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7BA4" w:rsidRPr="0054492C" w:rsidRDefault="008E7BA4" w:rsidP="008E7BA4">
      <w:pPr>
        <w:pStyle w:val="Odstavecseseznamem"/>
        <w:numPr>
          <w:ilvl w:val="0"/>
          <w:numId w:val="2"/>
        </w:numPr>
        <w:ind w:right="71"/>
        <w:jc w:val="both"/>
        <w:rPr>
          <w:rFonts w:ascii="Arial Narrow" w:hAnsi="Arial Narrow" w:cstheme="minorHAnsi"/>
          <w:b/>
          <w:bCs/>
          <w:sz w:val="32"/>
          <w:szCs w:val="32"/>
          <w:lang w:val="sk-SK" w:eastAsia="en-US"/>
        </w:rPr>
      </w:pPr>
      <w:r w:rsidRPr="0054492C">
        <w:rPr>
          <w:rFonts w:ascii="Arial Narrow" w:hAnsi="Arial Narrow" w:cstheme="minorHAnsi"/>
          <w:b/>
          <w:bCs/>
          <w:sz w:val="32"/>
          <w:szCs w:val="32"/>
          <w:lang w:val="sk-SK" w:eastAsia="en-US"/>
        </w:rPr>
        <w:t>Informácie o účtovnej jednotke</w:t>
      </w:r>
    </w:p>
    <w:p w:rsidR="008E7BA4" w:rsidRPr="005401C9" w:rsidRDefault="008E7BA4" w:rsidP="008E7BA4">
      <w:pPr>
        <w:ind w:left="360" w:right="71"/>
        <w:jc w:val="both"/>
        <w:rPr>
          <w:rFonts w:ascii="Arial Narrow" w:hAnsi="Arial Narrow" w:cstheme="minorHAnsi"/>
          <w:b/>
          <w:bCs/>
          <w:sz w:val="22"/>
          <w:lang w:val="sk-SK" w:eastAsia="en-US"/>
        </w:rPr>
      </w:pPr>
    </w:p>
    <w:p w:rsidR="008E7BA4" w:rsidRPr="005401C9" w:rsidRDefault="008E7BA4" w:rsidP="008E7BA4">
      <w:pPr>
        <w:pStyle w:val="Odstavecseseznamem"/>
        <w:numPr>
          <w:ilvl w:val="0"/>
          <w:numId w:val="3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 w:rsidRPr="005401C9">
        <w:rPr>
          <w:rFonts w:ascii="Arial Narrow" w:hAnsi="Arial Narrow" w:cstheme="minorHAnsi"/>
          <w:lang w:val="sk-SK"/>
        </w:rPr>
        <w:t xml:space="preserve">Obchodné meno účtovnej jednotky: </w:t>
      </w:r>
      <w:r>
        <w:rPr>
          <w:rFonts w:ascii="Arial Narrow" w:hAnsi="Arial Narrow" w:cstheme="minorHAnsi"/>
          <w:b/>
          <w:lang w:val="sk-SK"/>
        </w:rPr>
        <w:t>JAKZ, a.s.</w:t>
      </w:r>
    </w:p>
    <w:p w:rsidR="008E7BA4" w:rsidRPr="005401C9" w:rsidRDefault="008E7BA4" w:rsidP="008E7BA4">
      <w:pPr>
        <w:ind w:left="1416"/>
        <w:rPr>
          <w:rFonts w:ascii="Arial Narrow" w:hAnsi="Arial Narrow" w:cstheme="minorHAnsi"/>
          <w:lang w:val="sk-SK"/>
        </w:rPr>
      </w:pPr>
    </w:p>
    <w:p w:rsidR="008E7BA4" w:rsidRPr="001C1706" w:rsidRDefault="008E7BA4" w:rsidP="008E7BA4">
      <w:pPr>
        <w:pStyle w:val="Odstavecseseznamem"/>
        <w:numPr>
          <w:ilvl w:val="0"/>
          <w:numId w:val="3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 w:rsidRPr="005401C9">
        <w:rPr>
          <w:rFonts w:ascii="Arial Narrow" w:hAnsi="Arial Narrow" w:cstheme="minorHAnsi"/>
          <w:lang w:val="sk-SK"/>
        </w:rPr>
        <w:t>Sídlo účtovnej jednotky:</w:t>
      </w:r>
      <w:r w:rsidRPr="005401C9">
        <w:rPr>
          <w:rFonts w:ascii="Arial Narrow" w:hAnsi="Arial Narrow" w:cstheme="minorHAnsi"/>
          <w:lang w:val="sk-SK"/>
        </w:rPr>
        <w:tab/>
      </w:r>
      <w:r>
        <w:rPr>
          <w:rFonts w:ascii="Arial Narrow" w:hAnsi="Arial Narrow" w:cstheme="minorHAnsi"/>
          <w:lang w:val="sk-SK"/>
        </w:rPr>
        <w:t xml:space="preserve">          </w:t>
      </w:r>
      <w:r>
        <w:rPr>
          <w:rFonts w:ascii="Arial Narrow" w:hAnsi="Arial Narrow" w:cstheme="minorHAnsi"/>
          <w:b/>
          <w:lang w:val="sk-SK"/>
        </w:rPr>
        <w:t>Záborského 2, 036 45</w:t>
      </w:r>
      <w:r w:rsidRPr="005401C9">
        <w:rPr>
          <w:rFonts w:ascii="Arial Narrow" w:hAnsi="Arial Narrow" w:cstheme="minorHAnsi"/>
          <w:b/>
          <w:bCs/>
          <w:lang w:val="sk-SK"/>
        </w:rPr>
        <w:t xml:space="preserve">  Martin</w:t>
      </w:r>
    </w:p>
    <w:p w:rsidR="008E7BA4" w:rsidRPr="001C1706" w:rsidRDefault="008E7BA4" w:rsidP="008E7BA4">
      <w:pPr>
        <w:rPr>
          <w:rFonts w:ascii="Arial Narrow" w:hAnsi="Arial Narrow" w:cstheme="minorHAnsi"/>
          <w:lang w:val="sk-SK"/>
        </w:rPr>
      </w:pPr>
    </w:p>
    <w:p w:rsidR="008E7BA4" w:rsidRPr="001C1706" w:rsidRDefault="008E7BA4" w:rsidP="008E7BA4">
      <w:pPr>
        <w:pStyle w:val="Odstavecseseznamem"/>
        <w:numPr>
          <w:ilvl w:val="0"/>
          <w:numId w:val="3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 w:rsidRPr="005401C9">
        <w:rPr>
          <w:rFonts w:ascii="Arial Narrow" w:hAnsi="Arial Narrow" w:cstheme="minorHAnsi"/>
          <w:lang w:val="sk-SK"/>
        </w:rPr>
        <w:t>Dátum založenia:</w:t>
      </w:r>
      <w:r w:rsidRPr="005401C9">
        <w:rPr>
          <w:rFonts w:ascii="Arial Narrow" w:hAnsi="Arial Narrow" w:cstheme="minorHAnsi"/>
          <w:lang w:val="sk-SK"/>
        </w:rPr>
        <w:tab/>
      </w:r>
      <w:r w:rsidRPr="005401C9">
        <w:rPr>
          <w:rFonts w:ascii="Arial Narrow" w:hAnsi="Arial Narrow" w:cstheme="minorHAnsi"/>
          <w:lang w:val="sk-SK"/>
        </w:rPr>
        <w:tab/>
      </w:r>
      <w:r>
        <w:rPr>
          <w:rFonts w:ascii="Arial Narrow" w:hAnsi="Arial Narrow" w:cstheme="minorHAnsi"/>
          <w:lang w:val="sk-SK"/>
        </w:rPr>
        <w:t xml:space="preserve">          </w:t>
      </w:r>
      <w:r>
        <w:rPr>
          <w:rFonts w:ascii="Arial Narrow" w:hAnsi="Arial Narrow" w:cstheme="minorHAnsi"/>
          <w:b/>
          <w:lang w:val="sk-SK"/>
        </w:rPr>
        <w:t>06.06.2006</w:t>
      </w:r>
    </w:p>
    <w:p w:rsidR="008E7BA4" w:rsidRPr="001C1706" w:rsidRDefault="008E7BA4" w:rsidP="008E7BA4">
      <w:pPr>
        <w:rPr>
          <w:rFonts w:ascii="Arial Narrow" w:hAnsi="Arial Narrow" w:cstheme="minorHAnsi"/>
          <w:lang w:val="sk-SK"/>
        </w:rPr>
      </w:pPr>
    </w:p>
    <w:p w:rsidR="008E7BA4" w:rsidRPr="005401C9" w:rsidRDefault="008E7BA4" w:rsidP="008E7BA4">
      <w:pPr>
        <w:pStyle w:val="Odstavecseseznamem"/>
        <w:numPr>
          <w:ilvl w:val="0"/>
          <w:numId w:val="3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 w:rsidRPr="005401C9">
        <w:rPr>
          <w:rFonts w:ascii="Arial Narrow" w:hAnsi="Arial Narrow" w:cstheme="minorHAnsi"/>
          <w:lang w:val="sk-SK"/>
        </w:rPr>
        <w:t>Dátum vzniku:</w:t>
      </w:r>
      <w:r w:rsidRPr="005401C9">
        <w:rPr>
          <w:rFonts w:ascii="Arial Narrow" w:hAnsi="Arial Narrow" w:cstheme="minorHAnsi"/>
          <w:lang w:val="sk-SK"/>
        </w:rPr>
        <w:tab/>
      </w:r>
      <w:r w:rsidRPr="005401C9">
        <w:rPr>
          <w:rFonts w:ascii="Arial Narrow" w:hAnsi="Arial Narrow" w:cstheme="minorHAnsi"/>
          <w:lang w:val="sk-SK"/>
        </w:rPr>
        <w:tab/>
      </w:r>
      <w:r>
        <w:rPr>
          <w:rFonts w:ascii="Arial Narrow" w:hAnsi="Arial Narrow" w:cstheme="minorHAnsi"/>
          <w:lang w:val="sk-SK"/>
        </w:rPr>
        <w:t xml:space="preserve">          </w:t>
      </w:r>
      <w:r>
        <w:rPr>
          <w:rFonts w:ascii="Arial Narrow" w:hAnsi="Arial Narrow" w:cstheme="minorHAnsi"/>
          <w:b/>
          <w:bCs/>
          <w:lang w:val="sk-SK"/>
        </w:rPr>
        <w:t>08.07.2006</w:t>
      </w:r>
    </w:p>
    <w:p w:rsidR="008E7BA4" w:rsidRPr="005401C9" w:rsidRDefault="008E7BA4" w:rsidP="008E7BA4">
      <w:pPr>
        <w:rPr>
          <w:rFonts w:ascii="Arial Narrow" w:hAnsi="Arial Narrow" w:cstheme="minorHAnsi"/>
          <w:lang w:val="sk-SK"/>
        </w:rPr>
      </w:pPr>
    </w:p>
    <w:p w:rsidR="008E7BA4" w:rsidRPr="00AD69F7" w:rsidRDefault="008E7BA4" w:rsidP="008E7BA4">
      <w:pPr>
        <w:pStyle w:val="Odstavecseseznamem"/>
        <w:numPr>
          <w:ilvl w:val="0"/>
          <w:numId w:val="3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 w:rsidRPr="00AD69F7">
        <w:rPr>
          <w:rFonts w:ascii="Arial Narrow" w:hAnsi="Arial Narrow" w:cstheme="minorHAnsi"/>
          <w:lang w:val="sk-SK"/>
        </w:rPr>
        <w:t>Opis hospodárskej činnosti:</w:t>
      </w:r>
    </w:p>
    <w:p w:rsidR="008E7BA4" w:rsidRPr="00AD69F7" w:rsidRDefault="008E7BA4" w:rsidP="008E7BA4">
      <w:pPr>
        <w:pStyle w:val="Odstavecseseznamem"/>
        <w:rPr>
          <w:rFonts w:ascii="Arial Narrow" w:hAnsi="Arial Narrow" w:cstheme="minorHAnsi"/>
          <w:lang w:val="sk-SK"/>
        </w:rPr>
      </w:pPr>
    </w:p>
    <w:p w:rsidR="008E7BA4" w:rsidRDefault="008E7BA4" w:rsidP="008E7BA4">
      <w:pPr>
        <w:pStyle w:val="Odstavecseseznamem"/>
        <w:numPr>
          <w:ilvl w:val="0"/>
          <w:numId w:val="17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maloobchod v rozsahu voľných živností</w:t>
      </w:r>
    </w:p>
    <w:p w:rsidR="008E7BA4" w:rsidRDefault="008E7BA4" w:rsidP="008E7BA4">
      <w:pPr>
        <w:pStyle w:val="Odstavecseseznamem"/>
        <w:numPr>
          <w:ilvl w:val="0"/>
          <w:numId w:val="17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veľkoobchod v rozsahu voľných živností</w:t>
      </w:r>
    </w:p>
    <w:p w:rsidR="008E7BA4" w:rsidRDefault="008E7BA4" w:rsidP="008E7BA4">
      <w:pPr>
        <w:pStyle w:val="Odstavecseseznamem"/>
        <w:numPr>
          <w:ilvl w:val="0"/>
          <w:numId w:val="17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sprostredkovanie obchodu, výroby a služieb v rozsahu voľných živností</w:t>
      </w:r>
    </w:p>
    <w:p w:rsidR="008E7BA4" w:rsidRDefault="008E7BA4" w:rsidP="008E7BA4">
      <w:pPr>
        <w:pStyle w:val="Odstavecseseznamem"/>
        <w:numPr>
          <w:ilvl w:val="0"/>
          <w:numId w:val="17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prenájom hnuteľného majetku, motorových vozidiel</w:t>
      </w:r>
    </w:p>
    <w:p w:rsidR="008E7BA4" w:rsidRDefault="008E7BA4" w:rsidP="008E7BA4">
      <w:pPr>
        <w:pStyle w:val="Odstavecseseznamem"/>
        <w:numPr>
          <w:ilvl w:val="0"/>
          <w:numId w:val="17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prenájom hnuteľností s poskytovaním iných než základných služieb</w:t>
      </w:r>
    </w:p>
    <w:p w:rsidR="008E7BA4" w:rsidRDefault="008E7BA4" w:rsidP="008E7BA4">
      <w:pPr>
        <w:pStyle w:val="Odstavecseseznamem"/>
        <w:numPr>
          <w:ilvl w:val="0"/>
          <w:numId w:val="17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upratovacie práce</w:t>
      </w:r>
    </w:p>
    <w:p w:rsidR="008E7BA4" w:rsidRDefault="008E7BA4" w:rsidP="008E7BA4">
      <w:pPr>
        <w:pStyle w:val="Odstavecseseznamem"/>
        <w:numPr>
          <w:ilvl w:val="0"/>
          <w:numId w:val="17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administratívne práce</w:t>
      </w:r>
    </w:p>
    <w:p w:rsidR="008E7BA4" w:rsidRDefault="008E7BA4" w:rsidP="008E7BA4">
      <w:pPr>
        <w:pStyle w:val="Odstavecseseznamem"/>
        <w:numPr>
          <w:ilvl w:val="0"/>
          <w:numId w:val="17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prevádzkovanie parkovísk, ak odstavné plochy slúžia na umiestnenie najmenej piatich vozidiel patriacich iným osobám než majiteľovi alebo nájomcovi nehnuteľností</w:t>
      </w:r>
    </w:p>
    <w:p w:rsidR="008E7BA4" w:rsidRDefault="008E7BA4" w:rsidP="008E7BA4">
      <w:pPr>
        <w:pStyle w:val="Odstavecseseznamem"/>
        <w:numPr>
          <w:ilvl w:val="0"/>
          <w:numId w:val="17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prevádzkovanie telovýchovných zariadení</w:t>
      </w:r>
    </w:p>
    <w:p w:rsidR="008E7BA4" w:rsidRDefault="008E7BA4" w:rsidP="008E7BA4">
      <w:pPr>
        <w:pStyle w:val="Odstavecseseznamem"/>
        <w:numPr>
          <w:ilvl w:val="0"/>
          <w:numId w:val="17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prevádzkovanie zariadení slúžiacich na regeneráciu a rekondíciu</w:t>
      </w:r>
    </w:p>
    <w:p w:rsidR="008E7BA4" w:rsidRDefault="008E7BA4" w:rsidP="008E7BA4">
      <w:pPr>
        <w:pStyle w:val="Odstavecseseznamem"/>
        <w:numPr>
          <w:ilvl w:val="0"/>
          <w:numId w:val="17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reklamná a propagačná činnosť</w:t>
      </w:r>
    </w:p>
    <w:p w:rsidR="008E7BA4" w:rsidRDefault="008E7BA4" w:rsidP="008E7BA4">
      <w:pPr>
        <w:pStyle w:val="Odstavecseseznamem"/>
        <w:numPr>
          <w:ilvl w:val="0"/>
          <w:numId w:val="17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podnikateľské poradenstvo</w:t>
      </w:r>
    </w:p>
    <w:p w:rsidR="008E7BA4" w:rsidRPr="00AD69F7" w:rsidRDefault="008E7BA4" w:rsidP="008E7BA4">
      <w:pPr>
        <w:pStyle w:val="Odstavecseseznamem"/>
        <w:numPr>
          <w:ilvl w:val="0"/>
          <w:numId w:val="17"/>
        </w:numPr>
        <w:tabs>
          <w:tab w:val="num" w:pos="1637"/>
        </w:tabs>
        <w:rPr>
          <w:rFonts w:ascii="Arial Narrow" w:hAnsi="Arial Narrow" w:cstheme="minorHAnsi"/>
          <w:lang w:val="sk-SK"/>
        </w:rPr>
      </w:pPr>
      <w:r>
        <w:rPr>
          <w:rFonts w:ascii="Arial Narrow" w:hAnsi="Arial Narrow" w:cstheme="minorHAnsi"/>
          <w:lang w:val="sk-SK"/>
        </w:rPr>
        <w:t>servis športového náradia</w:t>
      </w:r>
    </w:p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Pr="00072F72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Priemerný počet zamestnancov</w:t>
      </w:r>
    </w:p>
    <w:tbl>
      <w:tblPr>
        <w:tblW w:w="0" w:type="auto"/>
        <w:tblInd w:w="-3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890"/>
        <w:gridCol w:w="2190"/>
        <w:gridCol w:w="2445"/>
      </w:tblGrid>
      <w:tr w:rsidR="008E7BA4" w:rsidRPr="00072F72" w:rsidTr="0025438D">
        <w:trPr>
          <w:trHeight w:val="708"/>
        </w:trPr>
        <w:tc>
          <w:tcPr>
            <w:tcW w:w="4890" w:type="dxa"/>
          </w:tcPr>
          <w:p w:rsidR="008E7BA4" w:rsidRPr="00072F72" w:rsidRDefault="008E7BA4" w:rsidP="0025438D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Názov položky</w:t>
            </w:r>
          </w:p>
        </w:tc>
        <w:tc>
          <w:tcPr>
            <w:tcW w:w="2190" w:type="dxa"/>
          </w:tcPr>
          <w:p w:rsidR="008E7BA4" w:rsidRPr="00072F72" w:rsidRDefault="008E7BA4" w:rsidP="0025438D">
            <w:pPr>
              <w:ind w:right="71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Bežné  účtovné       obdobie</w:t>
            </w:r>
          </w:p>
        </w:tc>
        <w:tc>
          <w:tcPr>
            <w:tcW w:w="2445" w:type="dxa"/>
          </w:tcPr>
          <w:p w:rsidR="008E7BA4" w:rsidRPr="00072F72" w:rsidRDefault="008E7BA4" w:rsidP="0025438D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Bezprostredne predchádzajúce účtovné obdobie</w:t>
            </w:r>
          </w:p>
        </w:tc>
      </w:tr>
      <w:tr w:rsidR="008E7BA4" w:rsidRPr="00072F72" w:rsidTr="0025438D">
        <w:trPr>
          <w:trHeight w:val="405"/>
        </w:trPr>
        <w:tc>
          <w:tcPr>
            <w:tcW w:w="4890" w:type="dxa"/>
          </w:tcPr>
          <w:p w:rsidR="008E7BA4" w:rsidRPr="00072F72" w:rsidRDefault="008E7BA4" w:rsidP="0025438D">
            <w:pPr>
              <w:ind w:right="71"/>
              <w:jc w:val="both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Priemerný prepočítaný počet zamestnancov</w:t>
            </w:r>
          </w:p>
        </w:tc>
        <w:tc>
          <w:tcPr>
            <w:tcW w:w="2190" w:type="dxa"/>
          </w:tcPr>
          <w:p w:rsidR="008E7BA4" w:rsidRPr="00072F72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0</w:t>
            </w:r>
          </w:p>
        </w:tc>
        <w:tc>
          <w:tcPr>
            <w:tcW w:w="2445" w:type="dxa"/>
          </w:tcPr>
          <w:p w:rsidR="008E7BA4" w:rsidRPr="00072F72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0</w:t>
            </w:r>
          </w:p>
        </w:tc>
      </w:tr>
      <w:tr w:rsidR="008E7BA4" w:rsidRPr="00072F72" w:rsidTr="0025438D">
        <w:trPr>
          <w:trHeight w:val="405"/>
        </w:trPr>
        <w:tc>
          <w:tcPr>
            <w:tcW w:w="4890" w:type="dxa"/>
          </w:tcPr>
          <w:p w:rsidR="008E7BA4" w:rsidRPr="00072F72" w:rsidRDefault="008E7BA4" w:rsidP="0025438D">
            <w:pPr>
              <w:ind w:right="71"/>
              <w:jc w:val="both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Stav zamestnancov ku dňu, ku ktorému sa zostavuje účtovná závierka, z toho:</w:t>
            </w:r>
          </w:p>
        </w:tc>
        <w:tc>
          <w:tcPr>
            <w:tcW w:w="2190" w:type="dxa"/>
          </w:tcPr>
          <w:p w:rsidR="008E7BA4" w:rsidRPr="00072F72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0</w:t>
            </w:r>
          </w:p>
        </w:tc>
        <w:tc>
          <w:tcPr>
            <w:tcW w:w="2445" w:type="dxa"/>
          </w:tcPr>
          <w:p w:rsidR="008E7BA4" w:rsidRPr="00072F72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0</w:t>
            </w:r>
          </w:p>
        </w:tc>
      </w:tr>
      <w:tr w:rsidR="008E7BA4" w:rsidRPr="00072F72" w:rsidTr="0025438D">
        <w:trPr>
          <w:trHeight w:val="330"/>
        </w:trPr>
        <w:tc>
          <w:tcPr>
            <w:tcW w:w="4890" w:type="dxa"/>
          </w:tcPr>
          <w:p w:rsidR="008E7BA4" w:rsidRPr="00072F72" w:rsidRDefault="008E7BA4" w:rsidP="0025438D">
            <w:pPr>
              <w:ind w:right="71"/>
              <w:jc w:val="both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Počet vedúcich zamestnancov</w:t>
            </w:r>
          </w:p>
        </w:tc>
        <w:tc>
          <w:tcPr>
            <w:tcW w:w="2190" w:type="dxa"/>
          </w:tcPr>
          <w:p w:rsidR="008E7BA4" w:rsidRPr="00072F72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0</w:t>
            </w:r>
          </w:p>
        </w:tc>
        <w:tc>
          <w:tcPr>
            <w:tcW w:w="2445" w:type="dxa"/>
          </w:tcPr>
          <w:p w:rsidR="008E7BA4" w:rsidRPr="00072F72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0</w:t>
            </w:r>
          </w:p>
        </w:tc>
      </w:tr>
    </w:tbl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Pr="00072F72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Právny dôvod na zostavenie účtovnej závierky</w:t>
      </w:r>
    </w:p>
    <w:p w:rsidR="008E7BA4" w:rsidRDefault="008E7BA4" w:rsidP="008E7BA4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Účtovná závierka spoločnosti k 31. Decembru 201</w:t>
      </w:r>
      <w:r w:rsidR="00827673">
        <w:rPr>
          <w:rFonts w:ascii="Arial Narrow" w:hAnsi="Arial Narrow"/>
          <w:bCs/>
          <w:sz w:val="22"/>
          <w:lang w:val="sk-SK" w:eastAsia="en-US"/>
        </w:rPr>
        <w:t>3</w:t>
      </w:r>
      <w:r w:rsidRPr="00072F72">
        <w:rPr>
          <w:rFonts w:ascii="Arial Narrow" w:hAnsi="Arial Narrow"/>
          <w:bCs/>
          <w:sz w:val="22"/>
          <w:lang w:val="sk-SK" w:eastAsia="en-US"/>
        </w:rPr>
        <w:t xml:space="preserve"> je zostavená ako riadna účtovná závierka podľa § 17 ods. 6 zákona č. 431/2002 </w:t>
      </w:r>
      <w:proofErr w:type="spellStart"/>
      <w:r w:rsidRPr="00072F72">
        <w:rPr>
          <w:rFonts w:ascii="Arial Narrow" w:hAnsi="Arial Narrow"/>
          <w:bCs/>
          <w:sz w:val="22"/>
          <w:lang w:val="sk-SK" w:eastAsia="en-US"/>
        </w:rPr>
        <w:t>Z.z</w:t>
      </w:r>
      <w:proofErr w:type="spellEnd"/>
      <w:r w:rsidRPr="00072F72">
        <w:rPr>
          <w:rFonts w:ascii="Arial Narrow" w:hAnsi="Arial Narrow"/>
          <w:bCs/>
          <w:sz w:val="22"/>
          <w:lang w:val="sk-SK" w:eastAsia="en-US"/>
        </w:rPr>
        <w:t>. o účtovníctve v znení neskorších predpisov a to za účtovné obdobie od 1. Januára 201</w:t>
      </w:r>
      <w:r w:rsidR="00827673">
        <w:rPr>
          <w:rFonts w:ascii="Arial Narrow" w:hAnsi="Arial Narrow"/>
          <w:bCs/>
          <w:sz w:val="22"/>
          <w:lang w:val="sk-SK" w:eastAsia="en-US"/>
        </w:rPr>
        <w:t>3</w:t>
      </w:r>
      <w:r>
        <w:rPr>
          <w:rFonts w:ascii="Arial Narrow" w:hAnsi="Arial Narrow"/>
          <w:bCs/>
          <w:sz w:val="22"/>
          <w:lang w:val="sk-SK" w:eastAsia="en-US"/>
        </w:rPr>
        <w:t xml:space="preserve"> do 31. Decembra 201</w:t>
      </w:r>
      <w:r w:rsidR="00827673">
        <w:rPr>
          <w:rFonts w:ascii="Arial Narrow" w:hAnsi="Arial Narrow"/>
          <w:bCs/>
          <w:sz w:val="22"/>
          <w:lang w:val="sk-SK" w:eastAsia="en-US"/>
        </w:rPr>
        <w:t>3</w:t>
      </w:r>
      <w:r w:rsidRPr="00072F72">
        <w:rPr>
          <w:rFonts w:ascii="Arial Narrow" w:hAnsi="Arial Narrow"/>
          <w:bCs/>
          <w:sz w:val="22"/>
          <w:lang w:val="sk-SK" w:eastAsia="en-US"/>
        </w:rPr>
        <w:t>.</w:t>
      </w:r>
    </w:p>
    <w:p w:rsidR="008E7BA4" w:rsidRPr="00072F72" w:rsidRDefault="008E7BA4" w:rsidP="008E7BA4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Dátum schválenia účtovnej závierky za predchádzajúce účtovné obdobie</w:t>
      </w:r>
    </w:p>
    <w:p w:rsidR="008E7BA4" w:rsidRPr="00072F72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Účtovná závierka za rok 201</w:t>
      </w:r>
      <w:r w:rsidR="00827673">
        <w:rPr>
          <w:rFonts w:ascii="Arial Narrow" w:hAnsi="Arial Narrow"/>
          <w:bCs/>
          <w:sz w:val="22"/>
          <w:lang w:val="sk-SK" w:eastAsia="en-US"/>
        </w:rPr>
        <w:t>2</w:t>
      </w:r>
      <w:r w:rsidRPr="00072F72">
        <w:rPr>
          <w:rFonts w:ascii="Arial Narrow" w:hAnsi="Arial Narrow"/>
          <w:bCs/>
          <w:sz w:val="22"/>
          <w:lang w:val="sk-SK" w:eastAsia="en-US"/>
        </w:rPr>
        <w:t xml:space="preserve"> bola schválená valným zhromaždením dňa </w:t>
      </w:r>
      <w:r w:rsidR="00827673">
        <w:rPr>
          <w:rFonts w:ascii="Arial Narrow" w:hAnsi="Arial Narrow"/>
          <w:bCs/>
          <w:sz w:val="22"/>
          <w:lang w:val="sk-SK" w:eastAsia="en-US"/>
        </w:rPr>
        <w:t>26.04.2013.</w:t>
      </w:r>
    </w:p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Pr="0054492C" w:rsidRDefault="008E7BA4" w:rsidP="008E7BA4">
      <w:pPr>
        <w:pStyle w:val="Odstavecseseznamem"/>
        <w:numPr>
          <w:ilvl w:val="0"/>
          <w:numId w:val="2"/>
        </w:numPr>
        <w:ind w:right="71"/>
        <w:jc w:val="both"/>
        <w:rPr>
          <w:rFonts w:ascii="Arial Narrow" w:hAnsi="Arial Narrow"/>
          <w:b/>
          <w:bCs/>
          <w:sz w:val="32"/>
          <w:szCs w:val="32"/>
          <w:lang w:val="sk-SK" w:eastAsia="en-US"/>
        </w:rPr>
      </w:pPr>
      <w:r w:rsidRPr="0054492C">
        <w:rPr>
          <w:rFonts w:ascii="Arial Narrow" w:hAnsi="Arial Narrow"/>
          <w:b/>
          <w:bCs/>
          <w:sz w:val="32"/>
          <w:szCs w:val="32"/>
          <w:lang w:val="sk-SK" w:eastAsia="en-US"/>
        </w:rPr>
        <w:lastRenderedPageBreak/>
        <w:t>Informácie o členoch orgánov účtovnej jednotky</w:t>
      </w:r>
    </w:p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Pr="007A79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Default="008E7BA4" w:rsidP="008E7BA4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>
        <w:rPr>
          <w:rFonts w:ascii="Arial Narrow" w:hAnsi="Arial Narrow"/>
          <w:bCs/>
          <w:sz w:val="22"/>
          <w:lang w:val="sk-SK" w:eastAsia="en-US"/>
        </w:rPr>
        <w:t>Predseda predstavenstva</w:t>
      </w:r>
      <w:r w:rsidRPr="00072F72">
        <w:rPr>
          <w:rFonts w:ascii="Arial Narrow" w:hAnsi="Arial Narrow"/>
          <w:bCs/>
          <w:sz w:val="22"/>
          <w:lang w:val="sk-SK" w:eastAsia="en-US"/>
        </w:rPr>
        <w:t xml:space="preserve">: </w:t>
      </w:r>
      <w:r>
        <w:rPr>
          <w:rFonts w:ascii="Arial Narrow" w:hAnsi="Arial Narrow"/>
          <w:bCs/>
          <w:sz w:val="22"/>
          <w:lang w:val="sk-SK" w:eastAsia="en-US"/>
        </w:rPr>
        <w:t xml:space="preserve">Ing. Jozef </w:t>
      </w:r>
      <w:proofErr w:type="spellStart"/>
      <w:r>
        <w:rPr>
          <w:rFonts w:ascii="Arial Narrow" w:hAnsi="Arial Narrow"/>
          <w:bCs/>
          <w:sz w:val="22"/>
          <w:lang w:val="sk-SK" w:eastAsia="en-US"/>
        </w:rPr>
        <w:t>Kubinec</w:t>
      </w:r>
      <w:proofErr w:type="spellEnd"/>
    </w:p>
    <w:p w:rsidR="008E7BA4" w:rsidRDefault="008E7BA4" w:rsidP="008E7BA4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E7BA4" w:rsidRPr="00072F72" w:rsidRDefault="008E7BA4" w:rsidP="008E7BA4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 xml:space="preserve">Štruktúra </w:t>
      </w:r>
      <w:r>
        <w:rPr>
          <w:rFonts w:ascii="Arial Narrow" w:hAnsi="Arial Narrow"/>
          <w:bCs/>
          <w:sz w:val="22"/>
          <w:lang w:val="sk-SK" w:eastAsia="en-US"/>
        </w:rPr>
        <w:t>akcionárov</w:t>
      </w:r>
    </w:p>
    <w:tbl>
      <w:tblPr>
        <w:tblW w:w="0" w:type="auto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411"/>
        <w:gridCol w:w="1518"/>
        <w:gridCol w:w="1725"/>
        <w:gridCol w:w="1740"/>
        <w:gridCol w:w="2104"/>
      </w:tblGrid>
      <w:tr w:rsidR="008E7BA4" w:rsidRPr="00072F72" w:rsidTr="0025438D">
        <w:trPr>
          <w:trHeight w:val="481"/>
        </w:trPr>
        <w:tc>
          <w:tcPr>
            <w:tcW w:w="2411" w:type="dxa"/>
            <w:vMerge w:val="restart"/>
          </w:tcPr>
          <w:p w:rsidR="008E7BA4" w:rsidRPr="00072F72" w:rsidRDefault="008E7BA4" w:rsidP="0025438D">
            <w:pPr>
              <w:ind w:left="307"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Spoločník, akcionár</w:t>
            </w:r>
          </w:p>
        </w:tc>
        <w:tc>
          <w:tcPr>
            <w:tcW w:w="3243" w:type="dxa"/>
            <w:gridSpan w:val="2"/>
          </w:tcPr>
          <w:p w:rsidR="008E7BA4" w:rsidRPr="00072F72" w:rsidRDefault="008E7BA4" w:rsidP="0025438D">
            <w:pPr>
              <w:ind w:left="307"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Výška podielu na základnom imaní</w:t>
            </w:r>
          </w:p>
        </w:tc>
        <w:tc>
          <w:tcPr>
            <w:tcW w:w="1740" w:type="dxa"/>
            <w:vMerge w:val="restart"/>
          </w:tcPr>
          <w:p w:rsidR="008E7BA4" w:rsidRPr="00072F72" w:rsidRDefault="008E7BA4" w:rsidP="0025438D">
            <w:pPr>
              <w:ind w:left="307" w:right="71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Podiel na  hlasovacích právach v %</w:t>
            </w:r>
          </w:p>
        </w:tc>
        <w:tc>
          <w:tcPr>
            <w:tcW w:w="2104" w:type="dxa"/>
            <w:vMerge w:val="restart"/>
          </w:tcPr>
          <w:p w:rsidR="008E7BA4" w:rsidRPr="00072F72" w:rsidRDefault="008E7BA4" w:rsidP="0025438D">
            <w:pPr>
              <w:ind w:right="71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 xml:space="preserve">Iný  podiel  na    ostatných položkách VI  ako na  ZI v % </w:t>
            </w:r>
          </w:p>
        </w:tc>
      </w:tr>
      <w:tr w:rsidR="008E7BA4" w:rsidRPr="00072F72" w:rsidTr="0025438D">
        <w:trPr>
          <w:trHeight w:val="255"/>
        </w:trPr>
        <w:tc>
          <w:tcPr>
            <w:tcW w:w="2411" w:type="dxa"/>
            <w:vMerge/>
          </w:tcPr>
          <w:p w:rsidR="008E7BA4" w:rsidRPr="00072F72" w:rsidRDefault="008E7BA4" w:rsidP="0025438D">
            <w:pPr>
              <w:ind w:left="307"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1518" w:type="dxa"/>
          </w:tcPr>
          <w:p w:rsidR="008E7BA4" w:rsidRPr="00072F72" w:rsidRDefault="008E7BA4" w:rsidP="0025438D">
            <w:pPr>
              <w:ind w:right="71"/>
              <w:jc w:val="both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      </w:t>
            </w:r>
            <w:r w:rsidRPr="00072F72">
              <w:rPr>
                <w:rFonts w:ascii="Arial Narrow" w:hAnsi="Arial Narrow"/>
                <w:bCs/>
                <w:sz w:val="22"/>
                <w:szCs w:val="22"/>
                <w:lang w:val="sk-SK" w:eastAsia="en-US"/>
              </w:rPr>
              <w:t>absolútne</w:t>
            </w:r>
          </w:p>
        </w:tc>
        <w:tc>
          <w:tcPr>
            <w:tcW w:w="1725" w:type="dxa"/>
          </w:tcPr>
          <w:p w:rsidR="008E7BA4" w:rsidRPr="00072F72" w:rsidRDefault="008E7BA4" w:rsidP="0025438D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 xml:space="preserve">            </w:t>
            </w:r>
            <w:r w:rsidRPr="00072F72">
              <w:rPr>
                <w:rFonts w:ascii="Arial Narrow" w:hAnsi="Arial Narrow"/>
                <w:b/>
                <w:bCs/>
                <w:sz w:val="22"/>
                <w:szCs w:val="22"/>
                <w:lang w:val="sk-SK" w:eastAsia="en-US"/>
              </w:rPr>
              <w:t>v %</w:t>
            </w:r>
          </w:p>
        </w:tc>
        <w:tc>
          <w:tcPr>
            <w:tcW w:w="1740" w:type="dxa"/>
            <w:vMerge/>
          </w:tcPr>
          <w:p w:rsidR="008E7BA4" w:rsidRPr="00072F72" w:rsidRDefault="008E7BA4" w:rsidP="0025438D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  <w:tc>
          <w:tcPr>
            <w:tcW w:w="2104" w:type="dxa"/>
            <w:vMerge/>
          </w:tcPr>
          <w:p w:rsidR="008E7BA4" w:rsidRPr="00072F72" w:rsidRDefault="008E7BA4" w:rsidP="0025438D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8E7BA4" w:rsidRPr="00072F72" w:rsidTr="0025438D">
        <w:trPr>
          <w:trHeight w:val="170"/>
        </w:trPr>
        <w:tc>
          <w:tcPr>
            <w:tcW w:w="2411" w:type="dxa"/>
          </w:tcPr>
          <w:p w:rsidR="008E7BA4" w:rsidRPr="00072F72" w:rsidRDefault="008E7BA4" w:rsidP="0025438D">
            <w:pPr>
              <w:ind w:left="307"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 xml:space="preserve">            a</w:t>
            </w:r>
          </w:p>
        </w:tc>
        <w:tc>
          <w:tcPr>
            <w:tcW w:w="1518" w:type="dxa"/>
          </w:tcPr>
          <w:p w:rsidR="008E7BA4" w:rsidRPr="00072F72" w:rsidRDefault="008E7BA4" w:rsidP="0025438D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 xml:space="preserve">            b</w:t>
            </w:r>
          </w:p>
        </w:tc>
        <w:tc>
          <w:tcPr>
            <w:tcW w:w="1725" w:type="dxa"/>
          </w:tcPr>
          <w:p w:rsidR="008E7BA4" w:rsidRPr="00072F72" w:rsidRDefault="008E7BA4" w:rsidP="0025438D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 xml:space="preserve">              c</w:t>
            </w:r>
          </w:p>
        </w:tc>
        <w:tc>
          <w:tcPr>
            <w:tcW w:w="1740" w:type="dxa"/>
          </w:tcPr>
          <w:p w:rsidR="008E7BA4" w:rsidRPr="00072F72" w:rsidRDefault="008E7BA4" w:rsidP="0025438D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 xml:space="preserve">             d</w:t>
            </w:r>
          </w:p>
        </w:tc>
        <w:tc>
          <w:tcPr>
            <w:tcW w:w="2104" w:type="dxa"/>
          </w:tcPr>
          <w:p w:rsidR="008E7BA4" w:rsidRPr="00072F72" w:rsidRDefault="008E7BA4" w:rsidP="0025438D">
            <w:pPr>
              <w:ind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 xml:space="preserve">                 e</w:t>
            </w:r>
          </w:p>
        </w:tc>
      </w:tr>
      <w:tr w:rsidR="008E7BA4" w:rsidRPr="00072F72" w:rsidTr="0025438D">
        <w:trPr>
          <w:trHeight w:val="285"/>
        </w:trPr>
        <w:tc>
          <w:tcPr>
            <w:tcW w:w="2411" w:type="dxa"/>
          </w:tcPr>
          <w:p w:rsidR="008E7BA4" w:rsidRPr="00072F72" w:rsidRDefault="008E7BA4" w:rsidP="0025438D">
            <w:pPr>
              <w:ind w:left="307" w:right="71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Ing. Jozef </w:t>
            </w:r>
            <w:proofErr w:type="spellStart"/>
            <w:r>
              <w:rPr>
                <w:rFonts w:ascii="Arial Narrow" w:hAnsi="Arial Narrow"/>
                <w:bCs/>
                <w:sz w:val="22"/>
                <w:lang w:val="sk-SK" w:eastAsia="en-US"/>
              </w:rPr>
              <w:t>Kubinec</w:t>
            </w:r>
            <w:proofErr w:type="spellEnd"/>
          </w:p>
        </w:tc>
        <w:tc>
          <w:tcPr>
            <w:tcW w:w="1518" w:type="dxa"/>
          </w:tcPr>
          <w:p w:rsidR="008E7BA4" w:rsidRPr="00072F72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33.200</w:t>
            </w:r>
          </w:p>
        </w:tc>
        <w:tc>
          <w:tcPr>
            <w:tcW w:w="1725" w:type="dxa"/>
          </w:tcPr>
          <w:p w:rsidR="008E7BA4" w:rsidRPr="00072F72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100</w:t>
            </w:r>
          </w:p>
        </w:tc>
        <w:tc>
          <w:tcPr>
            <w:tcW w:w="1740" w:type="dxa"/>
          </w:tcPr>
          <w:p w:rsidR="008E7BA4" w:rsidRPr="00072F72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100</w:t>
            </w:r>
          </w:p>
        </w:tc>
        <w:tc>
          <w:tcPr>
            <w:tcW w:w="2104" w:type="dxa"/>
          </w:tcPr>
          <w:p w:rsidR="008E7BA4" w:rsidRPr="00072F72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x</w:t>
            </w:r>
          </w:p>
        </w:tc>
      </w:tr>
      <w:tr w:rsidR="008E7BA4" w:rsidRPr="00072F72" w:rsidTr="0025438D">
        <w:trPr>
          <w:trHeight w:val="270"/>
        </w:trPr>
        <w:tc>
          <w:tcPr>
            <w:tcW w:w="2411" w:type="dxa"/>
          </w:tcPr>
          <w:p w:rsidR="008E7BA4" w:rsidRPr="00072F72" w:rsidRDefault="008E7BA4" w:rsidP="0025438D">
            <w:pPr>
              <w:ind w:left="307" w:right="71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518" w:type="dxa"/>
          </w:tcPr>
          <w:p w:rsidR="008E7BA4" w:rsidRPr="00072F72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725" w:type="dxa"/>
          </w:tcPr>
          <w:p w:rsidR="008E7BA4" w:rsidRPr="00072F72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1740" w:type="dxa"/>
          </w:tcPr>
          <w:p w:rsidR="008E7BA4" w:rsidRPr="00072F72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2104" w:type="dxa"/>
          </w:tcPr>
          <w:p w:rsidR="008E7BA4" w:rsidRPr="00072F72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8E7BA4" w:rsidRPr="00072F72" w:rsidTr="0025438D">
        <w:trPr>
          <w:trHeight w:val="270"/>
        </w:trPr>
        <w:tc>
          <w:tcPr>
            <w:tcW w:w="2411" w:type="dxa"/>
          </w:tcPr>
          <w:p w:rsidR="008E7BA4" w:rsidRPr="00072F72" w:rsidRDefault="008E7BA4" w:rsidP="0025438D">
            <w:pPr>
              <w:ind w:left="307" w:right="71"/>
              <w:jc w:val="both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 xml:space="preserve">       Spolu</w:t>
            </w:r>
          </w:p>
        </w:tc>
        <w:tc>
          <w:tcPr>
            <w:tcW w:w="1518" w:type="dxa"/>
          </w:tcPr>
          <w:p w:rsidR="008E7BA4" w:rsidRPr="00072F72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sz w:val="22"/>
                <w:lang w:val="sk-SK" w:eastAsia="en-US"/>
              </w:rPr>
              <w:t>33 200</w:t>
            </w:r>
          </w:p>
        </w:tc>
        <w:tc>
          <w:tcPr>
            <w:tcW w:w="1725" w:type="dxa"/>
          </w:tcPr>
          <w:p w:rsidR="008E7BA4" w:rsidRPr="00072F72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100</w:t>
            </w:r>
          </w:p>
        </w:tc>
        <w:tc>
          <w:tcPr>
            <w:tcW w:w="1740" w:type="dxa"/>
          </w:tcPr>
          <w:p w:rsidR="008E7BA4" w:rsidRPr="00072F72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100</w:t>
            </w:r>
          </w:p>
        </w:tc>
        <w:tc>
          <w:tcPr>
            <w:tcW w:w="2104" w:type="dxa"/>
          </w:tcPr>
          <w:p w:rsidR="008E7BA4" w:rsidRPr="00072F72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072F72">
              <w:rPr>
                <w:rFonts w:ascii="Arial Narrow" w:hAnsi="Arial Narrow"/>
                <w:bCs/>
                <w:sz w:val="22"/>
                <w:lang w:val="sk-SK" w:eastAsia="en-US"/>
              </w:rPr>
              <w:t>x</w:t>
            </w:r>
          </w:p>
        </w:tc>
      </w:tr>
    </w:tbl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color w:val="C00000"/>
          <w:sz w:val="22"/>
          <w:lang w:val="sk-SK" w:eastAsia="en-US"/>
        </w:rPr>
      </w:pPr>
    </w:p>
    <w:p w:rsidR="008E7BA4" w:rsidRPr="0054492C" w:rsidRDefault="008E7BA4" w:rsidP="008E7BA4">
      <w:pPr>
        <w:ind w:right="71"/>
        <w:jc w:val="both"/>
        <w:rPr>
          <w:rFonts w:ascii="Arial Narrow" w:hAnsi="Arial Narrow"/>
          <w:b/>
          <w:bCs/>
          <w:sz w:val="32"/>
          <w:szCs w:val="32"/>
          <w:lang w:val="sk-SK" w:eastAsia="en-US"/>
        </w:rPr>
      </w:pPr>
      <w:r w:rsidRPr="0054492C"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  <w:t>E</w:t>
      </w:r>
      <w:r w:rsidRPr="0054492C">
        <w:rPr>
          <w:rFonts w:ascii="Arial Narrow" w:hAnsi="Arial Narrow"/>
          <w:b/>
          <w:bCs/>
          <w:sz w:val="32"/>
          <w:szCs w:val="32"/>
          <w:lang w:val="sk-SK" w:eastAsia="en-US"/>
        </w:rPr>
        <w:t>. Informácie o účtovných zásadách a účtovných metódach</w:t>
      </w:r>
    </w:p>
    <w:p w:rsidR="008E7BA4" w:rsidRPr="00072F72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Východisková pre zostavenie účtovnej závierky</w:t>
      </w:r>
    </w:p>
    <w:p w:rsidR="008E7BA4" w:rsidRPr="00072F72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Účtovná závierka bola zostavená za predpokladu nepretržitého trvania spoločnosti</w:t>
      </w:r>
      <w:r w:rsidRPr="00072F72">
        <w:rPr>
          <w:rFonts w:ascii="Arial Narrow" w:hAnsi="Arial Narrow"/>
          <w:b/>
          <w:bCs/>
          <w:sz w:val="22"/>
          <w:lang w:val="sk-SK" w:eastAsia="en-US"/>
        </w:rPr>
        <w:t>.</w:t>
      </w:r>
    </w:p>
    <w:p w:rsidR="008E7BA4" w:rsidRPr="00072F72" w:rsidRDefault="008E7BA4" w:rsidP="008E7BA4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Účtovné metódy a všeobecné účtovné zásady boli počas účtovného obdobia dodržané.</w:t>
      </w:r>
    </w:p>
    <w:p w:rsidR="008E7BA4" w:rsidRPr="00072F72" w:rsidRDefault="008E7BA4" w:rsidP="008E7BA4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</w:p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Dlhodobý nehmotný a dlhodobý hmotný majetok</w:t>
      </w:r>
    </w:p>
    <w:p w:rsidR="008E7BA4" w:rsidRPr="00072F72" w:rsidRDefault="008E7BA4" w:rsidP="008E7BA4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Dlhodobý majetok nakupovaný sa oceňuje obstarávacou cenou, ktorá zahŕňa cenu obstarania a náklady súvisiace s</w:t>
      </w:r>
      <w:r>
        <w:rPr>
          <w:rFonts w:ascii="Arial Narrow" w:hAnsi="Arial Narrow"/>
          <w:bCs/>
          <w:sz w:val="22"/>
          <w:lang w:val="sk-SK" w:eastAsia="en-US"/>
        </w:rPr>
        <w:t> </w:t>
      </w:r>
      <w:r w:rsidRPr="00072F72">
        <w:rPr>
          <w:rFonts w:ascii="Arial Narrow" w:hAnsi="Arial Narrow"/>
          <w:bCs/>
          <w:sz w:val="22"/>
          <w:lang w:val="sk-SK" w:eastAsia="en-US"/>
        </w:rPr>
        <w:t>obstaraním</w:t>
      </w:r>
      <w:r>
        <w:rPr>
          <w:rFonts w:ascii="Arial Narrow" w:hAnsi="Arial Narrow"/>
          <w:bCs/>
          <w:sz w:val="22"/>
          <w:lang w:val="sk-SK" w:eastAsia="en-US"/>
        </w:rPr>
        <w:t xml:space="preserve"> </w:t>
      </w:r>
      <w:r w:rsidRPr="00072F72">
        <w:rPr>
          <w:rFonts w:ascii="Arial Narrow" w:hAnsi="Arial Narrow"/>
          <w:bCs/>
          <w:sz w:val="22"/>
          <w:lang w:val="sk-SK" w:eastAsia="en-US"/>
        </w:rPr>
        <w:t xml:space="preserve">( clo, prepravu, montáž, poistné a pod.) Súčasťou obstarávacej ceny dlhodobého majetku nie sú úroky z cudzích zdrojov. Odpisy dlhodobého nehmotného majetku sú stanovené vychádzajúc z predpokladanej doby jeho používania. </w:t>
      </w:r>
    </w:p>
    <w:p w:rsidR="008E7BA4" w:rsidRPr="00072F72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Default="008E7BA4" w:rsidP="008E7BA4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 xml:space="preserve">Odpisy dlhodobého hmotného majetku sú stanovené vychádzajúc z predpokladanej doby jeho používania a predpokladaného priebehu jeho opotrebenia. Odpisovať sa začína </w:t>
      </w:r>
      <w:r>
        <w:rPr>
          <w:rFonts w:ascii="Arial Narrow" w:hAnsi="Arial Narrow"/>
          <w:bCs/>
          <w:sz w:val="22"/>
          <w:lang w:val="sk-SK" w:eastAsia="en-US"/>
        </w:rPr>
        <w:t xml:space="preserve">v deň zaradenia do používania </w:t>
      </w:r>
      <w:r w:rsidRPr="00072F72">
        <w:rPr>
          <w:rFonts w:ascii="Arial Narrow" w:hAnsi="Arial Narrow"/>
          <w:bCs/>
          <w:sz w:val="22"/>
          <w:lang w:val="sk-SK" w:eastAsia="en-US"/>
        </w:rPr>
        <w:t>dlhodobého majetku</w:t>
      </w:r>
      <w:r>
        <w:rPr>
          <w:rFonts w:ascii="Arial Narrow" w:hAnsi="Arial Narrow"/>
          <w:bCs/>
          <w:sz w:val="22"/>
          <w:lang w:val="sk-SK" w:eastAsia="en-US"/>
        </w:rPr>
        <w:t>.</w:t>
      </w:r>
      <w:r w:rsidRPr="00072F72">
        <w:rPr>
          <w:rFonts w:ascii="Arial Narrow" w:hAnsi="Arial Narrow"/>
          <w:bCs/>
          <w:sz w:val="22"/>
          <w:lang w:val="sk-SK" w:eastAsia="en-US"/>
        </w:rPr>
        <w:t xml:space="preserve">  </w:t>
      </w:r>
    </w:p>
    <w:p w:rsidR="008E7BA4" w:rsidRPr="00072F72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 xml:space="preserve">Pozemky sa neodpisujú. </w:t>
      </w:r>
    </w:p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Zásoby</w:t>
      </w:r>
    </w:p>
    <w:p w:rsidR="008E7BA4" w:rsidRPr="00072F72" w:rsidRDefault="008E7BA4" w:rsidP="008E7BA4">
      <w:pPr>
        <w:ind w:right="71"/>
        <w:jc w:val="both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 xml:space="preserve">Nakupované zásoby sa oceňujú obstarávacou cenou , ktorá zahŕňa cenu zásob a náklady súvisiace s obstaraním (clo, prepravu,  poistné, provízie, skonto a pod.) Úroky z cudzích zdrojov nie sú súčasťou obstarávacej ceny. Nakupované zásoby sa pri úbytku oceňujú váženým aritmetickým priemerom z obstarávacích cien. </w:t>
      </w:r>
    </w:p>
    <w:p w:rsidR="008E7BA4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Pr="00072F72" w:rsidRDefault="008E7BA4" w:rsidP="008E7BA4">
      <w:pPr>
        <w:ind w:right="71"/>
        <w:jc w:val="both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Pohľadávky</w:t>
      </w:r>
    </w:p>
    <w:p w:rsidR="008E7BA4" w:rsidRPr="00072F72" w:rsidRDefault="008E7BA4" w:rsidP="008E7BA4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Pohľadávky pri ich vzniku sa oceňujú ich menovitou hodnotou: postúpené pohľadávky nadobudnuté vkladom do základného imania sa oceňujú obstarávacou cenou vrátane nákladov súvisiacich s obstarávaním. Toto ocenenie sa znižuje o pochybné a nevymožiteľné pohľadávky prostredníctvom opravných položiek k pohľadávkam.</w:t>
      </w:r>
    </w:p>
    <w:p w:rsidR="008E7BA4" w:rsidRPr="00072F72" w:rsidRDefault="008E7BA4" w:rsidP="008E7BA4">
      <w:pPr>
        <w:spacing w:line="276" w:lineRule="auto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Peňažné prostriedky a ceniny</w:t>
      </w:r>
    </w:p>
    <w:p w:rsidR="008E7BA4" w:rsidRPr="00072F72" w:rsidRDefault="008E7BA4" w:rsidP="008E7BA4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Peňažné prostriedky a ceniny sa oceňujú ich menovitou hodnotou.</w:t>
      </w:r>
    </w:p>
    <w:p w:rsidR="008E7BA4" w:rsidRPr="00072F72" w:rsidRDefault="008E7BA4" w:rsidP="008E7BA4">
      <w:pPr>
        <w:spacing w:line="276" w:lineRule="auto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Náklady budúcich období a príjmy budúcich období</w:t>
      </w:r>
    </w:p>
    <w:p w:rsidR="008E7BA4" w:rsidRPr="00072F72" w:rsidRDefault="008E7BA4" w:rsidP="008E7BA4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Náklady budúcich období a príjmy budúcich období sa vykazujú vo výške, ktorá je potrebná na dodržanie zásady vecnej a časovej súvislosti s účtovným obdobím.</w:t>
      </w:r>
    </w:p>
    <w:p w:rsidR="008E7BA4" w:rsidRPr="00072F72" w:rsidRDefault="008E7BA4" w:rsidP="008E7BA4">
      <w:pPr>
        <w:spacing w:line="276" w:lineRule="auto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Rezervy</w:t>
      </w:r>
    </w:p>
    <w:p w:rsidR="008E7BA4" w:rsidRDefault="008E7BA4" w:rsidP="008E7BA4">
      <w:pPr>
        <w:spacing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Rezervy sú záväzky s neurčitým časovým vymedzením alebo výškou, tvoria sa na krytie známych rizík alebo strát z podnikania. Oceňujú sa v očakávanej výške záväzku.</w:t>
      </w:r>
    </w:p>
    <w:p w:rsidR="008E7BA4" w:rsidRPr="00072F72" w:rsidRDefault="008E7BA4" w:rsidP="008E7BA4">
      <w:pPr>
        <w:spacing w:line="276" w:lineRule="auto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lastRenderedPageBreak/>
        <w:t xml:space="preserve">Záväzky </w:t>
      </w:r>
    </w:p>
    <w:p w:rsidR="008E7BA4" w:rsidRPr="00072F72" w:rsidRDefault="008E7BA4" w:rsidP="008E7BA4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Záväzky  pri ich vzniku sa oceňujú menovitou hodnotou. Záväzky pri ich prevzatí sa oceňujú obstarávacou cenou. Ak sa pri inventarizácií zistí ,  že suma záväzkov je iná ako ich výška v účtovníctve, uvedú sa záväzky v účtovníctve a v účtovnej závierke v tomto zistenom ocenení.</w:t>
      </w:r>
    </w:p>
    <w:p w:rsidR="008E7BA4" w:rsidRPr="00072F72" w:rsidRDefault="008E7BA4" w:rsidP="008E7BA4">
      <w:pPr>
        <w:spacing w:line="276" w:lineRule="auto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 xml:space="preserve">Výdavky budúcich období a výnosy budúcich období </w:t>
      </w:r>
    </w:p>
    <w:p w:rsidR="008E7BA4" w:rsidRDefault="008E7BA4" w:rsidP="008E7BA4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Výdavky budúcich období a výnosy budúcich období sa vykazujú vo výške, ktorá je potrebná na dodržanie zásady vecnej a časovej súvislosti s účtovným obdobím.</w:t>
      </w:r>
    </w:p>
    <w:p w:rsidR="008E7BA4" w:rsidRPr="00072F72" w:rsidRDefault="008E7BA4" w:rsidP="008E7BA4">
      <w:pPr>
        <w:spacing w:line="276" w:lineRule="auto"/>
        <w:rPr>
          <w:rFonts w:ascii="Arial Narrow" w:hAnsi="Arial Narrow"/>
          <w:b/>
          <w:bCs/>
          <w:sz w:val="22"/>
          <w:lang w:val="sk-SK" w:eastAsia="en-US"/>
        </w:rPr>
      </w:pPr>
      <w:r w:rsidRPr="00072F72">
        <w:rPr>
          <w:rFonts w:ascii="Arial Narrow" w:hAnsi="Arial Narrow"/>
          <w:b/>
          <w:bCs/>
          <w:sz w:val="22"/>
          <w:lang w:val="sk-SK" w:eastAsia="en-US"/>
        </w:rPr>
        <w:t>Výnosy</w:t>
      </w:r>
    </w:p>
    <w:p w:rsidR="008E7BA4" w:rsidRPr="00072F72" w:rsidRDefault="008E7BA4" w:rsidP="008E7BA4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072F72">
        <w:rPr>
          <w:rFonts w:ascii="Arial Narrow" w:hAnsi="Arial Narrow"/>
          <w:bCs/>
          <w:sz w:val="22"/>
          <w:lang w:val="sk-SK" w:eastAsia="en-US"/>
        </w:rPr>
        <w:t>Tržby za vlastné výkony a tovar neobsahujú daň z pridanej hodnoty a sú znížené o zľavy a zrážky (rabaty, bonusy, skontá, dobropisy a pod.)</w:t>
      </w: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Default="008E7BA4" w:rsidP="008E7BA4">
      <w:pPr>
        <w:spacing w:after="200" w:line="276" w:lineRule="auto"/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</w:pPr>
    </w:p>
    <w:p w:rsidR="008E7BA4" w:rsidRPr="0054492C" w:rsidRDefault="008E7BA4" w:rsidP="008E7BA4">
      <w:pPr>
        <w:spacing w:after="200" w:line="276" w:lineRule="auto"/>
        <w:rPr>
          <w:rFonts w:ascii="Arial Narrow" w:hAnsi="Arial Narrow"/>
          <w:b/>
          <w:bCs/>
          <w:sz w:val="32"/>
          <w:szCs w:val="32"/>
          <w:lang w:val="sk-SK" w:eastAsia="en-US"/>
        </w:rPr>
      </w:pPr>
      <w:r w:rsidRPr="0054492C">
        <w:rPr>
          <w:rFonts w:ascii="Arial Narrow" w:hAnsi="Arial Narrow"/>
          <w:b/>
          <w:bCs/>
          <w:color w:val="C00000"/>
          <w:sz w:val="32"/>
          <w:szCs w:val="32"/>
          <w:lang w:val="sk-SK" w:eastAsia="en-US"/>
        </w:rPr>
        <w:lastRenderedPageBreak/>
        <w:t>F.</w:t>
      </w:r>
      <w:r w:rsidRPr="0054492C">
        <w:rPr>
          <w:rFonts w:ascii="Arial Narrow" w:hAnsi="Arial Narrow"/>
          <w:b/>
          <w:bCs/>
          <w:sz w:val="32"/>
          <w:szCs w:val="32"/>
          <w:lang w:val="sk-SK" w:eastAsia="en-US"/>
        </w:rPr>
        <w:t xml:space="preserve"> Informácie o údajoch na strane aktív súvahy</w:t>
      </w:r>
    </w:p>
    <w:p w:rsidR="008E7BA4" w:rsidRPr="007A79A4" w:rsidRDefault="008E7BA4" w:rsidP="008E7BA4">
      <w:pPr>
        <w:spacing w:line="276" w:lineRule="auto"/>
        <w:rPr>
          <w:rFonts w:ascii="Arial Narrow" w:hAnsi="Arial Narrow"/>
          <w:b/>
          <w:bCs/>
          <w:sz w:val="22"/>
          <w:lang w:val="sk-SK" w:eastAsia="en-US"/>
        </w:rPr>
      </w:pPr>
      <w:r w:rsidRPr="007A79A4">
        <w:rPr>
          <w:rFonts w:ascii="Arial Narrow" w:hAnsi="Arial Narrow"/>
          <w:b/>
          <w:bCs/>
          <w:sz w:val="22"/>
          <w:lang w:val="sk-SK" w:eastAsia="en-US"/>
        </w:rPr>
        <w:t>Dlhodobý nehmotný majetok a dlhodobý hmotný majetok</w:t>
      </w:r>
    </w:p>
    <w:p w:rsidR="008E7BA4" w:rsidRPr="007A79A4" w:rsidRDefault="008E7BA4" w:rsidP="008E7BA4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7A79A4">
        <w:rPr>
          <w:rFonts w:ascii="Arial Narrow" w:hAnsi="Arial Narrow"/>
          <w:bCs/>
          <w:sz w:val="22"/>
          <w:lang w:val="sk-SK" w:eastAsia="en-US"/>
        </w:rPr>
        <w:t>Informácie k časti F. písm. a) prílohy č. 3 o dlhodobom hmotnom majetku</w:t>
      </w:r>
    </w:p>
    <w:p w:rsidR="008E7BA4" w:rsidRPr="00632290" w:rsidRDefault="008E7BA4" w:rsidP="008E7BA4">
      <w:pPr>
        <w:spacing w:line="276" w:lineRule="auto"/>
        <w:rPr>
          <w:rFonts w:ascii="Arial Narrow" w:hAnsi="Arial Narrow"/>
          <w:b/>
          <w:sz w:val="22"/>
          <w:szCs w:val="22"/>
          <w:lang w:val="sk-SK"/>
        </w:rPr>
      </w:pPr>
      <w:r w:rsidRPr="00632290">
        <w:rPr>
          <w:rFonts w:ascii="Arial Narrow" w:hAnsi="Arial Narrow"/>
          <w:b/>
          <w:sz w:val="22"/>
          <w:szCs w:val="22"/>
          <w:lang w:val="sk-SK"/>
        </w:rPr>
        <w:t>Tabuľka č. 1</w:t>
      </w:r>
    </w:p>
    <w:tbl>
      <w:tblPr>
        <w:tblW w:w="9832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039"/>
        <w:gridCol w:w="864"/>
        <w:gridCol w:w="870"/>
        <w:gridCol w:w="1153"/>
        <w:gridCol w:w="1298"/>
        <w:gridCol w:w="1152"/>
        <w:gridCol w:w="864"/>
        <w:gridCol w:w="869"/>
        <w:gridCol w:w="860"/>
        <w:gridCol w:w="703"/>
        <w:gridCol w:w="148"/>
        <w:gridCol w:w="12"/>
      </w:tblGrid>
      <w:tr w:rsidR="008E7BA4" w:rsidRPr="00632290" w:rsidTr="0025438D">
        <w:trPr>
          <w:trHeight w:val="319"/>
        </w:trPr>
        <w:tc>
          <w:tcPr>
            <w:tcW w:w="1039" w:type="dxa"/>
            <w:vMerge w:val="restart"/>
          </w:tcPr>
          <w:p w:rsidR="008E7BA4" w:rsidRPr="00632290" w:rsidRDefault="008E7BA4" w:rsidP="0025438D">
            <w:pPr>
              <w:spacing w:after="200"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Dlhodobý</w:t>
            </w:r>
          </w:p>
          <w:p w:rsidR="008E7BA4" w:rsidRPr="00632290" w:rsidRDefault="008E7BA4" w:rsidP="0025438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hmotný   majetok</w:t>
            </w:r>
          </w:p>
        </w:tc>
        <w:tc>
          <w:tcPr>
            <w:tcW w:w="8633" w:type="dxa"/>
            <w:gridSpan w:val="9"/>
            <w:tcBorders>
              <w:right w:val="nil"/>
            </w:tcBorders>
          </w:tcPr>
          <w:p w:rsidR="008E7BA4" w:rsidRPr="00632290" w:rsidRDefault="008E7BA4" w:rsidP="0025438D">
            <w:pPr>
              <w:spacing w:after="200"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Bežné účtovné obdobie</w:t>
            </w:r>
          </w:p>
        </w:tc>
        <w:tc>
          <w:tcPr>
            <w:tcW w:w="160" w:type="dxa"/>
            <w:gridSpan w:val="2"/>
            <w:tcBorders>
              <w:left w:val="nil"/>
            </w:tcBorders>
            <w:shd w:val="clear" w:color="auto" w:fill="auto"/>
          </w:tcPr>
          <w:p w:rsidR="008E7BA4" w:rsidRPr="00632290" w:rsidRDefault="008E7BA4" w:rsidP="0025438D">
            <w:pPr>
              <w:spacing w:after="200" w:line="276" w:lineRule="auto"/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8E7BA4" w:rsidRPr="00632290" w:rsidTr="0025438D">
        <w:trPr>
          <w:gridAfter w:val="1"/>
          <w:wAfter w:w="12" w:type="dxa"/>
          <w:trHeight w:val="1503"/>
        </w:trPr>
        <w:tc>
          <w:tcPr>
            <w:tcW w:w="1039" w:type="dxa"/>
            <w:vMerge/>
          </w:tcPr>
          <w:p w:rsidR="008E7BA4" w:rsidRPr="00632290" w:rsidRDefault="008E7BA4" w:rsidP="0025438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870" w:type="dxa"/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1153" w:type="dxa"/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Samostatné</w:t>
            </w: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hnuteľné veci a súbory hnuteľných vecí</w:t>
            </w:r>
          </w:p>
        </w:tc>
        <w:tc>
          <w:tcPr>
            <w:tcW w:w="1298" w:type="dxa"/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Pestovateľské celky trvalých porastov</w:t>
            </w:r>
          </w:p>
        </w:tc>
        <w:tc>
          <w:tcPr>
            <w:tcW w:w="1152" w:type="dxa"/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864" w:type="dxa"/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869" w:type="dxa"/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Obstarávaný DHM</w:t>
            </w:r>
          </w:p>
        </w:tc>
        <w:tc>
          <w:tcPr>
            <w:tcW w:w="860" w:type="dxa"/>
            <w:tcBorders>
              <w:right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Poskytnuté preddavky na DHM</w:t>
            </w:r>
          </w:p>
        </w:tc>
        <w:tc>
          <w:tcPr>
            <w:tcW w:w="851" w:type="dxa"/>
            <w:gridSpan w:val="2"/>
            <w:tcBorders>
              <w:right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Spolu</w:t>
            </w: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</w:tr>
      <w:tr w:rsidR="008E7BA4" w:rsidRPr="00632290" w:rsidTr="0025438D">
        <w:trPr>
          <w:gridAfter w:val="1"/>
          <w:wAfter w:w="12" w:type="dxa"/>
          <w:trHeight w:val="240"/>
        </w:trPr>
        <w:tc>
          <w:tcPr>
            <w:tcW w:w="1039" w:type="dxa"/>
            <w:tcBorders>
              <w:bottom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a</w:t>
            </w:r>
          </w:p>
        </w:tc>
        <w:tc>
          <w:tcPr>
            <w:tcW w:w="864" w:type="dxa"/>
            <w:tcBorders>
              <w:bottom w:val="single" w:sz="4" w:space="0" w:color="auto"/>
            </w:tcBorders>
          </w:tcPr>
          <w:p w:rsidR="008E7BA4" w:rsidRPr="00632290" w:rsidRDefault="008E7BA4" w:rsidP="0025438D">
            <w:pPr>
              <w:ind w:left="322"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b</w:t>
            </w:r>
          </w:p>
        </w:tc>
        <w:tc>
          <w:tcPr>
            <w:tcW w:w="870" w:type="dxa"/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22"/>
                <w:lang w:val="sk-SK" w:eastAsia="en-US"/>
              </w:rPr>
              <w:t>c</w:t>
            </w:r>
          </w:p>
        </w:tc>
        <w:tc>
          <w:tcPr>
            <w:tcW w:w="1153" w:type="dxa"/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22"/>
                <w:lang w:val="sk-SK" w:eastAsia="en-US"/>
              </w:rPr>
              <w:t>d</w:t>
            </w:r>
          </w:p>
        </w:tc>
        <w:tc>
          <w:tcPr>
            <w:tcW w:w="1298" w:type="dxa"/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e</w:t>
            </w:r>
          </w:p>
        </w:tc>
        <w:tc>
          <w:tcPr>
            <w:tcW w:w="1152" w:type="dxa"/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22"/>
                <w:lang w:val="sk-SK" w:eastAsia="en-US"/>
              </w:rPr>
              <w:t>f</w:t>
            </w:r>
          </w:p>
        </w:tc>
        <w:tc>
          <w:tcPr>
            <w:tcW w:w="864" w:type="dxa"/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22"/>
                <w:lang w:val="sk-SK" w:eastAsia="en-US"/>
              </w:rPr>
              <w:t>g</w:t>
            </w:r>
          </w:p>
        </w:tc>
        <w:tc>
          <w:tcPr>
            <w:tcW w:w="869" w:type="dxa"/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22"/>
                <w:lang w:val="sk-SK" w:eastAsia="en-US"/>
              </w:rPr>
              <w:t>h</w:t>
            </w:r>
          </w:p>
        </w:tc>
        <w:tc>
          <w:tcPr>
            <w:tcW w:w="860" w:type="dxa"/>
          </w:tcPr>
          <w:p w:rsidR="008E7BA4" w:rsidRPr="00632290" w:rsidRDefault="008E7BA4" w:rsidP="0025438D">
            <w:pPr>
              <w:spacing w:after="200" w:line="276" w:lineRule="auto"/>
              <w:jc w:val="center"/>
              <w:rPr>
                <w:lang w:val="sk-SK"/>
              </w:rPr>
            </w:pPr>
            <w:r w:rsidRPr="00632290">
              <w:rPr>
                <w:rFonts w:ascii="Arial Narrow" w:hAnsi="Arial Narrow"/>
                <w:bCs/>
                <w:sz w:val="22"/>
                <w:lang w:val="sk-SK" w:eastAsia="en-US"/>
              </w:rPr>
              <w:t>i</w:t>
            </w:r>
          </w:p>
        </w:tc>
        <w:tc>
          <w:tcPr>
            <w:tcW w:w="851" w:type="dxa"/>
            <w:gridSpan w:val="2"/>
          </w:tcPr>
          <w:p w:rsidR="008E7BA4" w:rsidRPr="00632290" w:rsidRDefault="008E7BA4" w:rsidP="0025438D">
            <w:pPr>
              <w:spacing w:after="200" w:line="276" w:lineRule="auto"/>
              <w:jc w:val="center"/>
              <w:rPr>
                <w:lang w:val="sk-SK"/>
              </w:rPr>
            </w:pPr>
            <w:r w:rsidRPr="00632290">
              <w:rPr>
                <w:lang w:val="sk-SK"/>
              </w:rPr>
              <w:t>j</w:t>
            </w:r>
          </w:p>
        </w:tc>
      </w:tr>
      <w:tr w:rsidR="008E7BA4" w:rsidRPr="00632290" w:rsidTr="0025438D">
        <w:trPr>
          <w:gridAfter w:val="1"/>
          <w:wAfter w:w="12" w:type="dxa"/>
          <w:trHeight w:val="240"/>
        </w:trPr>
        <w:tc>
          <w:tcPr>
            <w:tcW w:w="8969" w:type="dxa"/>
            <w:gridSpan w:val="9"/>
            <w:tcBorders>
              <w:top w:val="nil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Prvotné ocenenie</w:t>
            </w:r>
          </w:p>
        </w:tc>
        <w:tc>
          <w:tcPr>
            <w:tcW w:w="851" w:type="dxa"/>
            <w:gridSpan w:val="2"/>
            <w:tcBorders>
              <w:top w:val="nil"/>
            </w:tcBorders>
          </w:tcPr>
          <w:p w:rsidR="008E7BA4" w:rsidRPr="00632290" w:rsidRDefault="008E7BA4" w:rsidP="0025438D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8E7BA4" w:rsidRPr="00632290" w:rsidTr="0025438D">
        <w:trPr>
          <w:gridAfter w:val="1"/>
          <w:wAfter w:w="12" w:type="dxa"/>
          <w:trHeight w:val="719"/>
        </w:trPr>
        <w:tc>
          <w:tcPr>
            <w:tcW w:w="1039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 na začiatku účtovného obdobia</w:t>
            </w: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298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8E7BA4" w:rsidRPr="00632290" w:rsidTr="0025438D">
        <w:trPr>
          <w:gridAfter w:val="1"/>
          <w:wAfter w:w="12" w:type="dxa"/>
          <w:trHeight w:val="255"/>
        </w:trPr>
        <w:tc>
          <w:tcPr>
            <w:tcW w:w="1039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298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</w:tcBorders>
          </w:tcPr>
          <w:p w:rsidR="008E7BA4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606 776</w:t>
            </w:r>
          </w:p>
        </w:tc>
        <w:tc>
          <w:tcPr>
            <w:tcW w:w="86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8E7BA4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606 776</w:t>
            </w:r>
          </w:p>
        </w:tc>
      </w:tr>
      <w:tr w:rsidR="008E7BA4" w:rsidRPr="00632290" w:rsidTr="0025438D">
        <w:trPr>
          <w:gridAfter w:val="1"/>
          <w:wAfter w:w="12" w:type="dxa"/>
          <w:trHeight w:val="464"/>
        </w:trPr>
        <w:tc>
          <w:tcPr>
            <w:tcW w:w="1039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298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8E7BA4" w:rsidRPr="00632290" w:rsidTr="0025438D">
        <w:trPr>
          <w:gridAfter w:val="1"/>
          <w:wAfter w:w="12" w:type="dxa"/>
          <w:trHeight w:val="255"/>
        </w:trPr>
        <w:tc>
          <w:tcPr>
            <w:tcW w:w="1039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both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na konci účtovného obdobia</w:t>
            </w: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298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</w:tcBorders>
          </w:tcPr>
          <w:p w:rsidR="008E7BA4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606 776</w:t>
            </w:r>
          </w:p>
        </w:tc>
        <w:tc>
          <w:tcPr>
            <w:tcW w:w="86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8E7BA4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606 776</w:t>
            </w:r>
          </w:p>
        </w:tc>
      </w:tr>
      <w:tr w:rsidR="008E7BA4" w:rsidRPr="00632290" w:rsidTr="0025438D">
        <w:trPr>
          <w:gridAfter w:val="1"/>
          <w:wAfter w:w="12" w:type="dxa"/>
          <w:trHeight w:val="270"/>
        </w:trPr>
        <w:tc>
          <w:tcPr>
            <w:tcW w:w="8969" w:type="dxa"/>
            <w:gridSpan w:val="9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Oprávky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8E7BA4" w:rsidRPr="00632290" w:rsidTr="0025438D">
        <w:trPr>
          <w:gridAfter w:val="1"/>
          <w:wAfter w:w="12" w:type="dxa"/>
          <w:trHeight w:val="510"/>
        </w:trPr>
        <w:tc>
          <w:tcPr>
            <w:tcW w:w="1039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 na začiatku účtovného obdobia</w:t>
            </w: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298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8E7BA4" w:rsidRPr="00632290" w:rsidTr="0025438D">
        <w:trPr>
          <w:gridAfter w:val="1"/>
          <w:wAfter w:w="12" w:type="dxa"/>
          <w:trHeight w:val="270"/>
        </w:trPr>
        <w:tc>
          <w:tcPr>
            <w:tcW w:w="1039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298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8E7BA4" w:rsidRPr="00632290" w:rsidTr="0025438D">
        <w:trPr>
          <w:gridAfter w:val="1"/>
          <w:wAfter w:w="12" w:type="dxa"/>
          <w:trHeight w:val="270"/>
        </w:trPr>
        <w:tc>
          <w:tcPr>
            <w:tcW w:w="1039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8E7BA4" w:rsidRPr="00632290" w:rsidRDefault="008E7BA4" w:rsidP="0025438D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298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8E7BA4" w:rsidRPr="00632290" w:rsidTr="0025438D">
        <w:trPr>
          <w:gridAfter w:val="1"/>
          <w:wAfter w:w="12" w:type="dxa"/>
          <w:trHeight w:val="881"/>
        </w:trPr>
        <w:tc>
          <w:tcPr>
            <w:tcW w:w="1039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both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na konci účtovného obdobia</w:t>
            </w: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298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8E7BA4" w:rsidRPr="00632290" w:rsidTr="0025438D">
        <w:trPr>
          <w:gridAfter w:val="1"/>
          <w:wAfter w:w="12" w:type="dxa"/>
          <w:trHeight w:val="255"/>
        </w:trPr>
        <w:tc>
          <w:tcPr>
            <w:tcW w:w="8969" w:type="dxa"/>
            <w:gridSpan w:val="9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Zostatková hodnota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8E7BA4" w:rsidRPr="00632290" w:rsidTr="0025438D">
        <w:trPr>
          <w:gridAfter w:val="1"/>
          <w:wAfter w:w="12" w:type="dxa"/>
          <w:trHeight w:val="959"/>
        </w:trPr>
        <w:tc>
          <w:tcPr>
            <w:tcW w:w="1039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na začiatku účtovného obdobia</w:t>
            </w: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298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0" w:type="dxa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</w:tr>
      <w:tr w:rsidR="008E7BA4" w:rsidRPr="00632290" w:rsidTr="0025438D">
        <w:trPr>
          <w:gridAfter w:val="1"/>
          <w:wAfter w:w="12" w:type="dxa"/>
          <w:trHeight w:val="953"/>
        </w:trPr>
        <w:tc>
          <w:tcPr>
            <w:tcW w:w="1039" w:type="dxa"/>
            <w:tcBorders>
              <w:top w:val="single" w:sz="4" w:space="0" w:color="auto"/>
              <w:bottom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both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na konci účtovného obdobia</w:t>
            </w:r>
          </w:p>
        </w:tc>
        <w:tc>
          <w:tcPr>
            <w:tcW w:w="864" w:type="dxa"/>
            <w:tcBorders>
              <w:top w:val="single" w:sz="4" w:space="0" w:color="auto"/>
              <w:bottom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70" w:type="dxa"/>
            <w:tcBorders>
              <w:top w:val="single" w:sz="4" w:space="0" w:color="auto"/>
              <w:bottom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3" w:type="dxa"/>
            <w:tcBorders>
              <w:top w:val="single" w:sz="4" w:space="0" w:color="auto"/>
              <w:bottom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52" w:type="dxa"/>
            <w:tcBorders>
              <w:top w:val="single" w:sz="4" w:space="0" w:color="auto"/>
              <w:bottom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4" w:type="dxa"/>
            <w:tcBorders>
              <w:top w:val="single" w:sz="4" w:space="0" w:color="auto"/>
              <w:bottom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69" w:type="dxa"/>
            <w:tcBorders>
              <w:top w:val="single" w:sz="4" w:space="0" w:color="auto"/>
              <w:bottom w:val="single" w:sz="4" w:space="0" w:color="auto"/>
            </w:tcBorders>
          </w:tcPr>
          <w:p w:rsidR="008E7B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606 776</w:t>
            </w:r>
          </w:p>
        </w:tc>
        <w:tc>
          <w:tcPr>
            <w:tcW w:w="860" w:type="dxa"/>
            <w:tcBorders>
              <w:top w:val="single" w:sz="4" w:space="0" w:color="auto"/>
              <w:bottom w:val="single" w:sz="4" w:space="0" w:color="auto"/>
            </w:tcBorders>
          </w:tcPr>
          <w:p w:rsidR="008E7BA4" w:rsidRPr="00632290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8E7B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606 776</w:t>
            </w:r>
          </w:p>
        </w:tc>
      </w:tr>
    </w:tbl>
    <w:p w:rsidR="008E7BA4" w:rsidRDefault="008E7BA4" w:rsidP="008E7BA4">
      <w:pPr>
        <w:spacing w:line="276" w:lineRule="auto"/>
        <w:rPr>
          <w:rFonts w:ascii="Arial Narrow" w:hAnsi="Arial Narrow"/>
          <w:b/>
          <w:color w:val="FF0000"/>
          <w:sz w:val="22"/>
          <w:szCs w:val="22"/>
          <w:lang w:val="sk-SK"/>
        </w:rPr>
      </w:pPr>
    </w:p>
    <w:p w:rsidR="008E7BA4" w:rsidRDefault="008E7BA4" w:rsidP="008E7BA4">
      <w:pPr>
        <w:spacing w:line="276" w:lineRule="auto"/>
        <w:rPr>
          <w:rFonts w:ascii="Arial Narrow" w:hAnsi="Arial Narrow"/>
          <w:b/>
          <w:color w:val="FF0000"/>
          <w:sz w:val="22"/>
          <w:szCs w:val="22"/>
          <w:lang w:val="sk-SK"/>
        </w:rPr>
      </w:pPr>
    </w:p>
    <w:p w:rsidR="008E7BA4" w:rsidRDefault="008E7BA4" w:rsidP="008E7BA4">
      <w:pPr>
        <w:spacing w:line="276" w:lineRule="auto"/>
        <w:rPr>
          <w:rFonts w:ascii="Arial Narrow" w:hAnsi="Arial Narrow"/>
          <w:b/>
          <w:color w:val="FF0000"/>
          <w:sz w:val="22"/>
          <w:szCs w:val="22"/>
          <w:lang w:val="sk-SK"/>
        </w:rPr>
      </w:pPr>
    </w:p>
    <w:p w:rsidR="008E7BA4" w:rsidRDefault="008E7BA4" w:rsidP="008E7BA4">
      <w:pPr>
        <w:spacing w:line="276" w:lineRule="auto"/>
        <w:rPr>
          <w:rFonts w:ascii="Arial Narrow" w:hAnsi="Arial Narrow"/>
          <w:b/>
          <w:color w:val="FF0000"/>
          <w:sz w:val="22"/>
          <w:szCs w:val="22"/>
          <w:lang w:val="sk-SK"/>
        </w:rPr>
      </w:pPr>
    </w:p>
    <w:p w:rsidR="008E7BA4" w:rsidRDefault="008E7BA4" w:rsidP="008E7BA4">
      <w:pPr>
        <w:spacing w:line="276" w:lineRule="auto"/>
        <w:rPr>
          <w:rFonts w:ascii="Arial Narrow" w:hAnsi="Arial Narrow"/>
          <w:b/>
          <w:color w:val="FF0000"/>
          <w:sz w:val="22"/>
          <w:szCs w:val="22"/>
          <w:lang w:val="sk-SK"/>
        </w:rPr>
      </w:pPr>
    </w:p>
    <w:p w:rsidR="008E7BA4" w:rsidRDefault="008E7BA4" w:rsidP="008E7BA4">
      <w:pPr>
        <w:spacing w:line="276" w:lineRule="auto"/>
        <w:rPr>
          <w:rFonts w:ascii="Arial Narrow" w:hAnsi="Arial Narrow"/>
          <w:b/>
          <w:color w:val="FF0000"/>
          <w:sz w:val="22"/>
          <w:szCs w:val="22"/>
          <w:lang w:val="sk-SK"/>
        </w:rPr>
      </w:pPr>
    </w:p>
    <w:p w:rsidR="008E7BA4" w:rsidRPr="007A79A4" w:rsidRDefault="008E7BA4" w:rsidP="008E7BA4">
      <w:pPr>
        <w:spacing w:line="276" w:lineRule="auto"/>
        <w:rPr>
          <w:rFonts w:ascii="Arial Narrow" w:hAnsi="Arial Narrow"/>
          <w:b/>
          <w:color w:val="FF0000"/>
          <w:sz w:val="22"/>
          <w:szCs w:val="22"/>
          <w:lang w:val="sk-SK"/>
        </w:rPr>
      </w:pPr>
    </w:p>
    <w:p w:rsidR="008E7BA4" w:rsidRPr="007A79A4" w:rsidRDefault="008E7BA4" w:rsidP="008E7BA4">
      <w:pPr>
        <w:spacing w:line="276" w:lineRule="auto"/>
        <w:rPr>
          <w:rFonts w:ascii="Arial Narrow" w:hAnsi="Arial Narrow"/>
          <w:b/>
          <w:sz w:val="22"/>
          <w:szCs w:val="22"/>
          <w:lang w:val="sk-SK"/>
        </w:rPr>
      </w:pPr>
      <w:r w:rsidRPr="007A79A4">
        <w:rPr>
          <w:rFonts w:ascii="Arial Narrow" w:hAnsi="Arial Narrow"/>
          <w:b/>
          <w:sz w:val="22"/>
          <w:szCs w:val="22"/>
          <w:lang w:val="sk-SK"/>
        </w:rPr>
        <w:lastRenderedPageBreak/>
        <w:t>Tabuľka č. 2</w:t>
      </w:r>
    </w:p>
    <w:tbl>
      <w:tblPr>
        <w:tblW w:w="9980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889"/>
        <w:gridCol w:w="133"/>
        <w:gridCol w:w="718"/>
        <w:gridCol w:w="132"/>
        <w:gridCol w:w="856"/>
        <w:gridCol w:w="1134"/>
        <w:gridCol w:w="1277"/>
        <w:gridCol w:w="1133"/>
        <w:gridCol w:w="850"/>
        <w:gridCol w:w="855"/>
        <w:gridCol w:w="850"/>
        <w:gridCol w:w="688"/>
        <w:gridCol w:w="305"/>
        <w:gridCol w:w="160"/>
      </w:tblGrid>
      <w:tr w:rsidR="008E7BA4" w:rsidRPr="007A79A4" w:rsidTr="0025438D">
        <w:trPr>
          <w:gridAfter w:val="1"/>
          <w:wAfter w:w="160" w:type="dxa"/>
          <w:trHeight w:val="319"/>
        </w:trPr>
        <w:tc>
          <w:tcPr>
            <w:tcW w:w="1022" w:type="dxa"/>
            <w:gridSpan w:val="2"/>
            <w:vMerge w:val="restart"/>
          </w:tcPr>
          <w:p w:rsidR="008E7BA4" w:rsidRPr="007A79A4" w:rsidRDefault="008E7BA4" w:rsidP="0025438D">
            <w:pPr>
              <w:spacing w:after="200"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Dlhodobý</w:t>
            </w:r>
          </w:p>
          <w:p w:rsidR="008E7BA4" w:rsidRPr="007A79A4" w:rsidRDefault="008E7BA4" w:rsidP="0025438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hmotný   majetok</w:t>
            </w:r>
          </w:p>
        </w:tc>
        <w:tc>
          <w:tcPr>
            <w:tcW w:w="8493" w:type="dxa"/>
            <w:gridSpan w:val="10"/>
            <w:tcBorders>
              <w:right w:val="nil"/>
            </w:tcBorders>
          </w:tcPr>
          <w:p w:rsidR="008E7BA4" w:rsidRPr="007A79A4" w:rsidRDefault="008E7BA4" w:rsidP="0025438D">
            <w:pPr>
              <w:spacing w:after="200" w:line="276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Bezprostredne predchádzajúce účtovné obdobie</w:t>
            </w:r>
          </w:p>
        </w:tc>
        <w:tc>
          <w:tcPr>
            <w:tcW w:w="305" w:type="dxa"/>
            <w:tcBorders>
              <w:left w:val="nil"/>
            </w:tcBorders>
            <w:shd w:val="clear" w:color="auto" w:fill="auto"/>
          </w:tcPr>
          <w:p w:rsidR="008E7BA4" w:rsidRPr="007A79A4" w:rsidRDefault="008E7BA4" w:rsidP="0025438D">
            <w:pPr>
              <w:spacing w:after="200" w:line="276" w:lineRule="auto"/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8E7BA4" w:rsidRPr="007A79A4" w:rsidTr="0025438D">
        <w:trPr>
          <w:gridAfter w:val="1"/>
          <w:wAfter w:w="160" w:type="dxa"/>
          <w:trHeight w:val="1503"/>
        </w:trPr>
        <w:tc>
          <w:tcPr>
            <w:tcW w:w="1022" w:type="dxa"/>
            <w:gridSpan w:val="2"/>
            <w:vMerge/>
          </w:tcPr>
          <w:p w:rsidR="008E7BA4" w:rsidRPr="007A79A4" w:rsidRDefault="008E7BA4" w:rsidP="0025438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718" w:type="dxa"/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Pozemky</w:t>
            </w:r>
          </w:p>
        </w:tc>
        <w:tc>
          <w:tcPr>
            <w:tcW w:w="988" w:type="dxa"/>
            <w:gridSpan w:val="2"/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Stavby</w:t>
            </w:r>
          </w:p>
        </w:tc>
        <w:tc>
          <w:tcPr>
            <w:tcW w:w="1134" w:type="dxa"/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Samostatné</w:t>
            </w: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hnuteľné veci a súbory hnuteľných vecí</w:t>
            </w:r>
          </w:p>
        </w:tc>
        <w:tc>
          <w:tcPr>
            <w:tcW w:w="1277" w:type="dxa"/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Pestovateľské celky trvalých porastov</w:t>
            </w:r>
          </w:p>
        </w:tc>
        <w:tc>
          <w:tcPr>
            <w:tcW w:w="1133" w:type="dxa"/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Základné stádo a ťažné zvieratá</w:t>
            </w:r>
          </w:p>
        </w:tc>
        <w:tc>
          <w:tcPr>
            <w:tcW w:w="850" w:type="dxa"/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Ostatný DHM</w:t>
            </w:r>
          </w:p>
        </w:tc>
        <w:tc>
          <w:tcPr>
            <w:tcW w:w="855" w:type="dxa"/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Obstarávaný DHM</w:t>
            </w:r>
          </w:p>
        </w:tc>
        <w:tc>
          <w:tcPr>
            <w:tcW w:w="850" w:type="dxa"/>
            <w:tcBorders>
              <w:right w:val="single" w:sz="4" w:space="0" w:color="auto"/>
            </w:tcBorders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Poskytnuté preddavky na DHM</w:t>
            </w:r>
          </w:p>
        </w:tc>
        <w:tc>
          <w:tcPr>
            <w:tcW w:w="993" w:type="dxa"/>
            <w:gridSpan w:val="2"/>
            <w:tcBorders>
              <w:right w:val="single" w:sz="4" w:space="0" w:color="auto"/>
            </w:tcBorders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Spolu</w:t>
            </w: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</w:tr>
      <w:tr w:rsidR="008E7BA4" w:rsidRPr="007A79A4" w:rsidTr="0025438D">
        <w:trPr>
          <w:trHeight w:val="240"/>
        </w:trPr>
        <w:tc>
          <w:tcPr>
            <w:tcW w:w="1022" w:type="dxa"/>
            <w:gridSpan w:val="2"/>
            <w:tcBorders>
              <w:bottom w:val="single" w:sz="4" w:space="0" w:color="auto"/>
            </w:tcBorders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a</w:t>
            </w:r>
          </w:p>
        </w:tc>
        <w:tc>
          <w:tcPr>
            <w:tcW w:w="718" w:type="dxa"/>
            <w:tcBorders>
              <w:bottom w:val="single" w:sz="4" w:space="0" w:color="auto"/>
            </w:tcBorders>
          </w:tcPr>
          <w:p w:rsidR="008E7BA4" w:rsidRPr="007A79A4" w:rsidRDefault="008E7BA4" w:rsidP="0025438D">
            <w:pPr>
              <w:ind w:left="322"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b</w:t>
            </w:r>
          </w:p>
        </w:tc>
        <w:tc>
          <w:tcPr>
            <w:tcW w:w="988" w:type="dxa"/>
            <w:gridSpan w:val="2"/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7A79A4">
              <w:rPr>
                <w:rFonts w:ascii="Arial Narrow" w:hAnsi="Arial Narrow"/>
                <w:bCs/>
                <w:sz w:val="22"/>
                <w:lang w:val="sk-SK" w:eastAsia="en-US"/>
              </w:rPr>
              <w:t>c</w:t>
            </w:r>
          </w:p>
        </w:tc>
        <w:tc>
          <w:tcPr>
            <w:tcW w:w="1134" w:type="dxa"/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7A79A4">
              <w:rPr>
                <w:rFonts w:ascii="Arial Narrow" w:hAnsi="Arial Narrow"/>
                <w:bCs/>
                <w:sz w:val="22"/>
                <w:lang w:val="sk-SK" w:eastAsia="en-US"/>
              </w:rPr>
              <w:t>d</w:t>
            </w:r>
          </w:p>
        </w:tc>
        <w:tc>
          <w:tcPr>
            <w:tcW w:w="1277" w:type="dxa"/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e</w:t>
            </w:r>
          </w:p>
        </w:tc>
        <w:tc>
          <w:tcPr>
            <w:tcW w:w="1133" w:type="dxa"/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7A79A4">
              <w:rPr>
                <w:rFonts w:ascii="Arial Narrow" w:hAnsi="Arial Narrow"/>
                <w:bCs/>
                <w:sz w:val="22"/>
                <w:lang w:val="sk-SK" w:eastAsia="en-US"/>
              </w:rPr>
              <w:t>f</w:t>
            </w:r>
          </w:p>
        </w:tc>
        <w:tc>
          <w:tcPr>
            <w:tcW w:w="850" w:type="dxa"/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7A79A4">
              <w:rPr>
                <w:rFonts w:ascii="Arial Narrow" w:hAnsi="Arial Narrow"/>
                <w:bCs/>
                <w:sz w:val="22"/>
                <w:lang w:val="sk-SK" w:eastAsia="en-US"/>
              </w:rPr>
              <w:t>g</w:t>
            </w:r>
          </w:p>
        </w:tc>
        <w:tc>
          <w:tcPr>
            <w:tcW w:w="855" w:type="dxa"/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7A79A4">
              <w:rPr>
                <w:rFonts w:ascii="Arial Narrow" w:hAnsi="Arial Narrow"/>
                <w:bCs/>
                <w:sz w:val="22"/>
                <w:lang w:val="sk-SK" w:eastAsia="en-US"/>
              </w:rPr>
              <w:t>h</w:t>
            </w:r>
          </w:p>
        </w:tc>
        <w:tc>
          <w:tcPr>
            <w:tcW w:w="850" w:type="dxa"/>
          </w:tcPr>
          <w:p w:rsidR="008E7BA4" w:rsidRPr="007A79A4" w:rsidRDefault="008E7BA4" w:rsidP="0025438D">
            <w:pPr>
              <w:spacing w:after="200" w:line="276" w:lineRule="auto"/>
              <w:jc w:val="center"/>
              <w:rPr>
                <w:lang w:val="sk-SK"/>
              </w:rPr>
            </w:pPr>
            <w:r w:rsidRPr="007A79A4">
              <w:rPr>
                <w:rFonts w:ascii="Arial Narrow" w:hAnsi="Arial Narrow"/>
                <w:bCs/>
                <w:sz w:val="22"/>
                <w:lang w:val="sk-SK" w:eastAsia="en-US"/>
              </w:rPr>
              <w:t>i</w:t>
            </w:r>
          </w:p>
        </w:tc>
        <w:tc>
          <w:tcPr>
            <w:tcW w:w="993" w:type="dxa"/>
            <w:gridSpan w:val="2"/>
          </w:tcPr>
          <w:p w:rsidR="008E7BA4" w:rsidRPr="007A79A4" w:rsidRDefault="008E7BA4" w:rsidP="0025438D">
            <w:pPr>
              <w:spacing w:after="200" w:line="276" w:lineRule="auto"/>
              <w:jc w:val="center"/>
              <w:rPr>
                <w:lang w:val="sk-SK"/>
              </w:rPr>
            </w:pPr>
            <w:r w:rsidRPr="007A79A4">
              <w:rPr>
                <w:lang w:val="sk-SK"/>
              </w:rPr>
              <w:t>j</w:t>
            </w:r>
          </w:p>
        </w:tc>
        <w:tc>
          <w:tcPr>
            <w:tcW w:w="160" w:type="dxa"/>
            <w:tcBorders>
              <w:right w:val="nil"/>
            </w:tcBorders>
          </w:tcPr>
          <w:p w:rsidR="008E7BA4" w:rsidRPr="007A79A4" w:rsidRDefault="008E7BA4" w:rsidP="0025438D">
            <w:pPr>
              <w:spacing w:after="200" w:line="276" w:lineRule="auto"/>
              <w:rPr>
                <w:lang w:val="sk-SK"/>
              </w:rPr>
            </w:pPr>
          </w:p>
        </w:tc>
      </w:tr>
      <w:tr w:rsidR="008E7BA4" w:rsidRPr="007A79A4" w:rsidTr="0025438D">
        <w:trPr>
          <w:gridAfter w:val="1"/>
          <w:wAfter w:w="160" w:type="dxa"/>
          <w:trHeight w:val="240"/>
        </w:trPr>
        <w:tc>
          <w:tcPr>
            <w:tcW w:w="9820" w:type="dxa"/>
            <w:gridSpan w:val="13"/>
            <w:tcBorders>
              <w:top w:val="nil"/>
            </w:tcBorders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Prvotné ocenenie</w:t>
            </w:r>
          </w:p>
        </w:tc>
      </w:tr>
      <w:tr w:rsidR="0025438D" w:rsidRPr="007A79A4" w:rsidTr="0025438D">
        <w:trPr>
          <w:gridAfter w:val="1"/>
          <w:wAfter w:w="160" w:type="dxa"/>
          <w:trHeight w:val="719"/>
        </w:trPr>
        <w:tc>
          <w:tcPr>
            <w:tcW w:w="889" w:type="dxa"/>
            <w:tcBorders>
              <w:top w:val="single" w:sz="4" w:space="0" w:color="auto"/>
            </w:tcBorders>
          </w:tcPr>
          <w:p w:rsidR="0025438D" w:rsidRPr="007A79A4" w:rsidRDefault="0025438D" w:rsidP="0025438D">
            <w:pPr>
              <w:ind w:right="71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 na začiatku účtovného obdobia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293 789</w:t>
            </w:r>
          </w:p>
        </w:tc>
        <w:tc>
          <w:tcPr>
            <w:tcW w:w="988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4 174 107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769 929</w:t>
            </w:r>
          </w:p>
        </w:tc>
        <w:tc>
          <w:tcPr>
            <w:tcW w:w="1277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113 886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5 351 711</w:t>
            </w:r>
          </w:p>
        </w:tc>
      </w:tr>
      <w:tr w:rsidR="0025438D" w:rsidRPr="007A79A4" w:rsidTr="0025438D">
        <w:trPr>
          <w:gridAfter w:val="1"/>
          <w:wAfter w:w="160" w:type="dxa"/>
          <w:trHeight w:val="383"/>
        </w:trPr>
        <w:tc>
          <w:tcPr>
            <w:tcW w:w="889" w:type="dxa"/>
            <w:tcBorders>
              <w:top w:val="single" w:sz="4" w:space="0" w:color="auto"/>
            </w:tcBorders>
          </w:tcPr>
          <w:p w:rsidR="0025438D" w:rsidRPr="007A79A4" w:rsidRDefault="0025438D" w:rsidP="0025438D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7A79A4" w:rsidRDefault="0025438D" w:rsidP="0025438D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988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277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25438D" w:rsidRPr="007A79A4" w:rsidTr="0025438D">
        <w:trPr>
          <w:gridAfter w:val="1"/>
          <w:wAfter w:w="160" w:type="dxa"/>
          <w:trHeight w:val="383"/>
        </w:trPr>
        <w:tc>
          <w:tcPr>
            <w:tcW w:w="889" w:type="dxa"/>
            <w:tcBorders>
              <w:top w:val="single" w:sz="4" w:space="0" w:color="auto"/>
            </w:tcBorders>
          </w:tcPr>
          <w:p w:rsidR="0025438D" w:rsidRPr="007A79A4" w:rsidRDefault="0025438D" w:rsidP="0025438D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Úbytky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293 789</w:t>
            </w:r>
          </w:p>
        </w:tc>
        <w:tc>
          <w:tcPr>
            <w:tcW w:w="988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4 174 107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769 929</w:t>
            </w:r>
          </w:p>
        </w:tc>
        <w:tc>
          <w:tcPr>
            <w:tcW w:w="1277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113 886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5 351 711</w:t>
            </w:r>
          </w:p>
        </w:tc>
      </w:tr>
      <w:tr w:rsidR="0025438D" w:rsidRPr="007A79A4" w:rsidTr="0025438D">
        <w:trPr>
          <w:gridAfter w:val="1"/>
          <w:wAfter w:w="160" w:type="dxa"/>
          <w:trHeight w:val="255"/>
        </w:trPr>
        <w:tc>
          <w:tcPr>
            <w:tcW w:w="889" w:type="dxa"/>
            <w:tcBorders>
              <w:top w:val="single" w:sz="4" w:space="0" w:color="auto"/>
            </w:tcBorders>
          </w:tcPr>
          <w:p w:rsidR="0025438D" w:rsidRPr="007A79A4" w:rsidRDefault="0025438D" w:rsidP="0025438D">
            <w:pPr>
              <w:ind w:right="71"/>
              <w:jc w:val="both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na konci účtovného obdobia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988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1277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0</w:t>
            </w:r>
          </w:p>
        </w:tc>
      </w:tr>
      <w:tr w:rsidR="008E7BA4" w:rsidRPr="007A79A4" w:rsidTr="0025438D">
        <w:trPr>
          <w:gridAfter w:val="1"/>
          <w:wAfter w:w="160" w:type="dxa"/>
          <w:trHeight w:val="270"/>
        </w:trPr>
        <w:tc>
          <w:tcPr>
            <w:tcW w:w="9820" w:type="dxa"/>
            <w:gridSpan w:val="13"/>
            <w:tcBorders>
              <w:top w:val="single" w:sz="4" w:space="0" w:color="auto"/>
            </w:tcBorders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Oprávky</w:t>
            </w:r>
          </w:p>
        </w:tc>
      </w:tr>
      <w:tr w:rsidR="0025438D" w:rsidRPr="007A79A4" w:rsidTr="0025438D">
        <w:trPr>
          <w:gridAfter w:val="1"/>
          <w:wAfter w:w="160" w:type="dxa"/>
          <w:trHeight w:val="510"/>
        </w:trPr>
        <w:tc>
          <w:tcPr>
            <w:tcW w:w="1022" w:type="dxa"/>
            <w:gridSpan w:val="2"/>
            <w:tcBorders>
              <w:top w:val="single" w:sz="4" w:space="0" w:color="auto"/>
            </w:tcBorders>
          </w:tcPr>
          <w:p w:rsidR="0025438D" w:rsidRPr="007A79A4" w:rsidRDefault="0025438D" w:rsidP="0025438D">
            <w:pPr>
              <w:ind w:right="71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 na začiatku účtovného obdobia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6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408 906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414 131</w:t>
            </w:r>
          </w:p>
        </w:tc>
        <w:tc>
          <w:tcPr>
            <w:tcW w:w="1277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823 037</w:t>
            </w:r>
          </w:p>
        </w:tc>
      </w:tr>
      <w:tr w:rsidR="0025438D" w:rsidRPr="007A79A4" w:rsidTr="0025438D">
        <w:trPr>
          <w:gridAfter w:val="1"/>
          <w:wAfter w:w="160" w:type="dxa"/>
          <w:trHeight w:val="270"/>
        </w:trPr>
        <w:tc>
          <w:tcPr>
            <w:tcW w:w="1022" w:type="dxa"/>
            <w:gridSpan w:val="2"/>
            <w:tcBorders>
              <w:top w:val="single" w:sz="4" w:space="0" w:color="auto"/>
            </w:tcBorders>
          </w:tcPr>
          <w:p w:rsidR="0025438D" w:rsidRPr="007A79A4" w:rsidRDefault="0025438D" w:rsidP="0025438D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7A79A4" w:rsidRDefault="0025438D" w:rsidP="0025438D">
            <w:pPr>
              <w:ind w:right="71"/>
              <w:jc w:val="both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Prírastky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6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277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</w:tr>
      <w:tr w:rsidR="0025438D" w:rsidRPr="007A79A4" w:rsidTr="0025438D">
        <w:trPr>
          <w:gridAfter w:val="1"/>
          <w:wAfter w:w="160" w:type="dxa"/>
          <w:trHeight w:val="881"/>
        </w:trPr>
        <w:tc>
          <w:tcPr>
            <w:tcW w:w="1022" w:type="dxa"/>
            <w:gridSpan w:val="2"/>
            <w:tcBorders>
              <w:top w:val="single" w:sz="4" w:space="0" w:color="auto"/>
            </w:tcBorders>
          </w:tcPr>
          <w:p w:rsidR="0025438D" w:rsidRPr="007A79A4" w:rsidRDefault="0025438D" w:rsidP="0025438D">
            <w:pPr>
              <w:ind w:right="71"/>
              <w:jc w:val="both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na konci účtovného obdobia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6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408 906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112 682</w:t>
            </w:r>
          </w:p>
        </w:tc>
        <w:tc>
          <w:tcPr>
            <w:tcW w:w="1277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18"/>
                <w:szCs w:val="18"/>
                <w:lang w:val="sk-SK" w:eastAsia="en-US"/>
              </w:rPr>
              <w:t>823 037</w:t>
            </w:r>
          </w:p>
        </w:tc>
      </w:tr>
      <w:tr w:rsidR="008E7BA4" w:rsidRPr="007A79A4" w:rsidTr="0025438D">
        <w:trPr>
          <w:gridAfter w:val="1"/>
          <w:wAfter w:w="160" w:type="dxa"/>
          <w:trHeight w:val="255"/>
        </w:trPr>
        <w:tc>
          <w:tcPr>
            <w:tcW w:w="9820" w:type="dxa"/>
            <w:gridSpan w:val="13"/>
            <w:tcBorders>
              <w:top w:val="single" w:sz="4" w:space="0" w:color="auto"/>
            </w:tcBorders>
          </w:tcPr>
          <w:p w:rsidR="008E7BA4" w:rsidRPr="007A79A4" w:rsidRDefault="008E7BA4" w:rsidP="0025438D">
            <w:pPr>
              <w:ind w:right="71"/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7A79A4">
              <w:rPr>
                <w:rFonts w:ascii="Arial Narrow" w:hAnsi="Arial Narrow"/>
                <w:bCs/>
                <w:sz w:val="22"/>
                <w:lang w:val="sk-SK" w:eastAsia="en-US"/>
              </w:rPr>
              <w:t>Zostatková hodnota</w:t>
            </w:r>
          </w:p>
        </w:tc>
      </w:tr>
      <w:tr w:rsidR="0025438D" w:rsidRPr="007A79A4" w:rsidTr="0025438D">
        <w:trPr>
          <w:trHeight w:val="959"/>
        </w:trPr>
        <w:tc>
          <w:tcPr>
            <w:tcW w:w="889" w:type="dxa"/>
            <w:tcBorders>
              <w:top w:val="single" w:sz="4" w:space="0" w:color="auto"/>
            </w:tcBorders>
          </w:tcPr>
          <w:p w:rsidR="0025438D" w:rsidRPr="007A79A4" w:rsidRDefault="0025438D" w:rsidP="0025438D">
            <w:pPr>
              <w:ind w:right="71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na začiatku účtovného obdobia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293 789</w:t>
            </w:r>
          </w:p>
        </w:tc>
        <w:tc>
          <w:tcPr>
            <w:tcW w:w="988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3 765 201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355 798</w:t>
            </w:r>
          </w:p>
        </w:tc>
        <w:tc>
          <w:tcPr>
            <w:tcW w:w="1277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113 886</w:t>
            </w:r>
          </w:p>
        </w:tc>
        <w:tc>
          <w:tcPr>
            <w:tcW w:w="850" w:type="dxa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4 528 674</w:t>
            </w:r>
          </w:p>
        </w:tc>
        <w:tc>
          <w:tcPr>
            <w:tcW w:w="160" w:type="dxa"/>
            <w:tcBorders>
              <w:right w:val="nil"/>
            </w:tcBorders>
            <w:shd w:val="clear" w:color="auto" w:fill="auto"/>
          </w:tcPr>
          <w:p w:rsidR="0025438D" w:rsidRPr="007A79A4" w:rsidRDefault="0025438D" w:rsidP="0025438D">
            <w:pPr>
              <w:spacing w:after="200" w:line="276" w:lineRule="auto"/>
              <w:rPr>
                <w:lang w:val="sk-SK"/>
              </w:rPr>
            </w:pPr>
          </w:p>
        </w:tc>
      </w:tr>
      <w:tr w:rsidR="0025438D" w:rsidRPr="007A79A4" w:rsidTr="0025438D">
        <w:trPr>
          <w:trHeight w:val="985"/>
        </w:trPr>
        <w:tc>
          <w:tcPr>
            <w:tcW w:w="889" w:type="dxa"/>
            <w:tcBorders>
              <w:top w:val="single" w:sz="4" w:space="0" w:color="auto"/>
              <w:bottom w:val="single" w:sz="4" w:space="0" w:color="auto"/>
            </w:tcBorders>
          </w:tcPr>
          <w:p w:rsidR="0025438D" w:rsidRPr="007A79A4" w:rsidRDefault="0025438D" w:rsidP="0025438D">
            <w:pPr>
              <w:ind w:right="71"/>
              <w:jc w:val="both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7A79A4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Stav na konci účtovného obdobia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98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1277" w:type="dxa"/>
            <w:tcBorders>
              <w:top w:val="single" w:sz="4" w:space="0" w:color="auto"/>
              <w:bottom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1133" w:type="dxa"/>
            <w:tcBorders>
              <w:top w:val="single" w:sz="4" w:space="0" w:color="auto"/>
              <w:bottom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855" w:type="dxa"/>
            <w:tcBorders>
              <w:top w:val="single" w:sz="4" w:space="0" w:color="auto"/>
              <w:bottom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</w:p>
          <w:p w:rsidR="0025438D" w:rsidRPr="00632290" w:rsidRDefault="0025438D" w:rsidP="0025438D">
            <w:pPr>
              <w:ind w:right="71"/>
              <w:jc w:val="center"/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18"/>
                <w:szCs w:val="18"/>
                <w:lang w:val="sk-SK" w:eastAsia="en-US"/>
              </w:rPr>
              <w:t>0</w:t>
            </w:r>
          </w:p>
        </w:tc>
        <w:tc>
          <w:tcPr>
            <w:tcW w:w="160" w:type="dxa"/>
            <w:tcBorders>
              <w:top w:val="nil"/>
              <w:right w:val="nil"/>
            </w:tcBorders>
            <w:shd w:val="clear" w:color="auto" w:fill="auto"/>
          </w:tcPr>
          <w:p w:rsidR="0025438D" w:rsidRPr="007A79A4" w:rsidRDefault="0025438D" w:rsidP="0025438D">
            <w:pPr>
              <w:spacing w:after="200" w:line="276" w:lineRule="auto"/>
              <w:rPr>
                <w:lang w:val="sk-SK"/>
              </w:rPr>
            </w:pPr>
          </w:p>
        </w:tc>
      </w:tr>
    </w:tbl>
    <w:p w:rsidR="008E7BA4" w:rsidRPr="007A79A4" w:rsidRDefault="008E7BA4" w:rsidP="008E7BA4">
      <w:pPr>
        <w:rPr>
          <w:rFonts w:ascii="Arial Narrow" w:hAnsi="Arial Narrow"/>
          <w:b/>
          <w:bCs/>
          <w:color w:val="FF0000"/>
          <w:sz w:val="22"/>
          <w:lang w:val="sk-SK" w:eastAsia="en-US"/>
        </w:rPr>
      </w:pPr>
    </w:p>
    <w:p w:rsidR="008E7BA4" w:rsidRDefault="008E7BA4" w:rsidP="008E7BA4">
      <w:pPr>
        <w:rPr>
          <w:rFonts w:ascii="Arial Narrow" w:hAnsi="Arial Narrow"/>
          <w:b/>
          <w:bCs/>
          <w:color w:val="FF0000"/>
          <w:sz w:val="22"/>
          <w:lang w:val="sk-SK" w:eastAsia="en-US"/>
        </w:rPr>
      </w:pPr>
    </w:p>
    <w:p w:rsidR="008E7BA4" w:rsidRDefault="008E7BA4" w:rsidP="008E7BA4">
      <w:pPr>
        <w:rPr>
          <w:rFonts w:ascii="Arial Narrow" w:hAnsi="Arial Narrow"/>
          <w:b/>
          <w:bCs/>
          <w:color w:val="FF0000"/>
          <w:sz w:val="22"/>
          <w:lang w:val="sk-SK" w:eastAsia="en-US"/>
        </w:rPr>
      </w:pPr>
    </w:p>
    <w:p w:rsidR="008E7BA4" w:rsidRDefault="008E7BA4" w:rsidP="008E7BA4">
      <w:pPr>
        <w:rPr>
          <w:rFonts w:ascii="Arial Narrow" w:hAnsi="Arial Narrow"/>
          <w:b/>
          <w:bCs/>
          <w:color w:val="FF0000"/>
          <w:sz w:val="22"/>
          <w:lang w:val="sk-SK" w:eastAsia="en-US"/>
        </w:rPr>
      </w:pPr>
    </w:p>
    <w:p w:rsidR="008E7BA4" w:rsidRDefault="008E7BA4" w:rsidP="008E7BA4">
      <w:pPr>
        <w:rPr>
          <w:rFonts w:ascii="Arial Narrow" w:hAnsi="Arial Narrow"/>
          <w:b/>
          <w:bCs/>
          <w:color w:val="FF0000"/>
          <w:sz w:val="22"/>
          <w:lang w:val="sk-SK" w:eastAsia="en-US"/>
        </w:rPr>
      </w:pPr>
    </w:p>
    <w:p w:rsidR="008E7BA4" w:rsidRDefault="008E7BA4" w:rsidP="008E7BA4">
      <w:pPr>
        <w:rPr>
          <w:rFonts w:ascii="Arial Narrow" w:hAnsi="Arial Narrow"/>
          <w:b/>
          <w:bCs/>
          <w:color w:val="FF0000"/>
          <w:sz w:val="22"/>
          <w:lang w:val="sk-SK" w:eastAsia="en-US"/>
        </w:rPr>
      </w:pPr>
    </w:p>
    <w:p w:rsidR="008E7BA4" w:rsidRDefault="008E7BA4" w:rsidP="008E7BA4">
      <w:pPr>
        <w:rPr>
          <w:rFonts w:ascii="Arial Narrow" w:hAnsi="Arial Narrow"/>
          <w:b/>
          <w:bCs/>
          <w:color w:val="FF0000"/>
          <w:sz w:val="22"/>
          <w:lang w:val="sk-SK" w:eastAsia="en-US"/>
        </w:rPr>
      </w:pPr>
    </w:p>
    <w:p w:rsidR="008E7BA4" w:rsidRDefault="008E7BA4" w:rsidP="008E7BA4">
      <w:pPr>
        <w:rPr>
          <w:rFonts w:ascii="Arial Narrow" w:hAnsi="Arial Narrow"/>
          <w:b/>
          <w:bCs/>
          <w:color w:val="FF0000"/>
          <w:sz w:val="22"/>
          <w:lang w:val="sk-SK" w:eastAsia="en-US"/>
        </w:rPr>
      </w:pPr>
    </w:p>
    <w:p w:rsidR="008E7BA4" w:rsidRDefault="008E7BA4" w:rsidP="008E7BA4">
      <w:pPr>
        <w:rPr>
          <w:rFonts w:ascii="Arial Narrow" w:hAnsi="Arial Narrow"/>
          <w:b/>
          <w:bCs/>
          <w:color w:val="FF0000"/>
          <w:sz w:val="22"/>
          <w:lang w:val="sk-SK" w:eastAsia="en-US"/>
        </w:rPr>
      </w:pPr>
    </w:p>
    <w:p w:rsidR="008E7BA4" w:rsidRPr="007A79A4" w:rsidRDefault="008E7BA4" w:rsidP="008E7BA4">
      <w:pPr>
        <w:rPr>
          <w:rFonts w:ascii="Arial Narrow" w:hAnsi="Arial Narrow"/>
          <w:b/>
          <w:bCs/>
          <w:color w:val="FF0000"/>
          <w:sz w:val="22"/>
          <w:lang w:val="sk-SK" w:eastAsia="en-US"/>
        </w:rPr>
      </w:pPr>
    </w:p>
    <w:p w:rsidR="008E7BA4" w:rsidRPr="007A79A4" w:rsidRDefault="008E7BA4" w:rsidP="008E7BA4">
      <w:pPr>
        <w:rPr>
          <w:rFonts w:ascii="Arial Narrow" w:hAnsi="Arial Narrow"/>
          <w:b/>
          <w:bCs/>
          <w:color w:val="FF0000"/>
          <w:sz w:val="22"/>
          <w:lang w:val="sk-SK" w:eastAsia="en-US"/>
        </w:rPr>
      </w:pPr>
    </w:p>
    <w:p w:rsidR="008E7BA4" w:rsidRPr="007A79A4" w:rsidRDefault="008E7BA4" w:rsidP="008E7BA4">
      <w:pPr>
        <w:rPr>
          <w:rFonts w:ascii="Arial Narrow" w:hAnsi="Arial Narrow"/>
          <w:b/>
          <w:bCs/>
          <w:color w:val="FF0000"/>
          <w:sz w:val="22"/>
          <w:lang w:val="sk-SK" w:eastAsia="en-US"/>
        </w:rPr>
      </w:pPr>
    </w:p>
    <w:p w:rsidR="008E7BA4" w:rsidRPr="007A79A4" w:rsidRDefault="008E7BA4" w:rsidP="008E7BA4">
      <w:pPr>
        <w:rPr>
          <w:rFonts w:ascii="Arial Narrow" w:hAnsi="Arial Narrow"/>
          <w:b/>
          <w:bCs/>
          <w:sz w:val="22"/>
          <w:lang w:val="sk-SK" w:eastAsia="en-US"/>
        </w:rPr>
      </w:pPr>
      <w:r w:rsidRPr="007A79A4">
        <w:rPr>
          <w:rFonts w:ascii="Arial Narrow" w:hAnsi="Arial Narrow"/>
          <w:b/>
          <w:bCs/>
          <w:sz w:val="22"/>
          <w:lang w:val="sk-SK" w:eastAsia="en-US"/>
        </w:rPr>
        <w:lastRenderedPageBreak/>
        <w:t>Pohľadávky</w:t>
      </w:r>
    </w:p>
    <w:p w:rsidR="008E7BA4" w:rsidRPr="00632290" w:rsidRDefault="008E7BA4" w:rsidP="008E7BA4">
      <w:pPr>
        <w:spacing w:after="200" w:line="276" w:lineRule="auto"/>
        <w:rPr>
          <w:rFonts w:ascii="Arial Narrow" w:hAnsi="Arial Narrow"/>
          <w:bCs/>
          <w:sz w:val="22"/>
          <w:lang w:val="sk-SK" w:eastAsia="en-US"/>
        </w:rPr>
      </w:pPr>
      <w:r w:rsidRPr="00632290">
        <w:rPr>
          <w:rFonts w:ascii="Arial Narrow" w:hAnsi="Arial Narrow"/>
          <w:bCs/>
          <w:sz w:val="22"/>
          <w:lang w:val="sk-SK" w:eastAsia="en-US"/>
        </w:rPr>
        <w:t>Informácie k časti F. písm. s) prílohy  č. 3 o vekovej štruktúre pohľadávok</w:t>
      </w:r>
    </w:p>
    <w:p w:rsidR="008E7BA4" w:rsidRPr="00632290" w:rsidRDefault="008E7BA4" w:rsidP="008E7BA4">
      <w:pPr>
        <w:rPr>
          <w:rFonts w:ascii="Arial Narrow" w:hAnsi="Arial Narrow"/>
          <w:b/>
          <w:bCs/>
          <w:sz w:val="22"/>
          <w:lang w:val="sk-SK" w:eastAsia="en-US"/>
        </w:rPr>
      </w:pPr>
    </w:p>
    <w:tbl>
      <w:tblPr>
        <w:tblpPr w:leftFromText="141" w:rightFromText="141" w:vertAnchor="text" w:tblpX="-109" w:tblpY="-14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565"/>
        <w:gridCol w:w="30"/>
        <w:gridCol w:w="2055"/>
        <w:gridCol w:w="15"/>
        <w:gridCol w:w="1995"/>
        <w:gridCol w:w="15"/>
        <w:gridCol w:w="2310"/>
      </w:tblGrid>
      <w:tr w:rsidR="008E7BA4" w:rsidRPr="00632290" w:rsidTr="0025438D">
        <w:trPr>
          <w:trHeight w:val="420"/>
        </w:trPr>
        <w:tc>
          <w:tcPr>
            <w:tcW w:w="2595" w:type="dxa"/>
            <w:gridSpan w:val="2"/>
          </w:tcPr>
          <w:p w:rsidR="008E7BA4" w:rsidRPr="00632290" w:rsidRDefault="008E7BA4" w:rsidP="0025438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Názov položky</w:t>
            </w:r>
          </w:p>
        </w:tc>
        <w:tc>
          <w:tcPr>
            <w:tcW w:w="2055" w:type="dxa"/>
          </w:tcPr>
          <w:p w:rsidR="008E7BA4" w:rsidRPr="00632290" w:rsidRDefault="008E7BA4" w:rsidP="0025438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V lehote splatnosti</w:t>
            </w:r>
          </w:p>
        </w:tc>
        <w:tc>
          <w:tcPr>
            <w:tcW w:w="2010" w:type="dxa"/>
            <w:gridSpan w:val="2"/>
          </w:tcPr>
          <w:p w:rsidR="008E7BA4" w:rsidRPr="00632290" w:rsidRDefault="008E7BA4" w:rsidP="0025438D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Po lehote splatnosti</w:t>
            </w:r>
          </w:p>
        </w:tc>
        <w:tc>
          <w:tcPr>
            <w:tcW w:w="2325" w:type="dxa"/>
            <w:gridSpan w:val="2"/>
          </w:tcPr>
          <w:p w:rsidR="008E7BA4" w:rsidRPr="00632290" w:rsidRDefault="008E7BA4" w:rsidP="0025438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Pohľadávky spolu</w:t>
            </w:r>
          </w:p>
        </w:tc>
      </w:tr>
      <w:tr w:rsidR="008E7BA4" w:rsidRPr="00632290" w:rsidTr="0025438D">
        <w:trPr>
          <w:trHeight w:val="277"/>
        </w:trPr>
        <w:tc>
          <w:tcPr>
            <w:tcW w:w="2595" w:type="dxa"/>
            <w:gridSpan w:val="2"/>
          </w:tcPr>
          <w:p w:rsidR="008E7BA4" w:rsidRPr="00632290" w:rsidRDefault="008E7BA4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                         a</w:t>
            </w:r>
          </w:p>
        </w:tc>
        <w:tc>
          <w:tcPr>
            <w:tcW w:w="2055" w:type="dxa"/>
          </w:tcPr>
          <w:p w:rsidR="008E7BA4" w:rsidRPr="00632290" w:rsidRDefault="008E7BA4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                  b</w:t>
            </w:r>
          </w:p>
        </w:tc>
        <w:tc>
          <w:tcPr>
            <w:tcW w:w="2010" w:type="dxa"/>
            <w:gridSpan w:val="2"/>
          </w:tcPr>
          <w:p w:rsidR="008E7BA4" w:rsidRPr="00632290" w:rsidRDefault="008E7BA4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                  c</w:t>
            </w:r>
          </w:p>
        </w:tc>
        <w:tc>
          <w:tcPr>
            <w:tcW w:w="2325" w:type="dxa"/>
            <w:gridSpan w:val="2"/>
          </w:tcPr>
          <w:p w:rsidR="008E7BA4" w:rsidRPr="00632290" w:rsidRDefault="008E7BA4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22"/>
                <w:lang w:val="sk-SK" w:eastAsia="en-US"/>
              </w:rPr>
              <w:t xml:space="preserve">                   d</w:t>
            </w:r>
          </w:p>
        </w:tc>
      </w:tr>
      <w:tr w:rsidR="008E7BA4" w:rsidRPr="00632290" w:rsidTr="0025438D">
        <w:trPr>
          <w:trHeight w:val="360"/>
        </w:trPr>
        <w:tc>
          <w:tcPr>
            <w:tcW w:w="8985" w:type="dxa"/>
            <w:gridSpan w:val="7"/>
          </w:tcPr>
          <w:p w:rsidR="008E7BA4" w:rsidRPr="00632290" w:rsidRDefault="008E7BA4" w:rsidP="0025438D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Dlhodobé pohľadávky – spoločnosť nemá dlhodobé pohľadávky</w:t>
            </w:r>
          </w:p>
        </w:tc>
      </w:tr>
      <w:tr w:rsidR="008E7BA4" w:rsidRPr="00632290" w:rsidTr="0025438D">
        <w:trPr>
          <w:trHeight w:val="267"/>
        </w:trPr>
        <w:tc>
          <w:tcPr>
            <w:tcW w:w="8985" w:type="dxa"/>
            <w:gridSpan w:val="7"/>
            <w:tcBorders>
              <w:top w:val="single" w:sz="4" w:space="0" w:color="auto"/>
            </w:tcBorders>
          </w:tcPr>
          <w:p w:rsidR="008E7BA4" w:rsidRPr="00632290" w:rsidRDefault="008E7BA4" w:rsidP="0025438D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Krátkodobé pohľadávky</w:t>
            </w:r>
          </w:p>
        </w:tc>
      </w:tr>
      <w:tr w:rsidR="008E7BA4" w:rsidRPr="00632290" w:rsidTr="0025438D">
        <w:trPr>
          <w:trHeight w:val="450"/>
        </w:trPr>
        <w:tc>
          <w:tcPr>
            <w:tcW w:w="2565" w:type="dxa"/>
          </w:tcPr>
          <w:p w:rsidR="008E7BA4" w:rsidRPr="00632290" w:rsidRDefault="008E7BA4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Cs/>
                <w:sz w:val="22"/>
                <w:lang w:val="sk-SK" w:eastAsia="en-US"/>
              </w:rPr>
              <w:t>Pohľadávky z obchodného styku</w:t>
            </w:r>
          </w:p>
        </w:tc>
        <w:tc>
          <w:tcPr>
            <w:tcW w:w="2100" w:type="dxa"/>
            <w:gridSpan w:val="3"/>
          </w:tcPr>
          <w:p w:rsidR="008E7BA4" w:rsidRPr="00632290" w:rsidRDefault="0025438D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12 110</w:t>
            </w:r>
          </w:p>
        </w:tc>
        <w:tc>
          <w:tcPr>
            <w:tcW w:w="2010" w:type="dxa"/>
            <w:gridSpan w:val="2"/>
          </w:tcPr>
          <w:p w:rsidR="008E7BA4" w:rsidRPr="00632290" w:rsidRDefault="0025438D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307 993</w:t>
            </w:r>
          </w:p>
        </w:tc>
        <w:tc>
          <w:tcPr>
            <w:tcW w:w="2310" w:type="dxa"/>
          </w:tcPr>
          <w:p w:rsidR="008E7BA4" w:rsidRPr="00632290" w:rsidRDefault="0025438D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320 103</w:t>
            </w:r>
          </w:p>
        </w:tc>
      </w:tr>
      <w:tr w:rsidR="008E7BA4" w:rsidRPr="00632290" w:rsidTr="0025438D">
        <w:trPr>
          <w:trHeight w:val="405"/>
        </w:trPr>
        <w:tc>
          <w:tcPr>
            <w:tcW w:w="2565" w:type="dxa"/>
          </w:tcPr>
          <w:p w:rsidR="008E7BA4" w:rsidRPr="00632290" w:rsidRDefault="008E7BA4" w:rsidP="0025438D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632290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Krátkodobé pohľadávky spolu</w:t>
            </w:r>
          </w:p>
        </w:tc>
        <w:tc>
          <w:tcPr>
            <w:tcW w:w="2100" w:type="dxa"/>
            <w:gridSpan w:val="3"/>
          </w:tcPr>
          <w:p w:rsidR="008E7BA4" w:rsidRPr="00632290" w:rsidRDefault="0025438D" w:rsidP="0025438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12 110</w:t>
            </w:r>
          </w:p>
        </w:tc>
        <w:tc>
          <w:tcPr>
            <w:tcW w:w="2010" w:type="dxa"/>
            <w:gridSpan w:val="2"/>
          </w:tcPr>
          <w:p w:rsidR="008E7BA4" w:rsidRPr="00632290" w:rsidRDefault="0025438D" w:rsidP="0025438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307 993</w:t>
            </w:r>
          </w:p>
        </w:tc>
        <w:tc>
          <w:tcPr>
            <w:tcW w:w="2310" w:type="dxa"/>
          </w:tcPr>
          <w:p w:rsidR="008E7BA4" w:rsidRPr="00632290" w:rsidRDefault="0025438D" w:rsidP="0025438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320 103</w:t>
            </w:r>
          </w:p>
        </w:tc>
      </w:tr>
    </w:tbl>
    <w:p w:rsidR="008E7BA4" w:rsidRPr="007A79A4" w:rsidRDefault="008E7BA4" w:rsidP="008E7BA4">
      <w:pPr>
        <w:rPr>
          <w:rFonts w:ascii="Arial Narrow" w:hAnsi="Arial Narrow"/>
          <w:b/>
          <w:bCs/>
          <w:sz w:val="22"/>
          <w:lang w:val="sk-SK" w:eastAsia="en-US"/>
        </w:rPr>
      </w:pPr>
      <w:r w:rsidRPr="007A79A4">
        <w:rPr>
          <w:rFonts w:ascii="Arial Narrow" w:hAnsi="Arial Narrow"/>
          <w:b/>
          <w:bCs/>
          <w:sz w:val="22"/>
          <w:lang w:val="sk-SK" w:eastAsia="en-US"/>
        </w:rPr>
        <w:t>Finančné účty</w:t>
      </w:r>
    </w:p>
    <w:p w:rsidR="008E7BA4" w:rsidRPr="007A79A4" w:rsidRDefault="008E7BA4" w:rsidP="008E7BA4">
      <w:pPr>
        <w:rPr>
          <w:rFonts w:ascii="Arial Narrow" w:hAnsi="Arial Narrow"/>
          <w:bCs/>
          <w:sz w:val="22"/>
          <w:lang w:val="sk-SK" w:eastAsia="en-US"/>
        </w:rPr>
      </w:pPr>
      <w:r w:rsidRPr="007A79A4">
        <w:rPr>
          <w:rFonts w:ascii="Arial Narrow" w:hAnsi="Arial Narrow"/>
          <w:bCs/>
          <w:sz w:val="22"/>
          <w:lang w:val="sk-SK" w:eastAsia="en-US"/>
        </w:rPr>
        <w:t xml:space="preserve">Ako finančné účty sú vykázané peniaze v pokladnici a účty v bankách. Účtami v bankách môže spoločnosť voľne disponovať.  </w:t>
      </w:r>
    </w:p>
    <w:p w:rsidR="008E7BA4" w:rsidRPr="007A79A4" w:rsidRDefault="008E7BA4" w:rsidP="008E7BA4">
      <w:pPr>
        <w:rPr>
          <w:rFonts w:ascii="Arial Narrow" w:hAnsi="Arial Narrow"/>
          <w:bCs/>
          <w:sz w:val="22"/>
          <w:lang w:val="sk-SK" w:eastAsia="en-US"/>
        </w:rPr>
      </w:pPr>
      <w:r w:rsidRPr="007A79A4">
        <w:rPr>
          <w:rFonts w:ascii="Arial Narrow" w:hAnsi="Arial Narrow"/>
          <w:bCs/>
          <w:sz w:val="22"/>
          <w:lang w:val="sk-SK" w:eastAsia="en-US"/>
        </w:rPr>
        <w:t>Informácie k časti F. písm. w) prílohy č.3 o krátkodobom finančnom majetku</w:t>
      </w:r>
    </w:p>
    <w:p w:rsidR="008E7BA4" w:rsidRPr="007A79A4" w:rsidRDefault="008E7BA4" w:rsidP="008E7BA4">
      <w:pPr>
        <w:rPr>
          <w:rFonts w:ascii="Arial Narrow" w:hAnsi="Arial Narrow"/>
          <w:bCs/>
          <w:color w:val="FF0000"/>
          <w:sz w:val="22"/>
          <w:lang w:val="sk-SK" w:eastAsia="en-US"/>
        </w:rPr>
      </w:pPr>
    </w:p>
    <w:tbl>
      <w:tblPr>
        <w:tblW w:w="0" w:type="auto"/>
        <w:tblInd w:w="-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0"/>
        <w:gridCol w:w="2985"/>
        <w:gridCol w:w="3030"/>
      </w:tblGrid>
      <w:tr w:rsidR="008E7BA4" w:rsidRPr="007A79A4" w:rsidTr="0025438D">
        <w:trPr>
          <w:trHeight w:val="510"/>
        </w:trPr>
        <w:tc>
          <w:tcPr>
            <w:tcW w:w="2970" w:type="dxa"/>
          </w:tcPr>
          <w:p w:rsidR="008E7BA4" w:rsidRPr="00AB3DC9" w:rsidRDefault="008E7BA4" w:rsidP="0025438D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Názov položky</w:t>
            </w:r>
          </w:p>
        </w:tc>
        <w:tc>
          <w:tcPr>
            <w:tcW w:w="2985" w:type="dxa"/>
          </w:tcPr>
          <w:p w:rsidR="008E7BA4" w:rsidRPr="00AB3DC9" w:rsidRDefault="008E7BA4" w:rsidP="0025438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Bežné účtovné obdobie</w:t>
            </w:r>
          </w:p>
        </w:tc>
        <w:tc>
          <w:tcPr>
            <w:tcW w:w="3030" w:type="dxa"/>
          </w:tcPr>
          <w:p w:rsidR="008E7BA4" w:rsidRPr="00AB3DC9" w:rsidRDefault="008E7BA4" w:rsidP="0025438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Bezprostredne predchádzajúce účtovné obdobie</w:t>
            </w:r>
          </w:p>
        </w:tc>
      </w:tr>
      <w:tr w:rsidR="0025438D" w:rsidRPr="007A79A4" w:rsidTr="0025438D">
        <w:trPr>
          <w:trHeight w:val="360"/>
        </w:trPr>
        <w:tc>
          <w:tcPr>
            <w:tcW w:w="2970" w:type="dxa"/>
          </w:tcPr>
          <w:p w:rsidR="0025438D" w:rsidRPr="00AB3DC9" w:rsidRDefault="0025438D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Cs/>
                <w:sz w:val="22"/>
                <w:lang w:val="sk-SK" w:eastAsia="en-US"/>
              </w:rPr>
              <w:t>Pokladnica, ceniny</w:t>
            </w:r>
          </w:p>
        </w:tc>
        <w:tc>
          <w:tcPr>
            <w:tcW w:w="2985" w:type="dxa"/>
          </w:tcPr>
          <w:p w:rsidR="0025438D" w:rsidRPr="00AB3DC9" w:rsidRDefault="0025438D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66 791</w:t>
            </w:r>
          </w:p>
        </w:tc>
        <w:tc>
          <w:tcPr>
            <w:tcW w:w="3030" w:type="dxa"/>
          </w:tcPr>
          <w:p w:rsidR="0025438D" w:rsidRPr="00AB3DC9" w:rsidRDefault="0025438D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Cs/>
                <w:lang w:val="sk-SK" w:eastAsia="en-US"/>
              </w:rPr>
              <w:t xml:space="preserve"> 11</w:t>
            </w:r>
          </w:p>
        </w:tc>
      </w:tr>
      <w:tr w:rsidR="0025438D" w:rsidRPr="007A79A4" w:rsidTr="0025438D">
        <w:trPr>
          <w:trHeight w:val="390"/>
        </w:trPr>
        <w:tc>
          <w:tcPr>
            <w:tcW w:w="2970" w:type="dxa"/>
          </w:tcPr>
          <w:p w:rsidR="0025438D" w:rsidRPr="00AB3DC9" w:rsidRDefault="0025438D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Cs/>
                <w:sz w:val="22"/>
                <w:lang w:val="sk-SK" w:eastAsia="en-US"/>
              </w:rPr>
              <w:t>Bežné bankové účty</w:t>
            </w:r>
          </w:p>
        </w:tc>
        <w:tc>
          <w:tcPr>
            <w:tcW w:w="2985" w:type="dxa"/>
          </w:tcPr>
          <w:p w:rsidR="0025438D" w:rsidRPr="00AB3DC9" w:rsidRDefault="0025438D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562</w:t>
            </w:r>
          </w:p>
        </w:tc>
        <w:tc>
          <w:tcPr>
            <w:tcW w:w="3030" w:type="dxa"/>
          </w:tcPr>
          <w:p w:rsidR="0025438D" w:rsidRPr="00AB3DC9" w:rsidRDefault="0025438D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Cs/>
                <w:lang w:val="sk-SK" w:eastAsia="en-US"/>
              </w:rPr>
              <w:t>2 981</w:t>
            </w:r>
          </w:p>
        </w:tc>
      </w:tr>
      <w:tr w:rsidR="0025438D" w:rsidRPr="007A79A4" w:rsidTr="0025438D">
        <w:trPr>
          <w:trHeight w:val="360"/>
        </w:trPr>
        <w:tc>
          <w:tcPr>
            <w:tcW w:w="2970" w:type="dxa"/>
          </w:tcPr>
          <w:p w:rsidR="0025438D" w:rsidRPr="00AB3DC9" w:rsidRDefault="0025438D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Cs/>
                <w:sz w:val="22"/>
                <w:lang w:val="sk-SK" w:eastAsia="en-US"/>
              </w:rPr>
              <w:t>Bankové účty termínované</w:t>
            </w:r>
          </w:p>
        </w:tc>
        <w:tc>
          <w:tcPr>
            <w:tcW w:w="2985" w:type="dxa"/>
          </w:tcPr>
          <w:p w:rsidR="0025438D" w:rsidRPr="00AB3DC9" w:rsidRDefault="0025438D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3030" w:type="dxa"/>
          </w:tcPr>
          <w:p w:rsidR="0025438D" w:rsidRPr="00AB3DC9" w:rsidRDefault="0025438D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25438D" w:rsidRPr="007A79A4" w:rsidTr="0025438D">
        <w:trPr>
          <w:trHeight w:val="320"/>
        </w:trPr>
        <w:tc>
          <w:tcPr>
            <w:tcW w:w="2970" w:type="dxa"/>
          </w:tcPr>
          <w:p w:rsidR="0025438D" w:rsidRPr="00AB3DC9" w:rsidRDefault="0025438D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Cs/>
                <w:sz w:val="22"/>
                <w:lang w:val="sk-SK" w:eastAsia="en-US"/>
              </w:rPr>
              <w:t>Peniaze na ceste</w:t>
            </w:r>
          </w:p>
        </w:tc>
        <w:tc>
          <w:tcPr>
            <w:tcW w:w="2985" w:type="dxa"/>
          </w:tcPr>
          <w:p w:rsidR="0025438D" w:rsidRPr="00AB3DC9" w:rsidRDefault="0025438D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  <w:tc>
          <w:tcPr>
            <w:tcW w:w="3030" w:type="dxa"/>
          </w:tcPr>
          <w:p w:rsidR="0025438D" w:rsidRPr="00AB3DC9" w:rsidRDefault="0025438D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25438D" w:rsidRPr="007A79A4" w:rsidTr="0025438D">
        <w:trPr>
          <w:trHeight w:val="410"/>
        </w:trPr>
        <w:tc>
          <w:tcPr>
            <w:tcW w:w="2970" w:type="dxa"/>
          </w:tcPr>
          <w:p w:rsidR="0025438D" w:rsidRPr="00AB3DC9" w:rsidRDefault="0025438D" w:rsidP="0025438D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Spolu</w:t>
            </w:r>
          </w:p>
        </w:tc>
        <w:tc>
          <w:tcPr>
            <w:tcW w:w="2985" w:type="dxa"/>
          </w:tcPr>
          <w:p w:rsidR="0025438D" w:rsidRPr="00AB3DC9" w:rsidRDefault="0025438D" w:rsidP="0025438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67 353</w:t>
            </w:r>
          </w:p>
        </w:tc>
        <w:tc>
          <w:tcPr>
            <w:tcW w:w="3030" w:type="dxa"/>
          </w:tcPr>
          <w:p w:rsidR="0025438D" w:rsidRPr="00AB3DC9" w:rsidRDefault="0025438D" w:rsidP="0025438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/>
                <w:bCs/>
                <w:lang w:val="sk-SK" w:eastAsia="en-US"/>
              </w:rPr>
              <w:t>2 992</w:t>
            </w:r>
          </w:p>
        </w:tc>
      </w:tr>
    </w:tbl>
    <w:p w:rsidR="008E7BA4" w:rsidRPr="007A79A4" w:rsidRDefault="008E7BA4" w:rsidP="008E7BA4">
      <w:pPr>
        <w:rPr>
          <w:rFonts w:ascii="Arial Narrow" w:hAnsi="Arial Narrow"/>
          <w:b/>
          <w:bCs/>
          <w:color w:val="FF0000"/>
          <w:sz w:val="22"/>
          <w:lang w:val="sk-SK" w:eastAsia="en-US"/>
        </w:rPr>
      </w:pPr>
    </w:p>
    <w:p w:rsidR="008E7BA4" w:rsidRPr="00B84A0E" w:rsidRDefault="008E7BA4" w:rsidP="008E7BA4">
      <w:pPr>
        <w:rPr>
          <w:rFonts w:ascii="Arial Narrow" w:hAnsi="Arial Narrow"/>
          <w:b/>
          <w:bCs/>
          <w:sz w:val="32"/>
          <w:szCs w:val="32"/>
          <w:lang w:val="sk-SK" w:eastAsia="en-US"/>
        </w:rPr>
      </w:pPr>
      <w:r w:rsidRPr="00B84A0E">
        <w:rPr>
          <w:rFonts w:ascii="Arial Narrow" w:hAnsi="Arial Narrow"/>
          <w:b/>
          <w:bCs/>
          <w:sz w:val="32"/>
          <w:szCs w:val="32"/>
          <w:lang w:val="sk-SK" w:eastAsia="en-US"/>
        </w:rPr>
        <w:t>G</w:t>
      </w:r>
      <w:r w:rsidRPr="00B84A0E">
        <w:rPr>
          <w:rFonts w:ascii="Arial Narrow" w:hAnsi="Arial Narrow"/>
          <w:b/>
          <w:bCs/>
          <w:sz w:val="22"/>
          <w:lang w:val="sk-SK" w:eastAsia="en-US"/>
        </w:rPr>
        <w:t xml:space="preserve">. </w:t>
      </w:r>
      <w:r w:rsidRPr="00B84A0E">
        <w:rPr>
          <w:rFonts w:ascii="Arial Narrow" w:hAnsi="Arial Narrow"/>
          <w:b/>
          <w:bCs/>
          <w:sz w:val="32"/>
          <w:szCs w:val="32"/>
          <w:lang w:val="sk-SK" w:eastAsia="en-US"/>
        </w:rPr>
        <w:t>Informácie o údajoch na strane pasív súvahy</w:t>
      </w:r>
    </w:p>
    <w:p w:rsidR="008E7BA4" w:rsidRPr="00B84A0E" w:rsidRDefault="008E7BA4" w:rsidP="008E7BA4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Pr="00B84A0E" w:rsidRDefault="008E7BA4" w:rsidP="008E7BA4">
      <w:pPr>
        <w:rPr>
          <w:rFonts w:ascii="Arial Narrow" w:hAnsi="Arial Narrow"/>
          <w:b/>
          <w:bCs/>
          <w:sz w:val="22"/>
          <w:lang w:val="sk-SK" w:eastAsia="en-US"/>
        </w:rPr>
      </w:pPr>
      <w:r w:rsidRPr="00B84A0E">
        <w:rPr>
          <w:rFonts w:ascii="Arial Narrow" w:hAnsi="Arial Narrow"/>
          <w:b/>
          <w:bCs/>
          <w:sz w:val="22"/>
          <w:lang w:val="sk-SK" w:eastAsia="en-US"/>
        </w:rPr>
        <w:t>Vlastné imanie</w:t>
      </w:r>
    </w:p>
    <w:p w:rsidR="008E7BA4" w:rsidRPr="00B84A0E" w:rsidRDefault="008E7BA4" w:rsidP="008E7BA4">
      <w:pPr>
        <w:rPr>
          <w:rFonts w:ascii="Arial Narrow" w:hAnsi="Arial Narrow"/>
          <w:b/>
          <w:bCs/>
          <w:sz w:val="22"/>
          <w:lang w:val="sk-SK" w:eastAsia="en-US"/>
        </w:rPr>
      </w:pPr>
    </w:p>
    <w:p w:rsidR="008E7BA4" w:rsidRPr="00B84A0E" w:rsidRDefault="008E7BA4" w:rsidP="008E7BA4">
      <w:pPr>
        <w:rPr>
          <w:rFonts w:ascii="Arial Narrow" w:hAnsi="Arial Narrow"/>
          <w:bCs/>
          <w:sz w:val="22"/>
          <w:lang w:val="sk-SK" w:eastAsia="en-US"/>
        </w:rPr>
      </w:pPr>
      <w:r w:rsidRPr="00B84A0E">
        <w:rPr>
          <w:rFonts w:ascii="Arial Narrow" w:hAnsi="Arial Narrow"/>
          <w:bCs/>
          <w:sz w:val="22"/>
          <w:lang w:val="sk-SK" w:eastAsia="en-US"/>
        </w:rPr>
        <w:t>Informácie o vlastnom imaní sú uvedené v časti P.</w:t>
      </w:r>
    </w:p>
    <w:tbl>
      <w:tblPr>
        <w:tblpPr w:leftFromText="141" w:rightFromText="141" w:vertAnchor="text" w:tblpX="41" w:tblpY="51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068"/>
        <w:gridCol w:w="4737"/>
      </w:tblGrid>
      <w:tr w:rsidR="008E7BA4" w:rsidRPr="00B84A0E" w:rsidTr="0025438D">
        <w:trPr>
          <w:trHeight w:val="470"/>
        </w:trPr>
        <w:tc>
          <w:tcPr>
            <w:tcW w:w="4068" w:type="dxa"/>
          </w:tcPr>
          <w:p w:rsidR="008E7BA4" w:rsidRPr="00AB3DC9" w:rsidRDefault="008E7BA4" w:rsidP="0025438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Názov položky</w:t>
            </w:r>
          </w:p>
        </w:tc>
        <w:tc>
          <w:tcPr>
            <w:tcW w:w="4737" w:type="dxa"/>
          </w:tcPr>
          <w:p w:rsidR="008E7BA4" w:rsidRPr="00AB3DC9" w:rsidRDefault="008E7BA4" w:rsidP="0025438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Bezprostredne predchádzajúce účtovné obdobie</w:t>
            </w:r>
          </w:p>
        </w:tc>
      </w:tr>
      <w:tr w:rsidR="008E7BA4" w:rsidRPr="007A79A4" w:rsidTr="0025438D">
        <w:trPr>
          <w:trHeight w:val="426"/>
        </w:trPr>
        <w:tc>
          <w:tcPr>
            <w:tcW w:w="4068" w:type="dxa"/>
          </w:tcPr>
          <w:p w:rsidR="008E7BA4" w:rsidRPr="00AB3DC9" w:rsidRDefault="008E7BA4" w:rsidP="0025438D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Účtovný zisk, strata</w:t>
            </w:r>
          </w:p>
        </w:tc>
        <w:tc>
          <w:tcPr>
            <w:tcW w:w="4737" w:type="dxa"/>
          </w:tcPr>
          <w:p w:rsidR="008E7BA4" w:rsidRPr="00AB3DC9" w:rsidRDefault="009F3B7C" w:rsidP="0025438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119 542</w:t>
            </w:r>
          </w:p>
        </w:tc>
      </w:tr>
      <w:tr w:rsidR="008E7BA4" w:rsidRPr="007A79A4" w:rsidTr="0025438D">
        <w:trPr>
          <w:trHeight w:val="412"/>
        </w:trPr>
        <w:tc>
          <w:tcPr>
            <w:tcW w:w="4068" w:type="dxa"/>
          </w:tcPr>
          <w:p w:rsidR="008E7BA4" w:rsidRPr="00AB3DC9" w:rsidRDefault="008E7BA4" w:rsidP="0025438D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Rozdelenie účtovného zisku</w:t>
            </w:r>
          </w:p>
        </w:tc>
        <w:tc>
          <w:tcPr>
            <w:tcW w:w="4737" w:type="dxa"/>
          </w:tcPr>
          <w:p w:rsidR="008E7BA4" w:rsidRPr="00AB3DC9" w:rsidRDefault="008E7BA4" w:rsidP="0025438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Bežné účtovné obdobie</w:t>
            </w:r>
          </w:p>
        </w:tc>
      </w:tr>
      <w:tr w:rsidR="008E7BA4" w:rsidRPr="007A79A4" w:rsidTr="0025438D">
        <w:trPr>
          <w:trHeight w:val="322"/>
        </w:trPr>
        <w:tc>
          <w:tcPr>
            <w:tcW w:w="4068" w:type="dxa"/>
          </w:tcPr>
          <w:p w:rsidR="008E7BA4" w:rsidRPr="00AB3DC9" w:rsidRDefault="008E7BA4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Cs/>
                <w:sz w:val="22"/>
                <w:lang w:val="sk-SK" w:eastAsia="en-US"/>
              </w:rPr>
              <w:t>Prídel do zákonného rezervného fondu</w:t>
            </w:r>
          </w:p>
        </w:tc>
        <w:tc>
          <w:tcPr>
            <w:tcW w:w="4737" w:type="dxa"/>
          </w:tcPr>
          <w:p w:rsidR="008E7BA4" w:rsidRPr="00AB3DC9" w:rsidRDefault="008E7BA4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8E7BA4" w:rsidRPr="007A79A4" w:rsidTr="0025438D">
        <w:trPr>
          <w:trHeight w:val="271"/>
        </w:trPr>
        <w:tc>
          <w:tcPr>
            <w:tcW w:w="4068" w:type="dxa"/>
          </w:tcPr>
          <w:p w:rsidR="008E7BA4" w:rsidRPr="00AB3DC9" w:rsidRDefault="008E7BA4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Cs/>
                <w:sz w:val="22"/>
                <w:lang w:val="sk-SK" w:eastAsia="en-US"/>
              </w:rPr>
              <w:t>Prídel do základného imania zapísané do OR</w:t>
            </w:r>
          </w:p>
        </w:tc>
        <w:tc>
          <w:tcPr>
            <w:tcW w:w="4737" w:type="dxa"/>
          </w:tcPr>
          <w:p w:rsidR="008E7BA4" w:rsidRPr="00AB3DC9" w:rsidRDefault="008E7BA4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8E7BA4" w:rsidRPr="007A79A4" w:rsidTr="0025438D">
        <w:trPr>
          <w:trHeight w:val="271"/>
        </w:trPr>
        <w:tc>
          <w:tcPr>
            <w:tcW w:w="4068" w:type="dxa"/>
          </w:tcPr>
          <w:p w:rsidR="008E7BA4" w:rsidRPr="00AB3DC9" w:rsidRDefault="008E7BA4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Cs/>
                <w:sz w:val="22"/>
                <w:lang w:val="sk-SK" w:eastAsia="en-US"/>
              </w:rPr>
              <w:t>Prídel do štatutárnych a ostatných fondov</w:t>
            </w:r>
          </w:p>
        </w:tc>
        <w:tc>
          <w:tcPr>
            <w:tcW w:w="4737" w:type="dxa"/>
          </w:tcPr>
          <w:p w:rsidR="008E7BA4" w:rsidRPr="00AB3DC9" w:rsidRDefault="008E7BA4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8E7BA4" w:rsidRPr="007A79A4" w:rsidTr="0025438D">
        <w:trPr>
          <w:trHeight w:val="211"/>
        </w:trPr>
        <w:tc>
          <w:tcPr>
            <w:tcW w:w="4068" w:type="dxa"/>
          </w:tcPr>
          <w:p w:rsidR="008E7BA4" w:rsidRPr="00AB3DC9" w:rsidRDefault="008E7BA4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Cs/>
                <w:sz w:val="22"/>
                <w:lang w:val="sk-SK" w:eastAsia="en-US"/>
              </w:rPr>
              <w:t>Prídel do sociálneho fondu</w:t>
            </w:r>
          </w:p>
        </w:tc>
        <w:tc>
          <w:tcPr>
            <w:tcW w:w="4737" w:type="dxa"/>
          </w:tcPr>
          <w:p w:rsidR="008E7BA4" w:rsidRPr="00AB3DC9" w:rsidRDefault="008E7BA4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8E7BA4" w:rsidRPr="007A79A4" w:rsidTr="0025438D">
        <w:trPr>
          <w:trHeight w:val="301"/>
        </w:trPr>
        <w:tc>
          <w:tcPr>
            <w:tcW w:w="4068" w:type="dxa"/>
          </w:tcPr>
          <w:p w:rsidR="008E7BA4" w:rsidRPr="00AB3DC9" w:rsidRDefault="008E7BA4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Cs/>
                <w:sz w:val="22"/>
                <w:lang w:val="sk-SK" w:eastAsia="en-US"/>
              </w:rPr>
              <w:t>Prídel na zvýšenie základného imania</w:t>
            </w:r>
          </w:p>
        </w:tc>
        <w:tc>
          <w:tcPr>
            <w:tcW w:w="4737" w:type="dxa"/>
          </w:tcPr>
          <w:p w:rsidR="008E7BA4" w:rsidRPr="00AB3DC9" w:rsidRDefault="008E7BA4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8E7BA4" w:rsidRPr="007A79A4" w:rsidTr="0025438D">
        <w:trPr>
          <w:trHeight w:val="293"/>
        </w:trPr>
        <w:tc>
          <w:tcPr>
            <w:tcW w:w="4068" w:type="dxa"/>
          </w:tcPr>
          <w:p w:rsidR="008E7BA4" w:rsidRPr="00AB3DC9" w:rsidRDefault="008E7BA4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Cs/>
                <w:sz w:val="22"/>
                <w:lang w:val="sk-SK" w:eastAsia="en-US"/>
              </w:rPr>
              <w:t>Úhrada straty minulých období</w:t>
            </w:r>
          </w:p>
        </w:tc>
        <w:tc>
          <w:tcPr>
            <w:tcW w:w="4737" w:type="dxa"/>
          </w:tcPr>
          <w:p w:rsidR="008E7BA4" w:rsidRPr="00AB3DC9" w:rsidRDefault="008E7BA4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8E7BA4" w:rsidRPr="007A79A4" w:rsidTr="0025438D">
        <w:trPr>
          <w:trHeight w:val="258"/>
        </w:trPr>
        <w:tc>
          <w:tcPr>
            <w:tcW w:w="4068" w:type="dxa"/>
          </w:tcPr>
          <w:p w:rsidR="008E7BA4" w:rsidRPr="00AB3DC9" w:rsidRDefault="008E7BA4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Cs/>
                <w:sz w:val="22"/>
                <w:lang w:val="sk-SK" w:eastAsia="en-US"/>
              </w:rPr>
              <w:t>Prevod na nerozdelený zisk min. rokov</w:t>
            </w:r>
          </w:p>
        </w:tc>
        <w:tc>
          <w:tcPr>
            <w:tcW w:w="4737" w:type="dxa"/>
          </w:tcPr>
          <w:p w:rsidR="008E7BA4" w:rsidRPr="00AB3DC9" w:rsidRDefault="008E7BA4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</w:p>
        </w:tc>
      </w:tr>
      <w:tr w:rsidR="008E7BA4" w:rsidRPr="007A79A4" w:rsidTr="0025438D">
        <w:trPr>
          <w:trHeight w:val="412"/>
        </w:trPr>
        <w:tc>
          <w:tcPr>
            <w:tcW w:w="4068" w:type="dxa"/>
          </w:tcPr>
          <w:p w:rsidR="008E7BA4" w:rsidRPr="00AB3DC9" w:rsidRDefault="008E7BA4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Cs/>
                <w:sz w:val="22"/>
                <w:lang w:val="sk-SK" w:eastAsia="en-US"/>
              </w:rPr>
              <w:t>Rozdelenie podielu na zisku spoločníkom, členom</w:t>
            </w:r>
            <w:r w:rsidR="009F3B7C">
              <w:rPr>
                <w:rFonts w:ascii="Arial Narrow" w:hAnsi="Arial Narrow"/>
                <w:bCs/>
                <w:sz w:val="22"/>
                <w:lang w:val="sk-SK" w:eastAsia="en-US"/>
              </w:rPr>
              <w:t>, akcionárom</w:t>
            </w:r>
          </w:p>
        </w:tc>
        <w:tc>
          <w:tcPr>
            <w:tcW w:w="4737" w:type="dxa"/>
          </w:tcPr>
          <w:p w:rsidR="008E7BA4" w:rsidRPr="00AB3DC9" w:rsidRDefault="009F3B7C" w:rsidP="0025438D">
            <w:pPr>
              <w:jc w:val="center"/>
              <w:rPr>
                <w:rFonts w:ascii="Arial Narrow" w:hAnsi="Arial Narrow"/>
                <w:bCs/>
                <w:lang w:val="sk-SK" w:eastAsia="en-US"/>
              </w:rPr>
            </w:pPr>
            <w:r>
              <w:rPr>
                <w:rFonts w:ascii="Arial Narrow" w:hAnsi="Arial Narrow"/>
                <w:bCs/>
                <w:lang w:val="sk-SK" w:eastAsia="en-US"/>
              </w:rPr>
              <w:t>119 542</w:t>
            </w:r>
          </w:p>
        </w:tc>
      </w:tr>
      <w:tr w:rsidR="008E7BA4" w:rsidRPr="007A79A4" w:rsidTr="0025438D">
        <w:trPr>
          <w:trHeight w:val="271"/>
        </w:trPr>
        <w:tc>
          <w:tcPr>
            <w:tcW w:w="4068" w:type="dxa"/>
          </w:tcPr>
          <w:p w:rsidR="008E7BA4" w:rsidRPr="00AB3DC9" w:rsidRDefault="008E7BA4" w:rsidP="0025438D">
            <w:pPr>
              <w:rPr>
                <w:rFonts w:ascii="Arial Narrow" w:hAnsi="Arial Narrow"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Cs/>
                <w:sz w:val="22"/>
                <w:lang w:val="sk-SK" w:eastAsia="en-US"/>
              </w:rPr>
              <w:t>Iné</w:t>
            </w:r>
          </w:p>
        </w:tc>
        <w:tc>
          <w:tcPr>
            <w:tcW w:w="4737" w:type="dxa"/>
          </w:tcPr>
          <w:p w:rsidR="008E7BA4" w:rsidRPr="00AB3DC9" w:rsidRDefault="008E7BA4" w:rsidP="0025438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</w:p>
        </w:tc>
      </w:tr>
      <w:tr w:rsidR="008E7BA4" w:rsidRPr="007A79A4" w:rsidTr="0025438D">
        <w:trPr>
          <w:trHeight w:val="221"/>
        </w:trPr>
        <w:tc>
          <w:tcPr>
            <w:tcW w:w="4068" w:type="dxa"/>
          </w:tcPr>
          <w:p w:rsidR="008E7BA4" w:rsidRPr="00AB3DC9" w:rsidRDefault="008E7BA4" w:rsidP="0025438D">
            <w:pPr>
              <w:rPr>
                <w:rFonts w:ascii="Arial Narrow" w:hAnsi="Arial Narrow"/>
                <w:b/>
                <w:bCs/>
                <w:lang w:val="sk-SK" w:eastAsia="en-US"/>
              </w:rPr>
            </w:pPr>
            <w:r w:rsidRPr="00AB3DC9">
              <w:rPr>
                <w:rFonts w:ascii="Arial Narrow" w:hAnsi="Arial Narrow"/>
                <w:b/>
                <w:bCs/>
                <w:sz w:val="22"/>
                <w:lang w:val="sk-SK" w:eastAsia="en-US"/>
              </w:rPr>
              <w:t>Spolu</w:t>
            </w:r>
          </w:p>
        </w:tc>
        <w:tc>
          <w:tcPr>
            <w:tcW w:w="4737" w:type="dxa"/>
          </w:tcPr>
          <w:p w:rsidR="008E7BA4" w:rsidRPr="00AB3DC9" w:rsidRDefault="009F3B7C" w:rsidP="0025438D">
            <w:pPr>
              <w:jc w:val="center"/>
              <w:rPr>
                <w:rFonts w:ascii="Arial Narrow" w:hAnsi="Arial Narrow"/>
                <w:b/>
                <w:bCs/>
                <w:lang w:val="sk-SK" w:eastAsia="en-US"/>
              </w:rPr>
            </w:pPr>
            <w:r>
              <w:rPr>
                <w:rFonts w:ascii="Arial Narrow" w:hAnsi="Arial Narrow"/>
                <w:b/>
                <w:bCs/>
                <w:lang w:val="sk-SK" w:eastAsia="en-US"/>
              </w:rPr>
              <w:t>119 542</w:t>
            </w:r>
          </w:p>
        </w:tc>
      </w:tr>
    </w:tbl>
    <w:p w:rsidR="008E7BA4" w:rsidRPr="00B84A0E" w:rsidRDefault="008E7BA4" w:rsidP="008E7BA4">
      <w:pPr>
        <w:rPr>
          <w:rFonts w:ascii="Arial Narrow" w:hAnsi="Arial Narrow"/>
          <w:sz w:val="22"/>
          <w:szCs w:val="22"/>
          <w:lang w:val="sk-SK"/>
        </w:rPr>
      </w:pPr>
      <w:r w:rsidRPr="00B84A0E">
        <w:rPr>
          <w:rFonts w:ascii="Arial Narrow" w:hAnsi="Arial Narrow"/>
          <w:sz w:val="22"/>
          <w:szCs w:val="22"/>
          <w:lang w:val="sk-SK"/>
        </w:rPr>
        <w:t xml:space="preserve">Informácie k časti G. písm. a) tretiemu bodu prílohy č.3 o rozdelení účtovného zisku alebo o </w:t>
      </w:r>
      <w:proofErr w:type="spellStart"/>
      <w:r w:rsidRPr="00B84A0E">
        <w:rPr>
          <w:rFonts w:ascii="Arial Narrow" w:hAnsi="Arial Narrow"/>
          <w:sz w:val="22"/>
          <w:szCs w:val="22"/>
          <w:lang w:val="sk-SK"/>
        </w:rPr>
        <w:t>vysporiadaní</w:t>
      </w:r>
      <w:proofErr w:type="spellEnd"/>
      <w:r w:rsidRPr="00B84A0E">
        <w:rPr>
          <w:rFonts w:ascii="Arial Narrow" w:hAnsi="Arial Narrow"/>
          <w:sz w:val="22"/>
          <w:szCs w:val="22"/>
          <w:lang w:val="sk-SK"/>
        </w:rPr>
        <w:t xml:space="preserve"> účtovnej straty</w:t>
      </w:r>
    </w:p>
    <w:p w:rsidR="008E7BA4" w:rsidRPr="00B84A0E" w:rsidRDefault="008E7BA4" w:rsidP="008E7BA4">
      <w:pPr>
        <w:rPr>
          <w:rFonts w:ascii="Arial Narrow" w:hAnsi="Arial Narrow"/>
          <w:b/>
          <w:sz w:val="22"/>
          <w:szCs w:val="22"/>
          <w:lang w:val="sk-SK"/>
        </w:rPr>
      </w:pPr>
      <w:r w:rsidRPr="00B84A0E">
        <w:rPr>
          <w:rFonts w:ascii="Arial Narrow" w:hAnsi="Arial Narrow"/>
          <w:b/>
          <w:sz w:val="22"/>
          <w:szCs w:val="22"/>
          <w:lang w:val="sk-SK"/>
        </w:rPr>
        <w:lastRenderedPageBreak/>
        <w:t xml:space="preserve">Rezervy </w:t>
      </w:r>
    </w:p>
    <w:p w:rsidR="008E7BA4" w:rsidRPr="00B84A0E" w:rsidRDefault="008E7BA4" w:rsidP="008E7BA4">
      <w:pPr>
        <w:rPr>
          <w:rFonts w:ascii="Arial Narrow" w:hAnsi="Arial Narrow"/>
          <w:sz w:val="22"/>
          <w:szCs w:val="22"/>
          <w:lang w:val="sk-SK"/>
        </w:rPr>
      </w:pPr>
      <w:r w:rsidRPr="00B84A0E">
        <w:rPr>
          <w:rFonts w:ascii="Arial Narrow" w:hAnsi="Arial Narrow"/>
          <w:sz w:val="22"/>
          <w:szCs w:val="22"/>
          <w:lang w:val="sk-SK"/>
        </w:rPr>
        <w:t xml:space="preserve">Spoločnosť </w:t>
      </w:r>
      <w:r>
        <w:rPr>
          <w:rFonts w:ascii="Arial Narrow" w:hAnsi="Arial Narrow"/>
          <w:sz w:val="22"/>
          <w:szCs w:val="22"/>
          <w:lang w:val="sk-SK"/>
        </w:rPr>
        <w:t>ne</w:t>
      </w:r>
      <w:r w:rsidRPr="00B84A0E">
        <w:rPr>
          <w:rFonts w:ascii="Arial Narrow" w:hAnsi="Arial Narrow"/>
          <w:sz w:val="22"/>
          <w:szCs w:val="22"/>
          <w:lang w:val="sk-SK"/>
        </w:rPr>
        <w:t>tvorila krátkodobé rezervy</w:t>
      </w:r>
      <w:r>
        <w:rPr>
          <w:rFonts w:ascii="Arial Narrow" w:hAnsi="Arial Narrow"/>
          <w:sz w:val="22"/>
          <w:szCs w:val="22"/>
          <w:lang w:val="sk-SK"/>
        </w:rPr>
        <w:t>.</w:t>
      </w:r>
    </w:p>
    <w:p w:rsidR="008E7BA4" w:rsidRPr="007A79A4" w:rsidRDefault="008E7BA4" w:rsidP="008E7BA4">
      <w:pPr>
        <w:rPr>
          <w:rFonts w:ascii="Arial Narrow" w:hAnsi="Arial Narrow"/>
          <w:b/>
          <w:color w:val="FF0000"/>
          <w:sz w:val="22"/>
          <w:szCs w:val="22"/>
          <w:lang w:val="sk-SK"/>
        </w:rPr>
      </w:pPr>
    </w:p>
    <w:p w:rsidR="008E7BA4" w:rsidRPr="00B84A0E" w:rsidRDefault="008E7BA4" w:rsidP="008E7BA4">
      <w:pPr>
        <w:rPr>
          <w:rFonts w:ascii="Arial Narrow" w:hAnsi="Arial Narrow"/>
          <w:b/>
          <w:sz w:val="22"/>
          <w:szCs w:val="22"/>
          <w:lang w:val="sk-SK"/>
        </w:rPr>
      </w:pPr>
      <w:r w:rsidRPr="00B84A0E">
        <w:rPr>
          <w:rFonts w:ascii="Arial Narrow" w:hAnsi="Arial Narrow"/>
          <w:b/>
          <w:sz w:val="22"/>
          <w:szCs w:val="22"/>
          <w:lang w:val="sk-SK"/>
        </w:rPr>
        <w:t>Záväzky</w:t>
      </w:r>
    </w:p>
    <w:p w:rsidR="008E7BA4" w:rsidRPr="00B84A0E" w:rsidRDefault="008E7BA4" w:rsidP="008E7BA4">
      <w:pPr>
        <w:rPr>
          <w:rFonts w:ascii="Arial Narrow" w:hAnsi="Arial Narrow"/>
          <w:sz w:val="22"/>
          <w:szCs w:val="22"/>
          <w:lang w:val="sk-SK"/>
        </w:rPr>
      </w:pPr>
      <w:r w:rsidRPr="00B84A0E">
        <w:rPr>
          <w:rFonts w:ascii="Arial Narrow" w:hAnsi="Arial Narrow"/>
          <w:sz w:val="22"/>
          <w:szCs w:val="22"/>
          <w:lang w:val="sk-SK"/>
        </w:rPr>
        <w:t>Štruktúra záväzkov (okrem bankových úverov) podľa zostatkovej doby splatnosti je uvedená v nasledujúcom prehľade:</w:t>
      </w:r>
    </w:p>
    <w:p w:rsidR="008E7BA4" w:rsidRPr="00B84A0E" w:rsidRDefault="008E7BA4" w:rsidP="008E7BA4">
      <w:pPr>
        <w:rPr>
          <w:rFonts w:ascii="Arial Narrow" w:hAnsi="Arial Narrow"/>
          <w:sz w:val="22"/>
          <w:szCs w:val="22"/>
          <w:lang w:val="sk-SK"/>
        </w:rPr>
      </w:pPr>
      <w:r w:rsidRPr="00B84A0E">
        <w:rPr>
          <w:rFonts w:ascii="Arial Narrow" w:hAnsi="Arial Narrow"/>
          <w:sz w:val="22"/>
          <w:szCs w:val="22"/>
          <w:lang w:val="sk-SK"/>
        </w:rPr>
        <w:t>Informácie k časti G. písm. c) a d) prílohy č.3 o záväzkoch</w:t>
      </w:r>
    </w:p>
    <w:p w:rsidR="008E7BA4" w:rsidRPr="008C780E" w:rsidRDefault="008E7BA4" w:rsidP="008E7BA4">
      <w:pPr>
        <w:rPr>
          <w:lang w:val="sk-SK"/>
        </w:rPr>
      </w:pPr>
    </w:p>
    <w:tbl>
      <w:tblPr>
        <w:tblW w:w="9571" w:type="dxa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90"/>
        <w:gridCol w:w="2415"/>
        <w:gridCol w:w="4066"/>
      </w:tblGrid>
      <w:tr w:rsidR="008E7BA4" w:rsidRPr="008C780E" w:rsidTr="0025438D">
        <w:trPr>
          <w:trHeight w:val="345"/>
        </w:trPr>
        <w:tc>
          <w:tcPr>
            <w:tcW w:w="3090" w:type="dxa"/>
          </w:tcPr>
          <w:p w:rsidR="008E7BA4" w:rsidRPr="008C78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415" w:type="dxa"/>
          </w:tcPr>
          <w:p w:rsidR="008E7BA4" w:rsidRPr="008C78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4066" w:type="dxa"/>
          </w:tcPr>
          <w:p w:rsidR="008E7BA4" w:rsidRPr="008C78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Bezprostredne predchádzajúce </w:t>
            </w:r>
            <w:proofErr w:type="spellStart"/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účt</w:t>
            </w:r>
            <w:proofErr w:type="spellEnd"/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. obdobie</w:t>
            </w:r>
          </w:p>
        </w:tc>
      </w:tr>
      <w:tr w:rsidR="009F3B7C" w:rsidRPr="008C780E" w:rsidTr="0025438D">
        <w:trPr>
          <w:trHeight w:val="360"/>
        </w:trPr>
        <w:tc>
          <w:tcPr>
            <w:tcW w:w="3090" w:type="dxa"/>
          </w:tcPr>
          <w:p w:rsidR="009F3B7C" w:rsidRPr="008C780E" w:rsidRDefault="009F3B7C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Záväzky v lehote splatnosti</w:t>
            </w:r>
          </w:p>
        </w:tc>
        <w:tc>
          <w:tcPr>
            <w:tcW w:w="2415" w:type="dxa"/>
          </w:tcPr>
          <w:p w:rsidR="009F3B7C" w:rsidRPr="008C780E" w:rsidRDefault="009F3B7C" w:rsidP="0025438D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1 181 816</w:t>
            </w:r>
          </w:p>
        </w:tc>
        <w:tc>
          <w:tcPr>
            <w:tcW w:w="4066" w:type="dxa"/>
          </w:tcPr>
          <w:p w:rsidR="009F3B7C" w:rsidRPr="008C780E" w:rsidRDefault="009F3B7C" w:rsidP="00013A8E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774 421</w:t>
            </w:r>
          </w:p>
        </w:tc>
      </w:tr>
      <w:tr w:rsidR="009F3B7C" w:rsidRPr="008C780E" w:rsidTr="0025438D">
        <w:trPr>
          <w:trHeight w:val="345"/>
        </w:trPr>
        <w:tc>
          <w:tcPr>
            <w:tcW w:w="3090" w:type="dxa"/>
          </w:tcPr>
          <w:p w:rsidR="009F3B7C" w:rsidRPr="008C780E" w:rsidRDefault="009F3B7C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Záväzky po lehote splatnosti</w:t>
            </w:r>
          </w:p>
        </w:tc>
        <w:tc>
          <w:tcPr>
            <w:tcW w:w="2415" w:type="dxa"/>
          </w:tcPr>
          <w:p w:rsidR="009F3B7C" w:rsidRPr="008C780E" w:rsidRDefault="009F3B7C" w:rsidP="0025438D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694 329</w:t>
            </w:r>
          </w:p>
        </w:tc>
        <w:tc>
          <w:tcPr>
            <w:tcW w:w="4066" w:type="dxa"/>
          </w:tcPr>
          <w:p w:rsidR="009F3B7C" w:rsidRPr="008C780E" w:rsidRDefault="009F3B7C" w:rsidP="00013A8E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31 351</w:t>
            </w:r>
          </w:p>
        </w:tc>
      </w:tr>
      <w:tr w:rsidR="009F3B7C" w:rsidRPr="008C780E" w:rsidTr="0025438D">
        <w:trPr>
          <w:trHeight w:val="345"/>
        </w:trPr>
        <w:tc>
          <w:tcPr>
            <w:tcW w:w="3090" w:type="dxa"/>
          </w:tcPr>
          <w:p w:rsidR="009F3B7C" w:rsidRPr="008C780E" w:rsidRDefault="009F3B7C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Záväzky so zostatkovou dobou splatnosti do jedného roka vrátane</w:t>
            </w:r>
          </w:p>
        </w:tc>
        <w:tc>
          <w:tcPr>
            <w:tcW w:w="2415" w:type="dxa"/>
          </w:tcPr>
          <w:p w:rsidR="009F3B7C" w:rsidRPr="008C780E" w:rsidRDefault="009F3B7C" w:rsidP="0025438D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4066" w:type="dxa"/>
          </w:tcPr>
          <w:p w:rsidR="009F3B7C" w:rsidRPr="008C780E" w:rsidRDefault="009F3B7C" w:rsidP="00013A8E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9F3B7C" w:rsidRPr="008C780E" w:rsidTr="0025438D">
        <w:trPr>
          <w:trHeight w:val="375"/>
        </w:trPr>
        <w:tc>
          <w:tcPr>
            <w:tcW w:w="3090" w:type="dxa"/>
          </w:tcPr>
          <w:p w:rsidR="009F3B7C" w:rsidRPr="008C780E" w:rsidRDefault="009F3B7C" w:rsidP="0025438D">
            <w:pPr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Krátkodobé záväzky spolu</w:t>
            </w:r>
          </w:p>
        </w:tc>
        <w:tc>
          <w:tcPr>
            <w:tcW w:w="2415" w:type="dxa"/>
          </w:tcPr>
          <w:p w:rsidR="009F3B7C" w:rsidRPr="008C780E" w:rsidRDefault="009F3B7C" w:rsidP="0025438D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1 876 145</w:t>
            </w:r>
          </w:p>
        </w:tc>
        <w:tc>
          <w:tcPr>
            <w:tcW w:w="4066" w:type="dxa"/>
          </w:tcPr>
          <w:p w:rsidR="009F3B7C" w:rsidRPr="008C780E" w:rsidRDefault="009F3B7C" w:rsidP="00013A8E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lang w:val="sk-SK"/>
              </w:rPr>
              <w:t>805 772</w:t>
            </w:r>
          </w:p>
        </w:tc>
      </w:tr>
      <w:tr w:rsidR="009F3B7C" w:rsidRPr="008C780E" w:rsidTr="0025438D">
        <w:trPr>
          <w:trHeight w:val="390"/>
        </w:trPr>
        <w:tc>
          <w:tcPr>
            <w:tcW w:w="3090" w:type="dxa"/>
          </w:tcPr>
          <w:p w:rsidR="009F3B7C" w:rsidRPr="008C780E" w:rsidRDefault="009F3B7C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Záväzky so zostatkovou dobou splatnosti jeden rok až päť rokov</w:t>
            </w:r>
          </w:p>
        </w:tc>
        <w:tc>
          <w:tcPr>
            <w:tcW w:w="2415" w:type="dxa"/>
          </w:tcPr>
          <w:p w:rsidR="009F3B7C" w:rsidRPr="008C780E" w:rsidRDefault="009F3B7C" w:rsidP="0025438D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15</w:t>
            </w:r>
          </w:p>
        </w:tc>
        <w:tc>
          <w:tcPr>
            <w:tcW w:w="4066" w:type="dxa"/>
          </w:tcPr>
          <w:p w:rsidR="009F3B7C" w:rsidRPr="008C780E" w:rsidRDefault="009F3B7C" w:rsidP="00013A8E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15</w:t>
            </w:r>
          </w:p>
        </w:tc>
      </w:tr>
      <w:tr w:rsidR="009F3B7C" w:rsidRPr="008C780E" w:rsidTr="0025438D">
        <w:trPr>
          <w:trHeight w:val="480"/>
        </w:trPr>
        <w:tc>
          <w:tcPr>
            <w:tcW w:w="3090" w:type="dxa"/>
          </w:tcPr>
          <w:p w:rsidR="009F3B7C" w:rsidRPr="008C780E" w:rsidRDefault="009F3B7C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Záväzky so zostatkovou dobou splatnosti nad päť rokov</w:t>
            </w:r>
          </w:p>
        </w:tc>
        <w:tc>
          <w:tcPr>
            <w:tcW w:w="2415" w:type="dxa"/>
          </w:tcPr>
          <w:p w:rsidR="009F3B7C" w:rsidRPr="008C780E" w:rsidRDefault="009F3B7C" w:rsidP="0025438D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4066" w:type="dxa"/>
          </w:tcPr>
          <w:p w:rsidR="009F3B7C" w:rsidRPr="008C780E" w:rsidRDefault="009F3B7C" w:rsidP="00013A8E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9F3B7C" w:rsidRPr="008C780E" w:rsidTr="0025438D">
        <w:trPr>
          <w:trHeight w:val="375"/>
        </w:trPr>
        <w:tc>
          <w:tcPr>
            <w:tcW w:w="3090" w:type="dxa"/>
          </w:tcPr>
          <w:p w:rsidR="009F3B7C" w:rsidRPr="008C780E" w:rsidRDefault="009F3B7C" w:rsidP="0025438D">
            <w:pPr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Dlhodobé záväzky spolu</w:t>
            </w:r>
          </w:p>
        </w:tc>
        <w:tc>
          <w:tcPr>
            <w:tcW w:w="2415" w:type="dxa"/>
          </w:tcPr>
          <w:p w:rsidR="009F3B7C" w:rsidRPr="008C780E" w:rsidRDefault="009F3B7C" w:rsidP="0025438D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lang w:val="sk-SK"/>
              </w:rPr>
              <w:t>15</w:t>
            </w:r>
          </w:p>
        </w:tc>
        <w:tc>
          <w:tcPr>
            <w:tcW w:w="4066" w:type="dxa"/>
          </w:tcPr>
          <w:p w:rsidR="009F3B7C" w:rsidRPr="008C780E" w:rsidRDefault="009F3B7C" w:rsidP="00013A8E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lang w:val="sk-SK"/>
              </w:rPr>
              <w:t>15</w:t>
            </w:r>
          </w:p>
        </w:tc>
      </w:tr>
    </w:tbl>
    <w:p w:rsidR="008E7BA4" w:rsidRPr="007A79A4" w:rsidRDefault="008E7BA4" w:rsidP="008E7BA4">
      <w:pPr>
        <w:rPr>
          <w:color w:val="FF0000"/>
          <w:lang w:val="sk-SK"/>
        </w:rPr>
      </w:pPr>
    </w:p>
    <w:p w:rsidR="008E7BA4" w:rsidRDefault="008E7BA4" w:rsidP="008E7BA4">
      <w:pPr>
        <w:rPr>
          <w:rFonts w:ascii="Arial Narrow" w:hAnsi="Arial Narrow"/>
          <w:b/>
          <w:sz w:val="22"/>
          <w:szCs w:val="22"/>
          <w:lang w:val="sk-SK"/>
        </w:rPr>
      </w:pPr>
      <w:r w:rsidRPr="00B84A0E">
        <w:rPr>
          <w:rFonts w:ascii="Arial Narrow" w:hAnsi="Arial Narrow"/>
          <w:b/>
          <w:sz w:val="22"/>
          <w:szCs w:val="22"/>
          <w:lang w:val="sk-SK"/>
        </w:rPr>
        <w:t xml:space="preserve">Sociálny fond </w:t>
      </w:r>
    </w:p>
    <w:p w:rsidR="008E7BA4" w:rsidRPr="00B84A0E" w:rsidRDefault="008E7BA4" w:rsidP="008E7BA4">
      <w:pPr>
        <w:rPr>
          <w:rFonts w:ascii="Arial Narrow" w:hAnsi="Arial Narrow"/>
          <w:b/>
          <w:sz w:val="22"/>
          <w:szCs w:val="22"/>
          <w:lang w:val="sk-SK"/>
        </w:rPr>
      </w:pPr>
    </w:p>
    <w:p w:rsidR="008E7BA4" w:rsidRPr="00B84A0E" w:rsidRDefault="008E7BA4" w:rsidP="008E7BA4">
      <w:pPr>
        <w:rPr>
          <w:rFonts w:ascii="Arial Narrow" w:hAnsi="Arial Narrow"/>
          <w:sz w:val="22"/>
          <w:szCs w:val="22"/>
          <w:lang w:val="sk-SK"/>
        </w:rPr>
      </w:pPr>
      <w:r w:rsidRPr="00B84A0E">
        <w:rPr>
          <w:rFonts w:ascii="Arial Narrow" w:hAnsi="Arial Narrow"/>
          <w:sz w:val="22"/>
          <w:szCs w:val="22"/>
          <w:lang w:val="sk-SK"/>
        </w:rPr>
        <w:t>Spoločnosť netvorila ani nečerpala sociálny fond nemá zamestnancov.</w:t>
      </w:r>
    </w:p>
    <w:p w:rsidR="008E7BA4" w:rsidRPr="007A79A4" w:rsidRDefault="008E7BA4" w:rsidP="008E7BA4">
      <w:pPr>
        <w:rPr>
          <w:rFonts w:ascii="Arial Narrow" w:hAnsi="Arial Narrow"/>
          <w:b/>
          <w:color w:val="FF0000"/>
          <w:sz w:val="22"/>
          <w:szCs w:val="22"/>
          <w:lang w:val="sk-SK"/>
        </w:rPr>
      </w:pPr>
    </w:p>
    <w:p w:rsidR="008E7BA4" w:rsidRDefault="008E7BA4" w:rsidP="008E7BA4">
      <w:pPr>
        <w:rPr>
          <w:rFonts w:ascii="Arial Narrow" w:hAnsi="Arial Narrow"/>
          <w:b/>
          <w:sz w:val="22"/>
          <w:szCs w:val="22"/>
          <w:lang w:val="sk-SK"/>
        </w:rPr>
      </w:pPr>
      <w:r w:rsidRPr="00B84A0E">
        <w:rPr>
          <w:rFonts w:ascii="Arial Narrow" w:hAnsi="Arial Narrow"/>
          <w:b/>
          <w:sz w:val="22"/>
          <w:szCs w:val="22"/>
          <w:lang w:val="sk-SK"/>
        </w:rPr>
        <w:t xml:space="preserve">Bankové úvery  </w:t>
      </w:r>
      <w:r w:rsidR="009F3B7C">
        <w:rPr>
          <w:rFonts w:ascii="Arial Narrow" w:hAnsi="Arial Narrow"/>
          <w:b/>
          <w:sz w:val="22"/>
          <w:szCs w:val="22"/>
          <w:lang w:val="sk-SK"/>
        </w:rPr>
        <w:t>a iné krátkodobé finančné výpomoci</w:t>
      </w:r>
    </w:p>
    <w:p w:rsidR="008E7BA4" w:rsidRPr="00B84A0E" w:rsidRDefault="008E7BA4" w:rsidP="008E7BA4">
      <w:pPr>
        <w:rPr>
          <w:rFonts w:ascii="Arial Narrow" w:hAnsi="Arial Narrow"/>
          <w:b/>
          <w:sz w:val="22"/>
          <w:szCs w:val="22"/>
          <w:lang w:val="sk-SK"/>
        </w:rPr>
      </w:pPr>
    </w:p>
    <w:p w:rsidR="008E7BA4" w:rsidRPr="00B84A0E" w:rsidRDefault="008E7BA4" w:rsidP="009F3B7C">
      <w:pPr>
        <w:rPr>
          <w:rFonts w:ascii="Arial Narrow" w:hAnsi="Arial Narrow"/>
          <w:sz w:val="22"/>
          <w:szCs w:val="22"/>
          <w:lang w:val="sk-SK"/>
        </w:rPr>
      </w:pPr>
      <w:r w:rsidRPr="00B84A0E">
        <w:rPr>
          <w:rFonts w:ascii="Arial Narrow" w:hAnsi="Arial Narrow"/>
          <w:sz w:val="22"/>
          <w:szCs w:val="22"/>
          <w:lang w:val="sk-SK"/>
        </w:rPr>
        <w:t xml:space="preserve">Spoločnosť </w:t>
      </w:r>
      <w:r w:rsidR="009F3B7C">
        <w:rPr>
          <w:rFonts w:ascii="Arial Narrow" w:hAnsi="Arial Narrow"/>
          <w:sz w:val="22"/>
          <w:szCs w:val="22"/>
          <w:lang w:val="sk-SK"/>
        </w:rPr>
        <w:t>nemá žiadny bankový úver ani krátkodobé finančné výpomoci od iných spoločností.</w:t>
      </w:r>
    </w:p>
    <w:p w:rsidR="008E7BA4" w:rsidRPr="007A79A4" w:rsidRDefault="008E7BA4" w:rsidP="008E7BA4">
      <w:pPr>
        <w:rPr>
          <w:rFonts w:ascii="Arial Narrow" w:hAnsi="Arial Narrow"/>
          <w:color w:val="FF0000"/>
          <w:sz w:val="22"/>
          <w:szCs w:val="22"/>
          <w:lang w:val="sk-SK"/>
        </w:rPr>
      </w:pPr>
    </w:p>
    <w:p w:rsidR="008E7BA4" w:rsidRPr="00B84A0E" w:rsidRDefault="008E7BA4" w:rsidP="008E7BA4">
      <w:pPr>
        <w:rPr>
          <w:rFonts w:ascii="Arial Narrow" w:hAnsi="Arial Narrow"/>
          <w:b/>
          <w:sz w:val="32"/>
          <w:szCs w:val="32"/>
          <w:lang w:val="sk-SK"/>
        </w:rPr>
      </w:pPr>
      <w:r w:rsidRPr="00B84A0E">
        <w:rPr>
          <w:rFonts w:ascii="Arial Narrow" w:hAnsi="Arial Narrow"/>
          <w:b/>
          <w:sz w:val="32"/>
          <w:szCs w:val="32"/>
          <w:lang w:val="sk-SK"/>
        </w:rPr>
        <w:t>J. Informácie o daniach z príjmov</w:t>
      </w:r>
    </w:p>
    <w:p w:rsidR="008E7BA4" w:rsidRPr="00B84A0E" w:rsidRDefault="008E7BA4" w:rsidP="008E7BA4">
      <w:pPr>
        <w:rPr>
          <w:rFonts w:ascii="Arial Narrow" w:hAnsi="Arial Narrow"/>
          <w:sz w:val="22"/>
          <w:szCs w:val="22"/>
          <w:lang w:val="sk-SK"/>
        </w:rPr>
      </w:pPr>
    </w:p>
    <w:p w:rsidR="008E7BA4" w:rsidRPr="00B84A0E" w:rsidRDefault="008E7BA4" w:rsidP="008E7BA4">
      <w:pPr>
        <w:rPr>
          <w:rFonts w:ascii="Arial Narrow" w:hAnsi="Arial Narrow"/>
          <w:sz w:val="22"/>
          <w:szCs w:val="22"/>
          <w:lang w:val="sk-SK"/>
        </w:rPr>
      </w:pPr>
      <w:r w:rsidRPr="00B84A0E">
        <w:rPr>
          <w:rFonts w:ascii="Arial Narrow" w:hAnsi="Arial Narrow"/>
          <w:sz w:val="22"/>
          <w:szCs w:val="22"/>
          <w:lang w:val="sk-SK"/>
        </w:rPr>
        <w:t>Informácie k časti J. písm. f)a g) prílohy č.3 o daniach z príjmov</w:t>
      </w:r>
    </w:p>
    <w:tbl>
      <w:tblPr>
        <w:tblpPr w:leftFromText="141" w:rightFromText="141" w:vertAnchor="text" w:tblpX="131" w:tblpY="211"/>
        <w:tblW w:w="9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637"/>
        <w:gridCol w:w="1123"/>
        <w:gridCol w:w="1016"/>
        <w:gridCol w:w="815"/>
        <w:gridCol w:w="1126"/>
        <w:gridCol w:w="1432"/>
        <w:gridCol w:w="1391"/>
      </w:tblGrid>
      <w:tr w:rsidR="008E7BA4" w:rsidRPr="007A79A4" w:rsidTr="009F3B7C">
        <w:trPr>
          <w:trHeight w:val="285"/>
        </w:trPr>
        <w:tc>
          <w:tcPr>
            <w:tcW w:w="2669" w:type="dxa"/>
            <w:vMerge w:val="restart"/>
          </w:tcPr>
          <w:p w:rsidR="008E7BA4" w:rsidRPr="008C780E" w:rsidRDefault="008E7BA4" w:rsidP="0025438D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  <w:p w:rsidR="008E7BA4" w:rsidRPr="008C780E" w:rsidRDefault="008E7BA4" w:rsidP="0025438D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2966" w:type="dxa"/>
            <w:gridSpan w:val="3"/>
          </w:tcPr>
          <w:p w:rsidR="008E7BA4" w:rsidRPr="008C780E" w:rsidRDefault="008E7BA4" w:rsidP="0025438D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Bežné účtovné obdobie</w:t>
            </w:r>
          </w:p>
        </w:tc>
        <w:tc>
          <w:tcPr>
            <w:tcW w:w="3905" w:type="dxa"/>
            <w:gridSpan w:val="3"/>
          </w:tcPr>
          <w:p w:rsidR="008E7BA4" w:rsidRPr="008C780E" w:rsidRDefault="008E7BA4" w:rsidP="0025438D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Bezprostredne predchádzajúce </w:t>
            </w:r>
            <w:proofErr w:type="spellStart"/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účt</w:t>
            </w:r>
            <w:proofErr w:type="spellEnd"/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. obdobie</w:t>
            </w:r>
          </w:p>
        </w:tc>
      </w:tr>
      <w:tr w:rsidR="008E7BA4" w:rsidRPr="007A79A4" w:rsidTr="009F3B7C">
        <w:trPr>
          <w:trHeight w:val="465"/>
        </w:trPr>
        <w:tc>
          <w:tcPr>
            <w:tcW w:w="2669" w:type="dxa"/>
            <w:vMerge/>
          </w:tcPr>
          <w:p w:rsidR="008E7BA4" w:rsidRPr="008C780E" w:rsidRDefault="008E7BA4" w:rsidP="0025438D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1126" w:type="dxa"/>
          </w:tcPr>
          <w:p w:rsidR="008E7BA4" w:rsidRPr="008C780E" w:rsidRDefault="008E7BA4" w:rsidP="0025438D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Základ dane</w:t>
            </w:r>
          </w:p>
        </w:tc>
        <w:tc>
          <w:tcPr>
            <w:tcW w:w="1016" w:type="dxa"/>
          </w:tcPr>
          <w:p w:rsidR="008E7BA4" w:rsidRPr="008C780E" w:rsidRDefault="008E7BA4" w:rsidP="0025438D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Daň</w:t>
            </w:r>
          </w:p>
        </w:tc>
        <w:tc>
          <w:tcPr>
            <w:tcW w:w="824" w:type="dxa"/>
          </w:tcPr>
          <w:p w:rsidR="008E7BA4" w:rsidRPr="008C780E" w:rsidRDefault="008E7BA4" w:rsidP="0025438D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Daň v %</w:t>
            </w:r>
          </w:p>
        </w:tc>
        <w:tc>
          <w:tcPr>
            <w:tcW w:w="1047" w:type="dxa"/>
          </w:tcPr>
          <w:p w:rsidR="008E7BA4" w:rsidRPr="008C780E" w:rsidRDefault="008E7BA4" w:rsidP="0025438D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Základ dane</w:t>
            </w:r>
          </w:p>
        </w:tc>
        <w:tc>
          <w:tcPr>
            <w:tcW w:w="1443" w:type="dxa"/>
          </w:tcPr>
          <w:p w:rsidR="008E7BA4" w:rsidRPr="008C780E" w:rsidRDefault="008E7BA4" w:rsidP="0025438D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Daň</w:t>
            </w:r>
          </w:p>
        </w:tc>
        <w:tc>
          <w:tcPr>
            <w:tcW w:w="1415" w:type="dxa"/>
          </w:tcPr>
          <w:p w:rsidR="008E7BA4" w:rsidRPr="008C780E" w:rsidRDefault="008E7BA4" w:rsidP="0025438D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Daň v %</w:t>
            </w:r>
          </w:p>
        </w:tc>
      </w:tr>
      <w:tr w:rsidR="008E7BA4" w:rsidRPr="007A79A4" w:rsidTr="009F3B7C">
        <w:trPr>
          <w:trHeight w:val="225"/>
        </w:trPr>
        <w:tc>
          <w:tcPr>
            <w:tcW w:w="2669" w:type="dxa"/>
          </w:tcPr>
          <w:p w:rsidR="008E7BA4" w:rsidRPr="008C78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           a</w:t>
            </w:r>
          </w:p>
        </w:tc>
        <w:tc>
          <w:tcPr>
            <w:tcW w:w="1126" w:type="dxa"/>
          </w:tcPr>
          <w:p w:rsidR="008E7BA4" w:rsidRPr="008C78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b</w:t>
            </w:r>
          </w:p>
        </w:tc>
        <w:tc>
          <w:tcPr>
            <w:tcW w:w="1016" w:type="dxa"/>
          </w:tcPr>
          <w:p w:rsidR="008E7BA4" w:rsidRPr="008C78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c</w:t>
            </w:r>
          </w:p>
        </w:tc>
        <w:tc>
          <w:tcPr>
            <w:tcW w:w="824" w:type="dxa"/>
          </w:tcPr>
          <w:p w:rsidR="008E7BA4" w:rsidRPr="008C78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d</w:t>
            </w:r>
          </w:p>
        </w:tc>
        <w:tc>
          <w:tcPr>
            <w:tcW w:w="1047" w:type="dxa"/>
          </w:tcPr>
          <w:p w:rsidR="008E7BA4" w:rsidRPr="008C78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e</w:t>
            </w:r>
          </w:p>
        </w:tc>
        <w:tc>
          <w:tcPr>
            <w:tcW w:w="1443" w:type="dxa"/>
          </w:tcPr>
          <w:p w:rsidR="008E7BA4" w:rsidRPr="008C78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f</w:t>
            </w:r>
          </w:p>
        </w:tc>
        <w:tc>
          <w:tcPr>
            <w:tcW w:w="1415" w:type="dxa"/>
          </w:tcPr>
          <w:p w:rsidR="008E7BA4" w:rsidRPr="008C78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g</w:t>
            </w:r>
          </w:p>
        </w:tc>
      </w:tr>
      <w:tr w:rsidR="009F3B7C" w:rsidRPr="007A79A4" w:rsidTr="009F3B7C">
        <w:trPr>
          <w:trHeight w:val="285"/>
        </w:trPr>
        <w:tc>
          <w:tcPr>
            <w:tcW w:w="2669" w:type="dxa"/>
          </w:tcPr>
          <w:p w:rsidR="009F3B7C" w:rsidRPr="008C780E" w:rsidRDefault="009F3B7C" w:rsidP="009F3B7C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Výsledok hospodárenia pred zdanením, z toho:</w:t>
            </w:r>
          </w:p>
        </w:tc>
        <w:tc>
          <w:tcPr>
            <w:tcW w:w="1126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82 550,82</w:t>
            </w:r>
          </w:p>
        </w:tc>
        <w:tc>
          <w:tcPr>
            <w:tcW w:w="1016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824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1047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46 971,38</w:t>
            </w:r>
          </w:p>
        </w:tc>
        <w:tc>
          <w:tcPr>
            <w:tcW w:w="1443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1415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x</w:t>
            </w:r>
          </w:p>
        </w:tc>
      </w:tr>
      <w:tr w:rsidR="009F3B7C" w:rsidRPr="007A79A4" w:rsidTr="009F3B7C">
        <w:trPr>
          <w:trHeight w:val="240"/>
        </w:trPr>
        <w:tc>
          <w:tcPr>
            <w:tcW w:w="2669" w:type="dxa"/>
          </w:tcPr>
          <w:p w:rsidR="009F3B7C" w:rsidRPr="008C780E" w:rsidRDefault="009F3B7C" w:rsidP="009F3B7C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Teoretická daň</w:t>
            </w:r>
          </w:p>
        </w:tc>
        <w:tc>
          <w:tcPr>
            <w:tcW w:w="1126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1016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18 986,68</w:t>
            </w:r>
          </w:p>
        </w:tc>
        <w:tc>
          <w:tcPr>
            <w:tcW w:w="824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23</w:t>
            </w:r>
          </w:p>
        </w:tc>
        <w:tc>
          <w:tcPr>
            <w:tcW w:w="1047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x</w:t>
            </w:r>
          </w:p>
        </w:tc>
        <w:tc>
          <w:tcPr>
            <w:tcW w:w="1443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8 924,56</w:t>
            </w:r>
          </w:p>
        </w:tc>
        <w:tc>
          <w:tcPr>
            <w:tcW w:w="1415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19</w:t>
            </w:r>
          </w:p>
        </w:tc>
      </w:tr>
      <w:tr w:rsidR="009F3B7C" w:rsidRPr="007A79A4" w:rsidTr="009F3B7C">
        <w:trPr>
          <w:trHeight w:val="258"/>
        </w:trPr>
        <w:tc>
          <w:tcPr>
            <w:tcW w:w="2669" w:type="dxa"/>
          </w:tcPr>
          <w:p w:rsidR="009F3B7C" w:rsidRPr="008C780E" w:rsidRDefault="009F3B7C" w:rsidP="009F3B7C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Daňovo neuznané náklady</w:t>
            </w:r>
          </w:p>
        </w:tc>
        <w:tc>
          <w:tcPr>
            <w:tcW w:w="1126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5 996,33</w:t>
            </w:r>
          </w:p>
        </w:tc>
        <w:tc>
          <w:tcPr>
            <w:tcW w:w="1016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1 379,15</w:t>
            </w:r>
          </w:p>
        </w:tc>
        <w:tc>
          <w:tcPr>
            <w:tcW w:w="824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23</w:t>
            </w:r>
          </w:p>
        </w:tc>
        <w:tc>
          <w:tcPr>
            <w:tcW w:w="1047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382 862,02</w:t>
            </w:r>
          </w:p>
        </w:tc>
        <w:tc>
          <w:tcPr>
            <w:tcW w:w="1443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72 743,78</w:t>
            </w:r>
          </w:p>
        </w:tc>
        <w:tc>
          <w:tcPr>
            <w:tcW w:w="1415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19</w:t>
            </w:r>
          </w:p>
        </w:tc>
      </w:tr>
      <w:tr w:rsidR="009F3B7C" w:rsidRPr="007A79A4" w:rsidTr="009F3B7C">
        <w:trPr>
          <w:trHeight w:val="250"/>
        </w:trPr>
        <w:tc>
          <w:tcPr>
            <w:tcW w:w="2669" w:type="dxa"/>
          </w:tcPr>
          <w:p w:rsidR="009F3B7C" w:rsidRPr="008C780E" w:rsidRDefault="009F3B7C" w:rsidP="009F3B7C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Výnosy nepodliehajúce dani</w:t>
            </w:r>
          </w:p>
        </w:tc>
        <w:tc>
          <w:tcPr>
            <w:tcW w:w="1126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1 063,90</w:t>
            </w:r>
          </w:p>
        </w:tc>
        <w:tc>
          <w:tcPr>
            <w:tcW w:w="1016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244,68</w:t>
            </w:r>
          </w:p>
        </w:tc>
        <w:tc>
          <w:tcPr>
            <w:tcW w:w="824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23</w:t>
            </w:r>
          </w:p>
        </w:tc>
        <w:tc>
          <w:tcPr>
            <w:tcW w:w="1047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0,55</w:t>
            </w:r>
          </w:p>
        </w:tc>
        <w:tc>
          <w:tcPr>
            <w:tcW w:w="1443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0,10</w:t>
            </w:r>
          </w:p>
        </w:tc>
        <w:tc>
          <w:tcPr>
            <w:tcW w:w="1415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19</w:t>
            </w:r>
          </w:p>
        </w:tc>
      </w:tr>
      <w:tr w:rsidR="009F3B7C" w:rsidRPr="007A79A4" w:rsidTr="009F3B7C">
        <w:trPr>
          <w:trHeight w:val="267"/>
        </w:trPr>
        <w:tc>
          <w:tcPr>
            <w:tcW w:w="2669" w:type="dxa"/>
          </w:tcPr>
          <w:p w:rsidR="009F3B7C" w:rsidRPr="008C780E" w:rsidRDefault="009F3B7C" w:rsidP="009F3B7C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Umorenie  daňovej straty</w:t>
            </w:r>
          </w:p>
        </w:tc>
        <w:tc>
          <w:tcPr>
            <w:tcW w:w="1126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59 346,39</w:t>
            </w:r>
          </w:p>
        </w:tc>
        <w:tc>
          <w:tcPr>
            <w:tcW w:w="1016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13 649,66</w:t>
            </w:r>
          </w:p>
        </w:tc>
        <w:tc>
          <w:tcPr>
            <w:tcW w:w="824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23</w:t>
            </w:r>
          </w:p>
        </w:tc>
        <w:tc>
          <w:tcPr>
            <w:tcW w:w="1047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429 832,85</w:t>
            </w:r>
          </w:p>
        </w:tc>
        <w:tc>
          <w:tcPr>
            <w:tcW w:w="1443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81 668,24</w:t>
            </w:r>
          </w:p>
        </w:tc>
        <w:tc>
          <w:tcPr>
            <w:tcW w:w="1415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9F3B7C" w:rsidRPr="007A79A4" w:rsidTr="009F3B7C">
        <w:trPr>
          <w:trHeight w:val="272"/>
        </w:trPr>
        <w:tc>
          <w:tcPr>
            <w:tcW w:w="2669" w:type="dxa"/>
          </w:tcPr>
          <w:p w:rsidR="009F3B7C" w:rsidRPr="008C780E" w:rsidRDefault="009F3B7C" w:rsidP="009F3B7C">
            <w:pPr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Spolu</w:t>
            </w:r>
          </w:p>
        </w:tc>
        <w:tc>
          <w:tcPr>
            <w:tcW w:w="1126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28 136,86</w:t>
            </w:r>
          </w:p>
        </w:tc>
        <w:tc>
          <w:tcPr>
            <w:tcW w:w="1016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6 471,47</w:t>
            </w:r>
          </w:p>
        </w:tc>
        <w:tc>
          <w:tcPr>
            <w:tcW w:w="824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23</w:t>
            </w:r>
          </w:p>
        </w:tc>
        <w:tc>
          <w:tcPr>
            <w:tcW w:w="1047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lang w:val="sk-SK"/>
              </w:rPr>
              <w:t>0</w:t>
            </w:r>
          </w:p>
        </w:tc>
        <w:tc>
          <w:tcPr>
            <w:tcW w:w="1443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lang w:val="sk-SK"/>
              </w:rPr>
              <w:t>0</w:t>
            </w:r>
          </w:p>
        </w:tc>
        <w:tc>
          <w:tcPr>
            <w:tcW w:w="1415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lang w:val="sk-SK"/>
              </w:rPr>
              <w:t>19</w:t>
            </w:r>
          </w:p>
        </w:tc>
      </w:tr>
      <w:tr w:rsidR="009F3B7C" w:rsidRPr="007A79A4" w:rsidTr="009F3B7C">
        <w:trPr>
          <w:trHeight w:val="233"/>
        </w:trPr>
        <w:tc>
          <w:tcPr>
            <w:tcW w:w="2669" w:type="dxa"/>
          </w:tcPr>
          <w:p w:rsidR="009F3B7C" w:rsidRPr="008C780E" w:rsidRDefault="009F3B7C" w:rsidP="009F3B7C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Splatná daň z príjmov</w:t>
            </w:r>
          </w:p>
        </w:tc>
        <w:tc>
          <w:tcPr>
            <w:tcW w:w="1126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16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6 471,47</w:t>
            </w:r>
          </w:p>
        </w:tc>
        <w:tc>
          <w:tcPr>
            <w:tcW w:w="824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23</w:t>
            </w:r>
          </w:p>
        </w:tc>
        <w:tc>
          <w:tcPr>
            <w:tcW w:w="1047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443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415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9F3B7C" w:rsidRPr="007A79A4" w:rsidTr="009F3B7C">
        <w:trPr>
          <w:trHeight w:val="238"/>
        </w:trPr>
        <w:tc>
          <w:tcPr>
            <w:tcW w:w="2669" w:type="dxa"/>
          </w:tcPr>
          <w:p w:rsidR="009F3B7C" w:rsidRPr="008C780E" w:rsidRDefault="009F3B7C" w:rsidP="009F3B7C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Odložená daň z príjmov</w:t>
            </w:r>
          </w:p>
        </w:tc>
        <w:tc>
          <w:tcPr>
            <w:tcW w:w="1126" w:type="dxa"/>
            <w:tcBorders>
              <w:bottom w:val="single" w:sz="4" w:space="0" w:color="auto"/>
            </w:tcBorders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16" w:type="dxa"/>
            <w:tcBorders>
              <w:bottom w:val="single" w:sz="4" w:space="0" w:color="auto"/>
            </w:tcBorders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24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47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443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415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9F3B7C" w:rsidRPr="007A79A4" w:rsidTr="009F3B7C">
        <w:trPr>
          <w:trHeight w:val="210"/>
        </w:trPr>
        <w:tc>
          <w:tcPr>
            <w:tcW w:w="2669" w:type="dxa"/>
            <w:tcBorders>
              <w:top w:val="nil"/>
            </w:tcBorders>
          </w:tcPr>
          <w:p w:rsidR="009F3B7C" w:rsidRPr="008C780E" w:rsidRDefault="009F3B7C" w:rsidP="009F3B7C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Celková daň z príjmov</w:t>
            </w:r>
          </w:p>
        </w:tc>
        <w:tc>
          <w:tcPr>
            <w:tcW w:w="1126" w:type="dxa"/>
            <w:tcBorders>
              <w:top w:val="nil"/>
            </w:tcBorders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16" w:type="dxa"/>
            <w:tcBorders>
              <w:top w:val="nil"/>
            </w:tcBorders>
          </w:tcPr>
          <w:p w:rsidR="009F3B7C" w:rsidRPr="008C780E" w:rsidRDefault="009F3B7C" w:rsidP="009F3B7C">
            <w:pPr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6 471,47</w:t>
            </w:r>
          </w:p>
        </w:tc>
        <w:tc>
          <w:tcPr>
            <w:tcW w:w="824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23</w:t>
            </w:r>
          </w:p>
        </w:tc>
        <w:tc>
          <w:tcPr>
            <w:tcW w:w="1047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443" w:type="dxa"/>
          </w:tcPr>
          <w:p w:rsidR="009F3B7C" w:rsidRPr="008C780E" w:rsidRDefault="009F3B7C" w:rsidP="009F3B7C">
            <w:pPr>
              <w:rPr>
                <w:rFonts w:ascii="Arial Narrow" w:hAnsi="Arial Narrow"/>
                <w:lang w:val="sk-SK"/>
              </w:rPr>
            </w:pPr>
          </w:p>
        </w:tc>
        <w:tc>
          <w:tcPr>
            <w:tcW w:w="1415" w:type="dxa"/>
          </w:tcPr>
          <w:p w:rsidR="009F3B7C" w:rsidRPr="008C780E" w:rsidRDefault="009F3B7C" w:rsidP="009F3B7C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</w:tbl>
    <w:p w:rsidR="008E7BA4" w:rsidRDefault="008E7BA4" w:rsidP="008E7BA4">
      <w:pPr>
        <w:rPr>
          <w:rFonts w:ascii="Arial Narrow" w:hAnsi="Arial Narrow"/>
          <w:b/>
          <w:color w:val="FF0000"/>
          <w:sz w:val="32"/>
          <w:szCs w:val="32"/>
          <w:lang w:val="sk-SK"/>
        </w:rPr>
      </w:pPr>
    </w:p>
    <w:p w:rsidR="009F3B7C" w:rsidRDefault="009F3B7C" w:rsidP="008E7BA4">
      <w:pPr>
        <w:rPr>
          <w:rFonts w:ascii="Arial Narrow" w:hAnsi="Arial Narrow"/>
          <w:b/>
          <w:color w:val="FF0000"/>
          <w:sz w:val="32"/>
          <w:szCs w:val="32"/>
          <w:lang w:val="sk-SK"/>
        </w:rPr>
      </w:pPr>
    </w:p>
    <w:p w:rsidR="009F3B7C" w:rsidRPr="007A79A4" w:rsidRDefault="009F3B7C" w:rsidP="008E7BA4">
      <w:pPr>
        <w:rPr>
          <w:rFonts w:ascii="Arial Narrow" w:hAnsi="Arial Narrow"/>
          <w:b/>
          <w:color w:val="FF0000"/>
          <w:sz w:val="32"/>
          <w:szCs w:val="32"/>
          <w:lang w:val="sk-SK"/>
        </w:rPr>
      </w:pPr>
    </w:p>
    <w:p w:rsidR="008E7BA4" w:rsidRPr="008C780E" w:rsidRDefault="008E7BA4" w:rsidP="008E7BA4">
      <w:pPr>
        <w:rPr>
          <w:rFonts w:ascii="Arial Narrow" w:hAnsi="Arial Narrow"/>
          <w:b/>
          <w:sz w:val="32"/>
          <w:szCs w:val="32"/>
          <w:lang w:val="sk-SK"/>
        </w:rPr>
      </w:pPr>
      <w:r w:rsidRPr="008C780E">
        <w:rPr>
          <w:rFonts w:ascii="Arial Narrow" w:hAnsi="Arial Narrow"/>
          <w:b/>
          <w:sz w:val="32"/>
          <w:szCs w:val="32"/>
          <w:lang w:val="sk-SK"/>
        </w:rPr>
        <w:lastRenderedPageBreak/>
        <w:t>P. Informácie o vlastnom imaní</w:t>
      </w:r>
    </w:p>
    <w:p w:rsidR="008E7BA4" w:rsidRPr="008C780E" w:rsidRDefault="008E7BA4" w:rsidP="008E7BA4">
      <w:pPr>
        <w:rPr>
          <w:rFonts w:ascii="Arial Narrow" w:hAnsi="Arial Narrow"/>
          <w:b/>
          <w:sz w:val="22"/>
          <w:szCs w:val="22"/>
          <w:lang w:val="sk-SK"/>
        </w:rPr>
      </w:pPr>
    </w:p>
    <w:p w:rsidR="008E7BA4" w:rsidRPr="008C780E" w:rsidRDefault="008E7BA4" w:rsidP="008E7BA4">
      <w:pPr>
        <w:rPr>
          <w:rFonts w:ascii="Arial Narrow" w:hAnsi="Arial Narrow"/>
          <w:sz w:val="22"/>
          <w:szCs w:val="22"/>
          <w:lang w:val="sk-SK"/>
        </w:rPr>
      </w:pPr>
      <w:r w:rsidRPr="008C780E">
        <w:rPr>
          <w:rFonts w:ascii="Arial Narrow" w:hAnsi="Arial Narrow"/>
          <w:sz w:val="22"/>
          <w:szCs w:val="22"/>
          <w:lang w:val="sk-SK"/>
        </w:rPr>
        <w:t>Prehľad o pohybe vlastného imania v priebehu účtovného obdobia je uvedený v nasledujúcej tabuľke:</w:t>
      </w:r>
    </w:p>
    <w:tbl>
      <w:tblPr>
        <w:tblpPr w:leftFromText="141" w:rightFromText="141" w:vertAnchor="text" w:tblpX="41" w:tblpY="421"/>
        <w:tblW w:w="96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50"/>
        <w:gridCol w:w="1590"/>
        <w:gridCol w:w="1140"/>
        <w:gridCol w:w="1005"/>
        <w:gridCol w:w="885"/>
        <w:gridCol w:w="2145"/>
      </w:tblGrid>
      <w:tr w:rsidR="008E7BA4" w:rsidRPr="007A79A4" w:rsidTr="0025438D">
        <w:trPr>
          <w:trHeight w:val="420"/>
        </w:trPr>
        <w:tc>
          <w:tcPr>
            <w:tcW w:w="2850" w:type="dxa"/>
            <w:vMerge w:val="restart"/>
            <w:tcBorders>
              <w:top w:val="single" w:sz="4" w:space="0" w:color="auto"/>
            </w:tcBorders>
          </w:tcPr>
          <w:p w:rsidR="008E7BA4" w:rsidRPr="008C78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</w:p>
          <w:p w:rsidR="008E7BA4" w:rsidRPr="008C78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Položka vlastného imania</w:t>
            </w:r>
          </w:p>
          <w:p w:rsidR="008E7BA4" w:rsidRPr="008C78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</w:p>
          <w:p w:rsidR="008E7BA4" w:rsidRPr="008C78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</w:p>
          <w:p w:rsidR="008E7BA4" w:rsidRPr="008C78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6765" w:type="dxa"/>
            <w:gridSpan w:val="5"/>
            <w:tcBorders>
              <w:top w:val="single" w:sz="4" w:space="0" w:color="auto"/>
            </w:tcBorders>
          </w:tcPr>
          <w:p w:rsidR="008E7BA4" w:rsidRPr="008C780E" w:rsidRDefault="008E7BA4" w:rsidP="0025438D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Bežné účtovné obdobie</w:t>
            </w:r>
          </w:p>
        </w:tc>
      </w:tr>
      <w:tr w:rsidR="008E7BA4" w:rsidRPr="007A79A4" w:rsidTr="0025438D">
        <w:trPr>
          <w:trHeight w:val="420"/>
        </w:trPr>
        <w:tc>
          <w:tcPr>
            <w:tcW w:w="2850" w:type="dxa"/>
            <w:vMerge/>
          </w:tcPr>
          <w:p w:rsidR="008E7BA4" w:rsidRPr="008C78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6765" w:type="dxa"/>
            <w:gridSpan w:val="5"/>
          </w:tcPr>
          <w:p w:rsidR="008E7BA4" w:rsidRPr="008C78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</w:p>
        </w:tc>
      </w:tr>
      <w:tr w:rsidR="008E7BA4" w:rsidRPr="007A79A4" w:rsidTr="0025438D">
        <w:trPr>
          <w:trHeight w:val="375"/>
        </w:trPr>
        <w:tc>
          <w:tcPr>
            <w:tcW w:w="2850" w:type="dxa"/>
            <w:vMerge/>
          </w:tcPr>
          <w:p w:rsidR="008E7BA4" w:rsidRPr="008C78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1590" w:type="dxa"/>
          </w:tcPr>
          <w:p w:rsidR="008E7BA4" w:rsidRPr="008C78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Stav na začiatku </w:t>
            </w:r>
            <w:proofErr w:type="spellStart"/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účt</w:t>
            </w:r>
            <w:proofErr w:type="spellEnd"/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. obdobia</w:t>
            </w:r>
          </w:p>
        </w:tc>
        <w:tc>
          <w:tcPr>
            <w:tcW w:w="1140" w:type="dxa"/>
          </w:tcPr>
          <w:p w:rsidR="008E7BA4" w:rsidRPr="008C78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005" w:type="dxa"/>
          </w:tcPr>
          <w:p w:rsidR="008E7BA4" w:rsidRPr="008C78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885" w:type="dxa"/>
          </w:tcPr>
          <w:p w:rsidR="008E7BA4" w:rsidRPr="008C78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Presuny</w:t>
            </w:r>
          </w:p>
        </w:tc>
        <w:tc>
          <w:tcPr>
            <w:tcW w:w="2145" w:type="dxa"/>
          </w:tcPr>
          <w:p w:rsidR="008E7BA4" w:rsidRPr="008C78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Stav na konci účtovného obdobia</w:t>
            </w:r>
          </w:p>
        </w:tc>
      </w:tr>
      <w:tr w:rsidR="008E7BA4" w:rsidRPr="007A79A4" w:rsidTr="0025438D">
        <w:trPr>
          <w:trHeight w:val="318"/>
        </w:trPr>
        <w:tc>
          <w:tcPr>
            <w:tcW w:w="2850" w:type="dxa"/>
          </w:tcPr>
          <w:p w:rsidR="008E7BA4" w:rsidRPr="008C78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             a</w:t>
            </w:r>
          </w:p>
        </w:tc>
        <w:tc>
          <w:tcPr>
            <w:tcW w:w="1590" w:type="dxa"/>
          </w:tcPr>
          <w:p w:rsidR="008E7BA4" w:rsidRPr="008C78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b</w:t>
            </w:r>
          </w:p>
        </w:tc>
        <w:tc>
          <w:tcPr>
            <w:tcW w:w="1140" w:type="dxa"/>
          </w:tcPr>
          <w:p w:rsidR="008E7BA4" w:rsidRPr="008C78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C</w:t>
            </w:r>
          </w:p>
        </w:tc>
        <w:tc>
          <w:tcPr>
            <w:tcW w:w="1005" w:type="dxa"/>
          </w:tcPr>
          <w:p w:rsidR="008E7BA4" w:rsidRPr="008C78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d</w:t>
            </w:r>
          </w:p>
        </w:tc>
        <w:tc>
          <w:tcPr>
            <w:tcW w:w="885" w:type="dxa"/>
          </w:tcPr>
          <w:p w:rsidR="008E7BA4" w:rsidRPr="008C78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e</w:t>
            </w:r>
          </w:p>
        </w:tc>
        <w:tc>
          <w:tcPr>
            <w:tcW w:w="2145" w:type="dxa"/>
          </w:tcPr>
          <w:p w:rsidR="008E7BA4" w:rsidRPr="008C78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   f</w:t>
            </w:r>
          </w:p>
        </w:tc>
      </w:tr>
      <w:tr w:rsidR="00187BA3" w:rsidRPr="007A79A4" w:rsidTr="0025438D">
        <w:trPr>
          <w:trHeight w:val="315"/>
        </w:trPr>
        <w:tc>
          <w:tcPr>
            <w:tcW w:w="2850" w:type="dxa"/>
          </w:tcPr>
          <w:p w:rsidR="00187BA3" w:rsidRPr="008C780E" w:rsidRDefault="00187BA3" w:rsidP="00187BA3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Základné imanie</w:t>
            </w:r>
          </w:p>
        </w:tc>
        <w:tc>
          <w:tcPr>
            <w:tcW w:w="159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33 200</w:t>
            </w:r>
          </w:p>
        </w:tc>
        <w:tc>
          <w:tcPr>
            <w:tcW w:w="114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33 200</w:t>
            </w:r>
          </w:p>
        </w:tc>
      </w:tr>
      <w:tr w:rsidR="00187BA3" w:rsidRPr="007A79A4" w:rsidTr="0025438D">
        <w:trPr>
          <w:trHeight w:val="315"/>
        </w:trPr>
        <w:tc>
          <w:tcPr>
            <w:tcW w:w="2850" w:type="dxa"/>
          </w:tcPr>
          <w:p w:rsidR="00187BA3" w:rsidRPr="008C780E" w:rsidRDefault="00187BA3" w:rsidP="00187BA3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Fondy zo zisku</w:t>
            </w:r>
          </w:p>
        </w:tc>
        <w:tc>
          <w:tcPr>
            <w:tcW w:w="159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3 320</w:t>
            </w:r>
          </w:p>
        </w:tc>
        <w:tc>
          <w:tcPr>
            <w:tcW w:w="114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3 320</w:t>
            </w:r>
          </w:p>
        </w:tc>
      </w:tr>
      <w:tr w:rsidR="00187BA3" w:rsidRPr="007A79A4" w:rsidTr="0025438D">
        <w:trPr>
          <w:trHeight w:val="315"/>
        </w:trPr>
        <w:tc>
          <w:tcPr>
            <w:tcW w:w="2850" w:type="dxa"/>
          </w:tcPr>
          <w:p w:rsidR="00187BA3" w:rsidRPr="008C780E" w:rsidRDefault="00187BA3" w:rsidP="00187BA3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Zákonný rezervný fond</w:t>
            </w:r>
          </w:p>
        </w:tc>
        <w:tc>
          <w:tcPr>
            <w:tcW w:w="159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3 319</w:t>
            </w:r>
          </w:p>
        </w:tc>
        <w:tc>
          <w:tcPr>
            <w:tcW w:w="114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3 319</w:t>
            </w:r>
          </w:p>
        </w:tc>
      </w:tr>
      <w:tr w:rsidR="00187BA3" w:rsidRPr="007A79A4" w:rsidTr="0025438D">
        <w:trPr>
          <w:trHeight w:val="240"/>
        </w:trPr>
        <w:tc>
          <w:tcPr>
            <w:tcW w:w="2850" w:type="dxa"/>
          </w:tcPr>
          <w:p w:rsidR="00187BA3" w:rsidRPr="008C780E" w:rsidRDefault="00187BA3" w:rsidP="00187BA3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Nerozdelený zisk minulých rokov</w:t>
            </w:r>
          </w:p>
        </w:tc>
        <w:tc>
          <w:tcPr>
            <w:tcW w:w="159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14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187BA3" w:rsidRPr="007A79A4" w:rsidTr="0025438D">
        <w:trPr>
          <w:trHeight w:val="360"/>
        </w:trPr>
        <w:tc>
          <w:tcPr>
            <w:tcW w:w="2850" w:type="dxa"/>
          </w:tcPr>
          <w:p w:rsidR="00187BA3" w:rsidRPr="008C780E" w:rsidRDefault="00187BA3" w:rsidP="00187BA3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Neuhradená strata minulých rokov</w:t>
            </w:r>
          </w:p>
        </w:tc>
        <w:tc>
          <w:tcPr>
            <w:tcW w:w="159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14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187BA3" w:rsidRPr="007A79A4" w:rsidTr="0025438D">
        <w:trPr>
          <w:trHeight w:val="225"/>
        </w:trPr>
        <w:tc>
          <w:tcPr>
            <w:tcW w:w="2850" w:type="dxa"/>
          </w:tcPr>
          <w:p w:rsidR="00187BA3" w:rsidRPr="008C780E" w:rsidRDefault="00187BA3" w:rsidP="00187BA3">
            <w:pPr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sz w:val="22"/>
                <w:szCs w:val="22"/>
                <w:lang w:val="sk-SK"/>
              </w:rPr>
              <w:t>Výsledok hospodárenia bežného účtovného obdobia</w:t>
            </w:r>
          </w:p>
        </w:tc>
        <w:tc>
          <w:tcPr>
            <w:tcW w:w="159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119 542</w:t>
            </w:r>
          </w:p>
        </w:tc>
        <w:tc>
          <w:tcPr>
            <w:tcW w:w="114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43 463</w:t>
            </w:r>
          </w:p>
        </w:tc>
        <w:tc>
          <w:tcPr>
            <w:tcW w:w="88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>
              <w:rPr>
                <w:rFonts w:ascii="Arial Narrow" w:hAnsi="Arial Narrow"/>
                <w:lang w:val="sk-SK"/>
              </w:rPr>
              <w:t>76 079</w:t>
            </w:r>
          </w:p>
        </w:tc>
      </w:tr>
      <w:tr w:rsidR="00187BA3" w:rsidRPr="007A79A4" w:rsidTr="0025438D">
        <w:trPr>
          <w:trHeight w:val="101"/>
        </w:trPr>
        <w:tc>
          <w:tcPr>
            <w:tcW w:w="2850" w:type="dxa"/>
          </w:tcPr>
          <w:p w:rsidR="00187BA3" w:rsidRPr="008C780E" w:rsidRDefault="00187BA3" w:rsidP="00187BA3">
            <w:pPr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sz w:val="22"/>
                <w:szCs w:val="22"/>
                <w:lang w:val="sk-SK"/>
              </w:rPr>
              <w:t>Vlastné imanie spolu:</w:t>
            </w:r>
          </w:p>
        </w:tc>
        <w:tc>
          <w:tcPr>
            <w:tcW w:w="159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lang w:val="sk-SK"/>
              </w:rPr>
              <w:t>159 381</w:t>
            </w:r>
          </w:p>
        </w:tc>
        <w:tc>
          <w:tcPr>
            <w:tcW w:w="114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100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43 463</w:t>
            </w:r>
          </w:p>
        </w:tc>
        <w:tc>
          <w:tcPr>
            <w:tcW w:w="88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214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b/>
                <w:lang w:val="sk-SK"/>
              </w:rPr>
            </w:pPr>
            <w:r>
              <w:rPr>
                <w:rFonts w:ascii="Arial Narrow" w:hAnsi="Arial Narrow"/>
                <w:b/>
                <w:lang w:val="sk-SK"/>
              </w:rPr>
              <w:t>115 918</w:t>
            </w:r>
          </w:p>
        </w:tc>
      </w:tr>
    </w:tbl>
    <w:p w:rsidR="008E7BA4" w:rsidRPr="007A79A4" w:rsidRDefault="008E7BA4" w:rsidP="008E7BA4">
      <w:pPr>
        <w:rPr>
          <w:rFonts w:ascii="Arial Narrow" w:hAnsi="Arial Narrow"/>
          <w:b/>
          <w:color w:val="FF0000"/>
          <w:sz w:val="22"/>
          <w:szCs w:val="22"/>
          <w:lang w:val="sk-SK"/>
        </w:rPr>
      </w:pPr>
    </w:p>
    <w:p w:rsidR="008E7BA4" w:rsidRPr="007A79A4" w:rsidRDefault="008E7BA4" w:rsidP="008E7BA4">
      <w:pPr>
        <w:rPr>
          <w:rFonts w:ascii="Arial Narrow" w:hAnsi="Arial Narrow"/>
          <w:b/>
          <w:color w:val="FF0000"/>
          <w:sz w:val="22"/>
          <w:szCs w:val="22"/>
          <w:lang w:val="sk-SK"/>
        </w:rPr>
      </w:pPr>
    </w:p>
    <w:tbl>
      <w:tblPr>
        <w:tblpPr w:leftFromText="141" w:rightFromText="141" w:vertAnchor="text" w:tblpX="41" w:tblpY="421"/>
        <w:tblW w:w="96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850"/>
        <w:gridCol w:w="1590"/>
        <w:gridCol w:w="1140"/>
        <w:gridCol w:w="1005"/>
        <w:gridCol w:w="885"/>
        <w:gridCol w:w="2145"/>
      </w:tblGrid>
      <w:tr w:rsidR="008E7BA4" w:rsidRPr="00B84A0E" w:rsidTr="0025438D">
        <w:trPr>
          <w:trHeight w:val="420"/>
        </w:trPr>
        <w:tc>
          <w:tcPr>
            <w:tcW w:w="2850" w:type="dxa"/>
            <w:vMerge w:val="restart"/>
            <w:tcBorders>
              <w:top w:val="single" w:sz="4" w:space="0" w:color="auto"/>
            </w:tcBorders>
          </w:tcPr>
          <w:p w:rsidR="008E7BA4" w:rsidRPr="00B84A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</w:p>
          <w:p w:rsidR="008E7BA4" w:rsidRPr="00B84A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  <w:r w:rsidRPr="00B84A0E">
              <w:rPr>
                <w:rFonts w:ascii="Arial Narrow" w:hAnsi="Arial Narrow"/>
                <w:b/>
                <w:sz w:val="22"/>
                <w:szCs w:val="22"/>
                <w:lang w:val="sk-SK"/>
              </w:rPr>
              <w:t>Položka vlastného imania</w:t>
            </w:r>
          </w:p>
          <w:p w:rsidR="008E7BA4" w:rsidRPr="00B84A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</w:p>
          <w:p w:rsidR="008E7BA4" w:rsidRPr="00B84A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</w:p>
          <w:p w:rsidR="008E7BA4" w:rsidRPr="00B84A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6765" w:type="dxa"/>
            <w:gridSpan w:val="5"/>
            <w:tcBorders>
              <w:top w:val="single" w:sz="4" w:space="0" w:color="auto"/>
            </w:tcBorders>
          </w:tcPr>
          <w:p w:rsidR="008E7BA4" w:rsidRPr="00B84A0E" w:rsidRDefault="008E7BA4" w:rsidP="0025438D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B84A0E">
              <w:rPr>
                <w:rFonts w:ascii="Arial Narrow" w:hAnsi="Arial Narrow"/>
                <w:b/>
                <w:sz w:val="22"/>
                <w:szCs w:val="22"/>
                <w:lang w:val="sk-SK"/>
              </w:rPr>
              <w:t>Bezprostredne predchádzajúce účtovné obdobie</w:t>
            </w:r>
          </w:p>
        </w:tc>
      </w:tr>
      <w:tr w:rsidR="008E7BA4" w:rsidRPr="00B84A0E" w:rsidTr="0025438D">
        <w:trPr>
          <w:trHeight w:val="420"/>
        </w:trPr>
        <w:tc>
          <w:tcPr>
            <w:tcW w:w="2850" w:type="dxa"/>
            <w:vMerge/>
          </w:tcPr>
          <w:p w:rsidR="008E7BA4" w:rsidRPr="00B84A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6765" w:type="dxa"/>
            <w:gridSpan w:val="5"/>
          </w:tcPr>
          <w:p w:rsidR="008E7BA4" w:rsidRPr="00B84A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</w:p>
        </w:tc>
      </w:tr>
      <w:tr w:rsidR="008E7BA4" w:rsidRPr="00B84A0E" w:rsidTr="0025438D">
        <w:trPr>
          <w:trHeight w:val="375"/>
        </w:trPr>
        <w:tc>
          <w:tcPr>
            <w:tcW w:w="2850" w:type="dxa"/>
            <w:vMerge/>
          </w:tcPr>
          <w:p w:rsidR="008E7BA4" w:rsidRPr="00B84A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1590" w:type="dxa"/>
          </w:tcPr>
          <w:p w:rsidR="008E7BA4" w:rsidRPr="00B84A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  <w:r w:rsidRPr="00B84A0E">
              <w:rPr>
                <w:rFonts w:ascii="Arial Narrow" w:hAnsi="Arial Narrow"/>
                <w:b/>
                <w:sz w:val="22"/>
                <w:szCs w:val="22"/>
                <w:lang w:val="sk-SK"/>
              </w:rPr>
              <w:t xml:space="preserve">Stav na začiatku </w:t>
            </w:r>
            <w:proofErr w:type="spellStart"/>
            <w:r w:rsidRPr="00B84A0E">
              <w:rPr>
                <w:rFonts w:ascii="Arial Narrow" w:hAnsi="Arial Narrow"/>
                <w:b/>
                <w:sz w:val="22"/>
                <w:szCs w:val="22"/>
                <w:lang w:val="sk-SK"/>
              </w:rPr>
              <w:t>účt</w:t>
            </w:r>
            <w:proofErr w:type="spellEnd"/>
            <w:r w:rsidRPr="00B84A0E">
              <w:rPr>
                <w:rFonts w:ascii="Arial Narrow" w:hAnsi="Arial Narrow"/>
                <w:b/>
                <w:sz w:val="22"/>
                <w:szCs w:val="22"/>
                <w:lang w:val="sk-SK"/>
              </w:rPr>
              <w:t>. obdobia</w:t>
            </w:r>
          </w:p>
        </w:tc>
        <w:tc>
          <w:tcPr>
            <w:tcW w:w="1140" w:type="dxa"/>
          </w:tcPr>
          <w:p w:rsidR="008E7BA4" w:rsidRPr="00B84A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  <w:r w:rsidRPr="00B84A0E">
              <w:rPr>
                <w:rFonts w:ascii="Arial Narrow" w:hAnsi="Arial Narrow"/>
                <w:b/>
                <w:sz w:val="22"/>
                <w:szCs w:val="22"/>
                <w:lang w:val="sk-SK"/>
              </w:rPr>
              <w:t>Prírastky</w:t>
            </w:r>
          </w:p>
        </w:tc>
        <w:tc>
          <w:tcPr>
            <w:tcW w:w="1005" w:type="dxa"/>
          </w:tcPr>
          <w:p w:rsidR="008E7BA4" w:rsidRPr="00B84A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  <w:r w:rsidRPr="00B84A0E">
              <w:rPr>
                <w:rFonts w:ascii="Arial Narrow" w:hAnsi="Arial Narrow"/>
                <w:b/>
                <w:sz w:val="22"/>
                <w:szCs w:val="22"/>
                <w:lang w:val="sk-SK"/>
              </w:rPr>
              <w:t>Úbytky</w:t>
            </w:r>
          </w:p>
        </w:tc>
        <w:tc>
          <w:tcPr>
            <w:tcW w:w="885" w:type="dxa"/>
          </w:tcPr>
          <w:p w:rsidR="008E7BA4" w:rsidRPr="00B84A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  <w:r w:rsidRPr="00B84A0E">
              <w:rPr>
                <w:rFonts w:ascii="Arial Narrow" w:hAnsi="Arial Narrow"/>
                <w:b/>
                <w:sz w:val="22"/>
                <w:szCs w:val="22"/>
                <w:lang w:val="sk-SK"/>
              </w:rPr>
              <w:t>Presuny</w:t>
            </w:r>
          </w:p>
        </w:tc>
        <w:tc>
          <w:tcPr>
            <w:tcW w:w="2145" w:type="dxa"/>
          </w:tcPr>
          <w:p w:rsidR="008E7BA4" w:rsidRPr="00B84A0E" w:rsidRDefault="008E7BA4" w:rsidP="0025438D">
            <w:pPr>
              <w:rPr>
                <w:rFonts w:ascii="Arial Narrow" w:hAnsi="Arial Narrow"/>
                <w:b/>
                <w:lang w:val="sk-SK"/>
              </w:rPr>
            </w:pPr>
            <w:r w:rsidRPr="00B84A0E">
              <w:rPr>
                <w:rFonts w:ascii="Arial Narrow" w:hAnsi="Arial Narrow"/>
                <w:b/>
                <w:sz w:val="22"/>
                <w:szCs w:val="22"/>
                <w:lang w:val="sk-SK"/>
              </w:rPr>
              <w:t>Stav na konci účtovného obdobia</w:t>
            </w:r>
          </w:p>
        </w:tc>
      </w:tr>
      <w:tr w:rsidR="008E7BA4" w:rsidRPr="00B84A0E" w:rsidTr="0025438D">
        <w:trPr>
          <w:trHeight w:val="318"/>
        </w:trPr>
        <w:tc>
          <w:tcPr>
            <w:tcW w:w="2850" w:type="dxa"/>
          </w:tcPr>
          <w:p w:rsidR="008E7BA4" w:rsidRPr="00B84A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B84A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             a</w:t>
            </w:r>
          </w:p>
        </w:tc>
        <w:tc>
          <w:tcPr>
            <w:tcW w:w="1590" w:type="dxa"/>
          </w:tcPr>
          <w:p w:rsidR="008E7BA4" w:rsidRPr="00B84A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B84A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b</w:t>
            </w:r>
          </w:p>
        </w:tc>
        <w:tc>
          <w:tcPr>
            <w:tcW w:w="1140" w:type="dxa"/>
          </w:tcPr>
          <w:p w:rsidR="008E7BA4" w:rsidRPr="00B84A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B84A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C</w:t>
            </w:r>
          </w:p>
        </w:tc>
        <w:tc>
          <w:tcPr>
            <w:tcW w:w="1005" w:type="dxa"/>
          </w:tcPr>
          <w:p w:rsidR="008E7BA4" w:rsidRPr="00B84A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B84A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d</w:t>
            </w:r>
          </w:p>
        </w:tc>
        <w:tc>
          <w:tcPr>
            <w:tcW w:w="885" w:type="dxa"/>
          </w:tcPr>
          <w:p w:rsidR="008E7BA4" w:rsidRPr="00B84A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B84A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e</w:t>
            </w:r>
          </w:p>
        </w:tc>
        <w:tc>
          <w:tcPr>
            <w:tcW w:w="2145" w:type="dxa"/>
          </w:tcPr>
          <w:p w:rsidR="008E7BA4" w:rsidRPr="00B84A0E" w:rsidRDefault="008E7BA4" w:rsidP="0025438D">
            <w:pPr>
              <w:rPr>
                <w:rFonts w:ascii="Arial Narrow" w:hAnsi="Arial Narrow"/>
                <w:lang w:val="sk-SK"/>
              </w:rPr>
            </w:pPr>
            <w:r w:rsidRPr="00B84A0E">
              <w:rPr>
                <w:rFonts w:ascii="Arial Narrow" w:hAnsi="Arial Narrow"/>
                <w:sz w:val="22"/>
                <w:szCs w:val="22"/>
                <w:lang w:val="sk-SK"/>
              </w:rPr>
              <w:t xml:space="preserve">                 f</w:t>
            </w:r>
          </w:p>
        </w:tc>
      </w:tr>
      <w:tr w:rsidR="00187BA3" w:rsidRPr="00B84A0E" w:rsidTr="0025438D">
        <w:trPr>
          <w:trHeight w:val="315"/>
        </w:trPr>
        <w:tc>
          <w:tcPr>
            <w:tcW w:w="2850" w:type="dxa"/>
          </w:tcPr>
          <w:p w:rsidR="00187BA3" w:rsidRPr="00B84A0E" w:rsidRDefault="00187BA3" w:rsidP="00187BA3">
            <w:pPr>
              <w:rPr>
                <w:rFonts w:ascii="Arial Narrow" w:hAnsi="Arial Narrow"/>
                <w:lang w:val="sk-SK"/>
              </w:rPr>
            </w:pPr>
            <w:r w:rsidRPr="00B84A0E">
              <w:rPr>
                <w:rFonts w:ascii="Arial Narrow" w:hAnsi="Arial Narrow"/>
                <w:sz w:val="22"/>
                <w:szCs w:val="22"/>
                <w:lang w:val="sk-SK"/>
              </w:rPr>
              <w:t>Základné imanie</w:t>
            </w:r>
          </w:p>
        </w:tc>
        <w:tc>
          <w:tcPr>
            <w:tcW w:w="159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33 200</w:t>
            </w:r>
          </w:p>
        </w:tc>
        <w:tc>
          <w:tcPr>
            <w:tcW w:w="114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33 200</w:t>
            </w:r>
          </w:p>
        </w:tc>
      </w:tr>
      <w:tr w:rsidR="00187BA3" w:rsidRPr="00B84A0E" w:rsidTr="0025438D">
        <w:trPr>
          <w:trHeight w:val="315"/>
        </w:trPr>
        <w:tc>
          <w:tcPr>
            <w:tcW w:w="2850" w:type="dxa"/>
          </w:tcPr>
          <w:p w:rsidR="00187BA3" w:rsidRPr="00B84A0E" w:rsidRDefault="00187BA3" w:rsidP="00187BA3">
            <w:pPr>
              <w:rPr>
                <w:rFonts w:ascii="Arial Narrow" w:hAnsi="Arial Narrow"/>
                <w:lang w:val="sk-SK"/>
              </w:rPr>
            </w:pPr>
            <w:r w:rsidRPr="00B84A0E">
              <w:rPr>
                <w:rFonts w:ascii="Arial Narrow" w:hAnsi="Arial Narrow"/>
                <w:sz w:val="22"/>
                <w:szCs w:val="22"/>
                <w:lang w:val="sk-SK"/>
              </w:rPr>
              <w:t>Kapitálové fondy</w:t>
            </w:r>
          </w:p>
        </w:tc>
        <w:tc>
          <w:tcPr>
            <w:tcW w:w="159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3 320</w:t>
            </w:r>
          </w:p>
        </w:tc>
        <w:tc>
          <w:tcPr>
            <w:tcW w:w="114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3 320</w:t>
            </w:r>
          </w:p>
        </w:tc>
      </w:tr>
      <w:tr w:rsidR="00187BA3" w:rsidRPr="00B84A0E" w:rsidTr="0025438D">
        <w:trPr>
          <w:trHeight w:val="315"/>
        </w:trPr>
        <w:tc>
          <w:tcPr>
            <w:tcW w:w="2850" w:type="dxa"/>
          </w:tcPr>
          <w:p w:rsidR="00187BA3" w:rsidRPr="00B84A0E" w:rsidRDefault="00187BA3" w:rsidP="00187BA3">
            <w:pPr>
              <w:rPr>
                <w:rFonts w:ascii="Arial Narrow" w:hAnsi="Arial Narrow"/>
                <w:lang w:val="sk-SK"/>
              </w:rPr>
            </w:pPr>
            <w:r w:rsidRPr="00B84A0E">
              <w:rPr>
                <w:rFonts w:ascii="Arial Narrow" w:hAnsi="Arial Narrow"/>
                <w:sz w:val="22"/>
                <w:szCs w:val="22"/>
                <w:lang w:val="sk-SK"/>
              </w:rPr>
              <w:t>Zákonný rezervný fond</w:t>
            </w:r>
          </w:p>
        </w:tc>
        <w:tc>
          <w:tcPr>
            <w:tcW w:w="159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3 319</w:t>
            </w:r>
          </w:p>
        </w:tc>
        <w:tc>
          <w:tcPr>
            <w:tcW w:w="114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3 319</w:t>
            </w:r>
          </w:p>
        </w:tc>
      </w:tr>
      <w:tr w:rsidR="00187BA3" w:rsidRPr="00B84A0E" w:rsidTr="0025438D">
        <w:trPr>
          <w:trHeight w:val="240"/>
        </w:trPr>
        <w:tc>
          <w:tcPr>
            <w:tcW w:w="2850" w:type="dxa"/>
          </w:tcPr>
          <w:p w:rsidR="00187BA3" w:rsidRPr="00B84A0E" w:rsidRDefault="00187BA3" w:rsidP="00187BA3">
            <w:pPr>
              <w:rPr>
                <w:rFonts w:ascii="Arial Narrow" w:hAnsi="Arial Narrow"/>
                <w:lang w:val="sk-SK"/>
              </w:rPr>
            </w:pPr>
            <w:r w:rsidRPr="00B84A0E">
              <w:rPr>
                <w:rFonts w:ascii="Arial Narrow" w:hAnsi="Arial Narrow"/>
                <w:sz w:val="22"/>
                <w:szCs w:val="22"/>
                <w:lang w:val="sk-SK"/>
              </w:rPr>
              <w:t>Nerozdelený zisk minulých rokov</w:t>
            </w:r>
          </w:p>
        </w:tc>
        <w:tc>
          <w:tcPr>
            <w:tcW w:w="159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14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187BA3" w:rsidRPr="00B84A0E" w:rsidTr="0025438D">
        <w:trPr>
          <w:trHeight w:val="360"/>
        </w:trPr>
        <w:tc>
          <w:tcPr>
            <w:tcW w:w="2850" w:type="dxa"/>
          </w:tcPr>
          <w:p w:rsidR="00187BA3" w:rsidRPr="00B84A0E" w:rsidRDefault="00187BA3" w:rsidP="00187BA3">
            <w:pPr>
              <w:rPr>
                <w:rFonts w:ascii="Arial Narrow" w:hAnsi="Arial Narrow"/>
                <w:lang w:val="sk-SK"/>
              </w:rPr>
            </w:pPr>
            <w:r w:rsidRPr="00B84A0E">
              <w:rPr>
                <w:rFonts w:ascii="Arial Narrow" w:hAnsi="Arial Narrow"/>
                <w:sz w:val="22"/>
                <w:szCs w:val="22"/>
                <w:lang w:val="sk-SK"/>
              </w:rPr>
              <w:t>Neuhradená strata minulých rokov</w:t>
            </w:r>
          </w:p>
        </w:tc>
        <w:tc>
          <w:tcPr>
            <w:tcW w:w="159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14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100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</w:tr>
      <w:tr w:rsidR="00187BA3" w:rsidRPr="00B84A0E" w:rsidTr="0025438D">
        <w:trPr>
          <w:trHeight w:val="225"/>
        </w:trPr>
        <w:tc>
          <w:tcPr>
            <w:tcW w:w="2850" w:type="dxa"/>
          </w:tcPr>
          <w:p w:rsidR="00187BA3" w:rsidRPr="00B84A0E" w:rsidRDefault="00187BA3" w:rsidP="00187BA3">
            <w:pPr>
              <w:rPr>
                <w:rFonts w:ascii="Arial Narrow" w:hAnsi="Arial Narrow"/>
                <w:lang w:val="sk-SK"/>
              </w:rPr>
            </w:pPr>
            <w:r w:rsidRPr="00B84A0E">
              <w:rPr>
                <w:rFonts w:ascii="Arial Narrow" w:hAnsi="Arial Narrow"/>
                <w:sz w:val="22"/>
                <w:szCs w:val="22"/>
                <w:lang w:val="sk-SK"/>
              </w:rPr>
              <w:t>Výsledok hospodárenia bežného účtovného obdobia</w:t>
            </w:r>
          </w:p>
        </w:tc>
        <w:tc>
          <w:tcPr>
            <w:tcW w:w="159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-246 794</w:t>
            </w:r>
          </w:p>
        </w:tc>
        <w:tc>
          <w:tcPr>
            <w:tcW w:w="114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366 336</w:t>
            </w:r>
          </w:p>
        </w:tc>
        <w:tc>
          <w:tcPr>
            <w:tcW w:w="100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88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</w:p>
        </w:tc>
        <w:tc>
          <w:tcPr>
            <w:tcW w:w="214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lang w:val="sk-SK"/>
              </w:rPr>
            </w:pPr>
            <w:r w:rsidRPr="008C780E">
              <w:rPr>
                <w:rFonts w:ascii="Arial Narrow" w:hAnsi="Arial Narrow"/>
                <w:lang w:val="sk-SK"/>
              </w:rPr>
              <w:t>119 542</w:t>
            </w:r>
          </w:p>
        </w:tc>
      </w:tr>
      <w:tr w:rsidR="00187BA3" w:rsidRPr="00B84A0E" w:rsidTr="0025438D">
        <w:trPr>
          <w:trHeight w:val="101"/>
        </w:trPr>
        <w:tc>
          <w:tcPr>
            <w:tcW w:w="2850" w:type="dxa"/>
          </w:tcPr>
          <w:p w:rsidR="00187BA3" w:rsidRPr="00B84A0E" w:rsidRDefault="00187BA3" w:rsidP="00187BA3">
            <w:pPr>
              <w:rPr>
                <w:rFonts w:ascii="Arial Narrow" w:hAnsi="Arial Narrow"/>
                <w:b/>
                <w:lang w:val="sk-SK"/>
              </w:rPr>
            </w:pPr>
            <w:r w:rsidRPr="00B84A0E">
              <w:rPr>
                <w:rFonts w:ascii="Arial Narrow" w:hAnsi="Arial Narrow"/>
                <w:b/>
                <w:sz w:val="22"/>
                <w:szCs w:val="22"/>
                <w:lang w:val="sk-SK"/>
              </w:rPr>
              <w:t>Vlastné imanie spolu:</w:t>
            </w:r>
          </w:p>
        </w:tc>
        <w:tc>
          <w:tcPr>
            <w:tcW w:w="159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lang w:val="sk-SK"/>
              </w:rPr>
              <w:t>- 206 955</w:t>
            </w:r>
          </w:p>
        </w:tc>
        <w:tc>
          <w:tcPr>
            <w:tcW w:w="1140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lang w:val="sk-SK"/>
              </w:rPr>
              <w:t>366 336</w:t>
            </w:r>
          </w:p>
        </w:tc>
        <w:tc>
          <w:tcPr>
            <w:tcW w:w="100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88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b/>
                <w:lang w:val="sk-SK"/>
              </w:rPr>
            </w:pPr>
          </w:p>
        </w:tc>
        <w:tc>
          <w:tcPr>
            <w:tcW w:w="2145" w:type="dxa"/>
          </w:tcPr>
          <w:p w:rsidR="00187BA3" w:rsidRPr="008C780E" w:rsidRDefault="00187BA3" w:rsidP="00187BA3">
            <w:pPr>
              <w:jc w:val="center"/>
              <w:rPr>
                <w:rFonts w:ascii="Arial Narrow" w:hAnsi="Arial Narrow"/>
                <w:b/>
                <w:lang w:val="sk-SK"/>
              </w:rPr>
            </w:pPr>
            <w:r w:rsidRPr="008C780E">
              <w:rPr>
                <w:rFonts w:ascii="Arial Narrow" w:hAnsi="Arial Narrow"/>
                <w:b/>
                <w:lang w:val="sk-SK"/>
              </w:rPr>
              <w:t>159 381</w:t>
            </w:r>
          </w:p>
        </w:tc>
      </w:tr>
    </w:tbl>
    <w:p w:rsidR="008E7BA4" w:rsidRPr="007A79A4" w:rsidRDefault="008E7BA4" w:rsidP="008E7BA4">
      <w:pPr>
        <w:rPr>
          <w:rFonts w:ascii="Arial Narrow" w:hAnsi="Arial Narrow"/>
          <w:b/>
          <w:color w:val="FF0000"/>
          <w:sz w:val="22"/>
          <w:szCs w:val="22"/>
          <w:lang w:val="sk-SK"/>
        </w:rPr>
      </w:pPr>
    </w:p>
    <w:p w:rsidR="008E7BA4" w:rsidRPr="007A79A4" w:rsidRDefault="008E7BA4" w:rsidP="008E7BA4">
      <w:pPr>
        <w:rPr>
          <w:rFonts w:ascii="Arial Narrow" w:hAnsi="Arial Narrow"/>
          <w:b/>
          <w:color w:val="FF0000"/>
          <w:sz w:val="22"/>
          <w:szCs w:val="22"/>
          <w:lang w:val="sk-SK"/>
        </w:rPr>
      </w:pPr>
    </w:p>
    <w:p w:rsidR="008E7BA4" w:rsidRPr="007A79A4" w:rsidRDefault="008E7BA4" w:rsidP="008E7BA4">
      <w:pPr>
        <w:rPr>
          <w:rFonts w:ascii="Arial Narrow" w:hAnsi="Arial Narrow"/>
          <w:b/>
          <w:sz w:val="22"/>
          <w:szCs w:val="22"/>
          <w:lang w:val="sk-SK"/>
        </w:rPr>
      </w:pPr>
      <w:r w:rsidRPr="007A79A4">
        <w:rPr>
          <w:rFonts w:ascii="Arial Narrow" w:hAnsi="Arial Narrow"/>
          <w:b/>
          <w:sz w:val="22"/>
          <w:szCs w:val="22"/>
          <w:lang w:val="sk-SK"/>
        </w:rPr>
        <w:t xml:space="preserve">Základné imanie sa v priebehu účtovného obdobia nemenilo </w:t>
      </w:r>
    </w:p>
    <w:p w:rsidR="008E7BA4" w:rsidRPr="007A79A4" w:rsidRDefault="008E7BA4" w:rsidP="008E7BA4">
      <w:pPr>
        <w:rPr>
          <w:rFonts w:ascii="Arial Narrow" w:hAnsi="Arial Narrow"/>
          <w:b/>
          <w:color w:val="FF0000"/>
          <w:sz w:val="22"/>
          <w:szCs w:val="22"/>
          <w:lang w:val="sk-SK"/>
        </w:rPr>
      </w:pPr>
    </w:p>
    <w:p w:rsidR="008E7BA4" w:rsidRPr="009940AB" w:rsidRDefault="008E7BA4" w:rsidP="008E7BA4">
      <w:pPr>
        <w:rPr>
          <w:rFonts w:ascii="Arial Narrow" w:hAnsi="Arial Narrow"/>
          <w:sz w:val="22"/>
          <w:szCs w:val="22"/>
          <w:lang w:val="sk-SK"/>
        </w:rPr>
      </w:pPr>
      <w:r w:rsidRPr="009940AB">
        <w:rPr>
          <w:rFonts w:ascii="Arial Narrow" w:hAnsi="Arial Narrow"/>
          <w:b/>
          <w:sz w:val="22"/>
          <w:szCs w:val="22"/>
          <w:lang w:val="sk-SK"/>
        </w:rPr>
        <w:t>O výsledku hospodárenia za účtovné obdobie 201</w:t>
      </w:r>
      <w:r w:rsidR="00187BA3">
        <w:rPr>
          <w:rFonts w:ascii="Arial Narrow" w:hAnsi="Arial Narrow"/>
          <w:b/>
          <w:sz w:val="22"/>
          <w:szCs w:val="22"/>
          <w:lang w:val="sk-SK"/>
        </w:rPr>
        <w:t>3</w:t>
      </w:r>
      <w:r w:rsidRPr="007A79A4">
        <w:rPr>
          <w:rFonts w:ascii="Arial Narrow" w:hAnsi="Arial Narrow"/>
          <w:b/>
          <w:color w:val="FF0000"/>
          <w:sz w:val="22"/>
          <w:szCs w:val="22"/>
          <w:lang w:val="sk-SK"/>
        </w:rPr>
        <w:t xml:space="preserve"> </w:t>
      </w:r>
      <w:r w:rsidRPr="009940AB">
        <w:rPr>
          <w:rFonts w:ascii="Arial Narrow" w:hAnsi="Arial Narrow"/>
          <w:b/>
          <w:sz w:val="22"/>
          <w:szCs w:val="22"/>
          <w:lang w:val="sk-SK"/>
        </w:rPr>
        <w:t>vo výške</w:t>
      </w:r>
      <w:r w:rsidRPr="007A79A4">
        <w:rPr>
          <w:rFonts w:ascii="Arial Narrow" w:hAnsi="Arial Narrow"/>
          <w:b/>
          <w:color w:val="FF0000"/>
          <w:sz w:val="22"/>
          <w:szCs w:val="22"/>
          <w:lang w:val="sk-SK"/>
        </w:rPr>
        <w:t xml:space="preserve"> </w:t>
      </w:r>
      <w:r w:rsidR="00187BA3">
        <w:rPr>
          <w:rFonts w:ascii="Arial Narrow" w:hAnsi="Arial Narrow"/>
          <w:b/>
          <w:sz w:val="22"/>
          <w:szCs w:val="22"/>
          <w:lang w:val="sk-SK"/>
        </w:rPr>
        <w:t>76 079</w:t>
      </w:r>
      <w:r w:rsidRPr="009940AB">
        <w:rPr>
          <w:rFonts w:ascii="Arial Narrow" w:hAnsi="Arial Narrow"/>
          <w:b/>
          <w:sz w:val="22"/>
          <w:szCs w:val="22"/>
          <w:lang w:val="sk-SK"/>
        </w:rPr>
        <w:t xml:space="preserve"> € rozhodne valné zhromaždenie</w:t>
      </w:r>
      <w:r w:rsidRPr="009940AB">
        <w:rPr>
          <w:rFonts w:ascii="Arial Narrow" w:hAnsi="Arial Narrow"/>
          <w:sz w:val="22"/>
          <w:szCs w:val="22"/>
          <w:lang w:val="sk-SK"/>
        </w:rPr>
        <w:t xml:space="preserve">. </w:t>
      </w:r>
    </w:p>
    <w:p w:rsidR="008E7BA4" w:rsidRPr="007A79A4" w:rsidRDefault="008E7BA4" w:rsidP="008E7BA4">
      <w:pPr>
        <w:rPr>
          <w:rFonts w:ascii="Arial Narrow" w:hAnsi="Arial Narrow"/>
          <w:color w:val="FF0000"/>
          <w:sz w:val="22"/>
          <w:szCs w:val="22"/>
          <w:lang w:val="sk-SK"/>
        </w:rPr>
      </w:pPr>
    </w:p>
    <w:p w:rsidR="008E7BA4" w:rsidRPr="007A79A4" w:rsidRDefault="008E7BA4" w:rsidP="008E7BA4">
      <w:pPr>
        <w:rPr>
          <w:rFonts w:ascii="Arial Narrow" w:hAnsi="Arial Narrow"/>
          <w:b/>
          <w:sz w:val="32"/>
          <w:szCs w:val="32"/>
          <w:lang w:val="sk-SK"/>
        </w:rPr>
      </w:pPr>
      <w:r w:rsidRPr="007A79A4">
        <w:rPr>
          <w:rFonts w:ascii="Arial Narrow" w:hAnsi="Arial Narrow"/>
          <w:b/>
          <w:sz w:val="32"/>
          <w:szCs w:val="32"/>
          <w:lang w:val="sk-SK"/>
        </w:rPr>
        <w:t xml:space="preserve">O. Skutočnosti, ktoré nastali po dni, ku ktorému sa zostavuje účtovná závierka do dňa zostavenia účtovnej závierky </w:t>
      </w:r>
    </w:p>
    <w:p w:rsidR="008E7BA4" w:rsidRPr="007A79A4" w:rsidRDefault="008E7BA4" w:rsidP="008E7BA4">
      <w:pPr>
        <w:rPr>
          <w:rFonts w:ascii="Arial Narrow" w:hAnsi="Arial Narrow"/>
          <w:sz w:val="22"/>
          <w:szCs w:val="22"/>
          <w:lang w:val="sk-SK"/>
        </w:rPr>
      </w:pPr>
    </w:p>
    <w:p w:rsidR="00E70A9F" w:rsidRDefault="00E70A9F"/>
    <w:sectPr w:rsidR="00E70A9F" w:rsidSect="0025438D">
      <w:footerReference w:type="even" r:id="rId5"/>
      <w:footerReference w:type="default" r:id="rId6"/>
      <w:pgSz w:w="11907" w:h="16839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438D" w:rsidRDefault="002543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 w:rsidR="009F3B7C">
      <w:rPr>
        <w:rStyle w:val="slostrnky"/>
      </w:rPr>
      <w:fldChar w:fldCharType="separate"/>
    </w:r>
    <w:r w:rsidR="009F3B7C">
      <w:rPr>
        <w:rStyle w:val="slostrnky"/>
        <w:noProof/>
      </w:rPr>
      <w:t>6</w:t>
    </w:r>
    <w:r>
      <w:rPr>
        <w:rStyle w:val="slostrnky"/>
      </w:rPr>
      <w:fldChar w:fldCharType="end"/>
    </w:r>
  </w:p>
  <w:p w:rsidR="0025438D" w:rsidRDefault="0025438D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438D" w:rsidRDefault="0025438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187BA3">
      <w:rPr>
        <w:rStyle w:val="slostrnky"/>
        <w:noProof/>
      </w:rPr>
      <w:t>8</w:t>
    </w:r>
    <w:r>
      <w:rPr>
        <w:rStyle w:val="slostrnky"/>
      </w:rPr>
      <w:fldChar w:fldCharType="end"/>
    </w:r>
  </w:p>
  <w:p w:rsidR="0025438D" w:rsidRDefault="0025438D">
    <w:pPr>
      <w:pStyle w:val="Zpat"/>
      <w:ind w:right="360"/>
    </w:pP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3F397D"/>
    <w:multiLevelType w:val="hybridMultilevel"/>
    <w:tmpl w:val="BBF8CADA"/>
    <w:lvl w:ilvl="0" w:tplc="BE8C8CA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11587D"/>
    <w:multiLevelType w:val="hybridMultilevel"/>
    <w:tmpl w:val="4C724006"/>
    <w:lvl w:ilvl="0" w:tplc="BACC9AC6">
      <w:start w:val="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BD698A"/>
    <w:multiLevelType w:val="hybridMultilevel"/>
    <w:tmpl w:val="B06CB26E"/>
    <w:lvl w:ilvl="0" w:tplc="F0CC499E">
      <w:start w:val="3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5976805"/>
    <w:multiLevelType w:val="hybridMultilevel"/>
    <w:tmpl w:val="672A2EE8"/>
    <w:lvl w:ilvl="0" w:tplc="5262D462">
      <w:start w:val="3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FD37EB"/>
    <w:multiLevelType w:val="hybridMultilevel"/>
    <w:tmpl w:val="1EA4C7C2"/>
    <w:lvl w:ilvl="0" w:tplc="DADCE3E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229322A"/>
    <w:multiLevelType w:val="hybridMultilevel"/>
    <w:tmpl w:val="BFD60D72"/>
    <w:lvl w:ilvl="0" w:tplc="B8FADF36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983E5F"/>
    <w:multiLevelType w:val="hybridMultilevel"/>
    <w:tmpl w:val="542C6D9A"/>
    <w:lvl w:ilvl="0" w:tplc="A29E2094">
      <w:start w:val="37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9850046"/>
    <w:multiLevelType w:val="hybridMultilevel"/>
    <w:tmpl w:val="6DC0DF9C"/>
    <w:lvl w:ilvl="0" w:tplc="39BC501A">
      <w:start w:val="1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98F13E7"/>
    <w:multiLevelType w:val="hybridMultilevel"/>
    <w:tmpl w:val="5C744E44"/>
    <w:lvl w:ilvl="0" w:tplc="F8FA24BA">
      <w:start w:val="630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A7049C5"/>
    <w:multiLevelType w:val="hybridMultilevel"/>
    <w:tmpl w:val="4ACCFDCC"/>
    <w:lvl w:ilvl="0" w:tplc="9334B856">
      <w:start w:val="1"/>
      <w:numFmt w:val="decimal"/>
      <w:lvlText w:val="%1.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357" w:hanging="360"/>
      </w:pPr>
    </w:lvl>
    <w:lvl w:ilvl="2" w:tplc="041B001B" w:tentative="1">
      <w:start w:val="1"/>
      <w:numFmt w:val="lowerRoman"/>
      <w:lvlText w:val="%3."/>
      <w:lvlJc w:val="right"/>
      <w:pPr>
        <w:ind w:left="3077" w:hanging="180"/>
      </w:pPr>
    </w:lvl>
    <w:lvl w:ilvl="3" w:tplc="041B000F" w:tentative="1">
      <w:start w:val="1"/>
      <w:numFmt w:val="decimal"/>
      <w:lvlText w:val="%4."/>
      <w:lvlJc w:val="left"/>
      <w:pPr>
        <w:ind w:left="3797" w:hanging="360"/>
      </w:pPr>
    </w:lvl>
    <w:lvl w:ilvl="4" w:tplc="041B0019" w:tentative="1">
      <w:start w:val="1"/>
      <w:numFmt w:val="lowerLetter"/>
      <w:lvlText w:val="%5."/>
      <w:lvlJc w:val="left"/>
      <w:pPr>
        <w:ind w:left="4517" w:hanging="360"/>
      </w:pPr>
    </w:lvl>
    <w:lvl w:ilvl="5" w:tplc="041B001B" w:tentative="1">
      <w:start w:val="1"/>
      <w:numFmt w:val="lowerRoman"/>
      <w:lvlText w:val="%6."/>
      <w:lvlJc w:val="right"/>
      <w:pPr>
        <w:ind w:left="5237" w:hanging="180"/>
      </w:pPr>
    </w:lvl>
    <w:lvl w:ilvl="6" w:tplc="041B000F" w:tentative="1">
      <w:start w:val="1"/>
      <w:numFmt w:val="decimal"/>
      <w:lvlText w:val="%7."/>
      <w:lvlJc w:val="left"/>
      <w:pPr>
        <w:ind w:left="5957" w:hanging="360"/>
      </w:pPr>
    </w:lvl>
    <w:lvl w:ilvl="7" w:tplc="041B0019" w:tentative="1">
      <w:start w:val="1"/>
      <w:numFmt w:val="lowerLetter"/>
      <w:lvlText w:val="%8."/>
      <w:lvlJc w:val="left"/>
      <w:pPr>
        <w:ind w:left="6677" w:hanging="360"/>
      </w:pPr>
    </w:lvl>
    <w:lvl w:ilvl="8" w:tplc="041B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0">
    <w:nsid w:val="64513DBD"/>
    <w:multiLevelType w:val="hybridMultilevel"/>
    <w:tmpl w:val="475883EA"/>
    <w:lvl w:ilvl="0" w:tplc="08308A8C">
      <w:start w:val="1"/>
      <w:numFmt w:val="upperLetter"/>
      <w:lvlText w:val="%1."/>
      <w:lvlJc w:val="left"/>
      <w:pPr>
        <w:ind w:left="927" w:hanging="360"/>
      </w:pPr>
      <w:rPr>
        <w:rFonts w:hint="default"/>
        <w:color w:val="C00000"/>
      </w:rPr>
    </w:lvl>
    <w:lvl w:ilvl="1" w:tplc="E7AA28A0" w:tentative="1">
      <w:start w:val="1"/>
      <w:numFmt w:val="lowerLetter"/>
      <w:lvlText w:val="%2."/>
      <w:lvlJc w:val="left"/>
      <w:pPr>
        <w:ind w:left="1581" w:hanging="360"/>
      </w:pPr>
    </w:lvl>
    <w:lvl w:ilvl="2" w:tplc="0405001B" w:tentative="1">
      <w:start w:val="1"/>
      <w:numFmt w:val="lowerRoman"/>
      <w:lvlText w:val="%3."/>
      <w:lvlJc w:val="right"/>
      <w:pPr>
        <w:ind w:left="2301" w:hanging="180"/>
      </w:pPr>
    </w:lvl>
    <w:lvl w:ilvl="3" w:tplc="0405000F" w:tentative="1">
      <w:start w:val="1"/>
      <w:numFmt w:val="decimal"/>
      <w:lvlText w:val="%4."/>
      <w:lvlJc w:val="left"/>
      <w:pPr>
        <w:ind w:left="3021" w:hanging="360"/>
      </w:pPr>
    </w:lvl>
    <w:lvl w:ilvl="4" w:tplc="04050019" w:tentative="1">
      <w:start w:val="1"/>
      <w:numFmt w:val="lowerLetter"/>
      <w:lvlText w:val="%5."/>
      <w:lvlJc w:val="left"/>
      <w:pPr>
        <w:ind w:left="3741" w:hanging="360"/>
      </w:pPr>
    </w:lvl>
    <w:lvl w:ilvl="5" w:tplc="0405001B" w:tentative="1">
      <w:start w:val="1"/>
      <w:numFmt w:val="lowerRoman"/>
      <w:lvlText w:val="%6."/>
      <w:lvlJc w:val="right"/>
      <w:pPr>
        <w:ind w:left="4461" w:hanging="180"/>
      </w:pPr>
    </w:lvl>
    <w:lvl w:ilvl="6" w:tplc="0405000F" w:tentative="1">
      <w:start w:val="1"/>
      <w:numFmt w:val="decimal"/>
      <w:lvlText w:val="%7."/>
      <w:lvlJc w:val="left"/>
      <w:pPr>
        <w:ind w:left="5181" w:hanging="360"/>
      </w:pPr>
    </w:lvl>
    <w:lvl w:ilvl="7" w:tplc="04050019" w:tentative="1">
      <w:start w:val="1"/>
      <w:numFmt w:val="lowerLetter"/>
      <w:lvlText w:val="%8."/>
      <w:lvlJc w:val="left"/>
      <w:pPr>
        <w:ind w:left="5901" w:hanging="360"/>
      </w:pPr>
    </w:lvl>
    <w:lvl w:ilvl="8" w:tplc="0405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11">
    <w:nsid w:val="745F31E1"/>
    <w:multiLevelType w:val="hybridMultilevel"/>
    <w:tmpl w:val="F9A4B338"/>
    <w:lvl w:ilvl="0" w:tplc="35A6A3F8">
      <w:start w:val="3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69C21D9"/>
    <w:multiLevelType w:val="hybridMultilevel"/>
    <w:tmpl w:val="AE9647D2"/>
    <w:lvl w:ilvl="0" w:tplc="041B000F">
      <w:start w:val="1"/>
      <w:numFmt w:val="decimal"/>
      <w:pStyle w:val="TextkomenteCha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B001B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B000F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85C22DF"/>
    <w:multiLevelType w:val="hybridMultilevel"/>
    <w:tmpl w:val="E8523A6A"/>
    <w:lvl w:ilvl="0" w:tplc="DDB063BE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C0251B"/>
    <w:multiLevelType w:val="hybridMultilevel"/>
    <w:tmpl w:val="EBBC18A8"/>
    <w:lvl w:ilvl="0" w:tplc="91E8F39A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BE306D1"/>
    <w:multiLevelType w:val="hybridMultilevel"/>
    <w:tmpl w:val="3E6E52C8"/>
    <w:lvl w:ilvl="0" w:tplc="C5083AA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F4975C1"/>
    <w:multiLevelType w:val="hybridMultilevel"/>
    <w:tmpl w:val="8342D996"/>
    <w:lvl w:ilvl="0" w:tplc="1E3EACE0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9"/>
  </w:num>
  <w:num w:numId="4">
    <w:abstractNumId w:val="7"/>
  </w:num>
  <w:num w:numId="5">
    <w:abstractNumId w:val="8"/>
  </w:num>
  <w:num w:numId="6">
    <w:abstractNumId w:val="3"/>
  </w:num>
  <w:num w:numId="7">
    <w:abstractNumId w:val="6"/>
  </w:num>
  <w:num w:numId="8">
    <w:abstractNumId w:val="14"/>
  </w:num>
  <w:num w:numId="9">
    <w:abstractNumId w:val="15"/>
  </w:num>
  <w:num w:numId="10">
    <w:abstractNumId w:val="0"/>
  </w:num>
  <w:num w:numId="11">
    <w:abstractNumId w:val="4"/>
  </w:num>
  <w:num w:numId="12">
    <w:abstractNumId w:val="16"/>
  </w:num>
  <w:num w:numId="13">
    <w:abstractNumId w:val="2"/>
  </w:num>
  <w:num w:numId="14">
    <w:abstractNumId w:val="11"/>
  </w:num>
  <w:num w:numId="15">
    <w:abstractNumId w:val="5"/>
  </w:num>
  <w:num w:numId="16">
    <w:abstractNumId w:val="13"/>
  </w:num>
  <w:num w:numId="1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E7BA4"/>
    <w:rsid w:val="00187BA3"/>
    <w:rsid w:val="0025438D"/>
    <w:rsid w:val="00827673"/>
    <w:rsid w:val="008E7BA4"/>
    <w:rsid w:val="009F3B7C"/>
    <w:rsid w:val="00E70A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footnote text" w:uiPriority="0"/>
    <w:lsdException w:name="annotation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E7BA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"/>
    <w:next w:val="Normln"/>
    <w:link w:val="Nadpis1Char"/>
    <w:qFormat/>
    <w:rsid w:val="008E7BA4"/>
    <w:pPr>
      <w:keepNext/>
      <w:outlineLvl w:val="0"/>
    </w:pPr>
    <w:rPr>
      <w:rFonts w:ascii="Arial Narrow" w:hAnsi="Arial Narrow" w:cs="Arial"/>
      <w:b/>
      <w:bCs/>
      <w:i/>
      <w:sz w:val="28"/>
      <w:szCs w:val="28"/>
      <w:lang w:val="sk-SK"/>
    </w:rPr>
  </w:style>
  <w:style w:type="paragraph" w:styleId="Nadpis2">
    <w:name w:val="heading 2"/>
    <w:basedOn w:val="Normln"/>
    <w:next w:val="Normln"/>
    <w:link w:val="Nadpis2Char"/>
    <w:qFormat/>
    <w:rsid w:val="008E7BA4"/>
    <w:pPr>
      <w:keepNext/>
      <w:outlineLvl w:val="1"/>
    </w:pPr>
    <w:rPr>
      <w:rFonts w:ascii="Arial Narrow" w:hAnsi="Arial Narrow"/>
      <w:i/>
      <w:iCs/>
      <w:sz w:val="28"/>
      <w:lang w:val="sk-SK"/>
    </w:rPr>
  </w:style>
  <w:style w:type="paragraph" w:styleId="Nadpis3">
    <w:name w:val="heading 3"/>
    <w:basedOn w:val="Normln"/>
    <w:next w:val="Normln"/>
    <w:link w:val="Nadpis3Char"/>
    <w:qFormat/>
    <w:rsid w:val="008E7BA4"/>
    <w:pPr>
      <w:keepNext/>
      <w:jc w:val="both"/>
      <w:outlineLvl w:val="2"/>
    </w:pPr>
    <w:rPr>
      <w:b/>
      <w:bCs/>
      <w:lang w:val="sk-SK"/>
    </w:rPr>
  </w:style>
  <w:style w:type="paragraph" w:styleId="Nadpis4">
    <w:name w:val="heading 4"/>
    <w:basedOn w:val="Normln"/>
    <w:next w:val="Normln"/>
    <w:link w:val="Nadpis4Char"/>
    <w:qFormat/>
    <w:rsid w:val="008E7BA4"/>
    <w:pPr>
      <w:keepNext/>
      <w:jc w:val="both"/>
      <w:outlineLvl w:val="3"/>
    </w:pPr>
    <w:rPr>
      <w:rFonts w:ascii="Arial Narrow" w:hAnsi="Arial Narrow"/>
      <w:sz w:val="28"/>
      <w:lang w:val="sk-SK"/>
    </w:rPr>
  </w:style>
  <w:style w:type="paragraph" w:styleId="Nadpis5">
    <w:name w:val="heading 5"/>
    <w:basedOn w:val="Normln"/>
    <w:next w:val="Normln"/>
    <w:link w:val="Nadpis5Char"/>
    <w:qFormat/>
    <w:rsid w:val="008E7BA4"/>
    <w:pPr>
      <w:keepNext/>
      <w:outlineLvl w:val="4"/>
    </w:pPr>
    <w:rPr>
      <w:rFonts w:ascii="Arial Narrow" w:hAnsi="Arial Narrow"/>
      <w:sz w:val="28"/>
      <w:lang w:val="sk-SK"/>
    </w:rPr>
  </w:style>
  <w:style w:type="paragraph" w:styleId="Nadpis6">
    <w:name w:val="heading 6"/>
    <w:basedOn w:val="Normln"/>
    <w:next w:val="Normln"/>
    <w:link w:val="Nadpis6Char"/>
    <w:qFormat/>
    <w:rsid w:val="008E7BA4"/>
    <w:pPr>
      <w:keepNext/>
      <w:jc w:val="center"/>
      <w:outlineLvl w:val="5"/>
    </w:pPr>
    <w:rPr>
      <w:rFonts w:ascii="Arial Narrow" w:hAnsi="Arial Narrow"/>
      <w:b/>
      <w:bCs/>
      <w:sz w:val="28"/>
      <w:lang w:val="sk-SK"/>
    </w:rPr>
  </w:style>
  <w:style w:type="paragraph" w:styleId="Nadpis7">
    <w:name w:val="heading 7"/>
    <w:basedOn w:val="Normln"/>
    <w:next w:val="Normln"/>
    <w:link w:val="Nadpis7Char"/>
    <w:qFormat/>
    <w:rsid w:val="008E7BA4"/>
    <w:pPr>
      <w:keepNext/>
      <w:ind w:left="1416" w:firstLine="708"/>
      <w:outlineLvl w:val="6"/>
    </w:pPr>
    <w:rPr>
      <w:rFonts w:ascii="Arial Narrow" w:hAnsi="Arial Narrow"/>
      <w:u w:val="single"/>
      <w:lang w:val="sk-SK"/>
    </w:rPr>
  </w:style>
  <w:style w:type="paragraph" w:styleId="Nadpis8">
    <w:name w:val="heading 8"/>
    <w:basedOn w:val="Normln"/>
    <w:next w:val="Normln"/>
    <w:link w:val="Nadpis8Char"/>
    <w:qFormat/>
    <w:rsid w:val="008E7BA4"/>
    <w:pPr>
      <w:keepNext/>
      <w:ind w:firstLine="708"/>
      <w:outlineLvl w:val="7"/>
    </w:pPr>
    <w:rPr>
      <w:rFonts w:ascii="Arial Narrow" w:hAnsi="Arial Narrow"/>
      <w:b/>
      <w:bCs/>
      <w:u w:val="single"/>
      <w:lang w:val="sk-SK"/>
    </w:rPr>
  </w:style>
  <w:style w:type="paragraph" w:styleId="Nadpis9">
    <w:name w:val="heading 9"/>
    <w:basedOn w:val="Normln"/>
    <w:next w:val="Normln"/>
    <w:link w:val="Nadpis9Char"/>
    <w:qFormat/>
    <w:rsid w:val="008E7BA4"/>
    <w:pPr>
      <w:keepNext/>
      <w:ind w:left="360"/>
      <w:jc w:val="both"/>
      <w:outlineLvl w:val="8"/>
    </w:pPr>
    <w:rPr>
      <w:rFonts w:ascii="Arial Narrow" w:hAnsi="Arial Narrow"/>
      <w:b/>
      <w:bCs/>
      <w:lang w:val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8E7BA4"/>
    <w:rPr>
      <w:rFonts w:ascii="Arial Narrow" w:eastAsia="Times New Roman" w:hAnsi="Arial Narrow" w:cs="Arial"/>
      <w:b/>
      <w:bCs/>
      <w:i/>
      <w:sz w:val="28"/>
      <w:szCs w:val="28"/>
      <w:lang w:eastAsia="cs-CZ"/>
    </w:rPr>
  </w:style>
  <w:style w:type="character" w:customStyle="1" w:styleId="Nadpis2Char">
    <w:name w:val="Nadpis 2 Char"/>
    <w:basedOn w:val="Standardnpsmoodstavce"/>
    <w:link w:val="Nadpis2"/>
    <w:rsid w:val="008E7BA4"/>
    <w:rPr>
      <w:rFonts w:ascii="Arial Narrow" w:eastAsia="Times New Roman" w:hAnsi="Arial Narrow" w:cs="Times New Roman"/>
      <w:i/>
      <w:iCs/>
      <w:sz w:val="28"/>
      <w:szCs w:val="24"/>
      <w:lang w:eastAsia="cs-CZ"/>
    </w:rPr>
  </w:style>
  <w:style w:type="character" w:customStyle="1" w:styleId="Nadpis3Char">
    <w:name w:val="Nadpis 3 Char"/>
    <w:basedOn w:val="Standardnpsmoodstavce"/>
    <w:link w:val="Nadpis3"/>
    <w:rsid w:val="008E7BA4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Standardnpsmoodstavce"/>
    <w:link w:val="Nadpis4"/>
    <w:rsid w:val="008E7BA4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5Char">
    <w:name w:val="Nadpis 5 Char"/>
    <w:basedOn w:val="Standardnpsmoodstavce"/>
    <w:link w:val="Nadpis5"/>
    <w:rsid w:val="008E7BA4"/>
    <w:rPr>
      <w:rFonts w:ascii="Arial Narrow" w:eastAsia="Times New Roman" w:hAnsi="Arial Narrow" w:cs="Times New Roman"/>
      <w:sz w:val="28"/>
      <w:szCs w:val="24"/>
      <w:lang w:eastAsia="cs-CZ"/>
    </w:rPr>
  </w:style>
  <w:style w:type="character" w:customStyle="1" w:styleId="Nadpis6Char">
    <w:name w:val="Nadpis 6 Char"/>
    <w:basedOn w:val="Standardnpsmoodstavce"/>
    <w:link w:val="Nadpis6"/>
    <w:rsid w:val="008E7BA4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character" w:customStyle="1" w:styleId="Nadpis7Char">
    <w:name w:val="Nadpis 7 Char"/>
    <w:basedOn w:val="Standardnpsmoodstavce"/>
    <w:link w:val="Nadpis7"/>
    <w:rsid w:val="008E7BA4"/>
    <w:rPr>
      <w:rFonts w:ascii="Arial Narrow" w:eastAsia="Times New Roman" w:hAnsi="Arial Narrow" w:cs="Times New Roman"/>
      <w:sz w:val="24"/>
      <w:szCs w:val="24"/>
      <w:u w:val="single"/>
      <w:lang w:eastAsia="cs-CZ"/>
    </w:rPr>
  </w:style>
  <w:style w:type="character" w:customStyle="1" w:styleId="Nadpis8Char">
    <w:name w:val="Nadpis 8 Char"/>
    <w:basedOn w:val="Standardnpsmoodstavce"/>
    <w:link w:val="Nadpis8"/>
    <w:rsid w:val="008E7BA4"/>
    <w:rPr>
      <w:rFonts w:ascii="Arial Narrow" w:eastAsia="Times New Roman" w:hAnsi="Arial Narrow" w:cs="Times New Roman"/>
      <w:b/>
      <w:bCs/>
      <w:sz w:val="24"/>
      <w:szCs w:val="24"/>
      <w:u w:val="single"/>
      <w:lang w:eastAsia="cs-CZ"/>
    </w:rPr>
  </w:style>
  <w:style w:type="character" w:customStyle="1" w:styleId="Nadpis9Char">
    <w:name w:val="Nadpis 9 Char"/>
    <w:basedOn w:val="Standardnpsmoodstavce"/>
    <w:link w:val="Nadpis9"/>
    <w:rsid w:val="008E7BA4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kladntextodsazen">
    <w:name w:val="Body Text Indent"/>
    <w:basedOn w:val="Normln"/>
    <w:link w:val="ZkladntextodsazenChar"/>
    <w:rsid w:val="008E7BA4"/>
    <w:pPr>
      <w:ind w:left="360"/>
    </w:pPr>
    <w:rPr>
      <w:rFonts w:ascii="Arial Narrow" w:hAnsi="Arial Narrow" w:cs="Arial"/>
      <w:iCs/>
      <w:szCs w:val="28"/>
      <w:lang w:val="sk-SK"/>
    </w:rPr>
  </w:style>
  <w:style w:type="character" w:customStyle="1" w:styleId="ZkladntextodsazenChar">
    <w:name w:val="Základní text odsazený Char"/>
    <w:basedOn w:val="Standardnpsmoodstavce"/>
    <w:link w:val="Zkladntextodsazen"/>
    <w:rsid w:val="008E7BA4"/>
    <w:rPr>
      <w:rFonts w:ascii="Arial Narrow" w:eastAsia="Times New Roman" w:hAnsi="Arial Narrow" w:cs="Arial"/>
      <w:iCs/>
      <w:sz w:val="24"/>
      <w:szCs w:val="28"/>
      <w:lang w:eastAsia="cs-CZ"/>
    </w:rPr>
  </w:style>
  <w:style w:type="paragraph" w:styleId="Nzev">
    <w:name w:val="Title"/>
    <w:basedOn w:val="Normln"/>
    <w:link w:val="NzevChar"/>
    <w:qFormat/>
    <w:rsid w:val="008E7BA4"/>
    <w:pPr>
      <w:tabs>
        <w:tab w:val="left" w:pos="1560"/>
        <w:tab w:val="center" w:pos="4536"/>
      </w:tabs>
      <w:jc w:val="center"/>
    </w:pPr>
    <w:rPr>
      <w:rFonts w:ascii="Arial Narrow" w:hAnsi="Arial Narrow" w:cs="Arial"/>
      <w:iCs/>
      <w:sz w:val="28"/>
      <w:szCs w:val="28"/>
      <w:lang w:val="sk-SK"/>
    </w:rPr>
  </w:style>
  <w:style w:type="character" w:customStyle="1" w:styleId="NzevChar">
    <w:name w:val="Název Char"/>
    <w:basedOn w:val="Standardnpsmoodstavce"/>
    <w:link w:val="Nzev"/>
    <w:rsid w:val="008E7BA4"/>
    <w:rPr>
      <w:rFonts w:ascii="Arial Narrow" w:eastAsia="Times New Roman" w:hAnsi="Arial Narrow" w:cs="Arial"/>
      <w:iCs/>
      <w:sz w:val="28"/>
      <w:szCs w:val="28"/>
      <w:lang w:eastAsia="cs-CZ"/>
    </w:rPr>
  </w:style>
  <w:style w:type="paragraph" w:styleId="Zkladntext">
    <w:name w:val="Body Text"/>
    <w:basedOn w:val="Normln"/>
    <w:link w:val="ZkladntextChar"/>
    <w:rsid w:val="008E7BA4"/>
    <w:pPr>
      <w:spacing w:before="144" w:after="144"/>
      <w:ind w:firstLine="709"/>
      <w:jc w:val="both"/>
    </w:pPr>
    <w:rPr>
      <w:color w:val="000000"/>
      <w:szCs w:val="20"/>
      <w:lang w:val="sk-SK" w:eastAsia="sk-SK"/>
    </w:rPr>
  </w:style>
  <w:style w:type="character" w:customStyle="1" w:styleId="ZkladntextChar">
    <w:name w:val="Základní text Char"/>
    <w:basedOn w:val="Standardnpsmoodstavce"/>
    <w:link w:val="Zkladntext"/>
    <w:rsid w:val="008E7BA4"/>
    <w:rPr>
      <w:rFonts w:ascii="Times New Roman" w:eastAsia="Times New Roman" w:hAnsi="Times New Roman" w:cs="Times New Roman"/>
      <w:color w:val="000000"/>
      <w:sz w:val="24"/>
      <w:szCs w:val="20"/>
      <w:lang w:eastAsia="sk-SK"/>
    </w:rPr>
  </w:style>
  <w:style w:type="paragraph" w:styleId="Zpat">
    <w:name w:val="footer"/>
    <w:basedOn w:val="Normln"/>
    <w:link w:val="ZpatChar"/>
    <w:rsid w:val="008E7BA4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8E7BA4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nky">
    <w:name w:val="page number"/>
    <w:basedOn w:val="Standardnpsmoodstavce"/>
    <w:rsid w:val="008E7BA4"/>
    <w:rPr>
      <w:rFonts w:cs="Times New Roman"/>
    </w:rPr>
  </w:style>
  <w:style w:type="paragraph" w:styleId="Zkladntext3">
    <w:name w:val="Body Text 3"/>
    <w:basedOn w:val="Normln"/>
    <w:link w:val="Zkladntext3Char"/>
    <w:rsid w:val="008E7BA4"/>
    <w:pPr>
      <w:jc w:val="both"/>
    </w:pPr>
    <w:rPr>
      <w:rFonts w:ascii="Arial Narrow" w:hAnsi="Arial Narrow"/>
      <w:bCs/>
      <w:lang w:val="sk-SK"/>
    </w:rPr>
  </w:style>
  <w:style w:type="character" w:customStyle="1" w:styleId="Zkladntext3Char">
    <w:name w:val="Základní text 3 Char"/>
    <w:basedOn w:val="Standardnpsmoodstavce"/>
    <w:link w:val="Zkladntext3"/>
    <w:rsid w:val="008E7BA4"/>
    <w:rPr>
      <w:rFonts w:ascii="Arial Narrow" w:eastAsia="Times New Roman" w:hAnsi="Arial Narrow" w:cs="Times New Roman"/>
      <w:bCs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rsid w:val="008E7BA4"/>
    <w:rPr>
      <w:rFonts w:ascii="Arial Narrow" w:hAnsi="Arial Narrow"/>
      <w:sz w:val="28"/>
      <w:lang w:val="sk-SK"/>
    </w:rPr>
  </w:style>
  <w:style w:type="character" w:customStyle="1" w:styleId="Zkladntext2Char">
    <w:name w:val="Základní text 2 Char"/>
    <w:basedOn w:val="Standardnpsmoodstavce"/>
    <w:link w:val="Zkladntext2"/>
    <w:rsid w:val="008E7BA4"/>
    <w:rPr>
      <w:rFonts w:ascii="Arial Narrow" w:eastAsia="Times New Roman" w:hAnsi="Arial Narrow" w:cs="Times New Roman"/>
      <w:sz w:val="28"/>
      <w:szCs w:val="24"/>
      <w:lang w:eastAsia="cs-CZ"/>
    </w:rPr>
  </w:style>
  <w:style w:type="paragraph" w:styleId="Zkladntextodsazen2">
    <w:name w:val="Body Text Indent 2"/>
    <w:basedOn w:val="Normln"/>
    <w:link w:val="Zkladntextodsazen2Char"/>
    <w:rsid w:val="008E7BA4"/>
    <w:pPr>
      <w:ind w:left="720"/>
    </w:pPr>
    <w:rPr>
      <w:rFonts w:ascii="Arial Narrow" w:hAnsi="Arial Narrow"/>
      <w:b/>
      <w:bCs/>
      <w:sz w:val="28"/>
      <w:lang w:val="sk-SK"/>
    </w:rPr>
  </w:style>
  <w:style w:type="character" w:customStyle="1" w:styleId="Zkladntextodsazen2Char">
    <w:name w:val="Základní text odsazený 2 Char"/>
    <w:basedOn w:val="Standardnpsmoodstavce"/>
    <w:link w:val="Zkladntextodsazen2"/>
    <w:rsid w:val="008E7BA4"/>
    <w:rPr>
      <w:rFonts w:ascii="Arial Narrow" w:eastAsia="Times New Roman" w:hAnsi="Arial Narrow" w:cs="Times New Roman"/>
      <w:b/>
      <w:bCs/>
      <w:sz w:val="28"/>
      <w:szCs w:val="24"/>
      <w:lang w:eastAsia="cs-CZ"/>
    </w:rPr>
  </w:style>
  <w:style w:type="paragraph" w:styleId="Zkladntextodsazen3">
    <w:name w:val="Body Text Indent 3"/>
    <w:basedOn w:val="Normln"/>
    <w:link w:val="Zkladntextodsazen3Char"/>
    <w:rsid w:val="008E7BA4"/>
    <w:pPr>
      <w:ind w:left="360"/>
      <w:jc w:val="both"/>
    </w:pPr>
    <w:rPr>
      <w:rFonts w:ascii="Arial Narrow" w:hAnsi="Arial Narrow"/>
      <w:lang w:val="sk-SK"/>
    </w:rPr>
  </w:style>
  <w:style w:type="character" w:customStyle="1" w:styleId="Zkladntextodsazen3Char">
    <w:name w:val="Základní text odsazený 3 Char"/>
    <w:basedOn w:val="Standardnpsmoodstavce"/>
    <w:link w:val="Zkladntextodsazen3"/>
    <w:rsid w:val="008E7BA4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hlav">
    <w:name w:val="header"/>
    <w:basedOn w:val="Normln"/>
    <w:link w:val="ZhlavChar"/>
    <w:rsid w:val="008E7BA4"/>
    <w:pPr>
      <w:tabs>
        <w:tab w:val="center" w:pos="4536"/>
        <w:tab w:val="right" w:pos="9072"/>
      </w:tabs>
    </w:pPr>
    <w:rPr>
      <w:lang w:val="sk-SK"/>
    </w:rPr>
  </w:style>
  <w:style w:type="character" w:customStyle="1" w:styleId="ZhlavChar">
    <w:name w:val="Záhlaví Char"/>
    <w:basedOn w:val="Standardnpsmoodstavce"/>
    <w:link w:val="Zhlav"/>
    <w:rsid w:val="008E7BA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Normlnywebov5">
    <w:name w:val="Normálny (webový)5"/>
    <w:basedOn w:val="Normln"/>
    <w:rsid w:val="008E7BA4"/>
    <w:pPr>
      <w:spacing w:after="204"/>
    </w:pPr>
    <w:rPr>
      <w:lang w:val="sk-SK" w:eastAsia="sk-SK"/>
    </w:rPr>
  </w:style>
  <w:style w:type="paragraph" w:customStyle="1" w:styleId="Tabulka">
    <w:name w:val="Tabulka"/>
    <w:basedOn w:val="Normln"/>
    <w:rsid w:val="008E7BA4"/>
    <w:rPr>
      <w:color w:val="000000"/>
      <w:sz w:val="18"/>
      <w:szCs w:val="20"/>
      <w:lang w:val="sk-SK" w:eastAsia="en-US"/>
    </w:rPr>
  </w:style>
  <w:style w:type="paragraph" w:customStyle="1" w:styleId="Pismenka">
    <w:name w:val="Pismenka"/>
    <w:basedOn w:val="Zkladntext"/>
    <w:rsid w:val="008E7BA4"/>
    <w:pPr>
      <w:numPr>
        <w:numId w:val="1"/>
      </w:numPr>
      <w:tabs>
        <w:tab w:val="num" w:pos="426"/>
      </w:tabs>
      <w:spacing w:before="0" w:after="0"/>
      <w:ind w:left="426" w:hanging="426"/>
    </w:pPr>
    <w:rPr>
      <w:b/>
      <w:color w:val="auto"/>
      <w:sz w:val="18"/>
      <w:lang w:eastAsia="en-US"/>
    </w:rPr>
  </w:style>
  <w:style w:type="character" w:customStyle="1" w:styleId="TextkomenteChar">
    <w:name w:val="Text komentáře Char"/>
    <w:basedOn w:val="Standardnpsmoodstavce"/>
    <w:link w:val="Textkomente"/>
    <w:semiHidden/>
    <w:rsid w:val="008E7BA4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komente">
    <w:name w:val="annotation text"/>
    <w:basedOn w:val="Normln"/>
    <w:link w:val="TextkomenteChar"/>
    <w:semiHidden/>
    <w:rsid w:val="008E7BA4"/>
    <w:rPr>
      <w:sz w:val="20"/>
      <w:szCs w:val="20"/>
      <w:lang w:val="sk-SK"/>
    </w:rPr>
  </w:style>
  <w:style w:type="character" w:customStyle="1" w:styleId="PedmtkomenteChar">
    <w:name w:val="Předmět komentáře Char"/>
    <w:basedOn w:val="TextkomenteChar"/>
    <w:link w:val="Pedmtkomente"/>
    <w:semiHidden/>
    <w:rsid w:val="008E7BA4"/>
    <w:rPr>
      <w:b/>
      <w:bCs/>
    </w:rPr>
  </w:style>
  <w:style w:type="paragraph" w:styleId="Pedmtkomente">
    <w:name w:val="annotation subject"/>
    <w:basedOn w:val="Textkomente"/>
    <w:next w:val="Textkomente"/>
    <w:link w:val="PedmtkomenteChar"/>
    <w:semiHidden/>
    <w:rsid w:val="008E7BA4"/>
    <w:rPr>
      <w:b/>
      <w:bCs/>
    </w:rPr>
  </w:style>
  <w:style w:type="character" w:customStyle="1" w:styleId="TextbublinyChar">
    <w:name w:val="Text bubliny Char"/>
    <w:basedOn w:val="Standardnpsmoodstavce"/>
    <w:link w:val="Textbubliny"/>
    <w:semiHidden/>
    <w:rsid w:val="008E7BA4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semiHidden/>
    <w:rsid w:val="008E7BA4"/>
    <w:rPr>
      <w:rFonts w:ascii="Tahoma" w:hAnsi="Tahoma" w:cs="Tahoma"/>
      <w:sz w:val="16"/>
      <w:szCs w:val="16"/>
      <w:lang w:val="sk-SK"/>
    </w:rPr>
  </w:style>
  <w:style w:type="paragraph" w:customStyle="1" w:styleId="Uvod">
    <w:name w:val="Uvod"/>
    <w:basedOn w:val="Normln"/>
    <w:rsid w:val="008E7BA4"/>
    <w:pPr>
      <w:ind w:left="284" w:hanging="284"/>
      <w:jc w:val="both"/>
    </w:pPr>
    <w:rPr>
      <w:sz w:val="22"/>
      <w:szCs w:val="20"/>
      <w:lang w:val="sk-SK" w:eastAsia="en-US"/>
    </w:rPr>
  </w:style>
  <w:style w:type="paragraph" w:styleId="Obsah1">
    <w:name w:val="toc 1"/>
    <w:basedOn w:val="Normln"/>
    <w:next w:val="Normln"/>
    <w:autoRedefine/>
    <w:rsid w:val="008E7BA4"/>
    <w:pPr>
      <w:tabs>
        <w:tab w:val="left" w:pos="426"/>
        <w:tab w:val="right" w:pos="9203"/>
      </w:tabs>
      <w:spacing w:before="360"/>
    </w:pPr>
    <w:rPr>
      <w:b/>
      <w:bCs/>
      <w:caps/>
      <w:noProof/>
      <w:sz w:val="20"/>
      <w:szCs w:val="18"/>
      <w:lang w:val="sk-SK" w:eastAsia="en-US"/>
    </w:rPr>
  </w:style>
  <w:style w:type="paragraph" w:styleId="Obsah2">
    <w:name w:val="toc 2"/>
    <w:basedOn w:val="Normln"/>
    <w:next w:val="Normln"/>
    <w:autoRedefine/>
    <w:rsid w:val="008E7BA4"/>
    <w:pPr>
      <w:tabs>
        <w:tab w:val="left" w:pos="993"/>
        <w:tab w:val="right" w:pos="9203"/>
      </w:tabs>
      <w:ind w:firstLine="567"/>
    </w:pPr>
    <w:rPr>
      <w:b/>
      <w:bCs/>
      <w:noProof/>
      <w:sz w:val="20"/>
      <w:szCs w:val="18"/>
      <w:lang w:val="sk-SK" w:eastAsia="en-US"/>
    </w:rPr>
  </w:style>
  <w:style w:type="paragraph" w:styleId="Obsah3">
    <w:name w:val="toc 3"/>
    <w:basedOn w:val="Normln"/>
    <w:next w:val="Normln"/>
    <w:autoRedefine/>
    <w:rsid w:val="008E7BA4"/>
    <w:pPr>
      <w:ind w:left="200"/>
    </w:pPr>
    <w:rPr>
      <w:sz w:val="20"/>
      <w:lang w:val="sk-SK" w:eastAsia="en-US"/>
    </w:rPr>
  </w:style>
  <w:style w:type="paragraph" w:styleId="Obsah4">
    <w:name w:val="toc 4"/>
    <w:basedOn w:val="Normln"/>
    <w:next w:val="Normln"/>
    <w:autoRedefine/>
    <w:rsid w:val="008E7BA4"/>
    <w:pPr>
      <w:ind w:left="400"/>
    </w:pPr>
    <w:rPr>
      <w:sz w:val="20"/>
      <w:lang w:val="sk-SK" w:eastAsia="en-US"/>
    </w:rPr>
  </w:style>
  <w:style w:type="paragraph" w:styleId="Obsah5">
    <w:name w:val="toc 5"/>
    <w:basedOn w:val="Normln"/>
    <w:next w:val="Normln"/>
    <w:autoRedefine/>
    <w:rsid w:val="008E7BA4"/>
    <w:pPr>
      <w:ind w:left="600"/>
    </w:pPr>
    <w:rPr>
      <w:sz w:val="20"/>
      <w:lang w:val="sk-SK" w:eastAsia="en-US"/>
    </w:rPr>
  </w:style>
  <w:style w:type="paragraph" w:styleId="Obsah6">
    <w:name w:val="toc 6"/>
    <w:basedOn w:val="Normln"/>
    <w:next w:val="Normln"/>
    <w:autoRedefine/>
    <w:rsid w:val="008E7BA4"/>
    <w:pPr>
      <w:ind w:left="800"/>
    </w:pPr>
    <w:rPr>
      <w:sz w:val="20"/>
      <w:lang w:val="sk-SK" w:eastAsia="en-US"/>
    </w:rPr>
  </w:style>
  <w:style w:type="paragraph" w:styleId="Obsah7">
    <w:name w:val="toc 7"/>
    <w:basedOn w:val="Normln"/>
    <w:next w:val="Normln"/>
    <w:autoRedefine/>
    <w:rsid w:val="008E7BA4"/>
    <w:pPr>
      <w:ind w:left="1000"/>
    </w:pPr>
    <w:rPr>
      <w:sz w:val="20"/>
      <w:lang w:val="sk-SK" w:eastAsia="en-US"/>
    </w:rPr>
  </w:style>
  <w:style w:type="paragraph" w:styleId="Obsah8">
    <w:name w:val="toc 8"/>
    <w:basedOn w:val="Normln"/>
    <w:next w:val="Normln"/>
    <w:autoRedefine/>
    <w:rsid w:val="008E7BA4"/>
    <w:pPr>
      <w:ind w:left="1200"/>
    </w:pPr>
    <w:rPr>
      <w:sz w:val="20"/>
      <w:lang w:val="sk-SK" w:eastAsia="en-US"/>
    </w:rPr>
  </w:style>
  <w:style w:type="paragraph" w:styleId="Obsah9">
    <w:name w:val="toc 9"/>
    <w:basedOn w:val="Normln"/>
    <w:next w:val="Normln"/>
    <w:autoRedefine/>
    <w:rsid w:val="008E7BA4"/>
    <w:pPr>
      <w:ind w:left="1400"/>
    </w:pPr>
    <w:rPr>
      <w:sz w:val="20"/>
      <w:lang w:val="sk-SK" w:eastAsia="en-US"/>
    </w:rPr>
  </w:style>
  <w:style w:type="character" w:styleId="Hypertextovodkaz">
    <w:name w:val="Hyperlink"/>
    <w:basedOn w:val="Standardnpsmoodstavce"/>
    <w:rsid w:val="008E7BA4"/>
    <w:rPr>
      <w:rFonts w:cs="Times New Roman"/>
      <w:color w:val="0000FF"/>
      <w:u w:val="single"/>
    </w:rPr>
  </w:style>
  <w:style w:type="character" w:styleId="Sledovanodkaz">
    <w:name w:val="FollowedHyperlink"/>
    <w:basedOn w:val="Standardnpsmoodstavce"/>
    <w:rsid w:val="008E7BA4"/>
    <w:rPr>
      <w:rFonts w:cs="Times New Roman"/>
      <w:color w:val="800080"/>
      <w:u w:val="single"/>
    </w:rPr>
  </w:style>
  <w:style w:type="character" w:customStyle="1" w:styleId="ra">
    <w:name w:val="ra"/>
    <w:basedOn w:val="Standardnpsmoodstavce"/>
    <w:rsid w:val="008E7BA4"/>
    <w:rPr>
      <w:rFonts w:cs="Times New Roman"/>
    </w:rPr>
  </w:style>
  <w:style w:type="paragraph" w:customStyle="1" w:styleId="Odstavecseseznamem1">
    <w:name w:val="Odstavec se seznamem1"/>
    <w:basedOn w:val="Normln"/>
    <w:rsid w:val="008E7BA4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val="sk-SK" w:eastAsia="en-US"/>
    </w:rPr>
  </w:style>
  <w:style w:type="paragraph" w:styleId="Podtitul">
    <w:name w:val="Subtitle"/>
    <w:basedOn w:val="Normln"/>
    <w:next w:val="Normln"/>
    <w:link w:val="PodtitulChar"/>
    <w:qFormat/>
    <w:rsid w:val="008E7BA4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basedOn w:val="Standardnpsmoodstavce"/>
    <w:link w:val="Podtitul"/>
    <w:rsid w:val="008E7BA4"/>
    <w:rPr>
      <w:rFonts w:ascii="Cambria" w:eastAsia="Times New Roman" w:hAnsi="Cambria" w:cs="Times New Roman"/>
      <w:szCs w:val="24"/>
    </w:rPr>
  </w:style>
  <w:style w:type="character" w:styleId="Siln">
    <w:name w:val="Strong"/>
    <w:basedOn w:val="Standardnpsmoodstavce"/>
    <w:qFormat/>
    <w:rsid w:val="008E7BA4"/>
    <w:rPr>
      <w:rFonts w:cs="Times New Roman"/>
      <w:b/>
      <w:bCs/>
    </w:rPr>
  </w:style>
  <w:style w:type="character" w:styleId="Zvraznn">
    <w:name w:val="Emphasis"/>
    <w:basedOn w:val="Standardnpsmoodstavce"/>
    <w:qFormat/>
    <w:rsid w:val="008E7BA4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"/>
    <w:rsid w:val="008E7BA4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8E7BA4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semiHidden/>
    <w:rsid w:val="008E7BA4"/>
    <w:rPr>
      <w:sz w:val="20"/>
      <w:szCs w:val="20"/>
      <w:lang w:val="sk-SK"/>
    </w:rPr>
  </w:style>
  <w:style w:type="character" w:customStyle="1" w:styleId="apple-style-span">
    <w:name w:val="apple-style-span"/>
    <w:rsid w:val="008E7BA4"/>
  </w:style>
  <w:style w:type="paragraph" w:styleId="Textvbloku">
    <w:name w:val="Block Text"/>
    <w:basedOn w:val="Normln"/>
    <w:rsid w:val="008E7BA4"/>
    <w:pPr>
      <w:ind w:left="1680" w:right="-468" w:hanging="240"/>
    </w:pPr>
    <w:rPr>
      <w:lang w:val="sk-SK" w:eastAsia="sk-SK"/>
    </w:rPr>
  </w:style>
  <w:style w:type="paragraph" w:styleId="Odstavecseseznamem">
    <w:name w:val="List Paragraph"/>
    <w:basedOn w:val="Normln"/>
    <w:uiPriority w:val="34"/>
    <w:qFormat/>
    <w:rsid w:val="008E7BA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8</Pages>
  <Words>1695</Words>
  <Characters>9665</Characters>
  <Application>Microsoft Office Word</Application>
  <DocSecurity>0</DocSecurity>
  <Lines>80</Lines>
  <Paragraphs>22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4</cp:revision>
  <dcterms:created xsi:type="dcterms:W3CDTF">2014-03-22T17:48:00Z</dcterms:created>
  <dcterms:modified xsi:type="dcterms:W3CDTF">2014-03-22T18:06:00Z</dcterms:modified>
</cp:coreProperties>
</file>