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61" w:rsidRDefault="003A0261" w:rsidP="0058479C">
      <w:pPr>
        <w:pStyle w:val="Hlavika"/>
      </w:pPr>
      <w:bookmarkStart w:id="0" w:name="_GoBack"/>
      <w:bookmarkEnd w:id="0"/>
    </w:p>
    <w:tbl>
      <w:tblPr>
        <w:tblW w:w="5597" w:type="pct"/>
        <w:jc w:val="center"/>
        <w:tblLayout w:type="fixed"/>
        <w:tblCellMar>
          <w:left w:w="70" w:type="dxa"/>
          <w:right w:w="70" w:type="dxa"/>
        </w:tblCellMar>
        <w:tblLook w:val="00A0" w:firstRow="1" w:lastRow="0" w:firstColumn="1" w:lastColumn="0" w:noHBand="0" w:noVBand="0"/>
      </w:tblPr>
      <w:tblGrid>
        <w:gridCol w:w="7530"/>
        <w:gridCol w:w="2308"/>
        <w:gridCol w:w="632"/>
      </w:tblGrid>
      <w:tr w:rsidR="003A0261" w:rsidRPr="002B2E75" w:rsidTr="008A2D79">
        <w:trPr>
          <w:trHeight w:val="57"/>
          <w:jc w:val="center"/>
        </w:trPr>
        <w:tc>
          <w:tcPr>
            <w:tcW w:w="3596" w:type="pct"/>
            <w:tcBorders>
              <w:top w:val="nil"/>
              <w:left w:val="nil"/>
              <w:bottom w:val="nil"/>
              <w:right w:val="single" w:sz="4" w:space="0" w:color="auto"/>
            </w:tcBorders>
            <w:noWrap/>
          </w:tcPr>
          <w:p w:rsidR="003A0261" w:rsidRPr="002B2E75" w:rsidRDefault="003A0261" w:rsidP="00F91913">
            <w:pPr>
              <w:rPr>
                <w:rFonts w:cs="Arial"/>
                <w:szCs w:val="22"/>
                <w:lang w:eastAsia="sk-SK"/>
              </w:rPr>
            </w:pPr>
          </w:p>
        </w:tc>
        <w:tc>
          <w:tcPr>
            <w:tcW w:w="1102" w:type="pct"/>
            <w:tcBorders>
              <w:top w:val="single" w:sz="4" w:space="0" w:color="auto"/>
              <w:left w:val="single" w:sz="4" w:space="0" w:color="auto"/>
              <w:bottom w:val="single" w:sz="4" w:space="0" w:color="auto"/>
              <w:right w:val="single" w:sz="4" w:space="0" w:color="auto"/>
            </w:tcBorders>
            <w:noWrap/>
          </w:tcPr>
          <w:p w:rsidR="003A0261" w:rsidRPr="002B2E75" w:rsidRDefault="003A0261" w:rsidP="00F91913">
            <w:pPr>
              <w:rPr>
                <w:rFonts w:cs="Arial"/>
                <w:szCs w:val="22"/>
                <w:lang w:eastAsia="sk-SK"/>
              </w:rPr>
            </w:pPr>
            <w:r w:rsidRPr="002B2E75">
              <w:rPr>
                <w:rFonts w:cs="Arial"/>
                <w:szCs w:val="22"/>
                <w:lang w:eastAsia="sk-SK"/>
              </w:rPr>
              <w:t xml:space="preserve">Poznámky Úč POD 3 - 04 </w:t>
            </w:r>
          </w:p>
        </w:tc>
        <w:tc>
          <w:tcPr>
            <w:tcW w:w="302" w:type="pct"/>
            <w:tcBorders>
              <w:top w:val="nil"/>
              <w:left w:val="nil"/>
              <w:bottom w:val="nil"/>
              <w:right w:val="nil"/>
            </w:tcBorders>
            <w:noWrap/>
          </w:tcPr>
          <w:p w:rsidR="003A0261" w:rsidRPr="002B2E75" w:rsidRDefault="003A0261" w:rsidP="00F91913">
            <w:pPr>
              <w:rPr>
                <w:rFonts w:cs="Arial"/>
                <w:szCs w:val="22"/>
                <w:lang w:eastAsia="sk-SK"/>
              </w:rPr>
            </w:pPr>
          </w:p>
        </w:tc>
      </w:tr>
    </w:tbl>
    <w:p w:rsidR="003A0261" w:rsidRDefault="003A0261">
      <w:pPr>
        <w:pStyle w:val="Zkladntext"/>
        <w:ind w:left="0"/>
        <w:jc w:val="center"/>
        <w:rPr>
          <w:b/>
          <w:sz w:val="24"/>
        </w:rPr>
      </w:pPr>
    </w:p>
    <w:p w:rsidR="003A0261" w:rsidRDefault="003A0261">
      <w:pPr>
        <w:pStyle w:val="Zkladntext"/>
        <w:ind w:left="0"/>
        <w:jc w:val="center"/>
        <w:rPr>
          <w:b/>
          <w:sz w:val="24"/>
        </w:rPr>
      </w:pPr>
      <w:r w:rsidRPr="00FA0C14">
        <w:rPr>
          <w:b/>
          <w:sz w:val="24"/>
        </w:rPr>
        <w:t>Poznámky</w:t>
      </w:r>
    </w:p>
    <w:p w:rsidR="003A0261" w:rsidRDefault="003A0261">
      <w:pPr>
        <w:pStyle w:val="Zkladntext"/>
        <w:ind w:left="0"/>
        <w:jc w:val="center"/>
        <w:rPr>
          <w:b/>
          <w:sz w:val="24"/>
        </w:rPr>
      </w:pPr>
      <w:r>
        <w:rPr>
          <w:b/>
          <w:sz w:val="24"/>
        </w:rPr>
        <w:t xml:space="preserve">individuálnej </w:t>
      </w:r>
      <w:r w:rsidRPr="00FA0C14">
        <w:rPr>
          <w:b/>
          <w:sz w:val="24"/>
        </w:rPr>
        <w:t>účtovnej závierk</w:t>
      </w:r>
      <w:r>
        <w:rPr>
          <w:b/>
          <w:sz w:val="24"/>
        </w:rPr>
        <w:t>y</w:t>
      </w:r>
    </w:p>
    <w:p w:rsidR="003A0261" w:rsidRDefault="003A0261">
      <w:pPr>
        <w:pStyle w:val="Zkladntext"/>
        <w:ind w:left="0"/>
        <w:jc w:val="center"/>
        <w:rPr>
          <w:b/>
          <w:sz w:val="24"/>
        </w:rPr>
      </w:pPr>
      <w:r>
        <w:rPr>
          <w:b/>
          <w:sz w:val="24"/>
        </w:rPr>
        <w:t xml:space="preserve">zostavenej </w:t>
      </w:r>
      <w:r w:rsidRPr="00FA0C14">
        <w:rPr>
          <w:b/>
          <w:sz w:val="24"/>
        </w:rPr>
        <w:t xml:space="preserve">k 31. </w:t>
      </w:r>
      <w:r w:rsidR="00CA04BA">
        <w:rPr>
          <w:b/>
          <w:sz w:val="24"/>
        </w:rPr>
        <w:t>D</w:t>
      </w:r>
      <w:r>
        <w:rPr>
          <w:b/>
          <w:sz w:val="24"/>
        </w:rPr>
        <w:t>ecembru</w:t>
      </w:r>
      <w:r w:rsidR="0038014B">
        <w:rPr>
          <w:b/>
          <w:sz w:val="24"/>
        </w:rPr>
        <w:t>2013</w:t>
      </w:r>
    </w:p>
    <w:p w:rsidR="003A0261" w:rsidRDefault="003A0261" w:rsidP="004D3B4A">
      <w:pPr>
        <w:pStyle w:val="Zkladntext"/>
        <w:ind w:left="0"/>
        <w:rPr>
          <w:b/>
          <w:sz w:val="24"/>
        </w:rPr>
      </w:pPr>
    </w:p>
    <w:p w:rsidR="003A0261" w:rsidRDefault="003A0261" w:rsidP="004D3B4A">
      <w:pPr>
        <w:pStyle w:val="Zkladntext"/>
        <w:ind w:left="0"/>
        <w:rPr>
          <w:b/>
          <w:sz w:val="24"/>
        </w:rPr>
      </w:pPr>
    </w:p>
    <w:p w:rsidR="003A0261" w:rsidRPr="00FA0C14" w:rsidRDefault="003A0261" w:rsidP="004D3B4A">
      <w:pPr>
        <w:pStyle w:val="Zkladntext"/>
        <w:ind w:left="0"/>
        <w:rPr>
          <w:b/>
          <w:sz w:val="24"/>
        </w:rPr>
      </w:pPr>
    </w:p>
    <w:p w:rsidR="003A0261" w:rsidRDefault="003A0261" w:rsidP="004D3B4A">
      <w:pPr>
        <w:pStyle w:val="Zkladntext"/>
        <w:ind w:left="0"/>
        <w:rPr>
          <w:sz w:val="24"/>
        </w:rPr>
      </w:pPr>
    </w:p>
    <w:tbl>
      <w:tblPr>
        <w:tblW w:w="5055" w:type="pct"/>
        <w:jc w:val="center"/>
        <w:tblLayout w:type="fixed"/>
        <w:tblCellMar>
          <w:left w:w="70" w:type="dxa"/>
          <w:right w:w="70" w:type="dxa"/>
        </w:tblCellMar>
        <w:tblLook w:val="00A0" w:firstRow="1" w:lastRow="0" w:firstColumn="1" w:lastColumn="0" w:noHBand="0" w:noVBand="0"/>
      </w:tblPr>
      <w:tblGrid>
        <w:gridCol w:w="309"/>
        <w:gridCol w:w="287"/>
        <w:gridCol w:w="340"/>
        <w:gridCol w:w="240"/>
        <w:gridCol w:w="280"/>
        <w:gridCol w:w="246"/>
        <w:gridCol w:w="253"/>
        <w:gridCol w:w="248"/>
        <w:gridCol w:w="252"/>
        <w:gridCol w:w="282"/>
        <w:gridCol w:w="284"/>
        <w:gridCol w:w="252"/>
        <w:gridCol w:w="248"/>
        <w:gridCol w:w="265"/>
        <w:gridCol w:w="235"/>
        <w:gridCol w:w="297"/>
        <w:gridCol w:w="238"/>
        <w:gridCol w:w="210"/>
        <w:gridCol w:w="28"/>
        <w:gridCol w:w="240"/>
        <w:gridCol w:w="356"/>
        <w:gridCol w:w="217"/>
        <w:gridCol w:w="252"/>
        <w:gridCol w:w="30"/>
        <w:gridCol w:w="289"/>
        <w:gridCol w:w="223"/>
        <w:gridCol w:w="112"/>
        <w:gridCol w:w="129"/>
        <w:gridCol w:w="174"/>
        <w:gridCol w:w="66"/>
        <w:gridCol w:w="210"/>
        <w:gridCol w:w="47"/>
        <w:gridCol w:w="6"/>
        <w:gridCol w:w="267"/>
        <w:gridCol w:w="284"/>
        <w:gridCol w:w="265"/>
        <w:gridCol w:w="70"/>
        <w:gridCol w:w="183"/>
        <w:gridCol w:w="130"/>
        <w:gridCol w:w="178"/>
        <w:gridCol w:w="76"/>
        <w:gridCol w:w="183"/>
        <w:gridCol w:w="74"/>
        <w:gridCol w:w="172"/>
        <w:gridCol w:w="255"/>
        <w:gridCol w:w="174"/>
      </w:tblGrid>
      <w:tr w:rsidR="003A0261" w:rsidRPr="00D72087" w:rsidTr="000A1BBA">
        <w:trPr>
          <w:trHeight w:val="57"/>
          <w:jc w:val="center"/>
        </w:trPr>
        <w:tc>
          <w:tcPr>
            <w:tcW w:w="164" w:type="pct"/>
            <w:tcBorders>
              <w:top w:val="nil"/>
              <w:left w:val="nil"/>
              <w:bottom w:val="nil"/>
              <w:right w:val="nil"/>
            </w:tcBorders>
            <w:noWrap/>
          </w:tcPr>
          <w:p w:rsidR="003A0261" w:rsidRPr="00D72087" w:rsidRDefault="003A0261" w:rsidP="00D72087">
            <w:pPr>
              <w:ind w:left="426"/>
              <w:jc w:val="both"/>
              <w:rPr>
                <w:rFonts w:cs="Arial"/>
                <w:sz w:val="18"/>
                <w:szCs w:val="18"/>
                <w:lang w:eastAsia="sk-SK"/>
              </w:rPr>
            </w:pPr>
          </w:p>
        </w:tc>
        <w:tc>
          <w:tcPr>
            <w:tcW w:w="152" w:type="pct"/>
            <w:tcBorders>
              <w:top w:val="nil"/>
              <w:left w:val="nil"/>
              <w:bottom w:val="nil"/>
              <w:right w:val="nil"/>
            </w:tcBorders>
            <w:noWrap/>
          </w:tcPr>
          <w:p w:rsidR="003A0261" w:rsidRPr="00D72087" w:rsidRDefault="003A0261" w:rsidP="00D72087">
            <w:pPr>
              <w:ind w:left="426"/>
              <w:jc w:val="both"/>
              <w:rPr>
                <w:rFonts w:cs="Arial"/>
                <w:sz w:val="18"/>
                <w:szCs w:val="18"/>
                <w:lang w:eastAsia="sk-SK"/>
              </w:rPr>
            </w:pPr>
          </w:p>
        </w:tc>
        <w:tc>
          <w:tcPr>
            <w:tcW w:w="180" w:type="pct"/>
            <w:tcBorders>
              <w:top w:val="nil"/>
              <w:left w:val="nil"/>
              <w:bottom w:val="nil"/>
              <w:right w:val="nil"/>
            </w:tcBorders>
            <w:noWrap/>
          </w:tcPr>
          <w:p w:rsidR="003A0261" w:rsidRPr="00D72087" w:rsidRDefault="003A0261" w:rsidP="00D72087">
            <w:pPr>
              <w:ind w:left="426"/>
              <w:jc w:val="both"/>
              <w:rPr>
                <w:rFonts w:cs="Arial"/>
                <w:sz w:val="18"/>
                <w:szCs w:val="18"/>
                <w:lang w:eastAsia="sk-SK"/>
              </w:rPr>
            </w:pPr>
          </w:p>
        </w:tc>
        <w:tc>
          <w:tcPr>
            <w:tcW w:w="127" w:type="pct"/>
            <w:tcBorders>
              <w:top w:val="nil"/>
              <w:left w:val="nil"/>
              <w:bottom w:val="nil"/>
              <w:right w:val="nil"/>
            </w:tcBorders>
            <w:noWrap/>
          </w:tcPr>
          <w:p w:rsidR="003A0261" w:rsidRPr="00D72087" w:rsidRDefault="003A0261" w:rsidP="00D72087">
            <w:pPr>
              <w:ind w:left="426"/>
              <w:jc w:val="both"/>
              <w:rPr>
                <w:rFonts w:cs="Arial"/>
                <w:sz w:val="18"/>
                <w:szCs w:val="18"/>
                <w:lang w:eastAsia="sk-SK"/>
              </w:rPr>
            </w:pPr>
          </w:p>
        </w:tc>
        <w:tc>
          <w:tcPr>
            <w:tcW w:w="148" w:type="pct"/>
            <w:tcBorders>
              <w:top w:val="nil"/>
              <w:left w:val="nil"/>
              <w:bottom w:val="nil"/>
              <w:right w:val="nil"/>
            </w:tcBorders>
            <w:noWrap/>
          </w:tcPr>
          <w:p w:rsidR="003A0261" w:rsidRPr="00D72087" w:rsidRDefault="003A0261" w:rsidP="00D72087">
            <w:pPr>
              <w:ind w:left="426"/>
              <w:jc w:val="both"/>
              <w:rPr>
                <w:rFonts w:cs="Arial"/>
                <w:sz w:val="18"/>
                <w:szCs w:val="18"/>
                <w:lang w:eastAsia="sk-SK"/>
              </w:rPr>
            </w:pPr>
          </w:p>
        </w:tc>
        <w:tc>
          <w:tcPr>
            <w:tcW w:w="130" w:type="pct"/>
            <w:tcBorders>
              <w:top w:val="nil"/>
              <w:left w:val="nil"/>
              <w:bottom w:val="nil"/>
              <w:right w:val="nil"/>
            </w:tcBorders>
            <w:noWrap/>
          </w:tcPr>
          <w:p w:rsidR="003A0261" w:rsidRPr="00D72087" w:rsidRDefault="003A0261" w:rsidP="00D72087">
            <w:pPr>
              <w:ind w:left="426"/>
              <w:jc w:val="both"/>
              <w:rPr>
                <w:rFonts w:cs="Arial"/>
                <w:sz w:val="18"/>
                <w:szCs w:val="18"/>
                <w:lang w:eastAsia="sk-SK"/>
              </w:rPr>
            </w:pPr>
          </w:p>
        </w:tc>
        <w:tc>
          <w:tcPr>
            <w:tcW w:w="134" w:type="pct"/>
            <w:tcBorders>
              <w:top w:val="nil"/>
              <w:left w:val="nil"/>
              <w:bottom w:val="nil"/>
              <w:right w:val="nil"/>
            </w:tcBorders>
            <w:noWrap/>
          </w:tcPr>
          <w:p w:rsidR="003A0261" w:rsidRPr="00D72087" w:rsidRDefault="003A0261" w:rsidP="00D72087">
            <w:pPr>
              <w:ind w:left="426"/>
              <w:jc w:val="both"/>
              <w:rPr>
                <w:rFonts w:cs="Arial"/>
                <w:sz w:val="18"/>
                <w:szCs w:val="18"/>
                <w:lang w:eastAsia="sk-SK"/>
              </w:rPr>
            </w:pPr>
          </w:p>
        </w:tc>
        <w:tc>
          <w:tcPr>
            <w:tcW w:w="131" w:type="pct"/>
            <w:tcBorders>
              <w:top w:val="nil"/>
              <w:left w:val="nil"/>
              <w:bottom w:val="nil"/>
              <w:right w:val="nil"/>
            </w:tcBorders>
            <w:noWrap/>
          </w:tcPr>
          <w:p w:rsidR="003A0261" w:rsidRPr="00D72087" w:rsidRDefault="003A0261" w:rsidP="00D72087">
            <w:pPr>
              <w:ind w:left="426"/>
              <w:jc w:val="both"/>
              <w:rPr>
                <w:rFonts w:cs="Arial"/>
                <w:sz w:val="18"/>
                <w:szCs w:val="18"/>
                <w:lang w:eastAsia="sk-SK"/>
              </w:rPr>
            </w:pPr>
          </w:p>
        </w:tc>
        <w:tc>
          <w:tcPr>
            <w:tcW w:w="133" w:type="pct"/>
            <w:tcBorders>
              <w:top w:val="nil"/>
              <w:left w:val="nil"/>
              <w:bottom w:val="nil"/>
              <w:right w:val="nil"/>
            </w:tcBorders>
            <w:noWrap/>
          </w:tcPr>
          <w:p w:rsidR="003A0261" w:rsidRPr="00D72087" w:rsidRDefault="003A0261" w:rsidP="00D72087">
            <w:pPr>
              <w:ind w:left="426"/>
              <w:jc w:val="both"/>
              <w:rPr>
                <w:rFonts w:cs="Arial"/>
                <w:sz w:val="18"/>
                <w:szCs w:val="18"/>
                <w:lang w:eastAsia="sk-SK"/>
              </w:rPr>
            </w:pPr>
          </w:p>
        </w:tc>
        <w:tc>
          <w:tcPr>
            <w:tcW w:w="149" w:type="pct"/>
            <w:tcBorders>
              <w:top w:val="nil"/>
              <w:left w:val="nil"/>
              <w:bottom w:val="nil"/>
              <w:right w:val="nil"/>
            </w:tcBorders>
            <w:noWrap/>
          </w:tcPr>
          <w:p w:rsidR="003A0261" w:rsidRPr="00D72087" w:rsidRDefault="003A0261" w:rsidP="00D72087">
            <w:pPr>
              <w:ind w:left="426"/>
              <w:jc w:val="both"/>
              <w:rPr>
                <w:rFonts w:cs="Arial"/>
                <w:sz w:val="18"/>
                <w:szCs w:val="18"/>
                <w:lang w:eastAsia="sk-SK"/>
              </w:rPr>
            </w:pPr>
          </w:p>
        </w:tc>
        <w:tc>
          <w:tcPr>
            <w:tcW w:w="150" w:type="pct"/>
            <w:tcBorders>
              <w:top w:val="nil"/>
              <w:left w:val="nil"/>
              <w:bottom w:val="nil"/>
              <w:right w:val="nil"/>
            </w:tcBorders>
            <w:noWrap/>
          </w:tcPr>
          <w:p w:rsidR="003A0261" w:rsidRPr="00D72087" w:rsidRDefault="003A0261" w:rsidP="00D72087">
            <w:pPr>
              <w:ind w:left="426"/>
              <w:jc w:val="both"/>
              <w:rPr>
                <w:rFonts w:cs="Arial"/>
                <w:sz w:val="18"/>
                <w:szCs w:val="18"/>
                <w:lang w:eastAsia="sk-SK"/>
              </w:rPr>
            </w:pPr>
          </w:p>
        </w:tc>
        <w:tc>
          <w:tcPr>
            <w:tcW w:w="133" w:type="pct"/>
            <w:tcBorders>
              <w:top w:val="nil"/>
              <w:left w:val="nil"/>
              <w:bottom w:val="nil"/>
              <w:right w:val="nil"/>
            </w:tcBorders>
            <w:noWrap/>
          </w:tcPr>
          <w:p w:rsidR="003A0261" w:rsidRPr="00D72087" w:rsidRDefault="003A0261" w:rsidP="00D72087">
            <w:pPr>
              <w:ind w:left="426"/>
              <w:jc w:val="both"/>
              <w:rPr>
                <w:rFonts w:cs="Arial"/>
                <w:sz w:val="18"/>
                <w:szCs w:val="18"/>
                <w:lang w:eastAsia="sk-SK"/>
              </w:rPr>
            </w:pPr>
          </w:p>
        </w:tc>
        <w:tc>
          <w:tcPr>
            <w:tcW w:w="131" w:type="pct"/>
            <w:tcBorders>
              <w:top w:val="nil"/>
              <w:left w:val="nil"/>
              <w:bottom w:val="nil"/>
              <w:right w:val="nil"/>
            </w:tcBorders>
            <w:noWrap/>
          </w:tcPr>
          <w:p w:rsidR="003A0261" w:rsidRPr="00D72087" w:rsidRDefault="003A0261" w:rsidP="00D72087">
            <w:pPr>
              <w:ind w:left="426"/>
              <w:jc w:val="both"/>
              <w:rPr>
                <w:rFonts w:cs="Arial"/>
                <w:sz w:val="18"/>
                <w:szCs w:val="18"/>
                <w:lang w:eastAsia="sk-SK"/>
              </w:rPr>
            </w:pPr>
          </w:p>
        </w:tc>
        <w:tc>
          <w:tcPr>
            <w:tcW w:w="140" w:type="pct"/>
            <w:tcBorders>
              <w:top w:val="nil"/>
              <w:left w:val="nil"/>
              <w:bottom w:val="nil"/>
              <w:right w:val="nil"/>
            </w:tcBorders>
            <w:noWrap/>
          </w:tcPr>
          <w:p w:rsidR="003A0261" w:rsidRPr="00D72087" w:rsidRDefault="003A0261" w:rsidP="00D72087">
            <w:pPr>
              <w:ind w:left="426"/>
              <w:jc w:val="both"/>
              <w:rPr>
                <w:rFonts w:cs="Arial"/>
                <w:sz w:val="18"/>
                <w:szCs w:val="18"/>
                <w:lang w:eastAsia="sk-SK"/>
              </w:rPr>
            </w:pPr>
          </w:p>
        </w:tc>
        <w:tc>
          <w:tcPr>
            <w:tcW w:w="124" w:type="pct"/>
            <w:tcBorders>
              <w:top w:val="nil"/>
              <w:left w:val="nil"/>
              <w:bottom w:val="nil"/>
              <w:right w:val="nil"/>
            </w:tcBorders>
            <w:noWrap/>
          </w:tcPr>
          <w:p w:rsidR="003A0261" w:rsidRPr="00D72087" w:rsidRDefault="003A0261" w:rsidP="00D72087">
            <w:pPr>
              <w:ind w:left="426"/>
              <w:jc w:val="both"/>
              <w:rPr>
                <w:rFonts w:cs="Arial"/>
                <w:sz w:val="18"/>
                <w:szCs w:val="18"/>
                <w:lang w:eastAsia="sk-SK"/>
              </w:rPr>
            </w:pPr>
          </w:p>
        </w:tc>
        <w:tc>
          <w:tcPr>
            <w:tcW w:w="157" w:type="pct"/>
            <w:tcBorders>
              <w:top w:val="nil"/>
              <w:left w:val="nil"/>
              <w:bottom w:val="nil"/>
              <w:right w:val="nil"/>
            </w:tcBorders>
            <w:noWrap/>
          </w:tcPr>
          <w:p w:rsidR="003A0261" w:rsidRPr="00D72087" w:rsidRDefault="003A0261" w:rsidP="00D72087">
            <w:pPr>
              <w:rPr>
                <w:rFonts w:cs="Arial"/>
                <w:sz w:val="18"/>
                <w:szCs w:val="18"/>
                <w:lang w:eastAsia="sk-SK"/>
              </w:rPr>
            </w:pPr>
            <w:r w:rsidRPr="00AD6758">
              <w:rPr>
                <w:rFonts w:cs="Arial"/>
                <w:sz w:val="18"/>
                <w:szCs w:val="18"/>
                <w:lang w:eastAsia="sk-SK"/>
              </w:rPr>
              <w:t>v</w:t>
            </w:r>
          </w:p>
        </w:tc>
        <w:tc>
          <w:tcPr>
            <w:tcW w:w="126" w:type="pct"/>
            <w:tcBorders>
              <w:top w:val="nil"/>
              <w:left w:val="nil"/>
              <w:bottom w:val="nil"/>
              <w:right w:val="single" w:sz="6" w:space="0" w:color="auto"/>
            </w:tcBorders>
            <w:noWrap/>
          </w:tcPr>
          <w:p w:rsidR="003A0261" w:rsidRPr="00D72087" w:rsidRDefault="003A0261" w:rsidP="00D72087">
            <w:pPr>
              <w:rPr>
                <w:rFonts w:cs="Arial"/>
                <w:sz w:val="18"/>
                <w:szCs w:val="18"/>
                <w:lang w:eastAsia="sk-SK"/>
              </w:rPr>
            </w:pPr>
          </w:p>
        </w:tc>
        <w:tc>
          <w:tcPr>
            <w:tcW w:w="126" w:type="pct"/>
            <w:gridSpan w:val="2"/>
            <w:tcBorders>
              <w:top w:val="single" w:sz="6" w:space="0" w:color="auto"/>
              <w:left w:val="single" w:sz="6" w:space="0" w:color="auto"/>
              <w:bottom w:val="single" w:sz="6" w:space="0" w:color="auto"/>
              <w:right w:val="single" w:sz="6" w:space="0" w:color="auto"/>
            </w:tcBorders>
            <w:noWrap/>
          </w:tcPr>
          <w:p w:rsidR="003A0261" w:rsidRPr="00D72087" w:rsidRDefault="003A0261" w:rsidP="00D72087">
            <w:pPr>
              <w:rPr>
                <w:rFonts w:cs="Arial"/>
                <w:sz w:val="18"/>
                <w:szCs w:val="18"/>
                <w:lang w:eastAsia="sk-SK"/>
              </w:rPr>
            </w:pPr>
          </w:p>
        </w:tc>
        <w:tc>
          <w:tcPr>
            <w:tcW w:w="127" w:type="pct"/>
            <w:tcBorders>
              <w:top w:val="nil"/>
              <w:left w:val="single" w:sz="6" w:space="0" w:color="auto"/>
              <w:bottom w:val="nil"/>
              <w:right w:val="nil"/>
            </w:tcBorders>
            <w:noWrap/>
          </w:tcPr>
          <w:p w:rsidR="003A0261" w:rsidRPr="00D72087" w:rsidRDefault="003A0261" w:rsidP="00D72087">
            <w:pPr>
              <w:rPr>
                <w:rFonts w:cs="Arial"/>
                <w:sz w:val="18"/>
                <w:szCs w:val="18"/>
                <w:lang w:eastAsia="sk-SK"/>
              </w:rPr>
            </w:pPr>
            <w:r w:rsidRPr="00AD6758">
              <w:rPr>
                <w:rFonts w:cs="Arial"/>
                <w:sz w:val="18"/>
                <w:szCs w:val="18"/>
                <w:lang w:eastAsia="sk-SK"/>
              </w:rPr>
              <w:t>-</w:t>
            </w:r>
          </w:p>
        </w:tc>
        <w:tc>
          <w:tcPr>
            <w:tcW w:w="976" w:type="pct"/>
            <w:gridSpan w:val="10"/>
            <w:tcBorders>
              <w:top w:val="nil"/>
              <w:left w:val="nil"/>
              <w:bottom w:val="nil"/>
            </w:tcBorders>
            <w:noWrap/>
          </w:tcPr>
          <w:p w:rsidR="003A0261" w:rsidRPr="00D72087" w:rsidRDefault="003A0261" w:rsidP="00D72087">
            <w:pPr>
              <w:rPr>
                <w:rFonts w:cs="Arial"/>
                <w:sz w:val="18"/>
                <w:szCs w:val="18"/>
                <w:lang w:eastAsia="sk-SK"/>
              </w:rPr>
            </w:pPr>
            <w:r w:rsidRPr="00AD6758">
              <w:rPr>
                <w:rFonts w:cs="Arial"/>
                <w:sz w:val="18"/>
                <w:szCs w:val="18"/>
                <w:lang w:eastAsia="sk-SK"/>
              </w:rPr>
              <w:t xml:space="preserve"> eurocentoch</w:t>
            </w:r>
          </w:p>
        </w:tc>
        <w:tc>
          <w:tcPr>
            <w:tcW w:w="139" w:type="pct"/>
            <w:gridSpan w:val="3"/>
            <w:noWrap/>
          </w:tcPr>
          <w:p w:rsidR="003A0261" w:rsidRPr="00D72087" w:rsidRDefault="003A0261" w:rsidP="00D72087">
            <w:pPr>
              <w:rPr>
                <w:rFonts w:cs="Arial"/>
                <w:sz w:val="18"/>
                <w:szCs w:val="18"/>
                <w:lang w:eastAsia="sk-SK"/>
              </w:rPr>
            </w:pPr>
          </w:p>
        </w:tc>
        <w:tc>
          <w:tcPr>
            <w:tcW w:w="141" w:type="pct"/>
            <w:tcBorders>
              <w:right w:val="single" w:sz="6" w:space="0" w:color="auto"/>
            </w:tcBorders>
            <w:noWrap/>
          </w:tcPr>
          <w:p w:rsidR="003A0261" w:rsidRPr="00D72087" w:rsidRDefault="003A0261" w:rsidP="00D72087">
            <w:pPr>
              <w:rPr>
                <w:rFonts w:cs="Arial"/>
                <w:sz w:val="18"/>
                <w:szCs w:val="18"/>
                <w:lang w:eastAsia="sk-SK"/>
              </w:rPr>
            </w:pPr>
          </w:p>
        </w:tc>
        <w:tc>
          <w:tcPr>
            <w:tcW w:w="150" w:type="pct"/>
            <w:tcBorders>
              <w:top w:val="single" w:sz="6" w:space="0" w:color="auto"/>
              <w:left w:val="single" w:sz="6" w:space="0" w:color="auto"/>
              <w:bottom w:val="single" w:sz="6" w:space="0" w:color="auto"/>
              <w:right w:val="single" w:sz="6" w:space="0" w:color="auto"/>
            </w:tcBorders>
            <w:noWrap/>
          </w:tcPr>
          <w:p w:rsidR="003A0261" w:rsidRPr="00D72087" w:rsidRDefault="003A0261" w:rsidP="00D72087">
            <w:pPr>
              <w:rPr>
                <w:rFonts w:cs="Arial"/>
                <w:sz w:val="18"/>
                <w:szCs w:val="18"/>
                <w:lang w:eastAsia="sk-SK"/>
              </w:rPr>
            </w:pPr>
            <w:r>
              <w:rPr>
                <w:rFonts w:cs="Arial"/>
                <w:sz w:val="18"/>
                <w:szCs w:val="18"/>
                <w:lang w:eastAsia="sk-SK"/>
              </w:rPr>
              <w:t>x</w:t>
            </w:r>
          </w:p>
        </w:tc>
        <w:tc>
          <w:tcPr>
            <w:tcW w:w="937" w:type="pct"/>
            <w:gridSpan w:val="11"/>
            <w:tcBorders>
              <w:left w:val="single" w:sz="6" w:space="0" w:color="auto"/>
            </w:tcBorders>
          </w:tcPr>
          <w:p w:rsidR="003A0261" w:rsidRPr="00D72087" w:rsidRDefault="003A0261" w:rsidP="00D72087">
            <w:pPr>
              <w:rPr>
                <w:rFonts w:cs="Arial"/>
                <w:sz w:val="18"/>
                <w:szCs w:val="18"/>
                <w:lang w:eastAsia="sk-SK"/>
              </w:rPr>
            </w:pPr>
            <w:r>
              <w:rPr>
                <w:rFonts w:cs="Arial"/>
                <w:sz w:val="18"/>
                <w:szCs w:val="18"/>
                <w:lang w:eastAsia="sk-SK"/>
              </w:rPr>
              <w:t>- celých eurách</w:t>
            </w:r>
          </w:p>
        </w:tc>
      </w:tr>
      <w:tr w:rsidR="003A0261" w:rsidRPr="00D72087" w:rsidTr="000A1BBA">
        <w:trPr>
          <w:trHeight w:val="57"/>
          <w:jc w:val="center"/>
        </w:trPr>
        <w:tc>
          <w:tcPr>
            <w:tcW w:w="164" w:type="pct"/>
            <w:tcBorders>
              <w:left w:val="nil"/>
              <w:bottom w:val="nil"/>
              <w:right w:val="nil"/>
            </w:tcBorders>
            <w:noWrap/>
          </w:tcPr>
          <w:p w:rsidR="003A0261" w:rsidRPr="00D72087" w:rsidRDefault="003A0261" w:rsidP="00D72087">
            <w:pPr>
              <w:rPr>
                <w:rFonts w:cs="Arial"/>
                <w:sz w:val="18"/>
                <w:szCs w:val="18"/>
                <w:lang w:eastAsia="sk-SK"/>
              </w:rPr>
            </w:pPr>
          </w:p>
        </w:tc>
        <w:tc>
          <w:tcPr>
            <w:tcW w:w="152" w:type="pct"/>
            <w:tcBorders>
              <w:left w:val="nil"/>
              <w:bottom w:val="nil"/>
              <w:right w:val="nil"/>
            </w:tcBorders>
            <w:noWrap/>
          </w:tcPr>
          <w:p w:rsidR="003A0261" w:rsidRDefault="003A0261" w:rsidP="00D72087">
            <w:pPr>
              <w:rPr>
                <w:rFonts w:cs="Arial"/>
                <w:sz w:val="18"/>
                <w:szCs w:val="18"/>
                <w:lang w:eastAsia="sk-SK"/>
              </w:rPr>
            </w:pPr>
          </w:p>
          <w:p w:rsidR="003A0261" w:rsidRPr="00D72087" w:rsidRDefault="003A0261" w:rsidP="00D72087">
            <w:pPr>
              <w:rPr>
                <w:rFonts w:cs="Arial"/>
                <w:sz w:val="18"/>
                <w:szCs w:val="18"/>
                <w:lang w:eastAsia="sk-SK"/>
              </w:rPr>
            </w:pPr>
          </w:p>
        </w:tc>
        <w:tc>
          <w:tcPr>
            <w:tcW w:w="180" w:type="pct"/>
            <w:tcBorders>
              <w:left w:val="nil"/>
              <w:bottom w:val="nil"/>
              <w:right w:val="nil"/>
            </w:tcBorders>
            <w:noWrap/>
          </w:tcPr>
          <w:p w:rsidR="003A0261" w:rsidRPr="00D72087" w:rsidRDefault="003A0261" w:rsidP="00D72087">
            <w:pPr>
              <w:rPr>
                <w:rFonts w:cs="Arial"/>
                <w:sz w:val="18"/>
                <w:szCs w:val="18"/>
                <w:lang w:eastAsia="sk-SK"/>
              </w:rPr>
            </w:pPr>
          </w:p>
        </w:tc>
        <w:tc>
          <w:tcPr>
            <w:tcW w:w="127" w:type="pct"/>
            <w:tcBorders>
              <w:left w:val="nil"/>
              <w:bottom w:val="nil"/>
              <w:right w:val="nil"/>
            </w:tcBorders>
            <w:noWrap/>
          </w:tcPr>
          <w:p w:rsidR="003A0261" w:rsidRPr="00D72087" w:rsidRDefault="003A0261" w:rsidP="00D72087">
            <w:pPr>
              <w:rPr>
                <w:rFonts w:cs="Arial"/>
                <w:sz w:val="18"/>
                <w:szCs w:val="18"/>
                <w:lang w:eastAsia="sk-SK"/>
              </w:rPr>
            </w:pPr>
          </w:p>
        </w:tc>
        <w:tc>
          <w:tcPr>
            <w:tcW w:w="148" w:type="pct"/>
            <w:tcBorders>
              <w:left w:val="nil"/>
              <w:bottom w:val="nil"/>
              <w:right w:val="nil"/>
            </w:tcBorders>
            <w:noWrap/>
          </w:tcPr>
          <w:p w:rsidR="003A0261" w:rsidRPr="00D72087" w:rsidRDefault="003A0261" w:rsidP="00D72087">
            <w:pPr>
              <w:rPr>
                <w:rFonts w:cs="Arial"/>
                <w:sz w:val="18"/>
                <w:szCs w:val="18"/>
                <w:lang w:eastAsia="sk-SK"/>
              </w:rPr>
            </w:pPr>
          </w:p>
        </w:tc>
        <w:tc>
          <w:tcPr>
            <w:tcW w:w="130" w:type="pct"/>
            <w:tcBorders>
              <w:left w:val="nil"/>
              <w:bottom w:val="nil"/>
              <w:right w:val="nil"/>
            </w:tcBorders>
            <w:noWrap/>
          </w:tcPr>
          <w:p w:rsidR="003A0261" w:rsidRPr="00D72087" w:rsidRDefault="003A0261" w:rsidP="00D72087">
            <w:pPr>
              <w:rPr>
                <w:rFonts w:cs="Arial"/>
                <w:sz w:val="18"/>
                <w:szCs w:val="18"/>
                <w:lang w:eastAsia="sk-SK"/>
              </w:rPr>
            </w:pPr>
          </w:p>
        </w:tc>
        <w:tc>
          <w:tcPr>
            <w:tcW w:w="134" w:type="pct"/>
            <w:tcBorders>
              <w:left w:val="nil"/>
              <w:bottom w:val="nil"/>
              <w:right w:val="nil"/>
            </w:tcBorders>
            <w:noWrap/>
          </w:tcPr>
          <w:p w:rsidR="003A0261" w:rsidRPr="00D72087" w:rsidRDefault="003A0261" w:rsidP="00D72087">
            <w:pPr>
              <w:rPr>
                <w:rFonts w:cs="Arial"/>
                <w:sz w:val="18"/>
                <w:szCs w:val="18"/>
                <w:lang w:eastAsia="sk-SK"/>
              </w:rPr>
            </w:pPr>
          </w:p>
        </w:tc>
        <w:tc>
          <w:tcPr>
            <w:tcW w:w="131" w:type="pct"/>
            <w:tcBorders>
              <w:left w:val="nil"/>
              <w:bottom w:val="nil"/>
              <w:right w:val="nil"/>
            </w:tcBorders>
            <w:noWrap/>
          </w:tcPr>
          <w:p w:rsidR="003A0261" w:rsidRPr="00D72087" w:rsidRDefault="003A0261" w:rsidP="00D72087">
            <w:pPr>
              <w:rPr>
                <w:rFonts w:cs="Arial"/>
                <w:sz w:val="18"/>
                <w:szCs w:val="18"/>
                <w:lang w:eastAsia="sk-SK"/>
              </w:rPr>
            </w:pPr>
          </w:p>
        </w:tc>
        <w:tc>
          <w:tcPr>
            <w:tcW w:w="133" w:type="pct"/>
            <w:tcBorders>
              <w:left w:val="nil"/>
              <w:bottom w:val="nil"/>
              <w:right w:val="nil"/>
            </w:tcBorders>
            <w:noWrap/>
          </w:tcPr>
          <w:p w:rsidR="003A0261" w:rsidRPr="00D72087" w:rsidRDefault="003A0261" w:rsidP="00D72087">
            <w:pPr>
              <w:rPr>
                <w:rFonts w:cs="Arial"/>
                <w:sz w:val="18"/>
                <w:szCs w:val="18"/>
                <w:lang w:eastAsia="sk-SK"/>
              </w:rPr>
            </w:pPr>
          </w:p>
        </w:tc>
        <w:tc>
          <w:tcPr>
            <w:tcW w:w="149" w:type="pct"/>
            <w:tcBorders>
              <w:left w:val="nil"/>
              <w:bottom w:val="nil"/>
              <w:right w:val="nil"/>
            </w:tcBorders>
            <w:noWrap/>
          </w:tcPr>
          <w:p w:rsidR="003A0261" w:rsidRPr="00D72087" w:rsidRDefault="003A0261" w:rsidP="00D72087">
            <w:pPr>
              <w:rPr>
                <w:rFonts w:cs="Arial"/>
                <w:sz w:val="18"/>
                <w:szCs w:val="18"/>
                <w:lang w:eastAsia="sk-SK"/>
              </w:rPr>
            </w:pPr>
          </w:p>
        </w:tc>
        <w:tc>
          <w:tcPr>
            <w:tcW w:w="150" w:type="pct"/>
            <w:tcBorders>
              <w:left w:val="nil"/>
              <w:bottom w:val="nil"/>
              <w:right w:val="nil"/>
            </w:tcBorders>
            <w:noWrap/>
          </w:tcPr>
          <w:p w:rsidR="003A0261" w:rsidRPr="00D72087" w:rsidRDefault="003A0261" w:rsidP="00D72087">
            <w:pPr>
              <w:rPr>
                <w:rFonts w:cs="Arial"/>
                <w:sz w:val="18"/>
                <w:szCs w:val="18"/>
                <w:lang w:eastAsia="sk-SK"/>
              </w:rPr>
            </w:pPr>
          </w:p>
        </w:tc>
        <w:tc>
          <w:tcPr>
            <w:tcW w:w="133" w:type="pct"/>
            <w:tcBorders>
              <w:left w:val="nil"/>
              <w:bottom w:val="nil"/>
              <w:right w:val="nil"/>
            </w:tcBorders>
            <w:noWrap/>
          </w:tcPr>
          <w:p w:rsidR="003A0261" w:rsidRPr="00D72087" w:rsidRDefault="003A0261" w:rsidP="00D72087">
            <w:pPr>
              <w:rPr>
                <w:rFonts w:cs="Arial"/>
                <w:sz w:val="18"/>
                <w:szCs w:val="18"/>
                <w:lang w:eastAsia="sk-SK"/>
              </w:rPr>
            </w:pPr>
          </w:p>
        </w:tc>
        <w:tc>
          <w:tcPr>
            <w:tcW w:w="131" w:type="pct"/>
            <w:tcBorders>
              <w:left w:val="nil"/>
              <w:bottom w:val="nil"/>
              <w:right w:val="nil"/>
            </w:tcBorders>
            <w:noWrap/>
          </w:tcPr>
          <w:p w:rsidR="003A0261" w:rsidRPr="00D72087" w:rsidRDefault="003A0261" w:rsidP="00D72087">
            <w:pPr>
              <w:rPr>
                <w:rFonts w:cs="Arial"/>
                <w:sz w:val="18"/>
                <w:szCs w:val="18"/>
                <w:lang w:eastAsia="sk-SK"/>
              </w:rPr>
            </w:pPr>
          </w:p>
        </w:tc>
        <w:tc>
          <w:tcPr>
            <w:tcW w:w="140" w:type="pct"/>
            <w:tcBorders>
              <w:left w:val="nil"/>
              <w:bottom w:val="nil"/>
              <w:right w:val="nil"/>
            </w:tcBorders>
            <w:noWrap/>
          </w:tcPr>
          <w:p w:rsidR="003A0261" w:rsidRPr="00D72087" w:rsidRDefault="003A0261" w:rsidP="00D72087">
            <w:pPr>
              <w:rPr>
                <w:rFonts w:cs="Arial"/>
                <w:sz w:val="18"/>
                <w:szCs w:val="18"/>
                <w:lang w:eastAsia="sk-SK"/>
              </w:rPr>
            </w:pPr>
          </w:p>
        </w:tc>
        <w:tc>
          <w:tcPr>
            <w:tcW w:w="406" w:type="pct"/>
            <w:gridSpan w:val="3"/>
            <w:tcBorders>
              <w:left w:val="nil"/>
              <w:bottom w:val="nil"/>
              <w:right w:val="nil"/>
            </w:tcBorders>
            <w:noWrap/>
          </w:tcPr>
          <w:p w:rsidR="003A0261" w:rsidRPr="00D72087" w:rsidRDefault="003A0261" w:rsidP="00D72087">
            <w:pPr>
              <w:rPr>
                <w:rFonts w:cs="Arial"/>
                <w:sz w:val="18"/>
                <w:szCs w:val="18"/>
                <w:lang w:eastAsia="sk-SK"/>
              </w:rPr>
            </w:pPr>
          </w:p>
        </w:tc>
        <w:tc>
          <w:tcPr>
            <w:tcW w:w="441" w:type="pct"/>
            <w:gridSpan w:val="4"/>
            <w:tcBorders>
              <w:left w:val="nil"/>
              <w:right w:val="nil"/>
            </w:tcBorders>
            <w:noWrap/>
          </w:tcPr>
          <w:p w:rsidR="003A0261" w:rsidRPr="00D72087" w:rsidRDefault="003A0261" w:rsidP="00D72087">
            <w:pPr>
              <w:rPr>
                <w:rFonts w:cs="Arial"/>
                <w:sz w:val="18"/>
                <w:szCs w:val="18"/>
                <w:lang w:eastAsia="sk-SK"/>
              </w:rPr>
            </w:pPr>
          </w:p>
        </w:tc>
        <w:tc>
          <w:tcPr>
            <w:tcW w:w="115" w:type="pct"/>
            <w:tcBorders>
              <w:left w:val="nil"/>
              <w:right w:val="nil"/>
            </w:tcBorders>
            <w:noWrap/>
          </w:tcPr>
          <w:p w:rsidR="003A0261" w:rsidRPr="00D72087" w:rsidRDefault="003A0261" w:rsidP="00D72087">
            <w:pPr>
              <w:rPr>
                <w:rFonts w:cs="Arial"/>
                <w:sz w:val="18"/>
                <w:szCs w:val="18"/>
                <w:lang w:eastAsia="sk-SK"/>
              </w:rPr>
            </w:pPr>
          </w:p>
        </w:tc>
        <w:tc>
          <w:tcPr>
            <w:tcW w:w="546" w:type="pct"/>
            <w:gridSpan w:val="6"/>
            <w:tcBorders>
              <w:left w:val="nil"/>
              <w:right w:val="nil"/>
            </w:tcBorders>
            <w:noWrap/>
          </w:tcPr>
          <w:p w:rsidR="003A0261" w:rsidRPr="00D72087" w:rsidRDefault="003A0261" w:rsidP="00D72087">
            <w:pPr>
              <w:rPr>
                <w:rFonts w:cs="Arial"/>
                <w:sz w:val="18"/>
                <w:szCs w:val="18"/>
                <w:lang w:eastAsia="sk-SK"/>
              </w:rPr>
            </w:pPr>
          </w:p>
        </w:tc>
        <w:tc>
          <w:tcPr>
            <w:tcW w:w="407" w:type="pct"/>
            <w:gridSpan w:val="6"/>
            <w:tcBorders>
              <w:left w:val="nil"/>
              <w:right w:val="nil"/>
            </w:tcBorders>
            <w:noWrap/>
          </w:tcPr>
          <w:p w:rsidR="003A0261" w:rsidRPr="00D72087" w:rsidRDefault="003A0261" w:rsidP="00D72087">
            <w:pPr>
              <w:rPr>
                <w:rFonts w:cs="Arial"/>
                <w:sz w:val="18"/>
                <w:szCs w:val="18"/>
                <w:lang w:eastAsia="sk-SK"/>
              </w:rPr>
            </w:pPr>
          </w:p>
        </w:tc>
        <w:tc>
          <w:tcPr>
            <w:tcW w:w="492" w:type="pct"/>
            <w:gridSpan w:val="5"/>
            <w:tcBorders>
              <w:left w:val="nil"/>
              <w:right w:val="nil"/>
            </w:tcBorders>
            <w:noWrap/>
          </w:tcPr>
          <w:p w:rsidR="003A0261" w:rsidRPr="00D72087" w:rsidRDefault="003A0261" w:rsidP="00D72087">
            <w:pPr>
              <w:rPr>
                <w:rFonts w:cs="Arial"/>
                <w:sz w:val="18"/>
                <w:szCs w:val="18"/>
                <w:lang w:eastAsia="sk-SK"/>
              </w:rPr>
            </w:pPr>
          </w:p>
        </w:tc>
        <w:tc>
          <w:tcPr>
            <w:tcW w:w="134" w:type="pct"/>
            <w:gridSpan w:val="2"/>
            <w:tcBorders>
              <w:left w:val="nil"/>
              <w:right w:val="nil"/>
            </w:tcBorders>
            <w:noWrap/>
          </w:tcPr>
          <w:p w:rsidR="003A0261" w:rsidRPr="00D72087" w:rsidRDefault="003A0261" w:rsidP="00D72087">
            <w:pPr>
              <w:rPr>
                <w:rFonts w:cs="Arial"/>
                <w:sz w:val="18"/>
                <w:szCs w:val="18"/>
                <w:lang w:eastAsia="sk-SK"/>
              </w:rPr>
            </w:pPr>
          </w:p>
        </w:tc>
        <w:tc>
          <w:tcPr>
            <w:tcW w:w="461" w:type="pct"/>
            <w:gridSpan w:val="5"/>
            <w:tcBorders>
              <w:left w:val="nil"/>
              <w:bottom w:val="nil"/>
              <w:right w:val="nil"/>
            </w:tcBorders>
            <w:noWrap/>
          </w:tcPr>
          <w:p w:rsidR="003A0261" w:rsidRPr="00D72087" w:rsidRDefault="003A0261" w:rsidP="00D72087">
            <w:pPr>
              <w:rPr>
                <w:rFonts w:cs="Arial"/>
                <w:sz w:val="18"/>
                <w:szCs w:val="18"/>
                <w:lang w:eastAsia="sk-SK"/>
              </w:rPr>
            </w:pPr>
          </w:p>
        </w:tc>
      </w:tr>
      <w:tr w:rsidR="003A0261" w:rsidRPr="00D72087" w:rsidTr="000A1BBA">
        <w:trPr>
          <w:trHeight w:val="57"/>
          <w:jc w:val="center"/>
        </w:trPr>
        <w:tc>
          <w:tcPr>
            <w:tcW w:w="164" w:type="pct"/>
            <w:tcBorders>
              <w:left w:val="nil"/>
              <w:bottom w:val="nil"/>
              <w:right w:val="nil"/>
            </w:tcBorders>
            <w:noWrap/>
          </w:tcPr>
          <w:p w:rsidR="003A0261" w:rsidRPr="00D72087" w:rsidRDefault="003A0261" w:rsidP="00D72087">
            <w:pPr>
              <w:rPr>
                <w:rFonts w:cs="Arial"/>
                <w:sz w:val="18"/>
                <w:szCs w:val="18"/>
                <w:lang w:eastAsia="sk-SK"/>
              </w:rPr>
            </w:pPr>
          </w:p>
        </w:tc>
        <w:tc>
          <w:tcPr>
            <w:tcW w:w="152" w:type="pct"/>
            <w:tcBorders>
              <w:left w:val="nil"/>
              <w:bottom w:val="nil"/>
              <w:right w:val="nil"/>
            </w:tcBorders>
            <w:noWrap/>
          </w:tcPr>
          <w:p w:rsidR="003A0261" w:rsidRPr="00D72087" w:rsidRDefault="003A0261" w:rsidP="00D72087">
            <w:pPr>
              <w:rPr>
                <w:rFonts w:cs="Arial"/>
                <w:sz w:val="18"/>
                <w:szCs w:val="18"/>
                <w:lang w:eastAsia="sk-SK"/>
              </w:rPr>
            </w:pPr>
          </w:p>
        </w:tc>
        <w:tc>
          <w:tcPr>
            <w:tcW w:w="180" w:type="pct"/>
            <w:tcBorders>
              <w:left w:val="nil"/>
              <w:bottom w:val="nil"/>
              <w:right w:val="nil"/>
            </w:tcBorders>
            <w:noWrap/>
          </w:tcPr>
          <w:p w:rsidR="003A0261" w:rsidRPr="00D72087" w:rsidRDefault="003A0261" w:rsidP="00D72087">
            <w:pPr>
              <w:rPr>
                <w:rFonts w:cs="Arial"/>
                <w:sz w:val="18"/>
                <w:szCs w:val="18"/>
                <w:lang w:eastAsia="sk-SK"/>
              </w:rPr>
            </w:pPr>
          </w:p>
        </w:tc>
        <w:tc>
          <w:tcPr>
            <w:tcW w:w="127" w:type="pct"/>
            <w:tcBorders>
              <w:left w:val="nil"/>
              <w:bottom w:val="nil"/>
              <w:right w:val="nil"/>
            </w:tcBorders>
            <w:noWrap/>
          </w:tcPr>
          <w:p w:rsidR="003A0261" w:rsidRPr="00D72087" w:rsidRDefault="003A0261" w:rsidP="00D72087">
            <w:pPr>
              <w:rPr>
                <w:rFonts w:cs="Arial"/>
                <w:sz w:val="18"/>
                <w:szCs w:val="18"/>
                <w:lang w:eastAsia="sk-SK"/>
              </w:rPr>
            </w:pPr>
          </w:p>
        </w:tc>
        <w:tc>
          <w:tcPr>
            <w:tcW w:w="148" w:type="pct"/>
            <w:tcBorders>
              <w:left w:val="nil"/>
              <w:bottom w:val="nil"/>
              <w:right w:val="nil"/>
            </w:tcBorders>
            <w:noWrap/>
          </w:tcPr>
          <w:p w:rsidR="003A0261" w:rsidRPr="00D72087" w:rsidRDefault="003A0261" w:rsidP="00D72087">
            <w:pPr>
              <w:rPr>
                <w:rFonts w:cs="Arial"/>
                <w:sz w:val="18"/>
                <w:szCs w:val="18"/>
                <w:lang w:eastAsia="sk-SK"/>
              </w:rPr>
            </w:pPr>
          </w:p>
        </w:tc>
        <w:tc>
          <w:tcPr>
            <w:tcW w:w="130" w:type="pct"/>
            <w:tcBorders>
              <w:left w:val="nil"/>
              <w:bottom w:val="nil"/>
              <w:right w:val="nil"/>
            </w:tcBorders>
            <w:noWrap/>
          </w:tcPr>
          <w:p w:rsidR="003A0261" w:rsidRPr="00D72087" w:rsidRDefault="003A0261" w:rsidP="00D72087">
            <w:pPr>
              <w:rPr>
                <w:rFonts w:cs="Arial"/>
                <w:sz w:val="18"/>
                <w:szCs w:val="18"/>
                <w:lang w:eastAsia="sk-SK"/>
              </w:rPr>
            </w:pPr>
          </w:p>
        </w:tc>
        <w:tc>
          <w:tcPr>
            <w:tcW w:w="134" w:type="pct"/>
            <w:tcBorders>
              <w:left w:val="nil"/>
              <w:bottom w:val="nil"/>
              <w:right w:val="nil"/>
            </w:tcBorders>
            <w:noWrap/>
          </w:tcPr>
          <w:p w:rsidR="003A0261" w:rsidRPr="00D72087" w:rsidRDefault="003A0261" w:rsidP="00D72087">
            <w:pPr>
              <w:rPr>
                <w:rFonts w:cs="Arial"/>
                <w:sz w:val="18"/>
                <w:szCs w:val="18"/>
                <w:lang w:eastAsia="sk-SK"/>
              </w:rPr>
            </w:pPr>
          </w:p>
        </w:tc>
        <w:tc>
          <w:tcPr>
            <w:tcW w:w="131" w:type="pct"/>
            <w:tcBorders>
              <w:left w:val="nil"/>
              <w:bottom w:val="nil"/>
              <w:right w:val="nil"/>
            </w:tcBorders>
            <w:noWrap/>
          </w:tcPr>
          <w:p w:rsidR="003A0261" w:rsidRPr="00D72087" w:rsidRDefault="003A0261" w:rsidP="00D72087">
            <w:pPr>
              <w:rPr>
                <w:rFonts w:cs="Arial"/>
                <w:sz w:val="18"/>
                <w:szCs w:val="18"/>
                <w:lang w:eastAsia="sk-SK"/>
              </w:rPr>
            </w:pPr>
          </w:p>
        </w:tc>
        <w:tc>
          <w:tcPr>
            <w:tcW w:w="133" w:type="pct"/>
            <w:tcBorders>
              <w:left w:val="nil"/>
              <w:bottom w:val="nil"/>
              <w:right w:val="nil"/>
            </w:tcBorders>
            <w:noWrap/>
          </w:tcPr>
          <w:p w:rsidR="003A0261" w:rsidRPr="00D72087" w:rsidRDefault="003A0261" w:rsidP="00D72087">
            <w:pPr>
              <w:rPr>
                <w:rFonts w:cs="Arial"/>
                <w:sz w:val="18"/>
                <w:szCs w:val="18"/>
                <w:lang w:eastAsia="sk-SK"/>
              </w:rPr>
            </w:pPr>
          </w:p>
        </w:tc>
        <w:tc>
          <w:tcPr>
            <w:tcW w:w="149" w:type="pct"/>
            <w:tcBorders>
              <w:left w:val="nil"/>
              <w:bottom w:val="nil"/>
              <w:right w:val="nil"/>
            </w:tcBorders>
            <w:noWrap/>
          </w:tcPr>
          <w:p w:rsidR="003A0261" w:rsidRPr="00D72087" w:rsidRDefault="003A0261" w:rsidP="00D72087">
            <w:pPr>
              <w:rPr>
                <w:rFonts w:cs="Arial"/>
                <w:sz w:val="18"/>
                <w:szCs w:val="18"/>
                <w:lang w:eastAsia="sk-SK"/>
              </w:rPr>
            </w:pPr>
          </w:p>
        </w:tc>
        <w:tc>
          <w:tcPr>
            <w:tcW w:w="150" w:type="pct"/>
            <w:tcBorders>
              <w:left w:val="nil"/>
              <w:bottom w:val="nil"/>
              <w:right w:val="nil"/>
            </w:tcBorders>
            <w:noWrap/>
          </w:tcPr>
          <w:p w:rsidR="003A0261" w:rsidRPr="00D72087" w:rsidRDefault="003A0261" w:rsidP="00D72087">
            <w:pPr>
              <w:rPr>
                <w:rFonts w:cs="Arial"/>
                <w:sz w:val="18"/>
                <w:szCs w:val="18"/>
                <w:lang w:eastAsia="sk-SK"/>
              </w:rPr>
            </w:pPr>
          </w:p>
        </w:tc>
        <w:tc>
          <w:tcPr>
            <w:tcW w:w="133" w:type="pct"/>
            <w:tcBorders>
              <w:left w:val="nil"/>
              <w:bottom w:val="nil"/>
              <w:right w:val="nil"/>
            </w:tcBorders>
            <w:noWrap/>
          </w:tcPr>
          <w:p w:rsidR="003A0261" w:rsidRPr="00D72087" w:rsidRDefault="003A0261" w:rsidP="00D72087">
            <w:pPr>
              <w:rPr>
                <w:rFonts w:cs="Arial"/>
                <w:sz w:val="18"/>
                <w:szCs w:val="18"/>
                <w:lang w:eastAsia="sk-SK"/>
              </w:rPr>
            </w:pPr>
          </w:p>
        </w:tc>
        <w:tc>
          <w:tcPr>
            <w:tcW w:w="131" w:type="pct"/>
            <w:tcBorders>
              <w:left w:val="nil"/>
              <w:bottom w:val="nil"/>
              <w:right w:val="nil"/>
            </w:tcBorders>
            <w:noWrap/>
          </w:tcPr>
          <w:p w:rsidR="003A0261" w:rsidRPr="00D72087" w:rsidRDefault="003A0261" w:rsidP="00D72087">
            <w:pPr>
              <w:rPr>
                <w:rFonts w:cs="Arial"/>
                <w:sz w:val="18"/>
                <w:szCs w:val="18"/>
                <w:lang w:eastAsia="sk-SK"/>
              </w:rPr>
            </w:pPr>
          </w:p>
        </w:tc>
        <w:tc>
          <w:tcPr>
            <w:tcW w:w="140" w:type="pct"/>
            <w:tcBorders>
              <w:left w:val="nil"/>
              <w:bottom w:val="nil"/>
              <w:right w:val="nil"/>
            </w:tcBorders>
            <w:noWrap/>
          </w:tcPr>
          <w:p w:rsidR="003A0261" w:rsidRPr="00D72087" w:rsidRDefault="003A0261" w:rsidP="00D72087">
            <w:pPr>
              <w:rPr>
                <w:rFonts w:cs="Arial"/>
                <w:sz w:val="18"/>
                <w:szCs w:val="18"/>
                <w:lang w:eastAsia="sk-SK"/>
              </w:rPr>
            </w:pPr>
          </w:p>
        </w:tc>
        <w:tc>
          <w:tcPr>
            <w:tcW w:w="406" w:type="pct"/>
            <w:gridSpan w:val="3"/>
            <w:tcBorders>
              <w:left w:val="nil"/>
              <w:bottom w:val="nil"/>
              <w:right w:val="nil"/>
            </w:tcBorders>
            <w:noWrap/>
          </w:tcPr>
          <w:p w:rsidR="003A0261" w:rsidRPr="00D72087" w:rsidRDefault="003A0261" w:rsidP="00D72087">
            <w:pPr>
              <w:rPr>
                <w:rFonts w:cs="Arial"/>
                <w:sz w:val="18"/>
                <w:szCs w:val="18"/>
                <w:lang w:eastAsia="sk-SK"/>
              </w:rPr>
            </w:pPr>
          </w:p>
        </w:tc>
        <w:tc>
          <w:tcPr>
            <w:tcW w:w="441" w:type="pct"/>
            <w:gridSpan w:val="4"/>
            <w:tcBorders>
              <w:left w:val="nil"/>
              <w:right w:val="nil"/>
            </w:tcBorders>
            <w:noWrap/>
          </w:tcPr>
          <w:p w:rsidR="003A0261" w:rsidRPr="00D72087" w:rsidRDefault="003A0261" w:rsidP="00D72087">
            <w:pPr>
              <w:ind w:left="-44" w:hanging="27"/>
              <w:rPr>
                <w:rFonts w:cs="Arial"/>
                <w:sz w:val="18"/>
                <w:szCs w:val="18"/>
                <w:lang w:eastAsia="sk-SK"/>
              </w:rPr>
            </w:pPr>
            <w:r w:rsidRPr="00AD6758">
              <w:rPr>
                <w:rFonts w:cs="Arial"/>
                <w:sz w:val="18"/>
                <w:szCs w:val="18"/>
                <w:lang w:eastAsia="sk-SK"/>
              </w:rPr>
              <w:t>mesiac</w:t>
            </w:r>
          </w:p>
        </w:tc>
        <w:tc>
          <w:tcPr>
            <w:tcW w:w="115" w:type="pct"/>
            <w:tcBorders>
              <w:left w:val="nil"/>
              <w:right w:val="nil"/>
            </w:tcBorders>
            <w:noWrap/>
          </w:tcPr>
          <w:p w:rsidR="003A0261" w:rsidRPr="00D72087" w:rsidRDefault="003A0261" w:rsidP="00D72087">
            <w:pPr>
              <w:rPr>
                <w:rFonts w:cs="Arial"/>
                <w:sz w:val="18"/>
                <w:szCs w:val="18"/>
                <w:lang w:eastAsia="sk-SK"/>
              </w:rPr>
            </w:pPr>
          </w:p>
        </w:tc>
        <w:tc>
          <w:tcPr>
            <w:tcW w:w="546" w:type="pct"/>
            <w:gridSpan w:val="6"/>
            <w:tcBorders>
              <w:left w:val="nil"/>
              <w:bottom w:val="single" w:sz="6" w:space="0" w:color="auto"/>
              <w:right w:val="nil"/>
            </w:tcBorders>
            <w:noWrap/>
          </w:tcPr>
          <w:p w:rsidR="003A0261" w:rsidRPr="00D72087" w:rsidRDefault="003A0261" w:rsidP="00D72087">
            <w:pPr>
              <w:ind w:hanging="47"/>
              <w:rPr>
                <w:rFonts w:cs="Arial"/>
                <w:sz w:val="18"/>
                <w:szCs w:val="18"/>
                <w:lang w:eastAsia="sk-SK"/>
              </w:rPr>
            </w:pPr>
            <w:r w:rsidRPr="00AD6758">
              <w:rPr>
                <w:rFonts w:cs="Arial"/>
                <w:sz w:val="18"/>
                <w:szCs w:val="18"/>
                <w:lang w:eastAsia="sk-SK"/>
              </w:rPr>
              <w:t>rok</w:t>
            </w:r>
          </w:p>
        </w:tc>
        <w:tc>
          <w:tcPr>
            <w:tcW w:w="407" w:type="pct"/>
            <w:gridSpan w:val="6"/>
            <w:tcBorders>
              <w:left w:val="nil"/>
              <w:bottom w:val="nil"/>
              <w:right w:val="nil"/>
            </w:tcBorders>
            <w:noWrap/>
          </w:tcPr>
          <w:p w:rsidR="003A0261" w:rsidRPr="00D72087" w:rsidRDefault="003A0261" w:rsidP="00D72087">
            <w:pPr>
              <w:rPr>
                <w:rFonts w:cs="Arial"/>
                <w:sz w:val="18"/>
                <w:szCs w:val="18"/>
                <w:lang w:eastAsia="sk-SK"/>
              </w:rPr>
            </w:pPr>
          </w:p>
        </w:tc>
        <w:tc>
          <w:tcPr>
            <w:tcW w:w="492" w:type="pct"/>
            <w:gridSpan w:val="5"/>
            <w:tcBorders>
              <w:left w:val="nil"/>
              <w:right w:val="nil"/>
            </w:tcBorders>
            <w:noWrap/>
          </w:tcPr>
          <w:p w:rsidR="003A0261" w:rsidRPr="00D72087" w:rsidRDefault="003A0261" w:rsidP="00D72087">
            <w:pPr>
              <w:ind w:hanging="52"/>
              <w:rPr>
                <w:rFonts w:cs="Arial"/>
                <w:sz w:val="18"/>
                <w:szCs w:val="18"/>
                <w:lang w:eastAsia="sk-SK"/>
              </w:rPr>
            </w:pPr>
            <w:r w:rsidRPr="00AD6758">
              <w:rPr>
                <w:rFonts w:cs="Arial"/>
                <w:sz w:val="18"/>
                <w:szCs w:val="18"/>
                <w:lang w:eastAsia="sk-SK"/>
              </w:rPr>
              <w:t>mesiac</w:t>
            </w:r>
          </w:p>
        </w:tc>
        <w:tc>
          <w:tcPr>
            <w:tcW w:w="595" w:type="pct"/>
            <w:gridSpan w:val="7"/>
            <w:tcBorders>
              <w:left w:val="nil"/>
              <w:right w:val="nil"/>
            </w:tcBorders>
            <w:noWrap/>
          </w:tcPr>
          <w:p w:rsidR="003A0261" w:rsidRPr="00D72087" w:rsidRDefault="003A0261" w:rsidP="00D72087">
            <w:pPr>
              <w:ind w:firstLine="109"/>
              <w:rPr>
                <w:rFonts w:cs="Arial"/>
                <w:sz w:val="18"/>
                <w:szCs w:val="18"/>
                <w:lang w:eastAsia="sk-SK"/>
              </w:rPr>
            </w:pPr>
            <w:r w:rsidRPr="00AD6758">
              <w:rPr>
                <w:rFonts w:cs="Arial"/>
                <w:sz w:val="18"/>
                <w:szCs w:val="18"/>
                <w:lang w:eastAsia="sk-SK"/>
              </w:rPr>
              <w:t>rok</w:t>
            </w:r>
          </w:p>
        </w:tc>
      </w:tr>
      <w:tr w:rsidR="003A0261" w:rsidRPr="00D72087" w:rsidTr="000A1BBA">
        <w:trPr>
          <w:trHeight w:val="57"/>
          <w:jc w:val="center"/>
        </w:trPr>
        <w:tc>
          <w:tcPr>
            <w:tcW w:w="1034" w:type="pct"/>
            <w:gridSpan w:val="7"/>
            <w:tcBorders>
              <w:top w:val="nil"/>
              <w:left w:val="nil"/>
              <w:right w:val="nil"/>
            </w:tcBorders>
            <w:noWrap/>
          </w:tcPr>
          <w:p w:rsidR="003A0261" w:rsidRPr="00D72087" w:rsidRDefault="003A0261" w:rsidP="00D72087">
            <w:pPr>
              <w:rPr>
                <w:rFonts w:cs="Arial"/>
                <w:sz w:val="18"/>
                <w:szCs w:val="18"/>
                <w:lang w:eastAsia="sk-SK"/>
              </w:rPr>
            </w:pPr>
            <w:r w:rsidRPr="00AD6758">
              <w:rPr>
                <w:rFonts w:cs="Arial"/>
                <w:sz w:val="18"/>
                <w:szCs w:val="18"/>
                <w:lang w:eastAsia="sk-SK"/>
              </w:rPr>
              <w:t>Za obdobie od</w:t>
            </w:r>
          </w:p>
        </w:tc>
        <w:tc>
          <w:tcPr>
            <w:tcW w:w="131" w:type="pct"/>
            <w:tcBorders>
              <w:top w:val="nil"/>
              <w:left w:val="nil"/>
              <w:right w:val="nil"/>
            </w:tcBorders>
            <w:noWrap/>
          </w:tcPr>
          <w:p w:rsidR="003A0261" w:rsidRPr="00D72087" w:rsidRDefault="003A0261" w:rsidP="00D72087">
            <w:pPr>
              <w:rPr>
                <w:rFonts w:cs="Arial"/>
                <w:sz w:val="18"/>
                <w:szCs w:val="18"/>
                <w:lang w:eastAsia="sk-SK"/>
              </w:rPr>
            </w:pPr>
          </w:p>
        </w:tc>
        <w:tc>
          <w:tcPr>
            <w:tcW w:w="133" w:type="pct"/>
            <w:tcBorders>
              <w:top w:val="nil"/>
              <w:left w:val="nil"/>
              <w:right w:val="nil"/>
            </w:tcBorders>
            <w:noWrap/>
          </w:tcPr>
          <w:p w:rsidR="003A0261" w:rsidRPr="00D72087" w:rsidRDefault="003A0261" w:rsidP="00D72087">
            <w:pPr>
              <w:rPr>
                <w:rFonts w:cs="Arial"/>
                <w:sz w:val="18"/>
                <w:szCs w:val="18"/>
                <w:lang w:eastAsia="sk-SK"/>
              </w:rPr>
            </w:pPr>
          </w:p>
        </w:tc>
        <w:tc>
          <w:tcPr>
            <w:tcW w:w="149" w:type="pct"/>
            <w:tcBorders>
              <w:top w:val="nil"/>
              <w:left w:val="nil"/>
              <w:right w:val="nil"/>
            </w:tcBorders>
            <w:noWrap/>
          </w:tcPr>
          <w:p w:rsidR="003A0261" w:rsidRPr="00D72087" w:rsidRDefault="003A0261" w:rsidP="00D72087">
            <w:pPr>
              <w:rPr>
                <w:rFonts w:cs="Arial"/>
                <w:sz w:val="18"/>
                <w:szCs w:val="18"/>
                <w:lang w:eastAsia="sk-SK"/>
              </w:rPr>
            </w:pPr>
          </w:p>
        </w:tc>
        <w:tc>
          <w:tcPr>
            <w:tcW w:w="150" w:type="pct"/>
            <w:tcBorders>
              <w:top w:val="nil"/>
              <w:left w:val="nil"/>
              <w:right w:val="nil"/>
            </w:tcBorders>
            <w:noWrap/>
          </w:tcPr>
          <w:p w:rsidR="003A0261" w:rsidRPr="00D72087" w:rsidRDefault="003A0261" w:rsidP="00D72087">
            <w:pPr>
              <w:rPr>
                <w:rFonts w:cs="Arial"/>
                <w:sz w:val="18"/>
                <w:szCs w:val="18"/>
                <w:lang w:eastAsia="sk-SK"/>
              </w:rPr>
            </w:pPr>
          </w:p>
        </w:tc>
        <w:tc>
          <w:tcPr>
            <w:tcW w:w="133" w:type="pct"/>
            <w:tcBorders>
              <w:top w:val="nil"/>
              <w:left w:val="nil"/>
              <w:right w:val="nil"/>
            </w:tcBorders>
            <w:noWrap/>
          </w:tcPr>
          <w:p w:rsidR="003A0261" w:rsidRPr="00D72087" w:rsidRDefault="003A0261" w:rsidP="00D72087">
            <w:pPr>
              <w:rPr>
                <w:rFonts w:cs="Arial"/>
                <w:sz w:val="18"/>
                <w:szCs w:val="18"/>
                <w:lang w:eastAsia="sk-SK"/>
              </w:rPr>
            </w:pPr>
          </w:p>
        </w:tc>
        <w:tc>
          <w:tcPr>
            <w:tcW w:w="131" w:type="pct"/>
            <w:tcBorders>
              <w:top w:val="nil"/>
              <w:left w:val="nil"/>
              <w:right w:val="nil"/>
            </w:tcBorders>
            <w:noWrap/>
          </w:tcPr>
          <w:p w:rsidR="003A0261" w:rsidRPr="00D72087" w:rsidRDefault="003A0261" w:rsidP="00D72087">
            <w:pPr>
              <w:rPr>
                <w:rFonts w:cs="Arial"/>
                <w:sz w:val="18"/>
                <w:szCs w:val="18"/>
                <w:lang w:eastAsia="sk-SK"/>
              </w:rPr>
            </w:pPr>
          </w:p>
        </w:tc>
        <w:tc>
          <w:tcPr>
            <w:tcW w:w="140" w:type="pct"/>
            <w:tcBorders>
              <w:top w:val="nil"/>
              <w:left w:val="nil"/>
            </w:tcBorders>
            <w:noWrap/>
          </w:tcPr>
          <w:p w:rsidR="003A0261" w:rsidRPr="00D72087" w:rsidRDefault="003A0261" w:rsidP="00D72087">
            <w:pPr>
              <w:rPr>
                <w:rFonts w:cs="Arial"/>
                <w:sz w:val="18"/>
                <w:szCs w:val="18"/>
                <w:lang w:eastAsia="sk-SK"/>
              </w:rPr>
            </w:pPr>
          </w:p>
        </w:tc>
        <w:tc>
          <w:tcPr>
            <w:tcW w:w="124" w:type="pct"/>
            <w:noWrap/>
          </w:tcPr>
          <w:p w:rsidR="003A0261" w:rsidRPr="00D72087" w:rsidRDefault="003A0261" w:rsidP="00D72087">
            <w:pPr>
              <w:rPr>
                <w:rFonts w:cs="Arial"/>
                <w:sz w:val="18"/>
                <w:szCs w:val="18"/>
                <w:lang w:eastAsia="sk-SK"/>
              </w:rPr>
            </w:pPr>
          </w:p>
        </w:tc>
        <w:tc>
          <w:tcPr>
            <w:tcW w:w="157" w:type="pct"/>
            <w:noWrap/>
          </w:tcPr>
          <w:p w:rsidR="003A0261" w:rsidRPr="00D72087" w:rsidRDefault="003A0261" w:rsidP="00D72087">
            <w:pPr>
              <w:rPr>
                <w:rFonts w:cs="Arial"/>
                <w:sz w:val="18"/>
                <w:szCs w:val="18"/>
                <w:lang w:eastAsia="sk-SK"/>
              </w:rPr>
            </w:pPr>
          </w:p>
        </w:tc>
        <w:tc>
          <w:tcPr>
            <w:tcW w:w="126" w:type="pct"/>
            <w:tcBorders>
              <w:top w:val="nil"/>
              <w:left w:val="nil"/>
              <w:right w:val="single" w:sz="6" w:space="0" w:color="auto"/>
            </w:tcBorders>
            <w:noWrap/>
          </w:tcPr>
          <w:p w:rsidR="003A0261" w:rsidRPr="00D72087" w:rsidRDefault="003A0261" w:rsidP="00D72087">
            <w:pPr>
              <w:rPr>
                <w:rFonts w:cs="Arial"/>
                <w:sz w:val="18"/>
                <w:szCs w:val="18"/>
                <w:lang w:eastAsia="sk-SK"/>
              </w:rPr>
            </w:pPr>
          </w:p>
        </w:tc>
        <w:tc>
          <w:tcPr>
            <w:tcW w:w="126" w:type="pct"/>
            <w:gridSpan w:val="2"/>
            <w:tcBorders>
              <w:top w:val="single" w:sz="6" w:space="0" w:color="auto"/>
              <w:left w:val="single" w:sz="6" w:space="0" w:color="auto"/>
              <w:bottom w:val="single" w:sz="6" w:space="0" w:color="auto"/>
              <w:right w:val="single" w:sz="6" w:space="0" w:color="auto"/>
            </w:tcBorders>
            <w:noWrap/>
          </w:tcPr>
          <w:p w:rsidR="003A0261" w:rsidRDefault="003A0261">
            <w:pPr>
              <w:jc w:val="center"/>
              <w:rPr>
                <w:rFonts w:cs="Arial"/>
                <w:sz w:val="18"/>
                <w:szCs w:val="18"/>
                <w:lang w:eastAsia="sk-SK"/>
              </w:rPr>
            </w:pPr>
            <w:r>
              <w:rPr>
                <w:rFonts w:cs="Arial"/>
                <w:sz w:val="18"/>
                <w:szCs w:val="18"/>
                <w:lang w:eastAsia="sk-SK"/>
              </w:rPr>
              <w:t>0</w:t>
            </w:r>
          </w:p>
        </w:tc>
        <w:tc>
          <w:tcPr>
            <w:tcW w:w="127" w:type="pct"/>
            <w:tcBorders>
              <w:top w:val="single" w:sz="6" w:space="0" w:color="auto"/>
              <w:left w:val="single" w:sz="6" w:space="0" w:color="auto"/>
              <w:bottom w:val="single" w:sz="6" w:space="0" w:color="auto"/>
              <w:right w:val="single" w:sz="6" w:space="0" w:color="auto"/>
            </w:tcBorders>
            <w:noWrap/>
          </w:tcPr>
          <w:p w:rsidR="003A0261" w:rsidRDefault="003A0261">
            <w:pPr>
              <w:jc w:val="center"/>
              <w:rPr>
                <w:rFonts w:cs="Arial"/>
                <w:sz w:val="18"/>
                <w:szCs w:val="18"/>
                <w:lang w:eastAsia="sk-SK"/>
              </w:rPr>
            </w:pPr>
            <w:r>
              <w:rPr>
                <w:rFonts w:cs="Arial"/>
                <w:sz w:val="18"/>
                <w:szCs w:val="18"/>
                <w:lang w:eastAsia="sk-SK"/>
              </w:rPr>
              <w:t>1</w:t>
            </w:r>
          </w:p>
        </w:tc>
        <w:tc>
          <w:tcPr>
            <w:tcW w:w="188" w:type="pct"/>
            <w:tcBorders>
              <w:left w:val="single" w:sz="6" w:space="0" w:color="auto"/>
            </w:tcBorders>
            <w:noWrap/>
          </w:tcPr>
          <w:p w:rsidR="003A0261" w:rsidRDefault="003A0261">
            <w:pPr>
              <w:jc w:val="center"/>
              <w:rPr>
                <w:rFonts w:cs="Arial"/>
                <w:sz w:val="18"/>
                <w:szCs w:val="18"/>
                <w:lang w:eastAsia="sk-SK"/>
              </w:rPr>
            </w:pPr>
          </w:p>
        </w:tc>
        <w:tc>
          <w:tcPr>
            <w:tcW w:w="115" w:type="pct"/>
            <w:tcBorders>
              <w:right w:val="single" w:sz="6" w:space="0" w:color="auto"/>
            </w:tcBorders>
            <w:noWrap/>
          </w:tcPr>
          <w:p w:rsidR="003A0261" w:rsidRDefault="003A0261">
            <w:pPr>
              <w:jc w:val="center"/>
              <w:rPr>
                <w:rFonts w:cs="Arial"/>
                <w:sz w:val="18"/>
                <w:szCs w:val="18"/>
                <w:lang w:eastAsia="sk-SK"/>
              </w:rPr>
            </w:pPr>
          </w:p>
        </w:tc>
        <w:tc>
          <w:tcPr>
            <w:tcW w:w="133" w:type="pct"/>
            <w:tcBorders>
              <w:top w:val="single" w:sz="6" w:space="0" w:color="auto"/>
              <w:left w:val="single" w:sz="6" w:space="0" w:color="auto"/>
              <w:bottom w:val="single" w:sz="6" w:space="0" w:color="auto"/>
              <w:right w:val="single" w:sz="6" w:space="0" w:color="auto"/>
            </w:tcBorders>
            <w:noWrap/>
          </w:tcPr>
          <w:p w:rsidR="003A0261" w:rsidRDefault="003A0261">
            <w:pPr>
              <w:jc w:val="center"/>
              <w:rPr>
                <w:rFonts w:cs="Arial"/>
                <w:sz w:val="18"/>
                <w:szCs w:val="18"/>
                <w:lang w:eastAsia="sk-SK"/>
              </w:rPr>
            </w:pPr>
            <w:r>
              <w:rPr>
                <w:rFonts w:cs="Arial"/>
                <w:sz w:val="18"/>
                <w:szCs w:val="18"/>
                <w:lang w:eastAsia="sk-SK"/>
              </w:rPr>
              <w:t>2</w:t>
            </w:r>
          </w:p>
        </w:tc>
        <w:tc>
          <w:tcPr>
            <w:tcW w:w="169" w:type="pct"/>
            <w:gridSpan w:val="2"/>
            <w:tcBorders>
              <w:top w:val="single" w:sz="6" w:space="0" w:color="auto"/>
              <w:left w:val="single" w:sz="6" w:space="0" w:color="auto"/>
              <w:bottom w:val="single" w:sz="6" w:space="0" w:color="auto"/>
              <w:right w:val="single" w:sz="6" w:space="0" w:color="auto"/>
            </w:tcBorders>
            <w:noWrap/>
          </w:tcPr>
          <w:p w:rsidR="003A0261" w:rsidRDefault="003A0261">
            <w:pPr>
              <w:jc w:val="center"/>
              <w:rPr>
                <w:rFonts w:cs="Arial"/>
                <w:sz w:val="18"/>
                <w:szCs w:val="18"/>
                <w:lang w:eastAsia="sk-SK"/>
              </w:rPr>
            </w:pPr>
            <w:r>
              <w:rPr>
                <w:rFonts w:cs="Arial"/>
                <w:sz w:val="18"/>
                <w:szCs w:val="18"/>
                <w:lang w:eastAsia="sk-SK"/>
              </w:rPr>
              <w:t>0</w:t>
            </w:r>
          </w:p>
        </w:tc>
        <w:tc>
          <w:tcPr>
            <w:tcW w:w="177" w:type="pct"/>
            <w:gridSpan w:val="2"/>
            <w:tcBorders>
              <w:top w:val="single" w:sz="6" w:space="0" w:color="auto"/>
              <w:left w:val="single" w:sz="6" w:space="0" w:color="auto"/>
              <w:bottom w:val="single" w:sz="6" w:space="0" w:color="auto"/>
              <w:right w:val="single" w:sz="6" w:space="0" w:color="auto"/>
            </w:tcBorders>
            <w:noWrap/>
          </w:tcPr>
          <w:p w:rsidR="003A0261" w:rsidRDefault="003A0261">
            <w:pPr>
              <w:jc w:val="center"/>
              <w:rPr>
                <w:rFonts w:cs="Arial"/>
                <w:sz w:val="18"/>
                <w:szCs w:val="18"/>
                <w:lang w:eastAsia="sk-SK"/>
              </w:rPr>
            </w:pPr>
            <w:r>
              <w:rPr>
                <w:rFonts w:cs="Arial"/>
                <w:sz w:val="18"/>
                <w:szCs w:val="18"/>
                <w:lang w:eastAsia="sk-SK"/>
              </w:rPr>
              <w:t>1</w:t>
            </w:r>
          </w:p>
        </w:tc>
        <w:tc>
          <w:tcPr>
            <w:tcW w:w="160" w:type="pct"/>
            <w:gridSpan w:val="2"/>
            <w:tcBorders>
              <w:top w:val="single" w:sz="6" w:space="0" w:color="auto"/>
              <w:left w:val="single" w:sz="6" w:space="0" w:color="auto"/>
              <w:bottom w:val="single" w:sz="6" w:space="0" w:color="auto"/>
              <w:right w:val="single" w:sz="6" w:space="0" w:color="auto"/>
            </w:tcBorders>
            <w:noWrap/>
          </w:tcPr>
          <w:p w:rsidR="003A0261" w:rsidRDefault="0038014B">
            <w:pPr>
              <w:jc w:val="center"/>
              <w:rPr>
                <w:rFonts w:cs="Arial"/>
                <w:sz w:val="18"/>
                <w:szCs w:val="18"/>
                <w:lang w:eastAsia="sk-SK"/>
              </w:rPr>
            </w:pPr>
            <w:r>
              <w:rPr>
                <w:rFonts w:cs="Arial"/>
                <w:sz w:val="18"/>
                <w:szCs w:val="18"/>
                <w:lang w:eastAsia="sk-SK"/>
              </w:rPr>
              <w:t>3</w:t>
            </w:r>
          </w:p>
        </w:tc>
        <w:tc>
          <w:tcPr>
            <w:tcW w:w="315" w:type="pct"/>
            <w:gridSpan w:val="5"/>
            <w:tcBorders>
              <w:left w:val="single" w:sz="6" w:space="0" w:color="auto"/>
              <w:right w:val="single" w:sz="6" w:space="0" w:color="auto"/>
            </w:tcBorders>
            <w:noWrap/>
          </w:tcPr>
          <w:p w:rsidR="003A0261" w:rsidRDefault="003A0261">
            <w:pPr>
              <w:jc w:val="center"/>
              <w:rPr>
                <w:rFonts w:cs="Arial"/>
                <w:sz w:val="18"/>
                <w:szCs w:val="18"/>
                <w:lang w:eastAsia="sk-SK"/>
              </w:rPr>
            </w:pPr>
            <w:r w:rsidRPr="00AD6758">
              <w:rPr>
                <w:rFonts w:cs="Arial"/>
                <w:sz w:val="18"/>
                <w:szCs w:val="18"/>
                <w:lang w:eastAsia="sk-SK"/>
              </w:rPr>
              <w:t>do</w:t>
            </w:r>
          </w:p>
        </w:tc>
        <w:tc>
          <w:tcPr>
            <w:tcW w:w="150" w:type="pct"/>
            <w:tcBorders>
              <w:top w:val="single" w:sz="6" w:space="0" w:color="auto"/>
              <w:left w:val="single" w:sz="6" w:space="0" w:color="auto"/>
              <w:bottom w:val="single" w:sz="6" w:space="0" w:color="auto"/>
              <w:right w:val="single" w:sz="6" w:space="0" w:color="auto"/>
            </w:tcBorders>
            <w:noWrap/>
          </w:tcPr>
          <w:p w:rsidR="003A0261" w:rsidRDefault="003A0261">
            <w:pPr>
              <w:jc w:val="center"/>
              <w:rPr>
                <w:rFonts w:cs="Arial"/>
                <w:sz w:val="18"/>
                <w:szCs w:val="18"/>
                <w:lang w:eastAsia="sk-SK"/>
              </w:rPr>
            </w:pPr>
            <w:r>
              <w:rPr>
                <w:rFonts w:cs="Arial"/>
                <w:sz w:val="18"/>
                <w:szCs w:val="18"/>
                <w:lang w:eastAsia="sk-SK"/>
              </w:rPr>
              <w:t>1</w:t>
            </w:r>
          </w:p>
        </w:tc>
        <w:tc>
          <w:tcPr>
            <w:tcW w:w="140" w:type="pct"/>
            <w:tcBorders>
              <w:top w:val="single" w:sz="6" w:space="0" w:color="auto"/>
              <w:left w:val="single" w:sz="6" w:space="0" w:color="auto"/>
              <w:bottom w:val="single" w:sz="6" w:space="0" w:color="auto"/>
              <w:right w:val="single" w:sz="6" w:space="0" w:color="auto"/>
            </w:tcBorders>
            <w:noWrap/>
          </w:tcPr>
          <w:p w:rsidR="003A0261" w:rsidRDefault="003A0261">
            <w:pPr>
              <w:jc w:val="center"/>
              <w:rPr>
                <w:rFonts w:cs="Arial"/>
                <w:sz w:val="18"/>
                <w:szCs w:val="18"/>
                <w:lang w:eastAsia="sk-SK"/>
              </w:rPr>
            </w:pPr>
            <w:r>
              <w:rPr>
                <w:rFonts w:cs="Arial"/>
                <w:sz w:val="18"/>
                <w:szCs w:val="18"/>
                <w:lang w:eastAsia="sk-SK"/>
              </w:rPr>
              <w:t>2</w:t>
            </w:r>
          </w:p>
        </w:tc>
        <w:tc>
          <w:tcPr>
            <w:tcW w:w="134" w:type="pct"/>
            <w:gridSpan w:val="2"/>
            <w:tcBorders>
              <w:left w:val="single" w:sz="6" w:space="0" w:color="auto"/>
            </w:tcBorders>
            <w:noWrap/>
          </w:tcPr>
          <w:p w:rsidR="003A0261" w:rsidRDefault="003A0261">
            <w:pPr>
              <w:jc w:val="center"/>
              <w:rPr>
                <w:rFonts w:cs="Arial"/>
                <w:sz w:val="18"/>
                <w:szCs w:val="18"/>
                <w:lang w:eastAsia="sk-SK"/>
              </w:rPr>
            </w:pPr>
          </w:p>
        </w:tc>
        <w:tc>
          <w:tcPr>
            <w:tcW w:w="163" w:type="pct"/>
            <w:gridSpan w:val="2"/>
            <w:tcBorders>
              <w:left w:val="nil"/>
              <w:right w:val="single" w:sz="6" w:space="0" w:color="auto"/>
            </w:tcBorders>
            <w:noWrap/>
          </w:tcPr>
          <w:p w:rsidR="003A0261" w:rsidRDefault="003A0261">
            <w:pPr>
              <w:jc w:val="center"/>
              <w:rPr>
                <w:rFonts w:cs="Arial"/>
                <w:sz w:val="18"/>
                <w:szCs w:val="18"/>
                <w:lang w:eastAsia="sk-SK"/>
              </w:rPr>
            </w:pPr>
          </w:p>
        </w:tc>
        <w:tc>
          <w:tcPr>
            <w:tcW w:w="137" w:type="pct"/>
            <w:gridSpan w:val="2"/>
            <w:tcBorders>
              <w:top w:val="single" w:sz="6" w:space="0" w:color="auto"/>
              <w:left w:val="single" w:sz="6" w:space="0" w:color="auto"/>
              <w:bottom w:val="single" w:sz="6" w:space="0" w:color="auto"/>
              <w:right w:val="single" w:sz="6" w:space="0" w:color="auto"/>
            </w:tcBorders>
            <w:noWrap/>
          </w:tcPr>
          <w:p w:rsidR="003A0261" w:rsidRDefault="003A0261">
            <w:pPr>
              <w:jc w:val="center"/>
              <w:rPr>
                <w:rFonts w:cs="Arial"/>
                <w:sz w:val="18"/>
                <w:szCs w:val="18"/>
                <w:lang w:eastAsia="sk-SK"/>
              </w:rPr>
            </w:pPr>
            <w:r>
              <w:rPr>
                <w:rFonts w:cs="Arial"/>
                <w:sz w:val="18"/>
                <w:szCs w:val="18"/>
                <w:lang w:eastAsia="sk-SK"/>
              </w:rPr>
              <w:t>2</w:t>
            </w:r>
          </w:p>
        </w:tc>
        <w:tc>
          <w:tcPr>
            <w:tcW w:w="129" w:type="pct"/>
            <w:gridSpan w:val="2"/>
            <w:tcBorders>
              <w:top w:val="single" w:sz="6" w:space="0" w:color="auto"/>
              <w:left w:val="single" w:sz="6" w:space="0" w:color="auto"/>
              <w:bottom w:val="single" w:sz="6" w:space="0" w:color="auto"/>
              <w:right w:val="single" w:sz="6" w:space="0" w:color="auto"/>
            </w:tcBorders>
            <w:noWrap/>
          </w:tcPr>
          <w:p w:rsidR="003A0261" w:rsidRDefault="003A0261">
            <w:pPr>
              <w:jc w:val="center"/>
              <w:rPr>
                <w:rFonts w:cs="Arial"/>
                <w:sz w:val="18"/>
                <w:szCs w:val="18"/>
                <w:lang w:eastAsia="sk-SK"/>
              </w:rPr>
            </w:pPr>
            <w:r>
              <w:rPr>
                <w:rFonts w:cs="Arial"/>
                <w:sz w:val="18"/>
                <w:szCs w:val="18"/>
                <w:lang w:eastAsia="sk-SK"/>
              </w:rPr>
              <w:t>0</w:t>
            </w:r>
          </w:p>
        </w:tc>
        <w:tc>
          <w:tcPr>
            <w:tcW w:w="135" w:type="pct"/>
            <w:tcBorders>
              <w:top w:val="single" w:sz="6" w:space="0" w:color="auto"/>
              <w:left w:val="single" w:sz="6" w:space="0" w:color="auto"/>
              <w:bottom w:val="single" w:sz="6" w:space="0" w:color="auto"/>
              <w:right w:val="single" w:sz="6" w:space="0" w:color="auto"/>
            </w:tcBorders>
            <w:noWrap/>
          </w:tcPr>
          <w:p w:rsidR="003A0261" w:rsidRDefault="003A0261">
            <w:pPr>
              <w:jc w:val="center"/>
              <w:rPr>
                <w:rFonts w:cs="Arial"/>
                <w:sz w:val="18"/>
                <w:szCs w:val="18"/>
                <w:lang w:eastAsia="sk-SK"/>
              </w:rPr>
            </w:pPr>
            <w:r>
              <w:rPr>
                <w:rFonts w:cs="Arial"/>
                <w:sz w:val="18"/>
                <w:szCs w:val="18"/>
                <w:lang w:eastAsia="sk-SK"/>
              </w:rPr>
              <w:t>1</w:t>
            </w:r>
          </w:p>
        </w:tc>
        <w:tc>
          <w:tcPr>
            <w:tcW w:w="99" w:type="pct"/>
            <w:tcBorders>
              <w:top w:val="single" w:sz="6" w:space="0" w:color="auto"/>
              <w:left w:val="single" w:sz="6" w:space="0" w:color="auto"/>
              <w:bottom w:val="single" w:sz="6" w:space="0" w:color="auto"/>
              <w:right w:val="single" w:sz="6" w:space="0" w:color="auto"/>
            </w:tcBorders>
            <w:noWrap/>
          </w:tcPr>
          <w:p w:rsidR="003A0261" w:rsidRDefault="0038014B">
            <w:pPr>
              <w:jc w:val="center"/>
              <w:rPr>
                <w:rFonts w:cs="Arial"/>
                <w:sz w:val="18"/>
                <w:szCs w:val="18"/>
                <w:lang w:eastAsia="sk-SK"/>
              </w:rPr>
            </w:pPr>
            <w:r>
              <w:rPr>
                <w:rFonts w:cs="Arial"/>
                <w:sz w:val="18"/>
                <w:szCs w:val="18"/>
                <w:lang w:eastAsia="sk-SK"/>
              </w:rPr>
              <w:t>3</w:t>
            </w:r>
          </w:p>
        </w:tc>
      </w:tr>
      <w:tr w:rsidR="003A0261" w:rsidRPr="00D72087" w:rsidTr="000A1BBA">
        <w:trPr>
          <w:trHeight w:val="57"/>
          <w:jc w:val="center"/>
        </w:trPr>
        <w:tc>
          <w:tcPr>
            <w:tcW w:w="1998" w:type="pct"/>
            <w:gridSpan w:val="14"/>
            <w:tcBorders>
              <w:top w:val="nil"/>
              <w:left w:val="nil"/>
            </w:tcBorders>
            <w:noWrap/>
          </w:tcPr>
          <w:p w:rsidR="003A0261" w:rsidRDefault="003A0261" w:rsidP="00D72087">
            <w:pPr>
              <w:rPr>
                <w:rFonts w:cs="Arial"/>
                <w:sz w:val="18"/>
                <w:szCs w:val="18"/>
                <w:lang w:eastAsia="sk-SK"/>
              </w:rPr>
            </w:pPr>
          </w:p>
          <w:p w:rsidR="003A0261" w:rsidRPr="00D72087" w:rsidRDefault="003A0261" w:rsidP="00D72087">
            <w:pPr>
              <w:rPr>
                <w:rFonts w:cs="Arial"/>
                <w:sz w:val="18"/>
                <w:szCs w:val="18"/>
                <w:lang w:eastAsia="sk-SK"/>
              </w:rPr>
            </w:pPr>
          </w:p>
        </w:tc>
        <w:tc>
          <w:tcPr>
            <w:tcW w:w="124" w:type="pct"/>
            <w:tcBorders>
              <w:top w:val="nil"/>
            </w:tcBorders>
            <w:noWrap/>
          </w:tcPr>
          <w:p w:rsidR="003A0261" w:rsidRPr="00D72087" w:rsidRDefault="003A0261" w:rsidP="00D72087">
            <w:pPr>
              <w:rPr>
                <w:rFonts w:cs="Arial"/>
                <w:sz w:val="18"/>
                <w:szCs w:val="18"/>
                <w:lang w:eastAsia="sk-SK"/>
              </w:rPr>
            </w:pPr>
          </w:p>
        </w:tc>
        <w:tc>
          <w:tcPr>
            <w:tcW w:w="157" w:type="pct"/>
            <w:tcBorders>
              <w:top w:val="nil"/>
            </w:tcBorders>
            <w:noWrap/>
          </w:tcPr>
          <w:p w:rsidR="003A0261" w:rsidRPr="00D72087" w:rsidRDefault="003A0261" w:rsidP="00D72087">
            <w:pPr>
              <w:rPr>
                <w:rFonts w:cs="Arial"/>
                <w:sz w:val="18"/>
                <w:szCs w:val="18"/>
                <w:lang w:eastAsia="sk-SK"/>
              </w:rPr>
            </w:pPr>
          </w:p>
        </w:tc>
        <w:tc>
          <w:tcPr>
            <w:tcW w:w="126" w:type="pct"/>
            <w:tcBorders>
              <w:top w:val="nil"/>
            </w:tcBorders>
            <w:noWrap/>
          </w:tcPr>
          <w:p w:rsidR="003A0261" w:rsidRPr="00D72087" w:rsidRDefault="003A0261" w:rsidP="00D72087">
            <w:pPr>
              <w:rPr>
                <w:rFonts w:cs="Arial"/>
                <w:sz w:val="18"/>
                <w:szCs w:val="18"/>
                <w:lang w:eastAsia="sk-SK"/>
              </w:rPr>
            </w:pPr>
          </w:p>
        </w:tc>
        <w:tc>
          <w:tcPr>
            <w:tcW w:w="126" w:type="pct"/>
            <w:gridSpan w:val="2"/>
            <w:tcBorders>
              <w:top w:val="nil"/>
              <w:bottom w:val="single" w:sz="6" w:space="0" w:color="auto"/>
            </w:tcBorders>
            <w:noWrap/>
          </w:tcPr>
          <w:p w:rsidR="003A0261" w:rsidRDefault="003A0261">
            <w:pPr>
              <w:jc w:val="center"/>
              <w:rPr>
                <w:rFonts w:cs="Arial"/>
                <w:sz w:val="18"/>
                <w:szCs w:val="18"/>
                <w:lang w:eastAsia="sk-SK"/>
              </w:rPr>
            </w:pPr>
          </w:p>
        </w:tc>
        <w:tc>
          <w:tcPr>
            <w:tcW w:w="127" w:type="pct"/>
            <w:tcBorders>
              <w:top w:val="nil"/>
              <w:bottom w:val="single" w:sz="6" w:space="0" w:color="auto"/>
            </w:tcBorders>
            <w:noWrap/>
          </w:tcPr>
          <w:p w:rsidR="003A0261" w:rsidRDefault="003A0261">
            <w:pPr>
              <w:jc w:val="center"/>
              <w:rPr>
                <w:rFonts w:cs="Arial"/>
                <w:sz w:val="18"/>
                <w:szCs w:val="18"/>
                <w:lang w:eastAsia="sk-SK"/>
              </w:rPr>
            </w:pPr>
          </w:p>
        </w:tc>
        <w:tc>
          <w:tcPr>
            <w:tcW w:w="188" w:type="pct"/>
            <w:tcBorders>
              <w:top w:val="nil"/>
            </w:tcBorders>
            <w:noWrap/>
          </w:tcPr>
          <w:p w:rsidR="003A0261" w:rsidRDefault="003A0261">
            <w:pPr>
              <w:jc w:val="center"/>
              <w:rPr>
                <w:rFonts w:cs="Arial"/>
                <w:sz w:val="18"/>
                <w:szCs w:val="18"/>
                <w:lang w:eastAsia="sk-SK"/>
              </w:rPr>
            </w:pPr>
          </w:p>
        </w:tc>
        <w:tc>
          <w:tcPr>
            <w:tcW w:w="115" w:type="pct"/>
            <w:tcBorders>
              <w:top w:val="nil"/>
            </w:tcBorders>
            <w:noWrap/>
          </w:tcPr>
          <w:p w:rsidR="003A0261" w:rsidRDefault="003A0261">
            <w:pPr>
              <w:jc w:val="center"/>
              <w:rPr>
                <w:rFonts w:cs="Arial"/>
                <w:sz w:val="18"/>
                <w:szCs w:val="18"/>
                <w:lang w:eastAsia="sk-SK"/>
              </w:rPr>
            </w:pPr>
          </w:p>
        </w:tc>
        <w:tc>
          <w:tcPr>
            <w:tcW w:w="133" w:type="pct"/>
            <w:tcBorders>
              <w:top w:val="nil"/>
              <w:bottom w:val="single" w:sz="6" w:space="0" w:color="auto"/>
            </w:tcBorders>
            <w:noWrap/>
          </w:tcPr>
          <w:p w:rsidR="003A0261" w:rsidRDefault="003A0261">
            <w:pPr>
              <w:jc w:val="center"/>
              <w:rPr>
                <w:rFonts w:cs="Arial"/>
                <w:sz w:val="18"/>
                <w:szCs w:val="18"/>
                <w:lang w:eastAsia="sk-SK"/>
              </w:rPr>
            </w:pPr>
          </w:p>
        </w:tc>
        <w:tc>
          <w:tcPr>
            <w:tcW w:w="169" w:type="pct"/>
            <w:gridSpan w:val="2"/>
            <w:tcBorders>
              <w:top w:val="nil"/>
              <w:bottom w:val="single" w:sz="6" w:space="0" w:color="auto"/>
            </w:tcBorders>
            <w:noWrap/>
          </w:tcPr>
          <w:p w:rsidR="003A0261" w:rsidRDefault="003A0261">
            <w:pPr>
              <w:jc w:val="center"/>
              <w:rPr>
                <w:rFonts w:cs="Arial"/>
                <w:sz w:val="18"/>
                <w:szCs w:val="18"/>
                <w:lang w:eastAsia="sk-SK"/>
              </w:rPr>
            </w:pPr>
          </w:p>
        </w:tc>
        <w:tc>
          <w:tcPr>
            <w:tcW w:w="177" w:type="pct"/>
            <w:gridSpan w:val="2"/>
            <w:tcBorders>
              <w:top w:val="nil"/>
              <w:bottom w:val="single" w:sz="6" w:space="0" w:color="auto"/>
            </w:tcBorders>
            <w:noWrap/>
          </w:tcPr>
          <w:p w:rsidR="003A0261" w:rsidRDefault="003A0261">
            <w:pPr>
              <w:jc w:val="center"/>
              <w:rPr>
                <w:rFonts w:cs="Arial"/>
                <w:sz w:val="18"/>
                <w:szCs w:val="18"/>
                <w:lang w:eastAsia="sk-SK"/>
              </w:rPr>
            </w:pPr>
          </w:p>
        </w:tc>
        <w:tc>
          <w:tcPr>
            <w:tcW w:w="160" w:type="pct"/>
            <w:gridSpan w:val="2"/>
            <w:tcBorders>
              <w:top w:val="nil"/>
              <w:bottom w:val="single" w:sz="6" w:space="0" w:color="auto"/>
            </w:tcBorders>
            <w:noWrap/>
          </w:tcPr>
          <w:p w:rsidR="003A0261" w:rsidRDefault="003A0261">
            <w:pPr>
              <w:jc w:val="center"/>
              <w:rPr>
                <w:rFonts w:cs="Arial"/>
                <w:sz w:val="18"/>
                <w:szCs w:val="18"/>
                <w:lang w:eastAsia="sk-SK"/>
              </w:rPr>
            </w:pPr>
          </w:p>
        </w:tc>
        <w:tc>
          <w:tcPr>
            <w:tcW w:w="171" w:type="pct"/>
            <w:gridSpan w:val="3"/>
            <w:tcBorders>
              <w:top w:val="nil"/>
            </w:tcBorders>
            <w:noWrap/>
          </w:tcPr>
          <w:p w:rsidR="003A0261" w:rsidRDefault="003A0261">
            <w:pPr>
              <w:jc w:val="center"/>
              <w:rPr>
                <w:rFonts w:cs="Arial"/>
                <w:sz w:val="18"/>
                <w:szCs w:val="18"/>
                <w:lang w:eastAsia="sk-SK"/>
              </w:rPr>
            </w:pPr>
          </w:p>
        </w:tc>
        <w:tc>
          <w:tcPr>
            <w:tcW w:w="144" w:type="pct"/>
            <w:gridSpan w:val="2"/>
            <w:tcBorders>
              <w:top w:val="nil"/>
            </w:tcBorders>
            <w:noWrap/>
          </w:tcPr>
          <w:p w:rsidR="003A0261" w:rsidRDefault="003A0261">
            <w:pPr>
              <w:jc w:val="center"/>
              <w:rPr>
                <w:rFonts w:cs="Arial"/>
                <w:sz w:val="18"/>
                <w:szCs w:val="18"/>
                <w:lang w:eastAsia="sk-SK"/>
              </w:rPr>
            </w:pPr>
          </w:p>
        </w:tc>
        <w:tc>
          <w:tcPr>
            <w:tcW w:w="150" w:type="pct"/>
            <w:tcBorders>
              <w:top w:val="nil"/>
              <w:bottom w:val="single" w:sz="6" w:space="0" w:color="auto"/>
            </w:tcBorders>
            <w:noWrap/>
          </w:tcPr>
          <w:p w:rsidR="003A0261" w:rsidRDefault="003A0261">
            <w:pPr>
              <w:jc w:val="center"/>
              <w:rPr>
                <w:rFonts w:cs="Arial"/>
                <w:sz w:val="18"/>
                <w:szCs w:val="18"/>
                <w:lang w:eastAsia="sk-SK"/>
              </w:rPr>
            </w:pPr>
          </w:p>
        </w:tc>
        <w:tc>
          <w:tcPr>
            <w:tcW w:w="140" w:type="pct"/>
            <w:tcBorders>
              <w:top w:val="nil"/>
              <w:bottom w:val="single" w:sz="6" w:space="0" w:color="auto"/>
            </w:tcBorders>
            <w:noWrap/>
          </w:tcPr>
          <w:p w:rsidR="003A0261" w:rsidRDefault="003A0261">
            <w:pPr>
              <w:jc w:val="center"/>
              <w:rPr>
                <w:rFonts w:cs="Arial"/>
                <w:sz w:val="18"/>
                <w:szCs w:val="18"/>
                <w:lang w:eastAsia="sk-SK"/>
              </w:rPr>
            </w:pPr>
          </w:p>
        </w:tc>
        <w:tc>
          <w:tcPr>
            <w:tcW w:w="134" w:type="pct"/>
            <w:gridSpan w:val="2"/>
            <w:noWrap/>
          </w:tcPr>
          <w:p w:rsidR="003A0261" w:rsidRDefault="003A0261">
            <w:pPr>
              <w:jc w:val="center"/>
              <w:rPr>
                <w:rFonts w:cs="Arial"/>
                <w:sz w:val="18"/>
                <w:szCs w:val="18"/>
                <w:lang w:eastAsia="sk-SK"/>
              </w:rPr>
            </w:pPr>
          </w:p>
        </w:tc>
        <w:tc>
          <w:tcPr>
            <w:tcW w:w="163" w:type="pct"/>
            <w:gridSpan w:val="2"/>
            <w:noWrap/>
          </w:tcPr>
          <w:p w:rsidR="003A0261" w:rsidRDefault="003A0261">
            <w:pPr>
              <w:jc w:val="center"/>
              <w:rPr>
                <w:rFonts w:cs="Arial"/>
                <w:sz w:val="18"/>
                <w:szCs w:val="18"/>
                <w:lang w:eastAsia="sk-SK"/>
              </w:rPr>
            </w:pPr>
          </w:p>
        </w:tc>
        <w:tc>
          <w:tcPr>
            <w:tcW w:w="137" w:type="pct"/>
            <w:gridSpan w:val="2"/>
            <w:tcBorders>
              <w:top w:val="nil"/>
              <w:bottom w:val="single" w:sz="6" w:space="0" w:color="auto"/>
            </w:tcBorders>
            <w:noWrap/>
          </w:tcPr>
          <w:p w:rsidR="003A0261" w:rsidRDefault="003A0261">
            <w:pPr>
              <w:jc w:val="center"/>
              <w:rPr>
                <w:rFonts w:cs="Arial"/>
                <w:sz w:val="18"/>
                <w:szCs w:val="18"/>
                <w:lang w:eastAsia="sk-SK"/>
              </w:rPr>
            </w:pPr>
          </w:p>
        </w:tc>
        <w:tc>
          <w:tcPr>
            <w:tcW w:w="129" w:type="pct"/>
            <w:gridSpan w:val="2"/>
            <w:tcBorders>
              <w:top w:val="nil"/>
              <w:bottom w:val="single" w:sz="6" w:space="0" w:color="auto"/>
            </w:tcBorders>
            <w:noWrap/>
          </w:tcPr>
          <w:p w:rsidR="003A0261" w:rsidRDefault="003A0261">
            <w:pPr>
              <w:jc w:val="center"/>
              <w:rPr>
                <w:rFonts w:cs="Arial"/>
                <w:sz w:val="18"/>
                <w:szCs w:val="18"/>
                <w:lang w:eastAsia="sk-SK"/>
              </w:rPr>
            </w:pPr>
          </w:p>
        </w:tc>
        <w:tc>
          <w:tcPr>
            <w:tcW w:w="135" w:type="pct"/>
            <w:tcBorders>
              <w:top w:val="nil"/>
              <w:bottom w:val="single" w:sz="6" w:space="0" w:color="auto"/>
            </w:tcBorders>
            <w:noWrap/>
          </w:tcPr>
          <w:p w:rsidR="003A0261" w:rsidRDefault="003A0261">
            <w:pPr>
              <w:jc w:val="center"/>
              <w:rPr>
                <w:rFonts w:cs="Arial"/>
                <w:sz w:val="18"/>
                <w:szCs w:val="18"/>
                <w:lang w:eastAsia="sk-SK"/>
              </w:rPr>
            </w:pPr>
          </w:p>
        </w:tc>
        <w:tc>
          <w:tcPr>
            <w:tcW w:w="99" w:type="pct"/>
            <w:tcBorders>
              <w:top w:val="nil"/>
              <w:bottom w:val="single" w:sz="6" w:space="0" w:color="auto"/>
              <w:right w:val="nil"/>
            </w:tcBorders>
            <w:noWrap/>
          </w:tcPr>
          <w:p w:rsidR="003A0261" w:rsidRDefault="003A0261">
            <w:pPr>
              <w:jc w:val="center"/>
              <w:rPr>
                <w:rFonts w:cs="Arial"/>
                <w:sz w:val="18"/>
                <w:szCs w:val="18"/>
                <w:lang w:eastAsia="sk-SK"/>
              </w:rPr>
            </w:pPr>
          </w:p>
        </w:tc>
      </w:tr>
      <w:tr w:rsidR="003A0261" w:rsidRPr="00D72087" w:rsidTr="000A1BBA">
        <w:trPr>
          <w:trHeight w:val="57"/>
          <w:jc w:val="center"/>
        </w:trPr>
        <w:tc>
          <w:tcPr>
            <w:tcW w:w="1998" w:type="pct"/>
            <w:gridSpan w:val="14"/>
            <w:tcBorders>
              <w:left w:val="nil"/>
              <w:bottom w:val="nil"/>
            </w:tcBorders>
            <w:noWrap/>
          </w:tcPr>
          <w:p w:rsidR="003A0261" w:rsidRPr="00D72087" w:rsidRDefault="003A0261" w:rsidP="00D72087">
            <w:pPr>
              <w:rPr>
                <w:rFonts w:cs="Arial"/>
                <w:sz w:val="18"/>
                <w:szCs w:val="18"/>
                <w:lang w:eastAsia="sk-SK"/>
              </w:rPr>
            </w:pPr>
            <w:r w:rsidRPr="00AD6758">
              <w:rPr>
                <w:rFonts w:cs="Arial"/>
                <w:sz w:val="18"/>
                <w:szCs w:val="18"/>
                <w:lang w:eastAsia="sk-SK"/>
              </w:rPr>
              <w:t>Bezprostredne predchádzajúce obdobie od</w:t>
            </w:r>
          </w:p>
        </w:tc>
        <w:tc>
          <w:tcPr>
            <w:tcW w:w="124" w:type="pct"/>
            <w:noWrap/>
          </w:tcPr>
          <w:p w:rsidR="003A0261" w:rsidRPr="00D72087" w:rsidRDefault="003A0261" w:rsidP="00D72087">
            <w:pPr>
              <w:rPr>
                <w:rFonts w:cs="Arial"/>
                <w:sz w:val="18"/>
                <w:szCs w:val="18"/>
                <w:lang w:eastAsia="sk-SK"/>
              </w:rPr>
            </w:pPr>
          </w:p>
        </w:tc>
        <w:tc>
          <w:tcPr>
            <w:tcW w:w="157" w:type="pct"/>
            <w:noWrap/>
          </w:tcPr>
          <w:p w:rsidR="003A0261" w:rsidRPr="00D72087" w:rsidRDefault="003A0261" w:rsidP="00D72087">
            <w:pPr>
              <w:rPr>
                <w:rFonts w:cs="Arial"/>
                <w:sz w:val="18"/>
                <w:szCs w:val="18"/>
                <w:lang w:eastAsia="sk-SK"/>
              </w:rPr>
            </w:pPr>
          </w:p>
        </w:tc>
        <w:tc>
          <w:tcPr>
            <w:tcW w:w="126" w:type="pct"/>
            <w:tcBorders>
              <w:left w:val="nil"/>
              <w:bottom w:val="nil"/>
              <w:right w:val="single" w:sz="6" w:space="0" w:color="auto"/>
            </w:tcBorders>
            <w:noWrap/>
          </w:tcPr>
          <w:p w:rsidR="003A0261" w:rsidRPr="00D72087" w:rsidRDefault="003A0261" w:rsidP="00D72087">
            <w:pPr>
              <w:rPr>
                <w:rFonts w:cs="Arial"/>
                <w:sz w:val="18"/>
                <w:szCs w:val="18"/>
                <w:lang w:eastAsia="sk-SK"/>
              </w:rPr>
            </w:pPr>
          </w:p>
        </w:tc>
        <w:tc>
          <w:tcPr>
            <w:tcW w:w="126" w:type="pct"/>
            <w:gridSpan w:val="2"/>
            <w:tcBorders>
              <w:top w:val="single" w:sz="6" w:space="0" w:color="auto"/>
              <w:left w:val="single" w:sz="6" w:space="0" w:color="auto"/>
              <w:bottom w:val="single" w:sz="6" w:space="0" w:color="auto"/>
              <w:right w:val="single" w:sz="6" w:space="0" w:color="auto"/>
            </w:tcBorders>
            <w:noWrap/>
          </w:tcPr>
          <w:p w:rsidR="003A0261" w:rsidRDefault="003A0261">
            <w:pPr>
              <w:jc w:val="center"/>
              <w:rPr>
                <w:rFonts w:cs="Arial"/>
                <w:sz w:val="18"/>
                <w:szCs w:val="18"/>
                <w:lang w:eastAsia="sk-SK"/>
              </w:rPr>
            </w:pPr>
            <w:r>
              <w:rPr>
                <w:rFonts w:cs="Arial"/>
                <w:sz w:val="18"/>
                <w:szCs w:val="18"/>
                <w:lang w:eastAsia="sk-SK"/>
              </w:rPr>
              <w:t>0</w:t>
            </w:r>
          </w:p>
        </w:tc>
        <w:tc>
          <w:tcPr>
            <w:tcW w:w="127" w:type="pct"/>
            <w:tcBorders>
              <w:top w:val="single" w:sz="6" w:space="0" w:color="auto"/>
              <w:left w:val="single" w:sz="6" w:space="0" w:color="auto"/>
              <w:bottom w:val="single" w:sz="6" w:space="0" w:color="auto"/>
              <w:right w:val="single" w:sz="6" w:space="0" w:color="auto"/>
            </w:tcBorders>
            <w:noWrap/>
          </w:tcPr>
          <w:p w:rsidR="003A0261" w:rsidRDefault="003A0261">
            <w:pPr>
              <w:jc w:val="center"/>
              <w:rPr>
                <w:rFonts w:cs="Arial"/>
                <w:sz w:val="18"/>
                <w:szCs w:val="18"/>
                <w:lang w:eastAsia="sk-SK"/>
              </w:rPr>
            </w:pPr>
            <w:r>
              <w:rPr>
                <w:rFonts w:cs="Arial"/>
                <w:sz w:val="18"/>
                <w:szCs w:val="18"/>
                <w:lang w:eastAsia="sk-SK"/>
              </w:rPr>
              <w:t>1</w:t>
            </w:r>
          </w:p>
        </w:tc>
        <w:tc>
          <w:tcPr>
            <w:tcW w:w="188" w:type="pct"/>
            <w:tcBorders>
              <w:left w:val="single" w:sz="6" w:space="0" w:color="auto"/>
            </w:tcBorders>
            <w:noWrap/>
          </w:tcPr>
          <w:p w:rsidR="003A0261" w:rsidRDefault="003A0261">
            <w:pPr>
              <w:jc w:val="center"/>
              <w:rPr>
                <w:rFonts w:cs="Arial"/>
                <w:sz w:val="18"/>
                <w:szCs w:val="18"/>
                <w:lang w:eastAsia="sk-SK"/>
              </w:rPr>
            </w:pPr>
          </w:p>
        </w:tc>
        <w:tc>
          <w:tcPr>
            <w:tcW w:w="115" w:type="pct"/>
            <w:tcBorders>
              <w:right w:val="single" w:sz="6" w:space="0" w:color="auto"/>
            </w:tcBorders>
            <w:noWrap/>
          </w:tcPr>
          <w:p w:rsidR="003A0261" w:rsidRDefault="003A0261">
            <w:pPr>
              <w:jc w:val="center"/>
              <w:rPr>
                <w:rFonts w:cs="Arial"/>
                <w:sz w:val="18"/>
                <w:szCs w:val="18"/>
                <w:lang w:eastAsia="sk-SK"/>
              </w:rPr>
            </w:pPr>
          </w:p>
        </w:tc>
        <w:tc>
          <w:tcPr>
            <w:tcW w:w="133" w:type="pct"/>
            <w:tcBorders>
              <w:top w:val="single" w:sz="6" w:space="0" w:color="auto"/>
              <w:left w:val="single" w:sz="6" w:space="0" w:color="auto"/>
              <w:bottom w:val="single" w:sz="6" w:space="0" w:color="auto"/>
              <w:right w:val="single" w:sz="6" w:space="0" w:color="auto"/>
            </w:tcBorders>
            <w:noWrap/>
          </w:tcPr>
          <w:p w:rsidR="003A0261" w:rsidRDefault="003A0261">
            <w:pPr>
              <w:jc w:val="center"/>
              <w:rPr>
                <w:rFonts w:cs="Arial"/>
                <w:sz w:val="18"/>
                <w:szCs w:val="18"/>
                <w:lang w:eastAsia="sk-SK"/>
              </w:rPr>
            </w:pPr>
            <w:r>
              <w:rPr>
                <w:rFonts w:cs="Arial"/>
                <w:sz w:val="18"/>
                <w:szCs w:val="18"/>
                <w:lang w:eastAsia="sk-SK"/>
              </w:rPr>
              <w:t>2</w:t>
            </w:r>
          </w:p>
        </w:tc>
        <w:tc>
          <w:tcPr>
            <w:tcW w:w="169" w:type="pct"/>
            <w:gridSpan w:val="2"/>
            <w:tcBorders>
              <w:top w:val="single" w:sz="6" w:space="0" w:color="auto"/>
              <w:left w:val="single" w:sz="6" w:space="0" w:color="auto"/>
              <w:bottom w:val="single" w:sz="6" w:space="0" w:color="auto"/>
              <w:right w:val="single" w:sz="6" w:space="0" w:color="auto"/>
            </w:tcBorders>
            <w:noWrap/>
          </w:tcPr>
          <w:p w:rsidR="003A0261" w:rsidRDefault="003A0261">
            <w:pPr>
              <w:jc w:val="center"/>
              <w:rPr>
                <w:rFonts w:cs="Arial"/>
                <w:sz w:val="18"/>
                <w:szCs w:val="18"/>
                <w:lang w:eastAsia="sk-SK"/>
              </w:rPr>
            </w:pPr>
            <w:r>
              <w:rPr>
                <w:rFonts w:cs="Arial"/>
                <w:sz w:val="18"/>
                <w:szCs w:val="18"/>
                <w:lang w:eastAsia="sk-SK"/>
              </w:rPr>
              <w:t>0</w:t>
            </w:r>
          </w:p>
        </w:tc>
        <w:tc>
          <w:tcPr>
            <w:tcW w:w="177" w:type="pct"/>
            <w:gridSpan w:val="2"/>
            <w:tcBorders>
              <w:top w:val="single" w:sz="6" w:space="0" w:color="auto"/>
              <w:left w:val="single" w:sz="6" w:space="0" w:color="auto"/>
              <w:bottom w:val="single" w:sz="6" w:space="0" w:color="auto"/>
              <w:right w:val="single" w:sz="6" w:space="0" w:color="auto"/>
            </w:tcBorders>
            <w:noWrap/>
          </w:tcPr>
          <w:p w:rsidR="003A0261" w:rsidRDefault="003A0261">
            <w:pPr>
              <w:jc w:val="center"/>
              <w:rPr>
                <w:rFonts w:cs="Arial"/>
                <w:sz w:val="18"/>
                <w:szCs w:val="18"/>
                <w:lang w:eastAsia="sk-SK"/>
              </w:rPr>
            </w:pPr>
            <w:r>
              <w:rPr>
                <w:rFonts w:cs="Arial"/>
                <w:sz w:val="18"/>
                <w:szCs w:val="18"/>
                <w:lang w:eastAsia="sk-SK"/>
              </w:rPr>
              <w:t>1</w:t>
            </w:r>
          </w:p>
        </w:tc>
        <w:tc>
          <w:tcPr>
            <w:tcW w:w="160" w:type="pct"/>
            <w:gridSpan w:val="2"/>
            <w:tcBorders>
              <w:top w:val="single" w:sz="6" w:space="0" w:color="auto"/>
              <w:left w:val="single" w:sz="6" w:space="0" w:color="auto"/>
              <w:bottom w:val="single" w:sz="6" w:space="0" w:color="auto"/>
              <w:right w:val="single" w:sz="6" w:space="0" w:color="auto"/>
            </w:tcBorders>
            <w:noWrap/>
          </w:tcPr>
          <w:p w:rsidR="003A0261" w:rsidRDefault="0038014B">
            <w:pPr>
              <w:jc w:val="center"/>
              <w:rPr>
                <w:rFonts w:cs="Arial"/>
                <w:sz w:val="18"/>
                <w:szCs w:val="18"/>
                <w:lang w:eastAsia="sk-SK"/>
              </w:rPr>
            </w:pPr>
            <w:r>
              <w:rPr>
                <w:rFonts w:cs="Arial"/>
                <w:sz w:val="18"/>
                <w:szCs w:val="18"/>
                <w:lang w:eastAsia="sk-SK"/>
              </w:rPr>
              <w:t>2</w:t>
            </w:r>
          </w:p>
        </w:tc>
        <w:tc>
          <w:tcPr>
            <w:tcW w:w="315" w:type="pct"/>
            <w:gridSpan w:val="5"/>
            <w:tcBorders>
              <w:left w:val="single" w:sz="6" w:space="0" w:color="auto"/>
              <w:right w:val="single" w:sz="6" w:space="0" w:color="auto"/>
            </w:tcBorders>
            <w:noWrap/>
          </w:tcPr>
          <w:p w:rsidR="003A0261" w:rsidRDefault="003A0261">
            <w:pPr>
              <w:jc w:val="center"/>
              <w:rPr>
                <w:rFonts w:cs="Arial"/>
                <w:sz w:val="18"/>
                <w:szCs w:val="18"/>
                <w:lang w:eastAsia="sk-SK"/>
              </w:rPr>
            </w:pPr>
            <w:r w:rsidRPr="00AD6758">
              <w:rPr>
                <w:rFonts w:cs="Arial"/>
                <w:sz w:val="18"/>
                <w:szCs w:val="18"/>
                <w:lang w:eastAsia="sk-SK"/>
              </w:rPr>
              <w:t>do</w:t>
            </w:r>
          </w:p>
        </w:tc>
        <w:tc>
          <w:tcPr>
            <w:tcW w:w="150" w:type="pct"/>
            <w:tcBorders>
              <w:top w:val="single" w:sz="6" w:space="0" w:color="auto"/>
              <w:left w:val="single" w:sz="6" w:space="0" w:color="auto"/>
              <w:bottom w:val="single" w:sz="6" w:space="0" w:color="auto"/>
              <w:right w:val="single" w:sz="6" w:space="0" w:color="auto"/>
            </w:tcBorders>
            <w:noWrap/>
          </w:tcPr>
          <w:p w:rsidR="003A0261" w:rsidRDefault="003A0261">
            <w:pPr>
              <w:jc w:val="center"/>
              <w:rPr>
                <w:rFonts w:cs="Arial"/>
                <w:sz w:val="18"/>
                <w:szCs w:val="18"/>
                <w:lang w:eastAsia="sk-SK"/>
              </w:rPr>
            </w:pPr>
            <w:r>
              <w:rPr>
                <w:rFonts w:cs="Arial"/>
                <w:sz w:val="18"/>
                <w:szCs w:val="18"/>
                <w:lang w:eastAsia="sk-SK"/>
              </w:rPr>
              <w:t>1</w:t>
            </w:r>
          </w:p>
        </w:tc>
        <w:tc>
          <w:tcPr>
            <w:tcW w:w="140" w:type="pct"/>
            <w:tcBorders>
              <w:top w:val="single" w:sz="6" w:space="0" w:color="auto"/>
              <w:left w:val="single" w:sz="6" w:space="0" w:color="auto"/>
              <w:bottom w:val="single" w:sz="6" w:space="0" w:color="auto"/>
              <w:right w:val="single" w:sz="6" w:space="0" w:color="auto"/>
            </w:tcBorders>
            <w:noWrap/>
          </w:tcPr>
          <w:p w:rsidR="003A0261" w:rsidRDefault="003A0261">
            <w:pPr>
              <w:jc w:val="center"/>
              <w:rPr>
                <w:rFonts w:cs="Arial"/>
                <w:sz w:val="18"/>
                <w:szCs w:val="18"/>
                <w:lang w:eastAsia="sk-SK"/>
              </w:rPr>
            </w:pPr>
            <w:r>
              <w:rPr>
                <w:rFonts w:cs="Arial"/>
                <w:sz w:val="18"/>
                <w:szCs w:val="18"/>
                <w:lang w:eastAsia="sk-SK"/>
              </w:rPr>
              <w:t>2</w:t>
            </w:r>
          </w:p>
        </w:tc>
        <w:tc>
          <w:tcPr>
            <w:tcW w:w="134" w:type="pct"/>
            <w:gridSpan w:val="2"/>
            <w:tcBorders>
              <w:left w:val="single" w:sz="6" w:space="0" w:color="auto"/>
            </w:tcBorders>
            <w:noWrap/>
          </w:tcPr>
          <w:p w:rsidR="003A0261" w:rsidRDefault="003A0261">
            <w:pPr>
              <w:jc w:val="center"/>
              <w:rPr>
                <w:rFonts w:cs="Arial"/>
                <w:sz w:val="18"/>
                <w:szCs w:val="18"/>
                <w:lang w:eastAsia="sk-SK"/>
              </w:rPr>
            </w:pPr>
          </w:p>
        </w:tc>
        <w:tc>
          <w:tcPr>
            <w:tcW w:w="163" w:type="pct"/>
            <w:gridSpan w:val="2"/>
            <w:tcBorders>
              <w:left w:val="nil"/>
              <w:right w:val="single" w:sz="6" w:space="0" w:color="auto"/>
            </w:tcBorders>
            <w:noWrap/>
          </w:tcPr>
          <w:p w:rsidR="003A0261" w:rsidRDefault="003A0261">
            <w:pPr>
              <w:jc w:val="center"/>
              <w:rPr>
                <w:rFonts w:cs="Arial"/>
                <w:sz w:val="18"/>
                <w:szCs w:val="18"/>
                <w:lang w:eastAsia="sk-SK"/>
              </w:rPr>
            </w:pPr>
          </w:p>
        </w:tc>
        <w:tc>
          <w:tcPr>
            <w:tcW w:w="137" w:type="pct"/>
            <w:gridSpan w:val="2"/>
            <w:tcBorders>
              <w:top w:val="single" w:sz="6" w:space="0" w:color="auto"/>
              <w:left w:val="single" w:sz="6" w:space="0" w:color="auto"/>
              <w:bottom w:val="single" w:sz="6" w:space="0" w:color="auto"/>
              <w:right w:val="single" w:sz="6" w:space="0" w:color="auto"/>
            </w:tcBorders>
            <w:noWrap/>
          </w:tcPr>
          <w:p w:rsidR="003A0261" w:rsidRDefault="003A0261">
            <w:pPr>
              <w:jc w:val="center"/>
              <w:rPr>
                <w:rFonts w:cs="Arial"/>
                <w:sz w:val="18"/>
                <w:szCs w:val="18"/>
                <w:lang w:eastAsia="sk-SK"/>
              </w:rPr>
            </w:pPr>
            <w:r>
              <w:rPr>
                <w:rFonts w:cs="Arial"/>
                <w:sz w:val="18"/>
                <w:szCs w:val="18"/>
                <w:lang w:eastAsia="sk-SK"/>
              </w:rPr>
              <w:t>2</w:t>
            </w:r>
          </w:p>
        </w:tc>
        <w:tc>
          <w:tcPr>
            <w:tcW w:w="129" w:type="pct"/>
            <w:gridSpan w:val="2"/>
            <w:tcBorders>
              <w:top w:val="single" w:sz="6" w:space="0" w:color="auto"/>
              <w:left w:val="single" w:sz="6" w:space="0" w:color="auto"/>
              <w:bottom w:val="single" w:sz="6" w:space="0" w:color="auto"/>
              <w:right w:val="single" w:sz="6" w:space="0" w:color="auto"/>
            </w:tcBorders>
            <w:noWrap/>
          </w:tcPr>
          <w:p w:rsidR="003A0261" w:rsidRDefault="003A0261">
            <w:pPr>
              <w:jc w:val="center"/>
              <w:rPr>
                <w:rFonts w:cs="Arial"/>
                <w:sz w:val="18"/>
                <w:szCs w:val="18"/>
                <w:lang w:eastAsia="sk-SK"/>
              </w:rPr>
            </w:pPr>
            <w:r>
              <w:rPr>
                <w:rFonts w:cs="Arial"/>
                <w:sz w:val="18"/>
                <w:szCs w:val="18"/>
                <w:lang w:eastAsia="sk-SK"/>
              </w:rPr>
              <w:t>0</w:t>
            </w:r>
          </w:p>
        </w:tc>
        <w:tc>
          <w:tcPr>
            <w:tcW w:w="135" w:type="pct"/>
            <w:tcBorders>
              <w:top w:val="single" w:sz="6" w:space="0" w:color="auto"/>
              <w:left w:val="single" w:sz="6" w:space="0" w:color="auto"/>
              <w:bottom w:val="single" w:sz="6" w:space="0" w:color="auto"/>
              <w:right w:val="single" w:sz="6" w:space="0" w:color="auto"/>
            </w:tcBorders>
            <w:noWrap/>
          </w:tcPr>
          <w:p w:rsidR="003A0261" w:rsidRDefault="003A0261">
            <w:pPr>
              <w:jc w:val="center"/>
              <w:rPr>
                <w:rFonts w:cs="Arial"/>
                <w:sz w:val="18"/>
                <w:szCs w:val="18"/>
                <w:lang w:eastAsia="sk-SK"/>
              </w:rPr>
            </w:pPr>
            <w:r>
              <w:rPr>
                <w:rFonts w:cs="Arial"/>
                <w:sz w:val="18"/>
                <w:szCs w:val="18"/>
                <w:lang w:eastAsia="sk-SK"/>
              </w:rPr>
              <w:t>1</w:t>
            </w:r>
          </w:p>
        </w:tc>
        <w:tc>
          <w:tcPr>
            <w:tcW w:w="99" w:type="pct"/>
            <w:tcBorders>
              <w:top w:val="single" w:sz="6" w:space="0" w:color="auto"/>
              <w:left w:val="single" w:sz="6" w:space="0" w:color="auto"/>
              <w:bottom w:val="single" w:sz="6" w:space="0" w:color="auto"/>
              <w:right w:val="single" w:sz="6" w:space="0" w:color="auto"/>
            </w:tcBorders>
            <w:noWrap/>
          </w:tcPr>
          <w:p w:rsidR="003A0261" w:rsidRDefault="0038014B">
            <w:pPr>
              <w:jc w:val="center"/>
              <w:rPr>
                <w:rFonts w:cs="Arial"/>
                <w:sz w:val="18"/>
                <w:szCs w:val="18"/>
                <w:lang w:eastAsia="sk-SK"/>
              </w:rPr>
            </w:pPr>
            <w:r>
              <w:rPr>
                <w:rFonts w:cs="Arial"/>
                <w:sz w:val="18"/>
                <w:szCs w:val="18"/>
                <w:lang w:eastAsia="sk-SK"/>
              </w:rPr>
              <w:t>2</w:t>
            </w:r>
          </w:p>
        </w:tc>
      </w:tr>
      <w:tr w:rsidR="003A0261" w:rsidRPr="00D72087" w:rsidTr="000A1BBA">
        <w:trPr>
          <w:trHeight w:val="57"/>
          <w:jc w:val="center"/>
        </w:trPr>
        <w:tc>
          <w:tcPr>
            <w:tcW w:w="770" w:type="pct"/>
            <w:gridSpan w:val="5"/>
            <w:tcBorders>
              <w:top w:val="nil"/>
              <w:left w:val="nil"/>
              <w:bottom w:val="nil"/>
              <w:right w:val="nil"/>
            </w:tcBorders>
            <w:noWrap/>
          </w:tcPr>
          <w:p w:rsidR="003A0261" w:rsidRPr="00D72087" w:rsidRDefault="003A0261" w:rsidP="00D72087">
            <w:pPr>
              <w:rPr>
                <w:rFonts w:cs="Arial"/>
                <w:sz w:val="18"/>
                <w:szCs w:val="18"/>
                <w:lang w:eastAsia="sk-SK"/>
              </w:rPr>
            </w:pPr>
          </w:p>
          <w:p w:rsidR="003A0261" w:rsidRDefault="003A0261" w:rsidP="00D72087">
            <w:pPr>
              <w:rPr>
                <w:rFonts w:cs="Arial"/>
                <w:sz w:val="18"/>
                <w:szCs w:val="18"/>
                <w:lang w:eastAsia="sk-SK"/>
              </w:rPr>
            </w:pPr>
          </w:p>
          <w:p w:rsidR="003A0261" w:rsidRPr="00D72087" w:rsidRDefault="003A0261" w:rsidP="00D72087">
            <w:pPr>
              <w:rPr>
                <w:rFonts w:cs="Arial"/>
                <w:sz w:val="18"/>
                <w:szCs w:val="18"/>
                <w:lang w:eastAsia="sk-SK"/>
              </w:rPr>
            </w:pPr>
          </w:p>
        </w:tc>
        <w:tc>
          <w:tcPr>
            <w:tcW w:w="130"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4"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1"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3"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49"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50"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3"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1"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40"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4" w:type="pct"/>
            <w:tcBorders>
              <w:left w:val="nil"/>
              <w:bottom w:val="nil"/>
              <w:right w:val="nil"/>
            </w:tcBorders>
            <w:noWrap/>
          </w:tcPr>
          <w:p w:rsidR="003A0261" w:rsidRPr="00D72087" w:rsidRDefault="003A0261" w:rsidP="00D72087">
            <w:pPr>
              <w:rPr>
                <w:rFonts w:cs="Arial"/>
                <w:sz w:val="18"/>
                <w:szCs w:val="18"/>
                <w:lang w:eastAsia="sk-SK"/>
              </w:rPr>
            </w:pPr>
          </w:p>
        </w:tc>
        <w:tc>
          <w:tcPr>
            <w:tcW w:w="157" w:type="pct"/>
            <w:tcBorders>
              <w:left w:val="nil"/>
              <w:bottom w:val="nil"/>
              <w:right w:val="nil"/>
            </w:tcBorders>
            <w:noWrap/>
          </w:tcPr>
          <w:p w:rsidR="003A0261" w:rsidRPr="00D72087" w:rsidRDefault="003A0261" w:rsidP="00D72087">
            <w:pPr>
              <w:rPr>
                <w:rFonts w:cs="Arial"/>
                <w:sz w:val="18"/>
                <w:szCs w:val="18"/>
                <w:lang w:eastAsia="sk-SK"/>
              </w:rPr>
            </w:pPr>
          </w:p>
        </w:tc>
        <w:tc>
          <w:tcPr>
            <w:tcW w:w="126"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6" w:type="pct"/>
            <w:gridSpan w:val="2"/>
            <w:tcBorders>
              <w:top w:val="single" w:sz="6" w:space="0" w:color="auto"/>
              <w:left w:val="nil"/>
              <w:bottom w:val="nil"/>
              <w:right w:val="nil"/>
            </w:tcBorders>
            <w:noWrap/>
          </w:tcPr>
          <w:p w:rsidR="003A0261" w:rsidRPr="00D72087" w:rsidRDefault="003A0261" w:rsidP="00D72087">
            <w:pPr>
              <w:rPr>
                <w:rFonts w:cs="Arial"/>
                <w:sz w:val="18"/>
                <w:szCs w:val="18"/>
                <w:lang w:eastAsia="sk-SK"/>
              </w:rPr>
            </w:pPr>
          </w:p>
        </w:tc>
        <w:tc>
          <w:tcPr>
            <w:tcW w:w="127" w:type="pct"/>
            <w:tcBorders>
              <w:top w:val="single" w:sz="6" w:space="0" w:color="auto"/>
              <w:left w:val="nil"/>
              <w:bottom w:val="nil"/>
              <w:right w:val="nil"/>
            </w:tcBorders>
            <w:noWrap/>
          </w:tcPr>
          <w:p w:rsidR="003A0261" w:rsidRPr="00D72087" w:rsidRDefault="003A0261" w:rsidP="00D72087">
            <w:pPr>
              <w:rPr>
                <w:rFonts w:cs="Arial"/>
                <w:sz w:val="18"/>
                <w:szCs w:val="18"/>
                <w:lang w:eastAsia="sk-SK"/>
              </w:rPr>
            </w:pPr>
          </w:p>
        </w:tc>
        <w:tc>
          <w:tcPr>
            <w:tcW w:w="188" w:type="pct"/>
            <w:tcBorders>
              <w:left w:val="nil"/>
              <w:bottom w:val="nil"/>
              <w:right w:val="nil"/>
            </w:tcBorders>
            <w:noWrap/>
          </w:tcPr>
          <w:p w:rsidR="003A0261" w:rsidRPr="00D72087" w:rsidRDefault="003A0261" w:rsidP="00D72087">
            <w:pPr>
              <w:rPr>
                <w:rFonts w:cs="Arial"/>
                <w:sz w:val="18"/>
                <w:szCs w:val="18"/>
                <w:lang w:eastAsia="sk-SK"/>
              </w:rPr>
            </w:pPr>
          </w:p>
        </w:tc>
        <w:tc>
          <w:tcPr>
            <w:tcW w:w="115" w:type="pct"/>
            <w:tcBorders>
              <w:left w:val="nil"/>
              <w:bottom w:val="nil"/>
              <w:right w:val="nil"/>
            </w:tcBorders>
            <w:noWrap/>
          </w:tcPr>
          <w:p w:rsidR="003A0261" w:rsidRPr="00D72087" w:rsidRDefault="003A0261" w:rsidP="00D72087">
            <w:pPr>
              <w:rPr>
                <w:rFonts w:cs="Arial"/>
                <w:sz w:val="18"/>
                <w:szCs w:val="18"/>
                <w:lang w:eastAsia="sk-SK"/>
              </w:rPr>
            </w:pPr>
          </w:p>
        </w:tc>
        <w:tc>
          <w:tcPr>
            <w:tcW w:w="149" w:type="pct"/>
            <w:gridSpan w:val="2"/>
            <w:tcBorders>
              <w:left w:val="nil"/>
              <w:bottom w:val="nil"/>
              <w:right w:val="nil"/>
            </w:tcBorders>
            <w:noWrap/>
          </w:tcPr>
          <w:p w:rsidR="003A0261" w:rsidRPr="00D72087" w:rsidRDefault="003A0261" w:rsidP="00D72087">
            <w:pPr>
              <w:rPr>
                <w:rFonts w:cs="Arial"/>
                <w:sz w:val="18"/>
                <w:szCs w:val="18"/>
                <w:lang w:eastAsia="sk-SK"/>
              </w:rPr>
            </w:pPr>
          </w:p>
        </w:tc>
        <w:tc>
          <w:tcPr>
            <w:tcW w:w="153"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18" w:type="pct"/>
            <w:tcBorders>
              <w:left w:val="nil"/>
              <w:bottom w:val="nil"/>
              <w:right w:val="nil"/>
            </w:tcBorders>
            <w:noWrap/>
          </w:tcPr>
          <w:p w:rsidR="003A0261" w:rsidRPr="00D72087" w:rsidRDefault="003A0261" w:rsidP="00D72087">
            <w:pPr>
              <w:rPr>
                <w:rFonts w:cs="Arial"/>
                <w:sz w:val="18"/>
                <w:szCs w:val="18"/>
                <w:lang w:eastAsia="sk-SK"/>
              </w:rPr>
            </w:pPr>
          </w:p>
        </w:tc>
        <w:tc>
          <w:tcPr>
            <w:tcW w:w="127" w:type="pct"/>
            <w:gridSpan w:val="2"/>
            <w:tcBorders>
              <w:left w:val="nil"/>
              <w:bottom w:val="nil"/>
              <w:right w:val="nil"/>
            </w:tcBorders>
            <w:noWrap/>
          </w:tcPr>
          <w:p w:rsidR="003A0261" w:rsidRPr="00D72087" w:rsidRDefault="003A0261" w:rsidP="00D72087">
            <w:pPr>
              <w:rPr>
                <w:rFonts w:cs="Arial"/>
                <w:sz w:val="18"/>
                <w:szCs w:val="18"/>
                <w:lang w:eastAsia="sk-SK"/>
              </w:rPr>
            </w:pPr>
          </w:p>
        </w:tc>
        <w:tc>
          <w:tcPr>
            <w:tcW w:w="127" w:type="pct"/>
            <w:gridSpan w:val="2"/>
            <w:tcBorders>
              <w:left w:val="nil"/>
              <w:bottom w:val="nil"/>
              <w:right w:val="nil"/>
            </w:tcBorders>
            <w:noWrap/>
          </w:tcPr>
          <w:p w:rsidR="003A0261" w:rsidRPr="00D72087" w:rsidRDefault="003A0261" w:rsidP="00D72087">
            <w:pPr>
              <w:rPr>
                <w:rFonts w:cs="Arial"/>
                <w:sz w:val="18"/>
                <w:szCs w:val="18"/>
                <w:lang w:eastAsia="sk-SK"/>
              </w:rPr>
            </w:pPr>
          </w:p>
        </w:tc>
        <w:tc>
          <w:tcPr>
            <w:tcW w:w="139" w:type="pct"/>
            <w:gridSpan w:val="3"/>
            <w:tcBorders>
              <w:left w:val="nil"/>
              <w:bottom w:val="nil"/>
              <w:right w:val="nil"/>
            </w:tcBorders>
            <w:noWrap/>
          </w:tcPr>
          <w:p w:rsidR="003A0261" w:rsidRPr="00D72087" w:rsidRDefault="003A0261" w:rsidP="00D72087">
            <w:pPr>
              <w:rPr>
                <w:rFonts w:cs="Arial"/>
                <w:sz w:val="18"/>
                <w:szCs w:val="18"/>
                <w:lang w:eastAsia="sk-SK"/>
              </w:rPr>
            </w:pPr>
          </w:p>
        </w:tc>
        <w:tc>
          <w:tcPr>
            <w:tcW w:w="141"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50" w:type="pct"/>
            <w:tcBorders>
              <w:top w:val="single" w:sz="6" w:space="0" w:color="auto"/>
              <w:left w:val="nil"/>
              <w:bottom w:val="nil"/>
              <w:right w:val="nil"/>
            </w:tcBorders>
            <w:noWrap/>
          </w:tcPr>
          <w:p w:rsidR="003A0261" w:rsidRPr="00D72087" w:rsidRDefault="003A0261" w:rsidP="00D72087">
            <w:pPr>
              <w:rPr>
                <w:rFonts w:cs="Arial"/>
                <w:sz w:val="18"/>
                <w:szCs w:val="18"/>
                <w:lang w:eastAsia="sk-SK"/>
              </w:rPr>
            </w:pPr>
          </w:p>
        </w:tc>
        <w:tc>
          <w:tcPr>
            <w:tcW w:w="177" w:type="pct"/>
            <w:gridSpan w:val="2"/>
            <w:tcBorders>
              <w:left w:val="nil"/>
              <w:bottom w:val="nil"/>
              <w:right w:val="nil"/>
            </w:tcBorders>
            <w:noWrap/>
          </w:tcPr>
          <w:p w:rsidR="003A0261" w:rsidRPr="00D72087" w:rsidRDefault="003A0261" w:rsidP="00D72087">
            <w:pPr>
              <w:rPr>
                <w:rFonts w:cs="Arial"/>
                <w:sz w:val="18"/>
                <w:szCs w:val="18"/>
                <w:lang w:eastAsia="sk-SK"/>
              </w:rPr>
            </w:pPr>
          </w:p>
        </w:tc>
        <w:tc>
          <w:tcPr>
            <w:tcW w:w="166" w:type="pct"/>
            <w:gridSpan w:val="2"/>
            <w:tcBorders>
              <w:left w:val="nil"/>
              <w:bottom w:val="nil"/>
              <w:right w:val="nil"/>
            </w:tcBorders>
            <w:noWrap/>
          </w:tcPr>
          <w:p w:rsidR="003A0261" w:rsidRPr="00D72087" w:rsidRDefault="003A0261" w:rsidP="00D72087">
            <w:pPr>
              <w:rPr>
                <w:rFonts w:cs="Arial"/>
                <w:sz w:val="18"/>
                <w:szCs w:val="18"/>
                <w:lang w:eastAsia="sk-SK"/>
              </w:rPr>
            </w:pPr>
          </w:p>
        </w:tc>
        <w:tc>
          <w:tcPr>
            <w:tcW w:w="134" w:type="pct"/>
            <w:gridSpan w:val="2"/>
            <w:tcBorders>
              <w:left w:val="nil"/>
              <w:bottom w:val="nil"/>
              <w:right w:val="nil"/>
            </w:tcBorders>
            <w:noWrap/>
          </w:tcPr>
          <w:p w:rsidR="003A0261" w:rsidRPr="00D72087" w:rsidRDefault="003A0261" w:rsidP="00D72087">
            <w:pPr>
              <w:rPr>
                <w:rFonts w:cs="Arial"/>
                <w:sz w:val="18"/>
                <w:szCs w:val="18"/>
                <w:lang w:eastAsia="sk-SK"/>
              </w:rPr>
            </w:pPr>
          </w:p>
        </w:tc>
        <w:tc>
          <w:tcPr>
            <w:tcW w:w="136" w:type="pct"/>
            <w:gridSpan w:val="2"/>
            <w:tcBorders>
              <w:top w:val="single" w:sz="6" w:space="0" w:color="auto"/>
              <w:left w:val="nil"/>
              <w:bottom w:val="nil"/>
              <w:right w:val="nil"/>
            </w:tcBorders>
            <w:noWrap/>
          </w:tcPr>
          <w:p w:rsidR="003A0261" w:rsidRPr="00D72087" w:rsidRDefault="003A0261" w:rsidP="00D72087">
            <w:pPr>
              <w:rPr>
                <w:rFonts w:cs="Arial"/>
                <w:sz w:val="18"/>
                <w:szCs w:val="18"/>
                <w:lang w:eastAsia="sk-SK"/>
              </w:rPr>
            </w:pPr>
          </w:p>
        </w:tc>
        <w:tc>
          <w:tcPr>
            <w:tcW w:w="91" w:type="pct"/>
            <w:tcBorders>
              <w:top w:val="single" w:sz="6" w:space="0" w:color="auto"/>
              <w:left w:val="nil"/>
              <w:bottom w:val="nil"/>
              <w:right w:val="nil"/>
            </w:tcBorders>
            <w:noWrap/>
          </w:tcPr>
          <w:p w:rsidR="003A0261" w:rsidRPr="00D72087" w:rsidRDefault="003A0261" w:rsidP="00D72087">
            <w:pPr>
              <w:rPr>
                <w:rFonts w:cs="Arial"/>
                <w:sz w:val="18"/>
                <w:szCs w:val="18"/>
                <w:lang w:eastAsia="sk-SK"/>
              </w:rPr>
            </w:pPr>
          </w:p>
        </w:tc>
        <w:tc>
          <w:tcPr>
            <w:tcW w:w="135" w:type="pct"/>
            <w:tcBorders>
              <w:top w:val="single" w:sz="6" w:space="0" w:color="auto"/>
              <w:left w:val="nil"/>
              <w:bottom w:val="nil"/>
              <w:right w:val="nil"/>
            </w:tcBorders>
            <w:noWrap/>
          </w:tcPr>
          <w:p w:rsidR="003A0261" w:rsidRPr="00D72087" w:rsidRDefault="003A0261" w:rsidP="00D72087">
            <w:pPr>
              <w:rPr>
                <w:rFonts w:cs="Arial"/>
                <w:sz w:val="18"/>
                <w:szCs w:val="18"/>
                <w:lang w:eastAsia="sk-SK"/>
              </w:rPr>
            </w:pPr>
          </w:p>
        </w:tc>
        <w:tc>
          <w:tcPr>
            <w:tcW w:w="99" w:type="pct"/>
            <w:tcBorders>
              <w:top w:val="single" w:sz="6" w:space="0" w:color="auto"/>
              <w:left w:val="nil"/>
              <w:bottom w:val="nil"/>
              <w:right w:val="nil"/>
            </w:tcBorders>
            <w:noWrap/>
          </w:tcPr>
          <w:p w:rsidR="003A0261" w:rsidRPr="00D72087" w:rsidRDefault="003A0261" w:rsidP="00D72087">
            <w:pPr>
              <w:rPr>
                <w:rFonts w:cs="Arial"/>
                <w:sz w:val="18"/>
                <w:szCs w:val="18"/>
                <w:lang w:eastAsia="sk-SK"/>
              </w:rPr>
            </w:pPr>
          </w:p>
        </w:tc>
      </w:tr>
      <w:tr w:rsidR="003A0261" w:rsidRPr="00D72087" w:rsidTr="000A1BBA">
        <w:trPr>
          <w:trHeight w:val="57"/>
          <w:jc w:val="center"/>
        </w:trPr>
        <w:tc>
          <w:tcPr>
            <w:tcW w:w="1998" w:type="pct"/>
            <w:gridSpan w:val="14"/>
            <w:tcBorders>
              <w:top w:val="nil"/>
              <w:left w:val="nil"/>
              <w:bottom w:val="nil"/>
              <w:right w:val="nil"/>
            </w:tcBorders>
            <w:noWrap/>
          </w:tcPr>
          <w:p w:rsidR="003A0261" w:rsidRPr="00D72087" w:rsidRDefault="003A0261" w:rsidP="00D72087">
            <w:pPr>
              <w:rPr>
                <w:rFonts w:cs="Arial"/>
                <w:sz w:val="18"/>
                <w:szCs w:val="18"/>
                <w:lang w:eastAsia="sk-SK"/>
              </w:rPr>
            </w:pPr>
            <w:r w:rsidRPr="00AD6758">
              <w:rPr>
                <w:rFonts w:cs="Arial"/>
                <w:b/>
                <w:bCs/>
                <w:sz w:val="18"/>
                <w:szCs w:val="18"/>
                <w:lang w:eastAsia="sk-SK"/>
              </w:rPr>
              <w:t>Dátum vzniku účtovnej  jednotky</w:t>
            </w:r>
          </w:p>
        </w:tc>
        <w:tc>
          <w:tcPr>
            <w:tcW w:w="124"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57"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6"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6"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27"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112" w:type="pct"/>
            <w:gridSpan w:val="12"/>
            <w:tcBorders>
              <w:top w:val="nil"/>
              <w:left w:val="nil"/>
              <w:bottom w:val="nil"/>
              <w:right w:val="nil"/>
            </w:tcBorders>
            <w:noWrap/>
          </w:tcPr>
          <w:p w:rsidR="003A0261" w:rsidRPr="00D72087" w:rsidRDefault="003A0261" w:rsidP="00D72087">
            <w:pPr>
              <w:rPr>
                <w:rFonts w:cs="Arial"/>
                <w:sz w:val="18"/>
                <w:szCs w:val="18"/>
                <w:lang w:eastAsia="sk-SK"/>
              </w:rPr>
            </w:pPr>
            <w:r w:rsidRPr="00AD6758">
              <w:rPr>
                <w:rFonts w:cs="Arial"/>
                <w:b/>
                <w:bCs/>
                <w:sz w:val="18"/>
                <w:szCs w:val="18"/>
                <w:lang w:eastAsia="sk-SK"/>
              </w:rPr>
              <w:t>Účtovná závierka</w:t>
            </w:r>
          </w:p>
        </w:tc>
        <w:tc>
          <w:tcPr>
            <w:tcW w:w="997" w:type="pct"/>
            <w:gridSpan w:val="12"/>
            <w:tcBorders>
              <w:top w:val="nil"/>
              <w:left w:val="nil"/>
              <w:bottom w:val="nil"/>
              <w:right w:val="nil"/>
            </w:tcBorders>
            <w:noWrap/>
          </w:tcPr>
          <w:p w:rsidR="003A0261" w:rsidRPr="00D72087" w:rsidRDefault="003A0261" w:rsidP="00D72087">
            <w:pPr>
              <w:rPr>
                <w:rFonts w:cs="Arial"/>
                <w:sz w:val="18"/>
                <w:szCs w:val="18"/>
                <w:lang w:eastAsia="sk-SK"/>
              </w:rPr>
            </w:pPr>
            <w:r w:rsidRPr="00AD6758">
              <w:rPr>
                <w:rFonts w:cs="Arial"/>
                <w:b/>
                <w:bCs/>
                <w:sz w:val="18"/>
                <w:szCs w:val="18"/>
                <w:lang w:eastAsia="sk-SK"/>
              </w:rPr>
              <w:t>Účtovná závierka</w:t>
            </w:r>
          </w:p>
        </w:tc>
        <w:tc>
          <w:tcPr>
            <w:tcW w:w="135"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99" w:type="pct"/>
            <w:tcBorders>
              <w:top w:val="nil"/>
              <w:left w:val="nil"/>
              <w:bottom w:val="nil"/>
              <w:right w:val="nil"/>
            </w:tcBorders>
            <w:noWrap/>
          </w:tcPr>
          <w:p w:rsidR="003A0261" w:rsidRPr="00D72087" w:rsidRDefault="003A0261" w:rsidP="00D72087">
            <w:pPr>
              <w:rPr>
                <w:rFonts w:cs="Arial"/>
                <w:sz w:val="18"/>
                <w:szCs w:val="18"/>
                <w:lang w:eastAsia="sk-SK"/>
              </w:rPr>
            </w:pPr>
          </w:p>
        </w:tc>
      </w:tr>
      <w:tr w:rsidR="003A0261" w:rsidRPr="00D72087" w:rsidTr="000A1BBA">
        <w:trPr>
          <w:trHeight w:val="57"/>
          <w:jc w:val="center"/>
        </w:trPr>
        <w:tc>
          <w:tcPr>
            <w:tcW w:w="164" w:type="pct"/>
            <w:tcBorders>
              <w:top w:val="nil"/>
              <w:left w:val="nil"/>
              <w:bottom w:val="nil"/>
              <w:right w:val="nil"/>
            </w:tcBorders>
            <w:noWrap/>
          </w:tcPr>
          <w:p w:rsidR="003A0261" w:rsidRPr="00D72087" w:rsidRDefault="003A0261" w:rsidP="00D72087">
            <w:pPr>
              <w:rPr>
                <w:rFonts w:cs="Arial"/>
                <w:b/>
                <w:bCs/>
                <w:sz w:val="18"/>
                <w:szCs w:val="18"/>
                <w:lang w:eastAsia="sk-SK"/>
              </w:rPr>
            </w:pPr>
          </w:p>
        </w:tc>
        <w:tc>
          <w:tcPr>
            <w:tcW w:w="152" w:type="pct"/>
            <w:tcBorders>
              <w:top w:val="nil"/>
              <w:left w:val="nil"/>
              <w:bottom w:val="nil"/>
              <w:right w:val="nil"/>
            </w:tcBorders>
            <w:noWrap/>
          </w:tcPr>
          <w:p w:rsidR="003A0261" w:rsidRPr="00D72087" w:rsidRDefault="003A0261" w:rsidP="00D72087">
            <w:pPr>
              <w:rPr>
                <w:rFonts w:cs="Arial"/>
                <w:b/>
                <w:bCs/>
                <w:sz w:val="18"/>
                <w:szCs w:val="18"/>
                <w:lang w:eastAsia="sk-SK"/>
              </w:rPr>
            </w:pPr>
          </w:p>
        </w:tc>
        <w:tc>
          <w:tcPr>
            <w:tcW w:w="180"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7"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48"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0"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4"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1"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3"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49" w:type="pct"/>
            <w:tcBorders>
              <w:top w:val="nil"/>
              <w:left w:val="nil"/>
              <w:bottom w:val="single" w:sz="4" w:space="0" w:color="auto"/>
              <w:right w:val="nil"/>
            </w:tcBorders>
            <w:noWrap/>
          </w:tcPr>
          <w:p w:rsidR="003A0261" w:rsidRPr="00D72087" w:rsidRDefault="003A0261" w:rsidP="00D72087">
            <w:pPr>
              <w:rPr>
                <w:rFonts w:cs="Arial"/>
                <w:sz w:val="18"/>
                <w:szCs w:val="18"/>
                <w:lang w:eastAsia="sk-SK"/>
              </w:rPr>
            </w:pPr>
          </w:p>
        </w:tc>
        <w:tc>
          <w:tcPr>
            <w:tcW w:w="150"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3"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1"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40"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4"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57"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6"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6" w:type="pct"/>
            <w:gridSpan w:val="2"/>
            <w:tcBorders>
              <w:top w:val="nil"/>
              <w:left w:val="nil"/>
              <w:right w:val="nil"/>
            </w:tcBorders>
            <w:noWrap/>
          </w:tcPr>
          <w:p w:rsidR="003A0261" w:rsidRPr="00D72087" w:rsidRDefault="003A0261" w:rsidP="00D72087">
            <w:pPr>
              <w:rPr>
                <w:rFonts w:cs="Arial"/>
                <w:sz w:val="18"/>
                <w:szCs w:val="18"/>
                <w:lang w:eastAsia="sk-SK"/>
              </w:rPr>
            </w:pPr>
          </w:p>
        </w:tc>
        <w:tc>
          <w:tcPr>
            <w:tcW w:w="127" w:type="pct"/>
            <w:tcBorders>
              <w:top w:val="nil"/>
              <w:left w:val="nil"/>
              <w:right w:val="nil"/>
            </w:tcBorders>
            <w:noWrap/>
          </w:tcPr>
          <w:p w:rsidR="003A0261" w:rsidRPr="00D72087" w:rsidRDefault="003A0261" w:rsidP="00D72087">
            <w:pPr>
              <w:rPr>
                <w:rFonts w:cs="Arial"/>
                <w:sz w:val="18"/>
                <w:szCs w:val="18"/>
                <w:lang w:eastAsia="sk-SK"/>
              </w:rPr>
            </w:pPr>
          </w:p>
        </w:tc>
        <w:tc>
          <w:tcPr>
            <w:tcW w:w="941" w:type="pct"/>
            <w:gridSpan w:val="9"/>
            <w:tcBorders>
              <w:top w:val="nil"/>
              <w:left w:val="nil"/>
              <w:right w:val="nil"/>
            </w:tcBorders>
            <w:noWrap/>
          </w:tcPr>
          <w:p w:rsidR="003A0261" w:rsidRPr="00D72087" w:rsidRDefault="003A0261" w:rsidP="00D72087">
            <w:pPr>
              <w:rPr>
                <w:rFonts w:cs="Arial"/>
                <w:sz w:val="18"/>
                <w:szCs w:val="18"/>
                <w:lang w:eastAsia="sk-SK"/>
              </w:rPr>
            </w:pPr>
            <w:r w:rsidRPr="00AD6758">
              <w:rPr>
                <w:rFonts w:cs="Arial"/>
                <w:sz w:val="18"/>
                <w:szCs w:val="18"/>
                <w:lang w:eastAsia="sk-SK"/>
              </w:rPr>
              <w:t>*)</w:t>
            </w:r>
          </w:p>
        </w:tc>
        <w:tc>
          <w:tcPr>
            <w:tcW w:w="171" w:type="pct"/>
            <w:gridSpan w:val="3"/>
            <w:tcBorders>
              <w:top w:val="nil"/>
              <w:left w:val="nil"/>
              <w:bottom w:val="nil"/>
              <w:right w:val="nil"/>
            </w:tcBorders>
            <w:noWrap/>
          </w:tcPr>
          <w:p w:rsidR="003A0261" w:rsidRPr="00D72087" w:rsidRDefault="003A0261" w:rsidP="00D72087">
            <w:pPr>
              <w:rPr>
                <w:rFonts w:cs="Arial"/>
                <w:sz w:val="18"/>
                <w:szCs w:val="18"/>
                <w:lang w:eastAsia="sk-SK"/>
              </w:rPr>
            </w:pPr>
          </w:p>
        </w:tc>
        <w:tc>
          <w:tcPr>
            <w:tcW w:w="293" w:type="pct"/>
            <w:gridSpan w:val="3"/>
            <w:tcBorders>
              <w:top w:val="nil"/>
              <w:left w:val="nil"/>
              <w:bottom w:val="nil"/>
              <w:right w:val="nil"/>
            </w:tcBorders>
            <w:noWrap/>
          </w:tcPr>
          <w:p w:rsidR="003A0261" w:rsidRPr="00D72087" w:rsidRDefault="003A0261" w:rsidP="00D72087">
            <w:pPr>
              <w:rPr>
                <w:rFonts w:cs="Arial"/>
                <w:sz w:val="18"/>
                <w:szCs w:val="18"/>
                <w:lang w:eastAsia="sk-SK"/>
              </w:rPr>
            </w:pPr>
            <w:r w:rsidRPr="00AD6758">
              <w:rPr>
                <w:rFonts w:cs="Arial"/>
                <w:sz w:val="18"/>
                <w:szCs w:val="18"/>
                <w:lang w:eastAsia="sk-SK"/>
              </w:rPr>
              <w:t>*)</w:t>
            </w:r>
          </w:p>
        </w:tc>
        <w:tc>
          <w:tcPr>
            <w:tcW w:w="140"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4"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63"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37"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29"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35"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99" w:type="pct"/>
            <w:tcBorders>
              <w:top w:val="nil"/>
              <w:left w:val="nil"/>
              <w:bottom w:val="nil"/>
              <w:right w:val="nil"/>
            </w:tcBorders>
            <w:noWrap/>
          </w:tcPr>
          <w:p w:rsidR="003A0261" w:rsidRPr="00D72087" w:rsidRDefault="003A0261" w:rsidP="00D72087">
            <w:pPr>
              <w:rPr>
                <w:rFonts w:cs="Arial"/>
                <w:sz w:val="18"/>
                <w:szCs w:val="18"/>
                <w:lang w:eastAsia="sk-SK"/>
              </w:rPr>
            </w:pPr>
          </w:p>
        </w:tc>
      </w:tr>
      <w:tr w:rsidR="003A0261" w:rsidRPr="00D72087" w:rsidTr="000A1BBA">
        <w:trPr>
          <w:trHeight w:val="57"/>
          <w:jc w:val="center"/>
        </w:trPr>
        <w:tc>
          <w:tcPr>
            <w:tcW w:w="164" w:type="pct"/>
            <w:tcBorders>
              <w:top w:val="single" w:sz="4" w:space="0" w:color="auto"/>
              <w:left w:val="single" w:sz="4" w:space="0" w:color="auto"/>
              <w:bottom w:val="single" w:sz="4" w:space="0" w:color="auto"/>
              <w:right w:val="single" w:sz="4" w:space="0" w:color="auto"/>
            </w:tcBorders>
            <w:noWrap/>
          </w:tcPr>
          <w:p w:rsidR="003A0261" w:rsidRDefault="003A0261">
            <w:pPr>
              <w:jc w:val="center"/>
              <w:rPr>
                <w:rFonts w:cs="Arial"/>
                <w:bCs/>
                <w:sz w:val="18"/>
                <w:szCs w:val="18"/>
                <w:lang w:eastAsia="sk-SK"/>
              </w:rPr>
            </w:pPr>
            <w:r w:rsidRPr="00AD6758">
              <w:rPr>
                <w:rFonts w:cs="Arial"/>
                <w:bCs/>
                <w:sz w:val="18"/>
                <w:szCs w:val="18"/>
                <w:lang w:eastAsia="sk-SK"/>
              </w:rPr>
              <w:t>2</w:t>
            </w:r>
          </w:p>
        </w:tc>
        <w:tc>
          <w:tcPr>
            <w:tcW w:w="152" w:type="pct"/>
            <w:tcBorders>
              <w:top w:val="single" w:sz="4" w:space="0" w:color="auto"/>
              <w:left w:val="nil"/>
              <w:bottom w:val="single" w:sz="4" w:space="0" w:color="auto"/>
              <w:right w:val="single" w:sz="4" w:space="0" w:color="auto"/>
            </w:tcBorders>
            <w:noWrap/>
          </w:tcPr>
          <w:p w:rsidR="003A0261" w:rsidRDefault="00F52822">
            <w:pPr>
              <w:jc w:val="center"/>
              <w:rPr>
                <w:rFonts w:cs="Arial"/>
                <w:bCs/>
                <w:sz w:val="18"/>
                <w:szCs w:val="18"/>
                <w:lang w:eastAsia="sk-SK"/>
              </w:rPr>
            </w:pPr>
            <w:r>
              <w:rPr>
                <w:rFonts w:cs="Arial"/>
                <w:bCs/>
                <w:sz w:val="18"/>
                <w:szCs w:val="18"/>
                <w:lang w:eastAsia="sk-SK"/>
              </w:rPr>
              <w:t>1</w:t>
            </w:r>
          </w:p>
        </w:tc>
        <w:tc>
          <w:tcPr>
            <w:tcW w:w="180" w:type="pct"/>
            <w:tcBorders>
              <w:top w:val="nil"/>
              <w:left w:val="nil"/>
              <w:bottom w:val="nil"/>
              <w:right w:val="nil"/>
            </w:tcBorders>
            <w:noWrap/>
          </w:tcPr>
          <w:p w:rsidR="003A0261" w:rsidRDefault="003A0261">
            <w:pPr>
              <w:jc w:val="center"/>
              <w:rPr>
                <w:rFonts w:cs="Arial"/>
                <w:sz w:val="18"/>
                <w:szCs w:val="18"/>
                <w:lang w:eastAsia="sk-SK"/>
              </w:rPr>
            </w:pPr>
          </w:p>
        </w:tc>
        <w:tc>
          <w:tcPr>
            <w:tcW w:w="127" w:type="pct"/>
            <w:tcBorders>
              <w:top w:val="single" w:sz="4" w:space="0" w:color="auto"/>
              <w:left w:val="single" w:sz="4" w:space="0" w:color="auto"/>
              <w:bottom w:val="single" w:sz="4" w:space="0" w:color="auto"/>
              <w:right w:val="single" w:sz="4" w:space="0" w:color="auto"/>
            </w:tcBorders>
            <w:noWrap/>
          </w:tcPr>
          <w:p w:rsidR="003A0261" w:rsidRDefault="003A0261">
            <w:pPr>
              <w:jc w:val="center"/>
              <w:rPr>
                <w:rFonts w:cs="Arial"/>
                <w:sz w:val="18"/>
                <w:szCs w:val="18"/>
                <w:lang w:eastAsia="sk-SK"/>
              </w:rPr>
            </w:pPr>
            <w:r w:rsidRPr="00D72087">
              <w:rPr>
                <w:rFonts w:cs="Arial"/>
                <w:sz w:val="18"/>
                <w:szCs w:val="18"/>
                <w:lang w:eastAsia="sk-SK"/>
              </w:rPr>
              <w:t>0</w:t>
            </w:r>
          </w:p>
        </w:tc>
        <w:tc>
          <w:tcPr>
            <w:tcW w:w="148" w:type="pct"/>
            <w:tcBorders>
              <w:top w:val="single" w:sz="4" w:space="0" w:color="auto"/>
              <w:left w:val="nil"/>
              <w:bottom w:val="single" w:sz="4" w:space="0" w:color="auto"/>
              <w:right w:val="single" w:sz="4" w:space="0" w:color="auto"/>
            </w:tcBorders>
            <w:noWrap/>
          </w:tcPr>
          <w:p w:rsidR="003A0261" w:rsidRDefault="00F52822">
            <w:pPr>
              <w:jc w:val="center"/>
              <w:rPr>
                <w:rFonts w:cs="Arial"/>
                <w:sz w:val="18"/>
                <w:szCs w:val="18"/>
                <w:lang w:eastAsia="sk-SK"/>
              </w:rPr>
            </w:pPr>
            <w:r>
              <w:rPr>
                <w:rFonts w:cs="Arial"/>
                <w:sz w:val="18"/>
                <w:szCs w:val="18"/>
                <w:lang w:eastAsia="sk-SK"/>
              </w:rPr>
              <w:t>2</w:t>
            </w:r>
          </w:p>
        </w:tc>
        <w:tc>
          <w:tcPr>
            <w:tcW w:w="130" w:type="pct"/>
            <w:tcBorders>
              <w:top w:val="nil"/>
              <w:left w:val="nil"/>
              <w:bottom w:val="nil"/>
              <w:right w:val="nil"/>
            </w:tcBorders>
            <w:noWrap/>
          </w:tcPr>
          <w:p w:rsidR="003A0261" w:rsidRDefault="003A0261">
            <w:pPr>
              <w:jc w:val="center"/>
              <w:rPr>
                <w:rFonts w:cs="Arial"/>
                <w:sz w:val="18"/>
                <w:szCs w:val="18"/>
                <w:lang w:eastAsia="sk-SK"/>
              </w:rPr>
            </w:pPr>
          </w:p>
        </w:tc>
        <w:tc>
          <w:tcPr>
            <w:tcW w:w="134" w:type="pct"/>
            <w:tcBorders>
              <w:top w:val="single" w:sz="4" w:space="0" w:color="auto"/>
              <w:left w:val="single" w:sz="4" w:space="0" w:color="auto"/>
              <w:bottom w:val="single" w:sz="4" w:space="0" w:color="auto"/>
              <w:right w:val="single" w:sz="4" w:space="0" w:color="auto"/>
            </w:tcBorders>
            <w:noWrap/>
          </w:tcPr>
          <w:p w:rsidR="003A0261" w:rsidRDefault="003A0261">
            <w:pPr>
              <w:jc w:val="center"/>
              <w:rPr>
                <w:rFonts w:cs="Arial"/>
                <w:sz w:val="18"/>
                <w:szCs w:val="18"/>
                <w:lang w:eastAsia="sk-SK"/>
              </w:rPr>
            </w:pPr>
            <w:r w:rsidRPr="00D72087">
              <w:rPr>
                <w:rFonts w:cs="Arial"/>
                <w:sz w:val="18"/>
                <w:szCs w:val="18"/>
                <w:lang w:eastAsia="sk-SK"/>
              </w:rPr>
              <w:t>1</w:t>
            </w:r>
          </w:p>
        </w:tc>
        <w:tc>
          <w:tcPr>
            <w:tcW w:w="131" w:type="pct"/>
            <w:tcBorders>
              <w:top w:val="single" w:sz="4" w:space="0" w:color="auto"/>
              <w:left w:val="nil"/>
              <w:bottom w:val="single" w:sz="4" w:space="0" w:color="auto"/>
              <w:right w:val="single" w:sz="4" w:space="0" w:color="auto"/>
            </w:tcBorders>
            <w:noWrap/>
          </w:tcPr>
          <w:p w:rsidR="003A0261" w:rsidRDefault="003A0261">
            <w:pPr>
              <w:jc w:val="center"/>
              <w:rPr>
                <w:rFonts w:cs="Arial"/>
                <w:sz w:val="18"/>
                <w:szCs w:val="18"/>
                <w:lang w:eastAsia="sk-SK"/>
              </w:rPr>
            </w:pPr>
            <w:r w:rsidRPr="00D72087">
              <w:rPr>
                <w:rFonts w:cs="Arial"/>
                <w:sz w:val="18"/>
                <w:szCs w:val="18"/>
                <w:lang w:eastAsia="sk-SK"/>
              </w:rPr>
              <w:t>9</w:t>
            </w:r>
          </w:p>
        </w:tc>
        <w:tc>
          <w:tcPr>
            <w:tcW w:w="133" w:type="pct"/>
            <w:tcBorders>
              <w:top w:val="single" w:sz="4" w:space="0" w:color="auto"/>
              <w:left w:val="nil"/>
              <w:bottom w:val="single" w:sz="4" w:space="0" w:color="auto"/>
              <w:right w:val="single" w:sz="4" w:space="0" w:color="auto"/>
            </w:tcBorders>
            <w:noWrap/>
          </w:tcPr>
          <w:p w:rsidR="003A0261" w:rsidRDefault="003A0261">
            <w:pPr>
              <w:jc w:val="center"/>
              <w:rPr>
                <w:rFonts w:cs="Arial"/>
                <w:sz w:val="18"/>
                <w:szCs w:val="18"/>
                <w:lang w:eastAsia="sk-SK"/>
              </w:rPr>
            </w:pPr>
            <w:r w:rsidRPr="00D72087">
              <w:rPr>
                <w:rFonts w:cs="Arial"/>
                <w:sz w:val="18"/>
                <w:szCs w:val="18"/>
                <w:lang w:eastAsia="sk-SK"/>
              </w:rPr>
              <w:t>9</w:t>
            </w:r>
          </w:p>
        </w:tc>
        <w:tc>
          <w:tcPr>
            <w:tcW w:w="149" w:type="pct"/>
            <w:tcBorders>
              <w:top w:val="single" w:sz="4" w:space="0" w:color="auto"/>
              <w:left w:val="nil"/>
              <w:bottom w:val="single" w:sz="4" w:space="0" w:color="auto"/>
              <w:right w:val="single" w:sz="4" w:space="0" w:color="auto"/>
            </w:tcBorders>
            <w:noWrap/>
          </w:tcPr>
          <w:p w:rsidR="003A0261" w:rsidRDefault="00F52822">
            <w:pPr>
              <w:jc w:val="center"/>
              <w:rPr>
                <w:rFonts w:cs="Arial"/>
                <w:sz w:val="18"/>
                <w:szCs w:val="18"/>
                <w:lang w:eastAsia="sk-SK"/>
              </w:rPr>
            </w:pPr>
            <w:r>
              <w:rPr>
                <w:rFonts w:cs="Arial"/>
                <w:sz w:val="18"/>
                <w:szCs w:val="18"/>
                <w:lang w:eastAsia="sk-SK"/>
              </w:rPr>
              <w:t>5</w:t>
            </w:r>
          </w:p>
        </w:tc>
        <w:tc>
          <w:tcPr>
            <w:tcW w:w="150" w:type="pct"/>
            <w:tcBorders>
              <w:top w:val="nil"/>
              <w:left w:val="single" w:sz="4" w:space="0" w:color="auto"/>
              <w:bottom w:val="nil"/>
              <w:right w:val="nil"/>
            </w:tcBorders>
            <w:noWrap/>
          </w:tcPr>
          <w:p w:rsidR="003A0261" w:rsidRPr="00D72087" w:rsidRDefault="003A0261" w:rsidP="00D72087">
            <w:pPr>
              <w:rPr>
                <w:rFonts w:cs="Arial"/>
                <w:sz w:val="18"/>
                <w:szCs w:val="18"/>
                <w:lang w:eastAsia="sk-SK"/>
              </w:rPr>
            </w:pPr>
          </w:p>
        </w:tc>
        <w:tc>
          <w:tcPr>
            <w:tcW w:w="133"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1"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40"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4"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57"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6"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6" w:type="pct"/>
            <w:gridSpan w:val="2"/>
            <w:tcBorders>
              <w:left w:val="nil"/>
            </w:tcBorders>
            <w:noWrap/>
          </w:tcPr>
          <w:p w:rsidR="003A0261" w:rsidRPr="00D72087" w:rsidRDefault="003A0261" w:rsidP="00D72087">
            <w:pPr>
              <w:rPr>
                <w:rFonts w:cs="Arial"/>
                <w:sz w:val="18"/>
                <w:szCs w:val="18"/>
                <w:lang w:eastAsia="sk-SK"/>
              </w:rPr>
            </w:pPr>
          </w:p>
        </w:tc>
        <w:tc>
          <w:tcPr>
            <w:tcW w:w="127" w:type="pct"/>
            <w:tcBorders>
              <w:right w:val="single" w:sz="6" w:space="0" w:color="auto"/>
            </w:tcBorders>
            <w:noWrap/>
          </w:tcPr>
          <w:p w:rsidR="003A0261" w:rsidRPr="00D72087" w:rsidRDefault="003A0261" w:rsidP="00D72087">
            <w:pPr>
              <w:rPr>
                <w:rFonts w:cs="Arial"/>
                <w:sz w:val="18"/>
                <w:szCs w:val="18"/>
                <w:lang w:eastAsia="sk-SK"/>
              </w:rPr>
            </w:pPr>
          </w:p>
        </w:tc>
        <w:tc>
          <w:tcPr>
            <w:tcW w:w="188" w:type="pct"/>
            <w:tcBorders>
              <w:top w:val="single" w:sz="6" w:space="0" w:color="auto"/>
              <w:left w:val="single" w:sz="6" w:space="0" w:color="auto"/>
              <w:bottom w:val="single" w:sz="6" w:space="0" w:color="auto"/>
              <w:right w:val="single" w:sz="6" w:space="0" w:color="auto"/>
            </w:tcBorders>
            <w:noWrap/>
          </w:tcPr>
          <w:p w:rsidR="003A0261" w:rsidRDefault="003A0261">
            <w:pPr>
              <w:jc w:val="center"/>
              <w:rPr>
                <w:rFonts w:cs="Arial"/>
                <w:sz w:val="18"/>
                <w:szCs w:val="18"/>
                <w:lang w:eastAsia="sk-SK"/>
              </w:rPr>
            </w:pPr>
            <w:r>
              <w:rPr>
                <w:rFonts w:cs="Arial"/>
                <w:sz w:val="18"/>
                <w:szCs w:val="18"/>
                <w:lang w:eastAsia="sk-SK"/>
              </w:rPr>
              <w:t>x</w:t>
            </w:r>
          </w:p>
        </w:tc>
        <w:tc>
          <w:tcPr>
            <w:tcW w:w="753" w:type="pct"/>
            <w:gridSpan w:val="8"/>
            <w:tcBorders>
              <w:left w:val="single" w:sz="6"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  riadna</w:t>
            </w:r>
          </w:p>
        </w:tc>
        <w:tc>
          <w:tcPr>
            <w:tcW w:w="171" w:type="pct"/>
            <w:gridSpan w:val="3"/>
            <w:tcBorders>
              <w:top w:val="nil"/>
              <w:left w:val="nil"/>
              <w:bottom w:val="nil"/>
              <w:right w:val="nil"/>
            </w:tcBorders>
            <w:noWrap/>
          </w:tcPr>
          <w:p w:rsidR="003A0261" w:rsidRPr="00D72087" w:rsidRDefault="003A0261" w:rsidP="00D72087">
            <w:pPr>
              <w:rPr>
                <w:rFonts w:cs="Arial"/>
                <w:sz w:val="18"/>
                <w:szCs w:val="18"/>
                <w:lang w:eastAsia="sk-SK"/>
              </w:rPr>
            </w:pPr>
          </w:p>
        </w:tc>
        <w:tc>
          <w:tcPr>
            <w:tcW w:w="144" w:type="pct"/>
            <w:gridSpan w:val="2"/>
            <w:tcBorders>
              <w:top w:val="single" w:sz="4" w:space="0" w:color="auto"/>
              <w:left w:val="single" w:sz="4" w:space="0" w:color="auto"/>
              <w:bottom w:val="single" w:sz="4" w:space="0" w:color="auto"/>
              <w:right w:val="single" w:sz="4" w:space="0" w:color="auto"/>
            </w:tcBorders>
            <w:noWrap/>
          </w:tcPr>
          <w:p w:rsidR="003A0261" w:rsidRDefault="003A0261">
            <w:pPr>
              <w:jc w:val="center"/>
              <w:rPr>
                <w:rFonts w:cs="Arial"/>
                <w:sz w:val="18"/>
                <w:szCs w:val="18"/>
                <w:lang w:eastAsia="sk-SK"/>
              </w:rPr>
            </w:pPr>
            <w:r>
              <w:rPr>
                <w:rFonts w:cs="Arial"/>
                <w:sz w:val="18"/>
                <w:szCs w:val="18"/>
                <w:lang w:eastAsia="sk-SK"/>
              </w:rPr>
              <w:t>x</w:t>
            </w:r>
          </w:p>
        </w:tc>
        <w:tc>
          <w:tcPr>
            <w:tcW w:w="724" w:type="pct"/>
            <w:gridSpan w:val="8"/>
            <w:tcBorders>
              <w:top w:val="nil"/>
              <w:left w:val="nil"/>
              <w:bottom w:val="nil"/>
              <w:right w:val="nil"/>
            </w:tcBorders>
            <w:noWrap/>
          </w:tcPr>
          <w:p w:rsidR="003A0261" w:rsidRPr="00D72087" w:rsidRDefault="003A0261" w:rsidP="00D72087">
            <w:pPr>
              <w:rPr>
                <w:rFonts w:cs="Arial"/>
                <w:sz w:val="18"/>
                <w:szCs w:val="18"/>
                <w:lang w:eastAsia="sk-SK"/>
              </w:rPr>
            </w:pPr>
            <w:r w:rsidRPr="00AD6758">
              <w:rPr>
                <w:rFonts w:cs="Arial"/>
                <w:sz w:val="18"/>
                <w:szCs w:val="18"/>
                <w:lang w:eastAsia="sk-SK"/>
              </w:rPr>
              <w:t xml:space="preserve"> – zostavená</w:t>
            </w:r>
          </w:p>
        </w:tc>
        <w:tc>
          <w:tcPr>
            <w:tcW w:w="129"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35"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99" w:type="pct"/>
            <w:tcBorders>
              <w:top w:val="nil"/>
              <w:left w:val="nil"/>
              <w:bottom w:val="nil"/>
              <w:right w:val="nil"/>
            </w:tcBorders>
            <w:noWrap/>
          </w:tcPr>
          <w:p w:rsidR="003A0261" w:rsidRPr="00D72087" w:rsidRDefault="003A0261" w:rsidP="00D72087">
            <w:pPr>
              <w:rPr>
                <w:rFonts w:cs="Arial"/>
                <w:sz w:val="18"/>
                <w:szCs w:val="18"/>
                <w:lang w:eastAsia="sk-SK"/>
              </w:rPr>
            </w:pPr>
          </w:p>
        </w:tc>
      </w:tr>
      <w:tr w:rsidR="003A0261" w:rsidRPr="00D72087" w:rsidTr="000A1BBA">
        <w:trPr>
          <w:trHeight w:val="57"/>
          <w:jc w:val="center"/>
        </w:trPr>
        <w:tc>
          <w:tcPr>
            <w:tcW w:w="164" w:type="pct"/>
            <w:tcBorders>
              <w:top w:val="nil"/>
              <w:left w:val="nil"/>
              <w:bottom w:val="nil"/>
              <w:right w:val="nil"/>
            </w:tcBorders>
            <w:noWrap/>
          </w:tcPr>
          <w:p w:rsidR="003A0261" w:rsidRPr="00D72087" w:rsidRDefault="003A0261" w:rsidP="00D72087">
            <w:pPr>
              <w:rPr>
                <w:rFonts w:cs="Arial"/>
                <w:b/>
                <w:bCs/>
                <w:sz w:val="18"/>
                <w:szCs w:val="18"/>
                <w:lang w:eastAsia="sk-SK"/>
              </w:rPr>
            </w:pPr>
          </w:p>
        </w:tc>
        <w:tc>
          <w:tcPr>
            <w:tcW w:w="2115" w:type="pct"/>
            <w:gridSpan w:val="15"/>
            <w:tcBorders>
              <w:top w:val="nil"/>
              <w:left w:val="nil"/>
              <w:bottom w:val="nil"/>
              <w:right w:val="nil"/>
            </w:tcBorders>
            <w:noWrap/>
          </w:tcPr>
          <w:p w:rsidR="003A0261" w:rsidRPr="00D72087" w:rsidRDefault="003A0261" w:rsidP="00D72087">
            <w:pPr>
              <w:rPr>
                <w:rFonts w:cs="Arial"/>
                <w:b/>
                <w:bCs/>
                <w:sz w:val="18"/>
                <w:szCs w:val="18"/>
                <w:lang w:eastAsia="sk-SK"/>
              </w:rPr>
            </w:pPr>
          </w:p>
        </w:tc>
        <w:tc>
          <w:tcPr>
            <w:tcW w:w="126"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6" w:type="pct"/>
            <w:gridSpan w:val="2"/>
            <w:tcBorders>
              <w:left w:val="nil"/>
            </w:tcBorders>
            <w:noWrap/>
          </w:tcPr>
          <w:p w:rsidR="003A0261" w:rsidRPr="00D72087" w:rsidRDefault="003A0261" w:rsidP="00D72087">
            <w:pPr>
              <w:rPr>
                <w:rFonts w:cs="Arial"/>
                <w:sz w:val="18"/>
                <w:szCs w:val="18"/>
                <w:lang w:eastAsia="sk-SK"/>
              </w:rPr>
            </w:pPr>
          </w:p>
        </w:tc>
        <w:tc>
          <w:tcPr>
            <w:tcW w:w="127" w:type="pct"/>
            <w:tcBorders>
              <w:right w:val="single" w:sz="6" w:space="0" w:color="auto"/>
            </w:tcBorders>
            <w:noWrap/>
          </w:tcPr>
          <w:p w:rsidR="003A0261" w:rsidRPr="00D72087" w:rsidRDefault="003A0261" w:rsidP="00D72087">
            <w:pPr>
              <w:rPr>
                <w:rFonts w:cs="Arial"/>
                <w:sz w:val="18"/>
                <w:szCs w:val="18"/>
                <w:lang w:eastAsia="sk-SK"/>
              </w:rPr>
            </w:pPr>
          </w:p>
        </w:tc>
        <w:tc>
          <w:tcPr>
            <w:tcW w:w="188" w:type="pct"/>
            <w:tcBorders>
              <w:top w:val="single" w:sz="6" w:space="0" w:color="auto"/>
              <w:left w:val="single" w:sz="6" w:space="0" w:color="auto"/>
              <w:bottom w:val="single" w:sz="4" w:space="0" w:color="auto"/>
              <w:right w:val="single" w:sz="6" w:space="0" w:color="auto"/>
            </w:tcBorders>
            <w:noWrap/>
          </w:tcPr>
          <w:p w:rsidR="003A0261" w:rsidRDefault="003A0261">
            <w:pPr>
              <w:jc w:val="center"/>
              <w:rPr>
                <w:rFonts w:cs="Arial"/>
                <w:sz w:val="18"/>
                <w:szCs w:val="18"/>
                <w:lang w:eastAsia="sk-SK"/>
              </w:rPr>
            </w:pPr>
          </w:p>
        </w:tc>
        <w:tc>
          <w:tcPr>
            <w:tcW w:w="753" w:type="pct"/>
            <w:gridSpan w:val="8"/>
            <w:tcBorders>
              <w:left w:val="single" w:sz="6"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  mimoriadna</w:t>
            </w:r>
          </w:p>
        </w:tc>
        <w:tc>
          <w:tcPr>
            <w:tcW w:w="171" w:type="pct"/>
            <w:gridSpan w:val="3"/>
            <w:tcBorders>
              <w:top w:val="nil"/>
              <w:left w:val="nil"/>
              <w:bottom w:val="nil"/>
              <w:right w:val="nil"/>
            </w:tcBorders>
            <w:noWrap/>
          </w:tcPr>
          <w:p w:rsidR="003A0261" w:rsidRPr="00D72087" w:rsidRDefault="003A0261" w:rsidP="00D72087">
            <w:pPr>
              <w:rPr>
                <w:rFonts w:cs="Arial"/>
                <w:sz w:val="18"/>
                <w:szCs w:val="18"/>
                <w:lang w:eastAsia="sk-SK"/>
              </w:rPr>
            </w:pPr>
          </w:p>
        </w:tc>
        <w:tc>
          <w:tcPr>
            <w:tcW w:w="144" w:type="pct"/>
            <w:gridSpan w:val="2"/>
            <w:tcBorders>
              <w:top w:val="single" w:sz="4" w:space="0" w:color="auto"/>
              <w:left w:val="single" w:sz="4" w:space="0" w:color="auto"/>
              <w:bottom w:val="single" w:sz="4" w:space="0" w:color="auto"/>
              <w:right w:val="single" w:sz="4" w:space="0" w:color="auto"/>
            </w:tcBorders>
            <w:noWrap/>
          </w:tcPr>
          <w:p w:rsidR="003A0261" w:rsidRDefault="003A0261">
            <w:pPr>
              <w:jc w:val="center"/>
              <w:rPr>
                <w:rFonts w:cs="Arial"/>
                <w:sz w:val="18"/>
                <w:szCs w:val="18"/>
                <w:lang w:eastAsia="sk-SK"/>
              </w:rPr>
            </w:pPr>
          </w:p>
        </w:tc>
        <w:tc>
          <w:tcPr>
            <w:tcW w:w="724" w:type="pct"/>
            <w:gridSpan w:val="8"/>
            <w:tcBorders>
              <w:top w:val="nil"/>
              <w:left w:val="single" w:sz="4" w:space="0" w:color="auto"/>
              <w:right w:val="nil"/>
            </w:tcBorders>
            <w:noWrap/>
          </w:tcPr>
          <w:p w:rsidR="003A0261" w:rsidRPr="00D72087" w:rsidRDefault="003A0261" w:rsidP="00D72087">
            <w:pPr>
              <w:rPr>
                <w:rFonts w:cs="Arial"/>
                <w:sz w:val="18"/>
                <w:szCs w:val="18"/>
                <w:lang w:eastAsia="sk-SK"/>
              </w:rPr>
            </w:pPr>
            <w:r w:rsidRPr="00AD6758">
              <w:rPr>
                <w:rFonts w:cs="Arial"/>
                <w:sz w:val="18"/>
                <w:szCs w:val="18"/>
                <w:lang w:eastAsia="sk-SK"/>
              </w:rPr>
              <w:t xml:space="preserve"> – schválená</w:t>
            </w:r>
          </w:p>
        </w:tc>
        <w:tc>
          <w:tcPr>
            <w:tcW w:w="129"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35"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99" w:type="pct"/>
            <w:tcBorders>
              <w:top w:val="nil"/>
              <w:left w:val="nil"/>
              <w:bottom w:val="nil"/>
              <w:right w:val="nil"/>
            </w:tcBorders>
            <w:noWrap/>
          </w:tcPr>
          <w:p w:rsidR="003A0261" w:rsidRPr="00D72087" w:rsidRDefault="003A0261" w:rsidP="00D72087">
            <w:pPr>
              <w:rPr>
                <w:rFonts w:cs="Arial"/>
                <w:sz w:val="18"/>
                <w:szCs w:val="18"/>
                <w:lang w:eastAsia="sk-SK"/>
              </w:rPr>
            </w:pPr>
          </w:p>
        </w:tc>
      </w:tr>
      <w:tr w:rsidR="003A0261" w:rsidRPr="00D72087" w:rsidTr="000A1BBA">
        <w:trPr>
          <w:trHeight w:val="57"/>
          <w:jc w:val="center"/>
        </w:trPr>
        <w:tc>
          <w:tcPr>
            <w:tcW w:w="164" w:type="pct"/>
            <w:tcBorders>
              <w:top w:val="nil"/>
              <w:left w:val="nil"/>
              <w:right w:val="nil"/>
            </w:tcBorders>
            <w:noWrap/>
          </w:tcPr>
          <w:p w:rsidR="003A0261" w:rsidRPr="00D72087" w:rsidRDefault="003A0261" w:rsidP="00D72087">
            <w:pPr>
              <w:rPr>
                <w:rFonts w:cs="Arial"/>
                <w:b/>
                <w:bCs/>
                <w:sz w:val="18"/>
                <w:szCs w:val="18"/>
                <w:lang w:eastAsia="sk-SK"/>
              </w:rPr>
            </w:pPr>
          </w:p>
        </w:tc>
        <w:tc>
          <w:tcPr>
            <w:tcW w:w="2115" w:type="pct"/>
            <w:gridSpan w:val="15"/>
            <w:tcBorders>
              <w:top w:val="nil"/>
              <w:left w:val="nil"/>
              <w:right w:val="nil"/>
            </w:tcBorders>
            <w:noWrap/>
          </w:tcPr>
          <w:p w:rsidR="003A0261" w:rsidRPr="00D72087" w:rsidRDefault="003A0261" w:rsidP="00D72087">
            <w:pPr>
              <w:rPr>
                <w:rFonts w:cs="Arial"/>
                <w:b/>
                <w:bCs/>
                <w:sz w:val="18"/>
                <w:szCs w:val="18"/>
                <w:lang w:eastAsia="sk-SK"/>
              </w:rPr>
            </w:pPr>
          </w:p>
        </w:tc>
        <w:tc>
          <w:tcPr>
            <w:tcW w:w="126" w:type="pct"/>
            <w:tcBorders>
              <w:top w:val="nil"/>
              <w:left w:val="nil"/>
              <w:right w:val="nil"/>
            </w:tcBorders>
            <w:noWrap/>
          </w:tcPr>
          <w:p w:rsidR="003A0261" w:rsidRPr="00D72087" w:rsidRDefault="003A0261" w:rsidP="00D72087">
            <w:pPr>
              <w:rPr>
                <w:rFonts w:cs="Arial"/>
                <w:sz w:val="18"/>
                <w:szCs w:val="18"/>
                <w:lang w:eastAsia="sk-SK"/>
              </w:rPr>
            </w:pPr>
          </w:p>
        </w:tc>
        <w:tc>
          <w:tcPr>
            <w:tcW w:w="126" w:type="pct"/>
            <w:gridSpan w:val="2"/>
            <w:tcBorders>
              <w:left w:val="nil"/>
            </w:tcBorders>
            <w:noWrap/>
          </w:tcPr>
          <w:p w:rsidR="003A0261" w:rsidRPr="00D72087" w:rsidRDefault="003A0261" w:rsidP="00D72087">
            <w:pPr>
              <w:rPr>
                <w:rFonts w:cs="Arial"/>
                <w:sz w:val="18"/>
                <w:szCs w:val="18"/>
                <w:lang w:eastAsia="sk-SK"/>
              </w:rPr>
            </w:pPr>
          </w:p>
        </w:tc>
        <w:tc>
          <w:tcPr>
            <w:tcW w:w="127" w:type="pct"/>
            <w:tcBorders>
              <w:right w:val="single" w:sz="4" w:space="0" w:color="auto"/>
            </w:tcBorders>
            <w:noWrap/>
          </w:tcPr>
          <w:p w:rsidR="003A0261" w:rsidRPr="00D72087" w:rsidRDefault="003A0261" w:rsidP="00D72087">
            <w:pPr>
              <w:rPr>
                <w:rFonts w:cs="Arial"/>
                <w:sz w:val="18"/>
                <w:szCs w:val="18"/>
                <w:lang w:eastAsia="sk-SK"/>
              </w:rPr>
            </w:pPr>
          </w:p>
        </w:tc>
        <w:tc>
          <w:tcPr>
            <w:tcW w:w="188" w:type="pct"/>
            <w:tcBorders>
              <w:top w:val="single" w:sz="4" w:space="0" w:color="auto"/>
              <w:left w:val="single" w:sz="4" w:space="0" w:color="auto"/>
              <w:bottom w:val="single" w:sz="4" w:space="0" w:color="auto"/>
              <w:right w:val="single" w:sz="4" w:space="0" w:color="auto"/>
            </w:tcBorders>
            <w:noWrap/>
          </w:tcPr>
          <w:p w:rsidR="003A0261" w:rsidRDefault="003A0261">
            <w:pPr>
              <w:jc w:val="center"/>
              <w:rPr>
                <w:rFonts w:cs="Arial"/>
                <w:sz w:val="18"/>
                <w:szCs w:val="18"/>
                <w:lang w:eastAsia="sk-SK"/>
              </w:rPr>
            </w:pPr>
          </w:p>
        </w:tc>
        <w:tc>
          <w:tcPr>
            <w:tcW w:w="753" w:type="pct"/>
            <w:gridSpan w:val="8"/>
            <w:tcBorders>
              <w:lef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priebežná</w:t>
            </w:r>
          </w:p>
        </w:tc>
        <w:tc>
          <w:tcPr>
            <w:tcW w:w="171" w:type="pct"/>
            <w:gridSpan w:val="3"/>
            <w:tcBorders>
              <w:top w:val="nil"/>
              <w:left w:val="nil"/>
            </w:tcBorders>
            <w:noWrap/>
          </w:tcPr>
          <w:p w:rsidR="003A0261" w:rsidRPr="00D72087" w:rsidRDefault="003A0261" w:rsidP="00D72087">
            <w:pPr>
              <w:rPr>
                <w:rFonts w:cs="Arial"/>
                <w:sz w:val="18"/>
                <w:szCs w:val="18"/>
                <w:lang w:eastAsia="sk-SK"/>
              </w:rPr>
            </w:pPr>
          </w:p>
        </w:tc>
        <w:tc>
          <w:tcPr>
            <w:tcW w:w="144" w:type="pct"/>
            <w:gridSpan w:val="2"/>
            <w:tcBorders>
              <w:top w:val="nil"/>
            </w:tcBorders>
            <w:noWrap/>
          </w:tcPr>
          <w:p w:rsidR="003A0261" w:rsidRPr="00D72087" w:rsidRDefault="003A0261" w:rsidP="00D72087">
            <w:pPr>
              <w:rPr>
                <w:rFonts w:cs="Arial"/>
                <w:sz w:val="18"/>
                <w:szCs w:val="18"/>
                <w:lang w:eastAsia="sk-SK"/>
              </w:rPr>
            </w:pPr>
          </w:p>
        </w:tc>
        <w:tc>
          <w:tcPr>
            <w:tcW w:w="724" w:type="pct"/>
            <w:gridSpan w:val="8"/>
            <w:tcBorders>
              <w:top w:val="nil"/>
              <w:right w:val="nil"/>
            </w:tcBorders>
            <w:noWrap/>
          </w:tcPr>
          <w:p w:rsidR="003A0261" w:rsidRPr="00D72087" w:rsidRDefault="003A0261" w:rsidP="00D72087">
            <w:pPr>
              <w:rPr>
                <w:rFonts w:cs="Arial"/>
                <w:sz w:val="18"/>
                <w:szCs w:val="18"/>
                <w:lang w:eastAsia="sk-SK"/>
              </w:rPr>
            </w:pPr>
          </w:p>
        </w:tc>
        <w:tc>
          <w:tcPr>
            <w:tcW w:w="129" w:type="pct"/>
            <w:gridSpan w:val="2"/>
            <w:tcBorders>
              <w:top w:val="nil"/>
              <w:left w:val="nil"/>
              <w:right w:val="nil"/>
            </w:tcBorders>
            <w:noWrap/>
          </w:tcPr>
          <w:p w:rsidR="003A0261" w:rsidRPr="00D72087" w:rsidRDefault="003A0261" w:rsidP="00D72087">
            <w:pPr>
              <w:rPr>
                <w:rFonts w:cs="Arial"/>
                <w:sz w:val="18"/>
                <w:szCs w:val="18"/>
                <w:lang w:eastAsia="sk-SK"/>
              </w:rPr>
            </w:pPr>
          </w:p>
        </w:tc>
        <w:tc>
          <w:tcPr>
            <w:tcW w:w="135" w:type="pct"/>
            <w:tcBorders>
              <w:top w:val="nil"/>
              <w:left w:val="nil"/>
              <w:right w:val="nil"/>
            </w:tcBorders>
            <w:noWrap/>
          </w:tcPr>
          <w:p w:rsidR="003A0261" w:rsidRPr="00D72087" w:rsidRDefault="003A0261" w:rsidP="00D72087">
            <w:pPr>
              <w:rPr>
                <w:rFonts w:cs="Arial"/>
                <w:sz w:val="18"/>
                <w:szCs w:val="18"/>
                <w:lang w:eastAsia="sk-SK"/>
              </w:rPr>
            </w:pPr>
          </w:p>
        </w:tc>
        <w:tc>
          <w:tcPr>
            <w:tcW w:w="99" w:type="pct"/>
            <w:tcBorders>
              <w:top w:val="nil"/>
              <w:left w:val="nil"/>
              <w:right w:val="nil"/>
            </w:tcBorders>
            <w:noWrap/>
          </w:tcPr>
          <w:p w:rsidR="003A0261" w:rsidRPr="00D72087" w:rsidRDefault="003A0261" w:rsidP="00D72087">
            <w:pPr>
              <w:rPr>
                <w:rFonts w:cs="Arial"/>
                <w:sz w:val="18"/>
                <w:szCs w:val="18"/>
                <w:lang w:eastAsia="sk-SK"/>
              </w:rPr>
            </w:pPr>
          </w:p>
        </w:tc>
      </w:tr>
      <w:tr w:rsidR="003A0261" w:rsidRPr="00D72087" w:rsidTr="000A1BBA">
        <w:trPr>
          <w:trHeight w:val="57"/>
          <w:jc w:val="center"/>
        </w:trPr>
        <w:tc>
          <w:tcPr>
            <w:tcW w:w="164" w:type="pct"/>
            <w:tcBorders>
              <w:left w:val="nil"/>
            </w:tcBorders>
            <w:noWrap/>
          </w:tcPr>
          <w:p w:rsidR="003A0261" w:rsidRDefault="003A0261" w:rsidP="00D72087">
            <w:pPr>
              <w:rPr>
                <w:rFonts w:cs="Arial"/>
                <w:b/>
                <w:bCs/>
                <w:sz w:val="18"/>
                <w:szCs w:val="18"/>
                <w:lang w:eastAsia="sk-SK"/>
              </w:rPr>
            </w:pPr>
          </w:p>
          <w:p w:rsidR="003A0261" w:rsidRPr="00D72087" w:rsidRDefault="003A0261" w:rsidP="00D72087">
            <w:pPr>
              <w:rPr>
                <w:rFonts w:cs="Arial"/>
                <w:b/>
                <w:bCs/>
                <w:sz w:val="18"/>
                <w:szCs w:val="18"/>
                <w:lang w:eastAsia="sk-SK"/>
              </w:rPr>
            </w:pPr>
          </w:p>
        </w:tc>
        <w:tc>
          <w:tcPr>
            <w:tcW w:w="2115" w:type="pct"/>
            <w:gridSpan w:val="15"/>
            <w:noWrap/>
          </w:tcPr>
          <w:p w:rsidR="003A0261" w:rsidRPr="00D72087" w:rsidRDefault="003A0261" w:rsidP="00D72087">
            <w:pPr>
              <w:rPr>
                <w:rFonts w:cs="Arial"/>
                <w:b/>
                <w:bCs/>
                <w:sz w:val="18"/>
                <w:szCs w:val="18"/>
                <w:lang w:eastAsia="sk-SK"/>
              </w:rPr>
            </w:pPr>
          </w:p>
        </w:tc>
        <w:tc>
          <w:tcPr>
            <w:tcW w:w="126" w:type="pct"/>
            <w:noWrap/>
          </w:tcPr>
          <w:p w:rsidR="003A0261" w:rsidRPr="00D72087" w:rsidRDefault="003A0261" w:rsidP="00D72087">
            <w:pPr>
              <w:rPr>
                <w:rFonts w:cs="Arial"/>
                <w:sz w:val="18"/>
                <w:szCs w:val="18"/>
                <w:lang w:eastAsia="sk-SK"/>
              </w:rPr>
            </w:pPr>
          </w:p>
        </w:tc>
        <w:tc>
          <w:tcPr>
            <w:tcW w:w="126" w:type="pct"/>
            <w:gridSpan w:val="2"/>
            <w:noWrap/>
          </w:tcPr>
          <w:p w:rsidR="003A0261" w:rsidRPr="00D72087" w:rsidRDefault="003A0261" w:rsidP="00D72087">
            <w:pPr>
              <w:rPr>
                <w:rFonts w:cs="Arial"/>
                <w:sz w:val="18"/>
                <w:szCs w:val="18"/>
                <w:lang w:eastAsia="sk-SK"/>
              </w:rPr>
            </w:pPr>
          </w:p>
        </w:tc>
        <w:tc>
          <w:tcPr>
            <w:tcW w:w="127" w:type="pct"/>
            <w:noWrap/>
          </w:tcPr>
          <w:p w:rsidR="003A0261" w:rsidRPr="00D72087" w:rsidRDefault="003A0261" w:rsidP="00D72087">
            <w:pPr>
              <w:rPr>
                <w:rFonts w:cs="Arial"/>
                <w:sz w:val="18"/>
                <w:szCs w:val="18"/>
                <w:lang w:eastAsia="sk-SK"/>
              </w:rPr>
            </w:pPr>
          </w:p>
        </w:tc>
        <w:tc>
          <w:tcPr>
            <w:tcW w:w="188" w:type="pct"/>
            <w:tcBorders>
              <w:top w:val="single" w:sz="4" w:space="0" w:color="auto"/>
            </w:tcBorders>
            <w:noWrap/>
          </w:tcPr>
          <w:p w:rsidR="003A0261" w:rsidRPr="00D72087" w:rsidRDefault="003A0261" w:rsidP="00D72087">
            <w:pPr>
              <w:rPr>
                <w:rFonts w:cs="Arial"/>
                <w:sz w:val="18"/>
                <w:szCs w:val="18"/>
                <w:lang w:eastAsia="sk-SK"/>
              </w:rPr>
            </w:pPr>
          </w:p>
        </w:tc>
        <w:tc>
          <w:tcPr>
            <w:tcW w:w="753" w:type="pct"/>
            <w:gridSpan w:val="8"/>
            <w:noWrap/>
          </w:tcPr>
          <w:p w:rsidR="003A0261" w:rsidRPr="00D72087" w:rsidRDefault="003A0261" w:rsidP="00D72087">
            <w:pPr>
              <w:rPr>
                <w:rFonts w:cs="Arial"/>
                <w:sz w:val="18"/>
                <w:szCs w:val="18"/>
                <w:lang w:eastAsia="sk-SK"/>
              </w:rPr>
            </w:pPr>
          </w:p>
        </w:tc>
        <w:tc>
          <w:tcPr>
            <w:tcW w:w="171" w:type="pct"/>
            <w:gridSpan w:val="3"/>
            <w:noWrap/>
          </w:tcPr>
          <w:p w:rsidR="003A0261" w:rsidRPr="00D72087" w:rsidRDefault="003A0261" w:rsidP="00D72087">
            <w:pPr>
              <w:rPr>
                <w:rFonts w:cs="Arial"/>
                <w:sz w:val="18"/>
                <w:szCs w:val="18"/>
                <w:lang w:eastAsia="sk-SK"/>
              </w:rPr>
            </w:pPr>
          </w:p>
        </w:tc>
        <w:tc>
          <w:tcPr>
            <w:tcW w:w="144" w:type="pct"/>
            <w:gridSpan w:val="2"/>
            <w:noWrap/>
          </w:tcPr>
          <w:p w:rsidR="003A0261" w:rsidRPr="00D72087" w:rsidRDefault="003A0261" w:rsidP="00D72087">
            <w:pPr>
              <w:rPr>
                <w:rFonts w:cs="Arial"/>
                <w:sz w:val="18"/>
                <w:szCs w:val="18"/>
                <w:lang w:eastAsia="sk-SK"/>
              </w:rPr>
            </w:pPr>
          </w:p>
        </w:tc>
        <w:tc>
          <w:tcPr>
            <w:tcW w:w="724" w:type="pct"/>
            <w:gridSpan w:val="8"/>
            <w:noWrap/>
          </w:tcPr>
          <w:p w:rsidR="003A0261" w:rsidRPr="00D72087" w:rsidRDefault="003A0261" w:rsidP="00D72087">
            <w:pPr>
              <w:rPr>
                <w:rFonts w:cs="Arial"/>
                <w:sz w:val="18"/>
                <w:szCs w:val="18"/>
                <w:lang w:eastAsia="sk-SK"/>
              </w:rPr>
            </w:pPr>
          </w:p>
        </w:tc>
        <w:tc>
          <w:tcPr>
            <w:tcW w:w="129" w:type="pct"/>
            <w:gridSpan w:val="2"/>
            <w:noWrap/>
          </w:tcPr>
          <w:p w:rsidR="003A0261" w:rsidRPr="00D72087" w:rsidRDefault="003A0261" w:rsidP="00D72087">
            <w:pPr>
              <w:rPr>
                <w:rFonts w:cs="Arial"/>
                <w:sz w:val="18"/>
                <w:szCs w:val="18"/>
                <w:lang w:eastAsia="sk-SK"/>
              </w:rPr>
            </w:pPr>
          </w:p>
        </w:tc>
        <w:tc>
          <w:tcPr>
            <w:tcW w:w="135" w:type="pct"/>
            <w:noWrap/>
          </w:tcPr>
          <w:p w:rsidR="003A0261" w:rsidRPr="00D72087" w:rsidRDefault="003A0261" w:rsidP="00D72087">
            <w:pPr>
              <w:rPr>
                <w:rFonts w:cs="Arial"/>
                <w:sz w:val="18"/>
                <w:szCs w:val="18"/>
                <w:lang w:eastAsia="sk-SK"/>
              </w:rPr>
            </w:pPr>
          </w:p>
        </w:tc>
        <w:tc>
          <w:tcPr>
            <w:tcW w:w="99" w:type="pct"/>
            <w:tcBorders>
              <w:right w:val="nil"/>
            </w:tcBorders>
            <w:noWrap/>
          </w:tcPr>
          <w:p w:rsidR="003A0261" w:rsidRPr="00D72087" w:rsidRDefault="003A0261" w:rsidP="00D72087">
            <w:pPr>
              <w:rPr>
                <w:rFonts w:cs="Arial"/>
                <w:sz w:val="18"/>
                <w:szCs w:val="18"/>
                <w:lang w:eastAsia="sk-SK"/>
              </w:rPr>
            </w:pPr>
          </w:p>
        </w:tc>
      </w:tr>
      <w:tr w:rsidR="003A0261" w:rsidRPr="00D72087" w:rsidTr="000A1BBA">
        <w:trPr>
          <w:trHeight w:val="57"/>
          <w:jc w:val="center"/>
        </w:trPr>
        <w:tc>
          <w:tcPr>
            <w:tcW w:w="316" w:type="pct"/>
            <w:gridSpan w:val="2"/>
            <w:tcBorders>
              <w:left w:val="nil"/>
              <w:bottom w:val="nil"/>
              <w:right w:val="nil"/>
            </w:tcBorders>
            <w:noWrap/>
          </w:tcPr>
          <w:p w:rsidR="003A0261" w:rsidRPr="00D72087" w:rsidRDefault="003A0261" w:rsidP="00D72087">
            <w:pPr>
              <w:rPr>
                <w:rFonts w:cs="Arial"/>
                <w:b/>
                <w:bCs/>
                <w:sz w:val="18"/>
                <w:szCs w:val="18"/>
                <w:lang w:eastAsia="sk-SK"/>
              </w:rPr>
            </w:pPr>
            <w:r w:rsidRPr="00AD6758">
              <w:rPr>
                <w:rFonts w:cs="Arial"/>
                <w:b/>
                <w:bCs/>
                <w:sz w:val="18"/>
                <w:szCs w:val="18"/>
                <w:lang w:eastAsia="sk-SK"/>
              </w:rPr>
              <w:t>IČO</w:t>
            </w:r>
          </w:p>
        </w:tc>
        <w:tc>
          <w:tcPr>
            <w:tcW w:w="180" w:type="pct"/>
            <w:tcBorders>
              <w:left w:val="nil"/>
              <w:bottom w:val="nil"/>
              <w:right w:val="nil"/>
            </w:tcBorders>
            <w:noWrap/>
          </w:tcPr>
          <w:p w:rsidR="003A0261" w:rsidRPr="00D72087" w:rsidRDefault="003A0261" w:rsidP="00D72087">
            <w:pPr>
              <w:rPr>
                <w:rFonts w:cs="Arial"/>
                <w:sz w:val="18"/>
                <w:szCs w:val="18"/>
                <w:lang w:eastAsia="sk-SK"/>
              </w:rPr>
            </w:pPr>
          </w:p>
        </w:tc>
        <w:tc>
          <w:tcPr>
            <w:tcW w:w="127" w:type="pct"/>
            <w:tcBorders>
              <w:left w:val="nil"/>
              <w:bottom w:val="nil"/>
              <w:right w:val="nil"/>
            </w:tcBorders>
            <w:noWrap/>
          </w:tcPr>
          <w:p w:rsidR="003A0261" w:rsidRPr="00D72087" w:rsidRDefault="003A0261" w:rsidP="00D72087">
            <w:pPr>
              <w:rPr>
                <w:rFonts w:cs="Arial"/>
                <w:sz w:val="18"/>
                <w:szCs w:val="18"/>
                <w:lang w:eastAsia="sk-SK"/>
              </w:rPr>
            </w:pPr>
          </w:p>
        </w:tc>
        <w:tc>
          <w:tcPr>
            <w:tcW w:w="148" w:type="pct"/>
            <w:tcBorders>
              <w:left w:val="nil"/>
              <w:bottom w:val="nil"/>
              <w:right w:val="nil"/>
            </w:tcBorders>
            <w:noWrap/>
          </w:tcPr>
          <w:p w:rsidR="003A0261" w:rsidRPr="00D72087" w:rsidRDefault="003A0261" w:rsidP="00D72087">
            <w:pPr>
              <w:rPr>
                <w:rFonts w:cs="Arial"/>
                <w:sz w:val="18"/>
                <w:szCs w:val="18"/>
                <w:lang w:eastAsia="sk-SK"/>
              </w:rPr>
            </w:pPr>
          </w:p>
        </w:tc>
        <w:tc>
          <w:tcPr>
            <w:tcW w:w="130" w:type="pct"/>
            <w:tcBorders>
              <w:left w:val="nil"/>
              <w:bottom w:val="nil"/>
              <w:right w:val="nil"/>
            </w:tcBorders>
            <w:noWrap/>
          </w:tcPr>
          <w:p w:rsidR="003A0261" w:rsidRPr="00D72087" w:rsidRDefault="003A0261" w:rsidP="00D72087">
            <w:pPr>
              <w:rPr>
                <w:rFonts w:cs="Arial"/>
                <w:sz w:val="18"/>
                <w:szCs w:val="18"/>
                <w:lang w:eastAsia="sk-SK"/>
              </w:rPr>
            </w:pPr>
          </w:p>
        </w:tc>
        <w:tc>
          <w:tcPr>
            <w:tcW w:w="134" w:type="pct"/>
            <w:tcBorders>
              <w:left w:val="nil"/>
              <w:bottom w:val="nil"/>
              <w:right w:val="nil"/>
            </w:tcBorders>
            <w:noWrap/>
          </w:tcPr>
          <w:p w:rsidR="003A0261" w:rsidRPr="00D72087" w:rsidRDefault="003A0261" w:rsidP="00D72087">
            <w:pPr>
              <w:rPr>
                <w:rFonts w:cs="Arial"/>
                <w:sz w:val="18"/>
                <w:szCs w:val="18"/>
                <w:lang w:eastAsia="sk-SK"/>
              </w:rPr>
            </w:pPr>
          </w:p>
        </w:tc>
        <w:tc>
          <w:tcPr>
            <w:tcW w:w="131" w:type="pct"/>
            <w:tcBorders>
              <w:left w:val="nil"/>
              <w:bottom w:val="nil"/>
              <w:right w:val="nil"/>
            </w:tcBorders>
            <w:noWrap/>
          </w:tcPr>
          <w:p w:rsidR="003A0261" w:rsidRPr="00D72087" w:rsidRDefault="003A0261" w:rsidP="00D72087">
            <w:pPr>
              <w:rPr>
                <w:rFonts w:cs="Arial"/>
                <w:sz w:val="18"/>
                <w:szCs w:val="18"/>
                <w:lang w:eastAsia="sk-SK"/>
              </w:rPr>
            </w:pPr>
          </w:p>
        </w:tc>
        <w:tc>
          <w:tcPr>
            <w:tcW w:w="133" w:type="pct"/>
            <w:tcBorders>
              <w:left w:val="nil"/>
              <w:bottom w:val="nil"/>
              <w:right w:val="nil"/>
            </w:tcBorders>
            <w:noWrap/>
          </w:tcPr>
          <w:p w:rsidR="003A0261" w:rsidRPr="00D72087" w:rsidRDefault="003A0261" w:rsidP="00D72087">
            <w:pPr>
              <w:rPr>
                <w:rFonts w:cs="Arial"/>
                <w:sz w:val="18"/>
                <w:szCs w:val="18"/>
                <w:lang w:eastAsia="sk-SK"/>
              </w:rPr>
            </w:pPr>
          </w:p>
        </w:tc>
        <w:tc>
          <w:tcPr>
            <w:tcW w:w="298" w:type="pct"/>
            <w:gridSpan w:val="2"/>
            <w:tcBorders>
              <w:left w:val="nil"/>
              <w:bottom w:val="nil"/>
              <w:right w:val="nil"/>
            </w:tcBorders>
            <w:noWrap/>
          </w:tcPr>
          <w:p w:rsidR="003A0261" w:rsidRPr="00D72087" w:rsidRDefault="003A0261" w:rsidP="00D72087">
            <w:pPr>
              <w:rPr>
                <w:rFonts w:cs="Arial"/>
                <w:b/>
                <w:bCs/>
                <w:sz w:val="18"/>
                <w:szCs w:val="18"/>
                <w:lang w:eastAsia="sk-SK"/>
              </w:rPr>
            </w:pPr>
            <w:r w:rsidRPr="00AD6758">
              <w:rPr>
                <w:rFonts w:cs="Arial"/>
                <w:b/>
                <w:bCs/>
                <w:sz w:val="18"/>
                <w:szCs w:val="18"/>
                <w:lang w:eastAsia="sk-SK"/>
              </w:rPr>
              <w:t>DIČ</w:t>
            </w:r>
          </w:p>
        </w:tc>
        <w:tc>
          <w:tcPr>
            <w:tcW w:w="133" w:type="pct"/>
            <w:tcBorders>
              <w:left w:val="nil"/>
              <w:bottom w:val="nil"/>
              <w:right w:val="nil"/>
            </w:tcBorders>
            <w:noWrap/>
          </w:tcPr>
          <w:p w:rsidR="003A0261" w:rsidRPr="00D72087" w:rsidRDefault="003A0261" w:rsidP="00D72087">
            <w:pPr>
              <w:rPr>
                <w:rFonts w:cs="Arial"/>
                <w:sz w:val="18"/>
                <w:szCs w:val="18"/>
                <w:lang w:eastAsia="sk-SK"/>
              </w:rPr>
            </w:pPr>
          </w:p>
        </w:tc>
        <w:tc>
          <w:tcPr>
            <w:tcW w:w="131" w:type="pct"/>
            <w:tcBorders>
              <w:left w:val="nil"/>
              <w:bottom w:val="nil"/>
              <w:right w:val="nil"/>
            </w:tcBorders>
            <w:noWrap/>
          </w:tcPr>
          <w:p w:rsidR="003A0261" w:rsidRPr="00D72087" w:rsidRDefault="003A0261" w:rsidP="00D72087">
            <w:pPr>
              <w:rPr>
                <w:rFonts w:cs="Arial"/>
                <w:sz w:val="18"/>
                <w:szCs w:val="18"/>
                <w:lang w:eastAsia="sk-SK"/>
              </w:rPr>
            </w:pPr>
          </w:p>
        </w:tc>
        <w:tc>
          <w:tcPr>
            <w:tcW w:w="140" w:type="pct"/>
            <w:tcBorders>
              <w:left w:val="nil"/>
              <w:bottom w:val="nil"/>
              <w:right w:val="nil"/>
            </w:tcBorders>
            <w:noWrap/>
          </w:tcPr>
          <w:p w:rsidR="003A0261" w:rsidRPr="00D72087" w:rsidRDefault="003A0261" w:rsidP="00D72087">
            <w:pPr>
              <w:rPr>
                <w:rFonts w:cs="Arial"/>
                <w:sz w:val="18"/>
                <w:szCs w:val="18"/>
                <w:lang w:eastAsia="sk-SK"/>
              </w:rPr>
            </w:pPr>
          </w:p>
        </w:tc>
        <w:tc>
          <w:tcPr>
            <w:tcW w:w="124" w:type="pct"/>
            <w:tcBorders>
              <w:left w:val="nil"/>
              <w:bottom w:val="nil"/>
              <w:right w:val="nil"/>
            </w:tcBorders>
            <w:noWrap/>
          </w:tcPr>
          <w:p w:rsidR="003A0261" w:rsidRPr="00D72087" w:rsidRDefault="003A0261" w:rsidP="00D72087">
            <w:pPr>
              <w:rPr>
                <w:rFonts w:cs="Arial"/>
                <w:sz w:val="18"/>
                <w:szCs w:val="18"/>
                <w:lang w:eastAsia="sk-SK"/>
              </w:rPr>
            </w:pPr>
          </w:p>
        </w:tc>
        <w:tc>
          <w:tcPr>
            <w:tcW w:w="157" w:type="pct"/>
            <w:tcBorders>
              <w:left w:val="nil"/>
              <w:bottom w:val="nil"/>
              <w:right w:val="nil"/>
            </w:tcBorders>
            <w:noWrap/>
          </w:tcPr>
          <w:p w:rsidR="003A0261" w:rsidRPr="00D72087" w:rsidRDefault="003A0261" w:rsidP="00D72087">
            <w:pPr>
              <w:rPr>
                <w:rFonts w:cs="Arial"/>
                <w:sz w:val="18"/>
                <w:szCs w:val="18"/>
                <w:lang w:eastAsia="sk-SK"/>
              </w:rPr>
            </w:pPr>
          </w:p>
        </w:tc>
        <w:tc>
          <w:tcPr>
            <w:tcW w:w="126" w:type="pct"/>
            <w:tcBorders>
              <w:left w:val="nil"/>
              <w:bottom w:val="nil"/>
              <w:right w:val="nil"/>
            </w:tcBorders>
            <w:noWrap/>
          </w:tcPr>
          <w:p w:rsidR="003A0261" w:rsidRPr="00D72087" w:rsidRDefault="003A0261" w:rsidP="00D72087">
            <w:pPr>
              <w:rPr>
                <w:rFonts w:cs="Arial"/>
                <w:sz w:val="18"/>
                <w:szCs w:val="18"/>
                <w:lang w:eastAsia="sk-SK"/>
              </w:rPr>
            </w:pPr>
          </w:p>
        </w:tc>
        <w:tc>
          <w:tcPr>
            <w:tcW w:w="126" w:type="pct"/>
            <w:gridSpan w:val="2"/>
            <w:tcBorders>
              <w:left w:val="nil"/>
              <w:bottom w:val="nil"/>
              <w:right w:val="nil"/>
            </w:tcBorders>
            <w:noWrap/>
          </w:tcPr>
          <w:p w:rsidR="003A0261" w:rsidRPr="00D72087" w:rsidRDefault="003A0261" w:rsidP="00D72087">
            <w:pPr>
              <w:rPr>
                <w:rFonts w:cs="Arial"/>
                <w:sz w:val="18"/>
                <w:szCs w:val="18"/>
                <w:lang w:eastAsia="sk-SK"/>
              </w:rPr>
            </w:pPr>
          </w:p>
        </w:tc>
        <w:tc>
          <w:tcPr>
            <w:tcW w:w="127" w:type="pct"/>
            <w:tcBorders>
              <w:left w:val="nil"/>
              <w:bottom w:val="nil"/>
              <w:right w:val="nil"/>
            </w:tcBorders>
            <w:noWrap/>
          </w:tcPr>
          <w:p w:rsidR="003A0261" w:rsidRPr="00D72087" w:rsidRDefault="003A0261" w:rsidP="00D72087">
            <w:pPr>
              <w:rPr>
                <w:rFonts w:cs="Arial"/>
                <w:sz w:val="18"/>
                <w:szCs w:val="18"/>
                <w:lang w:eastAsia="sk-SK"/>
              </w:rPr>
            </w:pPr>
          </w:p>
        </w:tc>
        <w:tc>
          <w:tcPr>
            <w:tcW w:w="188" w:type="pct"/>
            <w:tcBorders>
              <w:left w:val="nil"/>
              <w:bottom w:val="nil"/>
              <w:right w:val="nil"/>
            </w:tcBorders>
            <w:noWrap/>
          </w:tcPr>
          <w:p w:rsidR="003A0261" w:rsidRPr="00D72087" w:rsidRDefault="003A0261" w:rsidP="00D72087">
            <w:pPr>
              <w:rPr>
                <w:rFonts w:cs="Arial"/>
                <w:sz w:val="18"/>
                <w:szCs w:val="18"/>
                <w:lang w:eastAsia="sk-SK"/>
              </w:rPr>
            </w:pPr>
          </w:p>
        </w:tc>
        <w:tc>
          <w:tcPr>
            <w:tcW w:w="115" w:type="pct"/>
            <w:tcBorders>
              <w:left w:val="nil"/>
              <w:bottom w:val="nil"/>
              <w:right w:val="nil"/>
            </w:tcBorders>
            <w:noWrap/>
          </w:tcPr>
          <w:p w:rsidR="003A0261" w:rsidRPr="00D72087" w:rsidRDefault="003A0261" w:rsidP="00D72087">
            <w:pPr>
              <w:rPr>
                <w:rFonts w:cs="Arial"/>
                <w:sz w:val="18"/>
                <w:szCs w:val="18"/>
                <w:lang w:eastAsia="sk-SK"/>
              </w:rPr>
            </w:pPr>
          </w:p>
        </w:tc>
        <w:tc>
          <w:tcPr>
            <w:tcW w:w="809" w:type="pct"/>
            <w:gridSpan w:val="10"/>
            <w:tcBorders>
              <w:left w:val="nil"/>
              <w:bottom w:val="nil"/>
              <w:right w:val="nil"/>
            </w:tcBorders>
            <w:noWrap/>
          </w:tcPr>
          <w:p w:rsidR="003A0261" w:rsidRPr="00D72087" w:rsidRDefault="003A0261" w:rsidP="00D72087">
            <w:pPr>
              <w:rPr>
                <w:rFonts w:cs="Arial"/>
                <w:b/>
                <w:bCs/>
                <w:sz w:val="18"/>
                <w:szCs w:val="18"/>
                <w:lang w:eastAsia="sk-SK"/>
              </w:rPr>
            </w:pPr>
            <w:r w:rsidRPr="00AD6758">
              <w:rPr>
                <w:rFonts w:cs="Arial"/>
                <w:b/>
                <w:bCs/>
                <w:sz w:val="18"/>
                <w:szCs w:val="18"/>
                <w:lang w:eastAsia="sk-SK"/>
              </w:rPr>
              <w:t xml:space="preserve">Kód SK NACE </w:t>
            </w:r>
          </w:p>
        </w:tc>
        <w:tc>
          <w:tcPr>
            <w:tcW w:w="144" w:type="pct"/>
            <w:gridSpan w:val="2"/>
            <w:tcBorders>
              <w:left w:val="nil"/>
              <w:bottom w:val="nil"/>
              <w:right w:val="nil"/>
            </w:tcBorders>
            <w:noWrap/>
          </w:tcPr>
          <w:p w:rsidR="003A0261" w:rsidRPr="00D72087" w:rsidRDefault="003A0261" w:rsidP="00D72087">
            <w:pPr>
              <w:rPr>
                <w:rFonts w:cs="Arial"/>
                <w:sz w:val="18"/>
                <w:szCs w:val="18"/>
                <w:lang w:eastAsia="sk-SK"/>
              </w:rPr>
            </w:pPr>
          </w:p>
        </w:tc>
        <w:tc>
          <w:tcPr>
            <w:tcW w:w="150" w:type="pct"/>
            <w:tcBorders>
              <w:left w:val="nil"/>
              <w:bottom w:val="nil"/>
              <w:right w:val="nil"/>
            </w:tcBorders>
            <w:noWrap/>
          </w:tcPr>
          <w:p w:rsidR="003A0261" w:rsidRPr="00D72087" w:rsidRDefault="003A0261" w:rsidP="00D72087">
            <w:pPr>
              <w:rPr>
                <w:rFonts w:cs="Arial"/>
                <w:sz w:val="18"/>
                <w:szCs w:val="18"/>
                <w:lang w:eastAsia="sk-SK"/>
              </w:rPr>
            </w:pPr>
          </w:p>
        </w:tc>
        <w:tc>
          <w:tcPr>
            <w:tcW w:w="140" w:type="pct"/>
            <w:tcBorders>
              <w:left w:val="nil"/>
              <w:bottom w:val="nil"/>
              <w:right w:val="nil"/>
            </w:tcBorders>
            <w:noWrap/>
          </w:tcPr>
          <w:p w:rsidR="003A0261" w:rsidRPr="00D72087" w:rsidRDefault="003A0261" w:rsidP="00D72087">
            <w:pPr>
              <w:rPr>
                <w:rFonts w:cs="Arial"/>
                <w:sz w:val="18"/>
                <w:szCs w:val="18"/>
                <w:lang w:eastAsia="sk-SK"/>
              </w:rPr>
            </w:pPr>
          </w:p>
        </w:tc>
        <w:tc>
          <w:tcPr>
            <w:tcW w:w="134" w:type="pct"/>
            <w:gridSpan w:val="2"/>
            <w:tcBorders>
              <w:left w:val="nil"/>
              <w:bottom w:val="nil"/>
              <w:right w:val="nil"/>
            </w:tcBorders>
            <w:noWrap/>
          </w:tcPr>
          <w:p w:rsidR="003A0261" w:rsidRPr="00D72087" w:rsidRDefault="003A0261" w:rsidP="00D72087">
            <w:pPr>
              <w:rPr>
                <w:rFonts w:cs="Arial"/>
                <w:sz w:val="18"/>
                <w:szCs w:val="18"/>
                <w:lang w:eastAsia="sk-SK"/>
              </w:rPr>
            </w:pPr>
          </w:p>
        </w:tc>
        <w:tc>
          <w:tcPr>
            <w:tcW w:w="163" w:type="pct"/>
            <w:gridSpan w:val="2"/>
            <w:tcBorders>
              <w:left w:val="nil"/>
              <w:bottom w:val="nil"/>
              <w:right w:val="nil"/>
            </w:tcBorders>
            <w:noWrap/>
          </w:tcPr>
          <w:p w:rsidR="003A0261" w:rsidRPr="00D72087" w:rsidRDefault="003A0261" w:rsidP="00D72087">
            <w:pPr>
              <w:rPr>
                <w:rFonts w:cs="Arial"/>
                <w:sz w:val="18"/>
                <w:szCs w:val="18"/>
                <w:lang w:eastAsia="sk-SK"/>
              </w:rPr>
            </w:pPr>
          </w:p>
        </w:tc>
        <w:tc>
          <w:tcPr>
            <w:tcW w:w="137" w:type="pct"/>
            <w:gridSpan w:val="2"/>
            <w:tcBorders>
              <w:left w:val="nil"/>
              <w:bottom w:val="nil"/>
              <w:right w:val="nil"/>
            </w:tcBorders>
            <w:noWrap/>
          </w:tcPr>
          <w:p w:rsidR="003A0261" w:rsidRPr="00D72087" w:rsidRDefault="003A0261" w:rsidP="00D72087">
            <w:pPr>
              <w:rPr>
                <w:rFonts w:cs="Arial"/>
                <w:sz w:val="18"/>
                <w:szCs w:val="18"/>
                <w:lang w:eastAsia="sk-SK"/>
              </w:rPr>
            </w:pPr>
          </w:p>
        </w:tc>
        <w:tc>
          <w:tcPr>
            <w:tcW w:w="129" w:type="pct"/>
            <w:gridSpan w:val="2"/>
            <w:tcBorders>
              <w:left w:val="nil"/>
              <w:bottom w:val="nil"/>
              <w:right w:val="nil"/>
            </w:tcBorders>
            <w:noWrap/>
          </w:tcPr>
          <w:p w:rsidR="003A0261" w:rsidRPr="00D72087" w:rsidRDefault="003A0261" w:rsidP="00D72087">
            <w:pPr>
              <w:rPr>
                <w:rFonts w:cs="Arial"/>
                <w:sz w:val="18"/>
                <w:szCs w:val="18"/>
                <w:lang w:eastAsia="sk-SK"/>
              </w:rPr>
            </w:pPr>
          </w:p>
        </w:tc>
        <w:tc>
          <w:tcPr>
            <w:tcW w:w="135" w:type="pct"/>
            <w:tcBorders>
              <w:left w:val="nil"/>
              <w:bottom w:val="nil"/>
              <w:right w:val="nil"/>
            </w:tcBorders>
            <w:noWrap/>
          </w:tcPr>
          <w:p w:rsidR="003A0261" w:rsidRPr="00D72087" w:rsidRDefault="003A0261" w:rsidP="00D72087">
            <w:pPr>
              <w:rPr>
                <w:rFonts w:cs="Arial"/>
                <w:sz w:val="18"/>
                <w:szCs w:val="18"/>
                <w:lang w:eastAsia="sk-SK"/>
              </w:rPr>
            </w:pPr>
          </w:p>
        </w:tc>
        <w:tc>
          <w:tcPr>
            <w:tcW w:w="99" w:type="pct"/>
            <w:tcBorders>
              <w:left w:val="nil"/>
              <w:bottom w:val="nil"/>
              <w:right w:val="nil"/>
            </w:tcBorders>
            <w:noWrap/>
          </w:tcPr>
          <w:p w:rsidR="003A0261" w:rsidRPr="00D72087" w:rsidRDefault="003A0261" w:rsidP="00D72087">
            <w:pPr>
              <w:rPr>
                <w:rFonts w:cs="Arial"/>
                <w:sz w:val="18"/>
                <w:szCs w:val="18"/>
                <w:lang w:eastAsia="sk-SK"/>
              </w:rPr>
            </w:pPr>
          </w:p>
        </w:tc>
      </w:tr>
      <w:tr w:rsidR="003A0261" w:rsidRPr="00D72087" w:rsidTr="000A1BBA">
        <w:trPr>
          <w:trHeight w:val="57"/>
          <w:jc w:val="center"/>
        </w:trPr>
        <w:tc>
          <w:tcPr>
            <w:tcW w:w="164" w:type="pct"/>
            <w:tcBorders>
              <w:top w:val="single" w:sz="4" w:space="0" w:color="auto"/>
              <w:left w:val="single" w:sz="4" w:space="0" w:color="auto"/>
              <w:bottom w:val="single" w:sz="4" w:space="0" w:color="auto"/>
              <w:right w:val="single" w:sz="4" w:space="0" w:color="auto"/>
            </w:tcBorders>
            <w:noWrap/>
          </w:tcPr>
          <w:p w:rsidR="003A0261" w:rsidRPr="00D72087" w:rsidRDefault="00F52822" w:rsidP="00D72087">
            <w:pPr>
              <w:rPr>
                <w:rFonts w:cs="Arial"/>
                <w:sz w:val="18"/>
                <w:szCs w:val="18"/>
                <w:lang w:eastAsia="sk-SK"/>
              </w:rPr>
            </w:pPr>
            <w:r>
              <w:rPr>
                <w:rFonts w:cs="Arial"/>
                <w:sz w:val="18"/>
                <w:szCs w:val="18"/>
                <w:lang w:eastAsia="sk-SK"/>
              </w:rPr>
              <w:t>3</w:t>
            </w:r>
          </w:p>
        </w:tc>
        <w:tc>
          <w:tcPr>
            <w:tcW w:w="152" w:type="pct"/>
            <w:tcBorders>
              <w:top w:val="single" w:sz="4" w:space="0" w:color="auto"/>
              <w:left w:val="nil"/>
              <w:bottom w:val="single" w:sz="4" w:space="0" w:color="auto"/>
              <w:right w:val="single" w:sz="4" w:space="0" w:color="auto"/>
            </w:tcBorders>
            <w:noWrap/>
          </w:tcPr>
          <w:p w:rsidR="003A0261" w:rsidRPr="00D72087" w:rsidRDefault="00F52822" w:rsidP="00D72087">
            <w:pPr>
              <w:rPr>
                <w:rFonts w:cs="Arial"/>
                <w:sz w:val="18"/>
                <w:szCs w:val="18"/>
                <w:lang w:eastAsia="sk-SK"/>
              </w:rPr>
            </w:pPr>
            <w:r>
              <w:rPr>
                <w:rFonts w:cs="Arial"/>
                <w:sz w:val="18"/>
                <w:szCs w:val="18"/>
                <w:lang w:eastAsia="sk-SK"/>
              </w:rPr>
              <w:t>1</w:t>
            </w:r>
          </w:p>
        </w:tc>
        <w:tc>
          <w:tcPr>
            <w:tcW w:w="180" w:type="pct"/>
            <w:tcBorders>
              <w:top w:val="single" w:sz="4" w:space="0" w:color="auto"/>
              <w:left w:val="nil"/>
              <w:bottom w:val="single" w:sz="4" w:space="0" w:color="auto"/>
              <w:right w:val="single" w:sz="4" w:space="0" w:color="auto"/>
            </w:tcBorders>
            <w:noWrap/>
          </w:tcPr>
          <w:p w:rsidR="003A0261" w:rsidRPr="00D72087" w:rsidRDefault="00F52822" w:rsidP="00D72087">
            <w:pPr>
              <w:rPr>
                <w:rFonts w:cs="Arial"/>
                <w:sz w:val="18"/>
                <w:szCs w:val="18"/>
                <w:lang w:eastAsia="sk-SK"/>
              </w:rPr>
            </w:pPr>
            <w:r>
              <w:rPr>
                <w:rFonts w:cs="Arial"/>
                <w:sz w:val="18"/>
                <w:szCs w:val="18"/>
                <w:lang w:eastAsia="sk-SK"/>
              </w:rPr>
              <w:t>3</w:t>
            </w:r>
          </w:p>
        </w:tc>
        <w:tc>
          <w:tcPr>
            <w:tcW w:w="127" w:type="pct"/>
            <w:tcBorders>
              <w:top w:val="single" w:sz="4" w:space="0" w:color="auto"/>
              <w:left w:val="nil"/>
              <w:bottom w:val="single" w:sz="4" w:space="0" w:color="auto"/>
              <w:right w:val="single" w:sz="4" w:space="0" w:color="auto"/>
            </w:tcBorders>
            <w:noWrap/>
          </w:tcPr>
          <w:p w:rsidR="003A0261" w:rsidRPr="00D72087" w:rsidRDefault="00F52822" w:rsidP="000A1BBA">
            <w:pPr>
              <w:rPr>
                <w:rFonts w:cs="Arial"/>
                <w:sz w:val="18"/>
                <w:szCs w:val="18"/>
                <w:lang w:eastAsia="sk-SK"/>
              </w:rPr>
            </w:pPr>
            <w:r>
              <w:rPr>
                <w:rFonts w:cs="Arial"/>
                <w:sz w:val="18"/>
                <w:szCs w:val="18"/>
                <w:lang w:eastAsia="sk-SK"/>
              </w:rPr>
              <w:t>8</w:t>
            </w:r>
          </w:p>
        </w:tc>
        <w:tc>
          <w:tcPr>
            <w:tcW w:w="148" w:type="pct"/>
            <w:tcBorders>
              <w:top w:val="single" w:sz="4" w:space="0" w:color="auto"/>
              <w:left w:val="nil"/>
              <w:bottom w:val="single" w:sz="4" w:space="0" w:color="auto"/>
              <w:right w:val="single" w:sz="4" w:space="0" w:color="auto"/>
            </w:tcBorders>
            <w:noWrap/>
          </w:tcPr>
          <w:p w:rsidR="003A0261" w:rsidRPr="00D72087" w:rsidRDefault="00F52822" w:rsidP="00D72087">
            <w:pPr>
              <w:rPr>
                <w:rFonts w:cs="Arial"/>
                <w:sz w:val="18"/>
                <w:szCs w:val="18"/>
                <w:lang w:eastAsia="sk-SK"/>
              </w:rPr>
            </w:pPr>
            <w:r>
              <w:rPr>
                <w:rFonts w:cs="Arial"/>
                <w:sz w:val="18"/>
                <w:szCs w:val="18"/>
                <w:lang w:eastAsia="sk-SK"/>
              </w:rPr>
              <w:t>9</w:t>
            </w:r>
          </w:p>
        </w:tc>
        <w:tc>
          <w:tcPr>
            <w:tcW w:w="130" w:type="pct"/>
            <w:tcBorders>
              <w:top w:val="single" w:sz="4" w:space="0" w:color="auto"/>
              <w:left w:val="nil"/>
              <w:bottom w:val="single" w:sz="4" w:space="0" w:color="auto"/>
              <w:right w:val="single" w:sz="4" w:space="0" w:color="auto"/>
            </w:tcBorders>
            <w:noWrap/>
          </w:tcPr>
          <w:p w:rsidR="003A0261" w:rsidRPr="00D72087" w:rsidRDefault="00F52822" w:rsidP="000A1BBA">
            <w:pPr>
              <w:rPr>
                <w:rFonts w:cs="Arial"/>
                <w:sz w:val="18"/>
                <w:szCs w:val="18"/>
                <w:lang w:eastAsia="sk-SK"/>
              </w:rPr>
            </w:pPr>
            <w:r>
              <w:rPr>
                <w:rFonts w:cs="Arial"/>
                <w:sz w:val="18"/>
                <w:szCs w:val="18"/>
                <w:lang w:eastAsia="sk-SK"/>
              </w:rPr>
              <w:t>1</w:t>
            </w:r>
          </w:p>
        </w:tc>
        <w:tc>
          <w:tcPr>
            <w:tcW w:w="134" w:type="pct"/>
            <w:tcBorders>
              <w:top w:val="single" w:sz="4" w:space="0" w:color="auto"/>
              <w:left w:val="nil"/>
              <w:bottom w:val="single" w:sz="4" w:space="0" w:color="auto"/>
              <w:right w:val="single" w:sz="4" w:space="0" w:color="auto"/>
            </w:tcBorders>
            <w:noWrap/>
          </w:tcPr>
          <w:p w:rsidR="003A0261" w:rsidRPr="00D72087" w:rsidRDefault="00F52822" w:rsidP="000A1BBA">
            <w:pPr>
              <w:rPr>
                <w:rFonts w:cs="Arial"/>
                <w:sz w:val="18"/>
                <w:szCs w:val="18"/>
                <w:lang w:eastAsia="sk-SK"/>
              </w:rPr>
            </w:pPr>
            <w:r>
              <w:rPr>
                <w:rFonts w:cs="Arial"/>
                <w:sz w:val="18"/>
                <w:szCs w:val="18"/>
                <w:lang w:eastAsia="sk-SK"/>
              </w:rPr>
              <w:t>3</w:t>
            </w:r>
          </w:p>
        </w:tc>
        <w:tc>
          <w:tcPr>
            <w:tcW w:w="131" w:type="pct"/>
            <w:tcBorders>
              <w:top w:val="single" w:sz="4" w:space="0" w:color="auto"/>
              <w:left w:val="nil"/>
              <w:bottom w:val="single" w:sz="4" w:space="0" w:color="auto"/>
              <w:right w:val="single" w:sz="4" w:space="0" w:color="auto"/>
            </w:tcBorders>
            <w:noWrap/>
          </w:tcPr>
          <w:p w:rsidR="003A0261" w:rsidRDefault="00F52822">
            <w:pPr>
              <w:rPr>
                <w:rFonts w:cs="Arial"/>
                <w:sz w:val="18"/>
                <w:szCs w:val="18"/>
                <w:lang w:eastAsia="sk-SK"/>
              </w:rPr>
            </w:pPr>
            <w:r>
              <w:rPr>
                <w:rFonts w:cs="Arial"/>
                <w:sz w:val="18"/>
                <w:szCs w:val="18"/>
                <w:lang w:eastAsia="sk-SK"/>
              </w:rPr>
              <w:t>9</w:t>
            </w:r>
          </w:p>
        </w:tc>
        <w:tc>
          <w:tcPr>
            <w:tcW w:w="133"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49" w:type="pct"/>
            <w:tcBorders>
              <w:top w:val="single" w:sz="4" w:space="0" w:color="auto"/>
              <w:left w:val="single" w:sz="4" w:space="0" w:color="auto"/>
              <w:bottom w:val="single" w:sz="4" w:space="0" w:color="auto"/>
              <w:right w:val="single" w:sz="4" w:space="0" w:color="auto"/>
            </w:tcBorders>
            <w:noWrap/>
          </w:tcPr>
          <w:p w:rsidR="003A0261" w:rsidRPr="00D72087" w:rsidRDefault="00F52822" w:rsidP="00D72087">
            <w:pPr>
              <w:rPr>
                <w:rFonts w:cs="Arial"/>
                <w:sz w:val="18"/>
                <w:szCs w:val="18"/>
                <w:lang w:eastAsia="sk-SK"/>
              </w:rPr>
            </w:pPr>
            <w:r>
              <w:rPr>
                <w:rFonts w:cs="Arial"/>
                <w:sz w:val="18"/>
                <w:szCs w:val="18"/>
                <w:lang w:eastAsia="sk-SK"/>
              </w:rPr>
              <w:t>2</w:t>
            </w:r>
          </w:p>
        </w:tc>
        <w:tc>
          <w:tcPr>
            <w:tcW w:w="150" w:type="pct"/>
            <w:tcBorders>
              <w:top w:val="single" w:sz="4" w:space="0" w:color="auto"/>
              <w:left w:val="nil"/>
              <w:bottom w:val="single" w:sz="4" w:space="0" w:color="auto"/>
              <w:right w:val="single" w:sz="4" w:space="0" w:color="auto"/>
            </w:tcBorders>
            <w:noWrap/>
          </w:tcPr>
          <w:p w:rsidR="003A0261" w:rsidRPr="00D72087" w:rsidRDefault="00F52822" w:rsidP="00D72087">
            <w:pPr>
              <w:rPr>
                <w:rFonts w:cs="Arial"/>
                <w:sz w:val="18"/>
                <w:szCs w:val="18"/>
                <w:lang w:eastAsia="sk-SK"/>
              </w:rPr>
            </w:pPr>
            <w:r>
              <w:rPr>
                <w:rFonts w:cs="Arial"/>
                <w:sz w:val="18"/>
                <w:szCs w:val="18"/>
                <w:lang w:eastAsia="sk-SK"/>
              </w:rPr>
              <w:t>0</w:t>
            </w:r>
          </w:p>
        </w:tc>
        <w:tc>
          <w:tcPr>
            <w:tcW w:w="133" w:type="pct"/>
            <w:tcBorders>
              <w:top w:val="single" w:sz="4" w:space="0" w:color="auto"/>
              <w:left w:val="nil"/>
              <w:bottom w:val="single" w:sz="4" w:space="0" w:color="auto"/>
              <w:right w:val="single" w:sz="4" w:space="0" w:color="auto"/>
            </w:tcBorders>
            <w:noWrap/>
          </w:tcPr>
          <w:p w:rsidR="003A0261" w:rsidRPr="00D72087" w:rsidRDefault="00F52822" w:rsidP="000A1BBA">
            <w:pPr>
              <w:rPr>
                <w:rFonts w:cs="Arial"/>
                <w:sz w:val="18"/>
                <w:szCs w:val="18"/>
                <w:lang w:eastAsia="sk-SK"/>
              </w:rPr>
            </w:pPr>
            <w:r>
              <w:rPr>
                <w:rFonts w:cs="Arial"/>
                <w:sz w:val="18"/>
                <w:szCs w:val="18"/>
                <w:lang w:eastAsia="sk-SK"/>
              </w:rPr>
              <w:t>2</w:t>
            </w:r>
          </w:p>
        </w:tc>
        <w:tc>
          <w:tcPr>
            <w:tcW w:w="131" w:type="pct"/>
            <w:tcBorders>
              <w:top w:val="single" w:sz="4" w:space="0" w:color="auto"/>
              <w:left w:val="nil"/>
              <w:bottom w:val="single" w:sz="4" w:space="0" w:color="auto"/>
              <w:right w:val="single" w:sz="4" w:space="0" w:color="auto"/>
            </w:tcBorders>
            <w:noWrap/>
          </w:tcPr>
          <w:p w:rsidR="003A0261" w:rsidRPr="00D72087" w:rsidRDefault="00F52822" w:rsidP="000A1BBA">
            <w:pPr>
              <w:rPr>
                <w:rFonts w:cs="Arial"/>
                <w:sz w:val="18"/>
                <w:szCs w:val="18"/>
                <w:lang w:eastAsia="sk-SK"/>
              </w:rPr>
            </w:pPr>
            <w:r>
              <w:rPr>
                <w:rFonts w:cs="Arial"/>
                <w:sz w:val="18"/>
                <w:szCs w:val="18"/>
                <w:lang w:eastAsia="sk-SK"/>
              </w:rPr>
              <w:t>0</w:t>
            </w:r>
          </w:p>
        </w:tc>
        <w:tc>
          <w:tcPr>
            <w:tcW w:w="140" w:type="pct"/>
            <w:tcBorders>
              <w:top w:val="single" w:sz="4" w:space="0" w:color="auto"/>
              <w:left w:val="nil"/>
              <w:bottom w:val="single" w:sz="4" w:space="0" w:color="auto"/>
              <w:right w:val="single" w:sz="4" w:space="0" w:color="auto"/>
            </w:tcBorders>
            <w:noWrap/>
          </w:tcPr>
          <w:p w:rsidR="003A0261" w:rsidRDefault="00F52822">
            <w:pPr>
              <w:rPr>
                <w:rFonts w:cs="Arial"/>
                <w:sz w:val="18"/>
                <w:szCs w:val="18"/>
                <w:lang w:eastAsia="sk-SK"/>
              </w:rPr>
            </w:pPr>
            <w:r>
              <w:rPr>
                <w:rFonts w:cs="Arial"/>
                <w:sz w:val="18"/>
                <w:szCs w:val="18"/>
                <w:lang w:eastAsia="sk-SK"/>
              </w:rPr>
              <w:t>3</w:t>
            </w:r>
          </w:p>
        </w:tc>
        <w:tc>
          <w:tcPr>
            <w:tcW w:w="124" w:type="pct"/>
            <w:tcBorders>
              <w:top w:val="single" w:sz="4" w:space="0" w:color="auto"/>
              <w:left w:val="nil"/>
              <w:bottom w:val="single" w:sz="4" w:space="0" w:color="auto"/>
              <w:right w:val="single" w:sz="4" w:space="0" w:color="auto"/>
            </w:tcBorders>
            <w:noWrap/>
          </w:tcPr>
          <w:p w:rsidR="003A0261" w:rsidRDefault="00F52822">
            <w:pPr>
              <w:rPr>
                <w:rFonts w:cs="Arial"/>
                <w:sz w:val="18"/>
                <w:szCs w:val="18"/>
                <w:lang w:eastAsia="sk-SK"/>
              </w:rPr>
            </w:pPr>
            <w:r>
              <w:rPr>
                <w:rFonts w:cs="Arial"/>
                <w:sz w:val="18"/>
                <w:szCs w:val="18"/>
                <w:lang w:eastAsia="sk-SK"/>
              </w:rPr>
              <w:t>3</w:t>
            </w:r>
          </w:p>
        </w:tc>
        <w:tc>
          <w:tcPr>
            <w:tcW w:w="157" w:type="pct"/>
            <w:tcBorders>
              <w:top w:val="single" w:sz="4" w:space="0" w:color="auto"/>
              <w:left w:val="nil"/>
              <w:bottom w:val="single" w:sz="4" w:space="0" w:color="auto"/>
              <w:right w:val="single" w:sz="4" w:space="0" w:color="auto"/>
            </w:tcBorders>
            <w:noWrap/>
          </w:tcPr>
          <w:p w:rsidR="003A0261" w:rsidRDefault="00F52822">
            <w:pPr>
              <w:rPr>
                <w:rFonts w:cs="Arial"/>
                <w:sz w:val="18"/>
                <w:szCs w:val="18"/>
                <w:lang w:eastAsia="sk-SK"/>
              </w:rPr>
            </w:pPr>
            <w:r>
              <w:rPr>
                <w:rFonts w:cs="Arial"/>
                <w:sz w:val="18"/>
                <w:szCs w:val="18"/>
                <w:lang w:eastAsia="sk-SK"/>
              </w:rPr>
              <w:t>9</w:t>
            </w:r>
          </w:p>
        </w:tc>
        <w:tc>
          <w:tcPr>
            <w:tcW w:w="126" w:type="pct"/>
            <w:tcBorders>
              <w:top w:val="single" w:sz="4" w:space="0" w:color="auto"/>
              <w:left w:val="nil"/>
              <w:bottom w:val="single" w:sz="4" w:space="0" w:color="auto"/>
              <w:right w:val="single" w:sz="4" w:space="0" w:color="auto"/>
            </w:tcBorders>
            <w:noWrap/>
          </w:tcPr>
          <w:p w:rsidR="003A0261" w:rsidRDefault="00F52822">
            <w:pPr>
              <w:rPr>
                <w:rFonts w:cs="Arial"/>
                <w:sz w:val="18"/>
                <w:szCs w:val="18"/>
                <w:lang w:eastAsia="sk-SK"/>
              </w:rPr>
            </w:pPr>
            <w:r>
              <w:rPr>
                <w:rFonts w:cs="Arial"/>
                <w:sz w:val="18"/>
                <w:szCs w:val="18"/>
                <w:lang w:eastAsia="sk-SK"/>
              </w:rPr>
              <w:t>7</w:t>
            </w:r>
          </w:p>
        </w:tc>
        <w:tc>
          <w:tcPr>
            <w:tcW w:w="126" w:type="pct"/>
            <w:gridSpan w:val="2"/>
            <w:tcBorders>
              <w:top w:val="single" w:sz="4" w:space="0" w:color="auto"/>
              <w:left w:val="nil"/>
              <w:bottom w:val="single" w:sz="4" w:space="0" w:color="auto"/>
              <w:right w:val="single" w:sz="4" w:space="0" w:color="auto"/>
            </w:tcBorders>
            <w:noWrap/>
          </w:tcPr>
          <w:p w:rsidR="003A0261" w:rsidRDefault="00F52822">
            <w:pPr>
              <w:rPr>
                <w:rFonts w:cs="Arial"/>
                <w:sz w:val="18"/>
                <w:szCs w:val="18"/>
                <w:lang w:eastAsia="sk-SK"/>
              </w:rPr>
            </w:pPr>
            <w:r>
              <w:rPr>
                <w:rFonts w:cs="Arial"/>
                <w:sz w:val="18"/>
                <w:szCs w:val="18"/>
                <w:lang w:eastAsia="sk-SK"/>
              </w:rPr>
              <w:t>6</w:t>
            </w:r>
          </w:p>
        </w:tc>
        <w:tc>
          <w:tcPr>
            <w:tcW w:w="127" w:type="pct"/>
            <w:tcBorders>
              <w:top w:val="single" w:sz="4" w:space="0" w:color="auto"/>
              <w:left w:val="nil"/>
              <w:bottom w:val="single" w:sz="4" w:space="0" w:color="auto"/>
              <w:right w:val="single" w:sz="4" w:space="0" w:color="auto"/>
            </w:tcBorders>
            <w:noWrap/>
          </w:tcPr>
          <w:p w:rsidR="003A0261" w:rsidRDefault="00F52822">
            <w:pPr>
              <w:rPr>
                <w:rFonts w:cs="Arial"/>
                <w:sz w:val="18"/>
                <w:szCs w:val="18"/>
                <w:lang w:eastAsia="sk-SK"/>
              </w:rPr>
            </w:pPr>
            <w:r>
              <w:rPr>
                <w:rFonts w:cs="Arial"/>
                <w:sz w:val="18"/>
                <w:szCs w:val="18"/>
                <w:lang w:eastAsia="sk-SK"/>
              </w:rPr>
              <w:t>1</w:t>
            </w:r>
          </w:p>
        </w:tc>
        <w:tc>
          <w:tcPr>
            <w:tcW w:w="188" w:type="pct"/>
            <w:tcBorders>
              <w:top w:val="single" w:sz="4" w:space="0" w:color="auto"/>
              <w:left w:val="nil"/>
              <w:bottom w:val="single" w:sz="4" w:space="0" w:color="auto"/>
              <w:right w:val="single" w:sz="4" w:space="0" w:color="auto"/>
            </w:tcBorders>
            <w:noWrap/>
          </w:tcPr>
          <w:p w:rsidR="003A0261" w:rsidRDefault="003A0261">
            <w:pPr>
              <w:rPr>
                <w:rFonts w:cs="Arial"/>
                <w:sz w:val="18"/>
                <w:szCs w:val="18"/>
                <w:lang w:eastAsia="sk-SK"/>
              </w:rPr>
            </w:pPr>
          </w:p>
        </w:tc>
        <w:tc>
          <w:tcPr>
            <w:tcW w:w="115"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49" w:type="pct"/>
            <w:gridSpan w:val="2"/>
            <w:tcBorders>
              <w:top w:val="single" w:sz="4" w:space="0" w:color="auto"/>
              <w:left w:val="single" w:sz="4" w:space="0" w:color="auto"/>
              <w:bottom w:val="single" w:sz="4" w:space="0" w:color="auto"/>
              <w:right w:val="single" w:sz="4" w:space="0" w:color="auto"/>
            </w:tcBorders>
            <w:noWrap/>
          </w:tcPr>
          <w:p w:rsidR="003A0261" w:rsidRPr="00D72087" w:rsidRDefault="008C1337" w:rsidP="00D72087">
            <w:pPr>
              <w:rPr>
                <w:rFonts w:cs="Arial"/>
                <w:sz w:val="18"/>
                <w:szCs w:val="18"/>
                <w:lang w:eastAsia="sk-SK"/>
              </w:rPr>
            </w:pPr>
            <w:r>
              <w:rPr>
                <w:rFonts w:cs="Arial"/>
                <w:sz w:val="18"/>
                <w:szCs w:val="18"/>
                <w:lang w:eastAsia="sk-SK"/>
              </w:rPr>
              <w:t>2</w:t>
            </w:r>
          </w:p>
        </w:tc>
        <w:tc>
          <w:tcPr>
            <w:tcW w:w="153" w:type="pct"/>
            <w:tcBorders>
              <w:top w:val="single" w:sz="4" w:space="0" w:color="auto"/>
              <w:left w:val="nil"/>
              <w:bottom w:val="single" w:sz="4" w:space="0" w:color="auto"/>
              <w:right w:val="single" w:sz="4" w:space="0" w:color="auto"/>
            </w:tcBorders>
            <w:noWrap/>
          </w:tcPr>
          <w:p w:rsidR="003A0261" w:rsidRPr="00D72087" w:rsidRDefault="008C1337" w:rsidP="00D72087">
            <w:pPr>
              <w:rPr>
                <w:rFonts w:cs="Arial"/>
                <w:sz w:val="18"/>
                <w:szCs w:val="18"/>
                <w:lang w:eastAsia="sk-SK"/>
              </w:rPr>
            </w:pPr>
            <w:r>
              <w:rPr>
                <w:rFonts w:cs="Arial"/>
                <w:sz w:val="18"/>
                <w:szCs w:val="18"/>
                <w:lang w:eastAsia="sk-SK"/>
              </w:rPr>
              <w:t>3</w:t>
            </w:r>
          </w:p>
        </w:tc>
        <w:tc>
          <w:tcPr>
            <w:tcW w:w="118" w:type="pct"/>
            <w:tcBorders>
              <w:top w:val="nil"/>
              <w:left w:val="nil"/>
              <w:bottom w:val="nil"/>
              <w:right w:val="nil"/>
            </w:tcBorders>
            <w:noWrap/>
          </w:tcPr>
          <w:p w:rsidR="003A0261" w:rsidRPr="00D72087" w:rsidRDefault="003A0261" w:rsidP="00D72087">
            <w:pPr>
              <w:rPr>
                <w:rFonts w:cs="Arial"/>
                <w:sz w:val="18"/>
                <w:szCs w:val="18"/>
                <w:lang w:eastAsia="sk-SK"/>
              </w:rPr>
            </w:pPr>
            <w:r w:rsidRPr="00AD6758">
              <w:rPr>
                <w:rFonts w:cs="Arial"/>
                <w:sz w:val="18"/>
                <w:szCs w:val="18"/>
                <w:lang w:eastAsia="sk-SK"/>
              </w:rPr>
              <w:t>.</w:t>
            </w:r>
          </w:p>
        </w:tc>
        <w:tc>
          <w:tcPr>
            <w:tcW w:w="127" w:type="pct"/>
            <w:gridSpan w:val="2"/>
            <w:tcBorders>
              <w:top w:val="single" w:sz="4" w:space="0" w:color="auto"/>
              <w:left w:val="single" w:sz="4" w:space="0" w:color="auto"/>
              <w:bottom w:val="single" w:sz="4" w:space="0" w:color="auto"/>
              <w:right w:val="single" w:sz="4" w:space="0" w:color="auto"/>
            </w:tcBorders>
            <w:noWrap/>
          </w:tcPr>
          <w:p w:rsidR="003A0261" w:rsidRPr="00D72087" w:rsidRDefault="008C1337" w:rsidP="000A1BBA">
            <w:pPr>
              <w:rPr>
                <w:rFonts w:cs="Arial"/>
                <w:sz w:val="18"/>
                <w:szCs w:val="18"/>
                <w:lang w:eastAsia="sk-SK"/>
              </w:rPr>
            </w:pPr>
            <w:r>
              <w:rPr>
                <w:rFonts w:cs="Arial"/>
                <w:sz w:val="18"/>
                <w:szCs w:val="18"/>
                <w:lang w:eastAsia="sk-SK"/>
              </w:rPr>
              <w:t>6</w:t>
            </w:r>
          </w:p>
        </w:tc>
        <w:tc>
          <w:tcPr>
            <w:tcW w:w="127" w:type="pct"/>
            <w:gridSpan w:val="2"/>
            <w:tcBorders>
              <w:top w:val="single" w:sz="4" w:space="0" w:color="auto"/>
              <w:left w:val="nil"/>
              <w:bottom w:val="single" w:sz="4" w:space="0" w:color="auto"/>
              <w:right w:val="single" w:sz="4" w:space="0" w:color="auto"/>
            </w:tcBorders>
            <w:noWrap/>
          </w:tcPr>
          <w:p w:rsidR="003A0261" w:rsidRPr="00D72087" w:rsidRDefault="008C1337" w:rsidP="000A1BBA">
            <w:pPr>
              <w:rPr>
                <w:rFonts w:cs="Arial"/>
                <w:sz w:val="18"/>
                <w:szCs w:val="18"/>
                <w:lang w:eastAsia="sk-SK"/>
              </w:rPr>
            </w:pPr>
            <w:r>
              <w:rPr>
                <w:rFonts w:cs="Arial"/>
                <w:sz w:val="18"/>
                <w:szCs w:val="18"/>
                <w:lang w:eastAsia="sk-SK"/>
              </w:rPr>
              <w:t>4</w:t>
            </w:r>
          </w:p>
        </w:tc>
        <w:tc>
          <w:tcPr>
            <w:tcW w:w="139" w:type="pct"/>
            <w:gridSpan w:val="3"/>
            <w:tcBorders>
              <w:top w:val="nil"/>
              <w:left w:val="nil"/>
              <w:bottom w:val="nil"/>
              <w:right w:val="nil"/>
            </w:tcBorders>
            <w:noWrap/>
          </w:tcPr>
          <w:p w:rsidR="003A0261" w:rsidRPr="00D72087" w:rsidRDefault="003A0261" w:rsidP="00D72087">
            <w:pPr>
              <w:rPr>
                <w:rFonts w:cs="Arial"/>
                <w:sz w:val="18"/>
                <w:szCs w:val="18"/>
                <w:lang w:eastAsia="sk-SK"/>
              </w:rPr>
            </w:pPr>
            <w:r w:rsidRPr="00AD6758">
              <w:rPr>
                <w:rFonts w:cs="Arial"/>
                <w:sz w:val="18"/>
                <w:szCs w:val="18"/>
                <w:lang w:eastAsia="sk-SK"/>
              </w:rPr>
              <w:t>.</w:t>
            </w:r>
          </w:p>
        </w:tc>
        <w:tc>
          <w:tcPr>
            <w:tcW w:w="141" w:type="pct"/>
            <w:tcBorders>
              <w:top w:val="single" w:sz="4" w:space="0" w:color="auto"/>
              <w:left w:val="single" w:sz="4" w:space="0" w:color="auto"/>
              <w:bottom w:val="single" w:sz="4" w:space="0" w:color="auto"/>
              <w:right w:val="single" w:sz="4" w:space="0" w:color="auto"/>
            </w:tcBorders>
            <w:noWrap/>
          </w:tcPr>
          <w:p w:rsidR="003A0261" w:rsidRPr="00D72087" w:rsidRDefault="00F52822" w:rsidP="000A1BBA">
            <w:pPr>
              <w:rPr>
                <w:rFonts w:cs="Arial"/>
                <w:sz w:val="18"/>
                <w:szCs w:val="18"/>
                <w:lang w:eastAsia="sk-SK"/>
              </w:rPr>
            </w:pPr>
            <w:r>
              <w:rPr>
                <w:rFonts w:cs="Arial"/>
                <w:sz w:val="18"/>
                <w:szCs w:val="18"/>
                <w:lang w:eastAsia="sk-SK"/>
              </w:rPr>
              <w:t>0</w:t>
            </w:r>
          </w:p>
        </w:tc>
        <w:tc>
          <w:tcPr>
            <w:tcW w:w="150"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77"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66"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34"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36"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91"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5"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99" w:type="pct"/>
            <w:tcBorders>
              <w:top w:val="nil"/>
              <w:left w:val="nil"/>
              <w:bottom w:val="nil"/>
              <w:right w:val="nil"/>
            </w:tcBorders>
            <w:noWrap/>
          </w:tcPr>
          <w:p w:rsidR="003A0261" w:rsidRPr="00D72087" w:rsidRDefault="003A0261" w:rsidP="00D72087">
            <w:pPr>
              <w:rPr>
                <w:rFonts w:cs="Arial"/>
                <w:sz w:val="18"/>
                <w:szCs w:val="18"/>
                <w:lang w:eastAsia="sk-SK"/>
              </w:rPr>
            </w:pPr>
          </w:p>
        </w:tc>
      </w:tr>
      <w:tr w:rsidR="003A0261" w:rsidRPr="00D72087" w:rsidTr="000A1BBA">
        <w:trPr>
          <w:trHeight w:val="57"/>
          <w:jc w:val="center"/>
        </w:trPr>
        <w:tc>
          <w:tcPr>
            <w:tcW w:w="2846" w:type="pct"/>
            <w:gridSpan w:val="21"/>
            <w:tcBorders>
              <w:top w:val="nil"/>
              <w:left w:val="nil"/>
              <w:bottom w:val="nil"/>
              <w:right w:val="nil"/>
            </w:tcBorders>
            <w:noWrap/>
          </w:tcPr>
          <w:p w:rsidR="003A0261" w:rsidRDefault="003A0261" w:rsidP="00D72087">
            <w:pPr>
              <w:rPr>
                <w:rFonts w:cs="Arial"/>
                <w:b/>
                <w:bCs/>
                <w:sz w:val="18"/>
                <w:szCs w:val="18"/>
                <w:lang w:eastAsia="sk-SK"/>
              </w:rPr>
            </w:pPr>
          </w:p>
          <w:p w:rsidR="003A0261" w:rsidRPr="00D72087" w:rsidRDefault="003A0261" w:rsidP="00D72087">
            <w:pPr>
              <w:rPr>
                <w:rFonts w:cs="Arial"/>
                <w:b/>
                <w:bCs/>
                <w:sz w:val="18"/>
                <w:szCs w:val="18"/>
                <w:lang w:eastAsia="sk-SK"/>
              </w:rPr>
            </w:pPr>
          </w:p>
          <w:p w:rsidR="003A0261" w:rsidRPr="00D72087" w:rsidRDefault="003A0261" w:rsidP="00D72087">
            <w:pPr>
              <w:rPr>
                <w:rFonts w:cs="Arial"/>
                <w:b/>
                <w:bCs/>
                <w:sz w:val="18"/>
                <w:szCs w:val="18"/>
                <w:lang w:eastAsia="sk-SK"/>
              </w:rPr>
            </w:pPr>
            <w:r w:rsidRPr="00AD6758">
              <w:rPr>
                <w:rFonts w:cs="Arial"/>
                <w:b/>
                <w:bCs/>
                <w:sz w:val="18"/>
                <w:szCs w:val="18"/>
                <w:lang w:eastAsia="sk-SK"/>
              </w:rPr>
              <w:t>Obchodné meno (názov) účtovnej jednotky</w:t>
            </w:r>
          </w:p>
        </w:tc>
        <w:tc>
          <w:tcPr>
            <w:tcW w:w="115"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49"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53"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18"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7"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27"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39" w:type="pct"/>
            <w:gridSpan w:val="3"/>
            <w:tcBorders>
              <w:top w:val="nil"/>
              <w:left w:val="nil"/>
              <w:bottom w:val="nil"/>
              <w:right w:val="nil"/>
            </w:tcBorders>
            <w:noWrap/>
          </w:tcPr>
          <w:p w:rsidR="003A0261" w:rsidRPr="00D72087" w:rsidRDefault="003A0261" w:rsidP="00D72087">
            <w:pPr>
              <w:rPr>
                <w:rFonts w:cs="Arial"/>
                <w:sz w:val="18"/>
                <w:szCs w:val="18"/>
                <w:lang w:eastAsia="sk-SK"/>
              </w:rPr>
            </w:pPr>
          </w:p>
        </w:tc>
        <w:tc>
          <w:tcPr>
            <w:tcW w:w="141"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50"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77"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66"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34"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36"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91"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5"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99" w:type="pct"/>
            <w:tcBorders>
              <w:top w:val="nil"/>
              <w:left w:val="nil"/>
              <w:bottom w:val="nil"/>
              <w:right w:val="nil"/>
            </w:tcBorders>
            <w:noWrap/>
          </w:tcPr>
          <w:p w:rsidR="003A0261" w:rsidRPr="00D72087" w:rsidRDefault="003A0261" w:rsidP="00D72087">
            <w:pPr>
              <w:rPr>
                <w:rFonts w:cs="Arial"/>
                <w:sz w:val="18"/>
                <w:szCs w:val="18"/>
                <w:lang w:eastAsia="sk-SK"/>
              </w:rPr>
            </w:pPr>
          </w:p>
        </w:tc>
      </w:tr>
      <w:tr w:rsidR="003A0261" w:rsidRPr="00D72087" w:rsidTr="00F52822">
        <w:trPr>
          <w:trHeight w:val="57"/>
          <w:jc w:val="center"/>
        </w:trPr>
        <w:tc>
          <w:tcPr>
            <w:tcW w:w="164" w:type="pct"/>
            <w:tcBorders>
              <w:top w:val="single" w:sz="6" w:space="0" w:color="auto"/>
              <w:left w:val="single" w:sz="6" w:space="0" w:color="auto"/>
              <w:bottom w:val="single" w:sz="6" w:space="0" w:color="auto"/>
              <w:right w:val="single" w:sz="6"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S</w:t>
            </w:r>
          </w:p>
        </w:tc>
        <w:tc>
          <w:tcPr>
            <w:tcW w:w="152" w:type="pct"/>
            <w:tcBorders>
              <w:top w:val="single" w:sz="6" w:space="0" w:color="auto"/>
              <w:left w:val="single" w:sz="6" w:space="0" w:color="auto"/>
              <w:bottom w:val="single" w:sz="6" w:space="0" w:color="auto"/>
              <w:right w:val="single" w:sz="6"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a</w:t>
            </w:r>
          </w:p>
        </w:tc>
        <w:tc>
          <w:tcPr>
            <w:tcW w:w="180" w:type="pct"/>
            <w:tcBorders>
              <w:top w:val="single" w:sz="6" w:space="0" w:color="auto"/>
              <w:left w:val="single" w:sz="6" w:space="0" w:color="auto"/>
              <w:bottom w:val="single" w:sz="6" w:space="0" w:color="auto"/>
              <w:right w:val="single" w:sz="6"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i</w:t>
            </w:r>
          </w:p>
        </w:tc>
        <w:tc>
          <w:tcPr>
            <w:tcW w:w="127" w:type="pct"/>
            <w:tcBorders>
              <w:top w:val="single" w:sz="6" w:space="0" w:color="auto"/>
              <w:left w:val="single" w:sz="6" w:space="0" w:color="auto"/>
              <w:bottom w:val="single" w:sz="6" w:space="0" w:color="auto"/>
              <w:right w:val="single" w:sz="6"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n</w:t>
            </w:r>
          </w:p>
        </w:tc>
        <w:tc>
          <w:tcPr>
            <w:tcW w:w="148" w:type="pct"/>
            <w:tcBorders>
              <w:top w:val="single" w:sz="6" w:space="0" w:color="auto"/>
              <w:left w:val="single" w:sz="6" w:space="0" w:color="auto"/>
              <w:bottom w:val="single" w:sz="6" w:space="0" w:color="auto"/>
              <w:right w:val="single" w:sz="6"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t</w:t>
            </w:r>
          </w:p>
        </w:tc>
        <w:tc>
          <w:tcPr>
            <w:tcW w:w="130" w:type="pct"/>
            <w:tcBorders>
              <w:top w:val="single" w:sz="6" w:space="0" w:color="auto"/>
              <w:left w:val="single" w:sz="6" w:space="0" w:color="auto"/>
              <w:bottom w:val="single" w:sz="6" w:space="0" w:color="auto"/>
              <w:right w:val="single" w:sz="6"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w:t>
            </w:r>
          </w:p>
        </w:tc>
        <w:tc>
          <w:tcPr>
            <w:tcW w:w="134" w:type="pct"/>
            <w:tcBorders>
              <w:top w:val="single" w:sz="6" w:space="0" w:color="auto"/>
              <w:left w:val="single" w:sz="6" w:space="0" w:color="auto"/>
              <w:bottom w:val="single" w:sz="6" w:space="0" w:color="auto"/>
              <w:right w:val="single" w:sz="6" w:space="0" w:color="auto"/>
            </w:tcBorders>
            <w:noWrap/>
            <w:vAlign w:val="center"/>
          </w:tcPr>
          <w:p w:rsidR="003A0261" w:rsidRDefault="00F52822" w:rsidP="00CB7C60">
            <w:pPr>
              <w:jc w:val="center"/>
              <w:rPr>
                <w:rFonts w:cs="Arial"/>
                <w:sz w:val="18"/>
                <w:szCs w:val="18"/>
                <w:lang w:eastAsia="sk-SK"/>
              </w:rPr>
            </w:pPr>
            <w:r>
              <w:rPr>
                <w:rFonts w:cs="Arial"/>
                <w:sz w:val="18"/>
                <w:szCs w:val="18"/>
                <w:lang w:eastAsia="sk-SK"/>
              </w:rPr>
              <w:t>G</w:t>
            </w:r>
          </w:p>
        </w:tc>
        <w:tc>
          <w:tcPr>
            <w:tcW w:w="131" w:type="pct"/>
            <w:tcBorders>
              <w:top w:val="single" w:sz="6" w:space="0" w:color="auto"/>
              <w:left w:val="single" w:sz="6" w:space="0" w:color="auto"/>
              <w:bottom w:val="single" w:sz="6" w:space="0" w:color="auto"/>
              <w:right w:val="single" w:sz="6" w:space="0" w:color="auto"/>
            </w:tcBorders>
            <w:noWrap/>
            <w:vAlign w:val="center"/>
          </w:tcPr>
          <w:p w:rsidR="003A0261" w:rsidRDefault="00F52822" w:rsidP="00CB7C60">
            <w:pPr>
              <w:jc w:val="center"/>
              <w:rPr>
                <w:rFonts w:cs="Arial"/>
                <w:sz w:val="18"/>
                <w:szCs w:val="18"/>
                <w:lang w:eastAsia="sk-SK"/>
              </w:rPr>
            </w:pPr>
            <w:r>
              <w:rPr>
                <w:rFonts w:cs="Arial"/>
                <w:sz w:val="18"/>
                <w:szCs w:val="18"/>
                <w:lang w:eastAsia="sk-SK"/>
              </w:rPr>
              <w:t>o</w:t>
            </w:r>
          </w:p>
        </w:tc>
        <w:tc>
          <w:tcPr>
            <w:tcW w:w="133" w:type="pct"/>
            <w:tcBorders>
              <w:top w:val="single" w:sz="6" w:space="0" w:color="auto"/>
              <w:left w:val="single" w:sz="6" w:space="0" w:color="auto"/>
              <w:bottom w:val="single" w:sz="6" w:space="0" w:color="auto"/>
              <w:right w:val="single" w:sz="6" w:space="0" w:color="auto"/>
            </w:tcBorders>
            <w:noWrap/>
            <w:vAlign w:val="center"/>
          </w:tcPr>
          <w:p w:rsidR="003A0261" w:rsidRDefault="00F52822" w:rsidP="00CB7C60">
            <w:pPr>
              <w:jc w:val="center"/>
              <w:rPr>
                <w:rFonts w:cs="Arial"/>
                <w:sz w:val="18"/>
                <w:szCs w:val="18"/>
                <w:lang w:eastAsia="sk-SK"/>
              </w:rPr>
            </w:pPr>
            <w:r>
              <w:rPr>
                <w:rFonts w:cs="Arial"/>
                <w:sz w:val="18"/>
                <w:szCs w:val="18"/>
                <w:lang w:eastAsia="sk-SK"/>
              </w:rPr>
              <w:t>b</w:t>
            </w:r>
          </w:p>
        </w:tc>
        <w:tc>
          <w:tcPr>
            <w:tcW w:w="149" w:type="pct"/>
            <w:tcBorders>
              <w:top w:val="single" w:sz="6" w:space="0" w:color="auto"/>
              <w:left w:val="single" w:sz="6" w:space="0" w:color="auto"/>
              <w:bottom w:val="single" w:sz="6" w:space="0" w:color="auto"/>
              <w:right w:val="single" w:sz="6" w:space="0" w:color="auto"/>
            </w:tcBorders>
            <w:noWrap/>
            <w:vAlign w:val="center"/>
          </w:tcPr>
          <w:p w:rsidR="003A0261" w:rsidRDefault="00F52822" w:rsidP="00CB7C60">
            <w:pPr>
              <w:jc w:val="center"/>
              <w:rPr>
                <w:rFonts w:cs="Arial"/>
                <w:sz w:val="18"/>
                <w:szCs w:val="18"/>
                <w:lang w:eastAsia="sk-SK"/>
              </w:rPr>
            </w:pPr>
            <w:r>
              <w:rPr>
                <w:rFonts w:cs="Arial"/>
                <w:sz w:val="18"/>
                <w:szCs w:val="18"/>
                <w:lang w:eastAsia="sk-SK"/>
              </w:rPr>
              <w:t>a</w:t>
            </w:r>
          </w:p>
        </w:tc>
        <w:tc>
          <w:tcPr>
            <w:tcW w:w="150" w:type="pct"/>
            <w:tcBorders>
              <w:top w:val="single" w:sz="6" w:space="0" w:color="auto"/>
              <w:left w:val="single" w:sz="6" w:space="0" w:color="auto"/>
              <w:bottom w:val="single" w:sz="6" w:space="0" w:color="auto"/>
              <w:right w:val="single" w:sz="6" w:space="0" w:color="auto"/>
            </w:tcBorders>
            <w:noWrap/>
            <w:vAlign w:val="center"/>
          </w:tcPr>
          <w:p w:rsidR="003A0261" w:rsidRDefault="00F52822" w:rsidP="00CB7C60">
            <w:pPr>
              <w:jc w:val="center"/>
              <w:rPr>
                <w:rFonts w:cs="Arial"/>
                <w:sz w:val="18"/>
                <w:szCs w:val="18"/>
                <w:lang w:eastAsia="sk-SK"/>
              </w:rPr>
            </w:pPr>
            <w:r>
              <w:rPr>
                <w:rFonts w:cs="Arial"/>
                <w:sz w:val="18"/>
                <w:szCs w:val="18"/>
                <w:lang w:eastAsia="sk-SK"/>
              </w:rPr>
              <w:t>i</w:t>
            </w:r>
          </w:p>
        </w:tc>
        <w:tc>
          <w:tcPr>
            <w:tcW w:w="133" w:type="pct"/>
            <w:tcBorders>
              <w:top w:val="single" w:sz="6" w:space="0" w:color="auto"/>
              <w:left w:val="single" w:sz="6" w:space="0" w:color="auto"/>
              <w:bottom w:val="single" w:sz="6" w:space="0" w:color="auto"/>
              <w:right w:val="single" w:sz="6" w:space="0" w:color="auto"/>
            </w:tcBorders>
            <w:noWrap/>
            <w:vAlign w:val="center"/>
          </w:tcPr>
          <w:p w:rsidR="003A0261" w:rsidRDefault="00F52822" w:rsidP="00CB7C60">
            <w:pPr>
              <w:jc w:val="center"/>
              <w:rPr>
                <w:rFonts w:cs="Arial"/>
                <w:sz w:val="18"/>
                <w:szCs w:val="18"/>
                <w:lang w:eastAsia="sk-SK"/>
              </w:rPr>
            </w:pPr>
            <w:r>
              <w:rPr>
                <w:rFonts w:cs="Arial"/>
                <w:sz w:val="18"/>
                <w:szCs w:val="18"/>
                <w:lang w:eastAsia="sk-SK"/>
              </w:rPr>
              <w:t>n</w:t>
            </w:r>
          </w:p>
        </w:tc>
        <w:tc>
          <w:tcPr>
            <w:tcW w:w="131" w:type="pct"/>
            <w:tcBorders>
              <w:top w:val="single" w:sz="6" w:space="0" w:color="auto"/>
              <w:left w:val="single" w:sz="6" w:space="0" w:color="auto"/>
              <w:bottom w:val="single" w:sz="6" w:space="0" w:color="auto"/>
              <w:right w:val="single" w:sz="6" w:space="0" w:color="auto"/>
            </w:tcBorders>
            <w:noWrap/>
            <w:vAlign w:val="center"/>
          </w:tcPr>
          <w:p w:rsidR="003A0261" w:rsidRDefault="003A0261" w:rsidP="00CB7C60">
            <w:pPr>
              <w:jc w:val="center"/>
              <w:rPr>
                <w:rFonts w:cs="Arial"/>
                <w:sz w:val="18"/>
                <w:szCs w:val="18"/>
                <w:lang w:eastAsia="sk-SK"/>
              </w:rPr>
            </w:pPr>
          </w:p>
        </w:tc>
        <w:tc>
          <w:tcPr>
            <w:tcW w:w="140" w:type="pct"/>
            <w:tcBorders>
              <w:top w:val="single" w:sz="6" w:space="0" w:color="auto"/>
              <w:left w:val="single" w:sz="6" w:space="0" w:color="auto"/>
              <w:bottom w:val="single" w:sz="6" w:space="0" w:color="auto"/>
              <w:right w:val="single" w:sz="6"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C</w:t>
            </w:r>
          </w:p>
        </w:tc>
        <w:tc>
          <w:tcPr>
            <w:tcW w:w="124" w:type="pct"/>
            <w:tcBorders>
              <w:top w:val="single" w:sz="6" w:space="0" w:color="auto"/>
              <w:left w:val="single" w:sz="6" w:space="0" w:color="auto"/>
              <w:bottom w:val="single" w:sz="6" w:space="0" w:color="auto"/>
              <w:right w:val="single" w:sz="6"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o</w:t>
            </w:r>
          </w:p>
        </w:tc>
        <w:tc>
          <w:tcPr>
            <w:tcW w:w="157" w:type="pct"/>
            <w:tcBorders>
              <w:top w:val="single" w:sz="4" w:space="0" w:color="auto"/>
              <w:left w:val="single" w:sz="6" w:space="0" w:color="auto"/>
              <w:bottom w:val="single" w:sz="4" w:space="0" w:color="auto"/>
              <w:right w:val="single" w:sz="4"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n</w:t>
            </w:r>
          </w:p>
        </w:tc>
        <w:tc>
          <w:tcPr>
            <w:tcW w:w="126" w:type="pct"/>
            <w:tcBorders>
              <w:top w:val="single" w:sz="4" w:space="0" w:color="auto"/>
              <w:left w:val="nil"/>
              <w:bottom w:val="single" w:sz="4" w:space="0" w:color="auto"/>
              <w:right w:val="single" w:sz="4" w:space="0" w:color="auto"/>
            </w:tcBorders>
            <w:noWrap/>
            <w:vAlign w:val="center"/>
          </w:tcPr>
          <w:p w:rsidR="003A0261" w:rsidRDefault="00F52822" w:rsidP="00CB7C60">
            <w:pPr>
              <w:jc w:val="center"/>
              <w:rPr>
                <w:rFonts w:cs="Arial"/>
                <w:sz w:val="18"/>
                <w:szCs w:val="18"/>
                <w:lang w:eastAsia="sk-SK"/>
              </w:rPr>
            </w:pPr>
            <w:r>
              <w:rPr>
                <w:rFonts w:cs="Arial"/>
                <w:sz w:val="18"/>
                <w:szCs w:val="18"/>
                <w:lang w:eastAsia="sk-SK"/>
              </w:rPr>
              <w:t>s</w:t>
            </w:r>
          </w:p>
        </w:tc>
        <w:tc>
          <w:tcPr>
            <w:tcW w:w="126" w:type="pct"/>
            <w:gridSpan w:val="2"/>
            <w:tcBorders>
              <w:top w:val="single" w:sz="4" w:space="0" w:color="auto"/>
              <w:left w:val="nil"/>
              <w:bottom w:val="single" w:sz="4" w:space="0" w:color="auto"/>
              <w:right w:val="single" w:sz="4" w:space="0" w:color="auto"/>
            </w:tcBorders>
            <w:noWrap/>
            <w:vAlign w:val="center"/>
          </w:tcPr>
          <w:p w:rsidR="003A0261" w:rsidRDefault="00F52822" w:rsidP="00CB7C60">
            <w:pPr>
              <w:jc w:val="center"/>
              <w:rPr>
                <w:rFonts w:cs="Arial"/>
                <w:sz w:val="18"/>
                <w:szCs w:val="18"/>
                <w:lang w:eastAsia="sk-SK"/>
              </w:rPr>
            </w:pPr>
            <w:r>
              <w:rPr>
                <w:rFonts w:cs="Arial"/>
                <w:sz w:val="18"/>
                <w:szCs w:val="18"/>
                <w:lang w:eastAsia="sk-SK"/>
              </w:rPr>
              <w:t>t</w:t>
            </w:r>
          </w:p>
        </w:tc>
        <w:tc>
          <w:tcPr>
            <w:tcW w:w="127" w:type="pct"/>
            <w:tcBorders>
              <w:top w:val="single" w:sz="4" w:space="0" w:color="auto"/>
              <w:left w:val="nil"/>
              <w:bottom w:val="single" w:sz="4" w:space="0" w:color="auto"/>
              <w:right w:val="single" w:sz="4" w:space="0" w:color="auto"/>
            </w:tcBorders>
            <w:noWrap/>
            <w:vAlign w:val="center"/>
          </w:tcPr>
          <w:p w:rsidR="003A0261" w:rsidRDefault="00F52822" w:rsidP="00CB7C60">
            <w:pPr>
              <w:jc w:val="center"/>
              <w:rPr>
                <w:rFonts w:cs="Arial"/>
                <w:sz w:val="18"/>
                <w:szCs w:val="18"/>
                <w:lang w:eastAsia="sk-SK"/>
              </w:rPr>
            </w:pPr>
            <w:r>
              <w:rPr>
                <w:rFonts w:cs="Arial"/>
                <w:sz w:val="18"/>
                <w:szCs w:val="18"/>
                <w:lang w:eastAsia="sk-SK"/>
              </w:rPr>
              <w:t>r</w:t>
            </w:r>
          </w:p>
        </w:tc>
        <w:tc>
          <w:tcPr>
            <w:tcW w:w="188" w:type="pct"/>
            <w:tcBorders>
              <w:top w:val="single" w:sz="4" w:space="0" w:color="auto"/>
              <w:left w:val="nil"/>
              <w:bottom w:val="single" w:sz="4" w:space="0" w:color="auto"/>
              <w:right w:val="single" w:sz="4"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u</w:t>
            </w:r>
          </w:p>
        </w:tc>
        <w:tc>
          <w:tcPr>
            <w:tcW w:w="115" w:type="pct"/>
            <w:tcBorders>
              <w:top w:val="single" w:sz="4" w:space="0" w:color="auto"/>
              <w:left w:val="nil"/>
              <w:bottom w:val="single" w:sz="4" w:space="0" w:color="auto"/>
              <w:right w:val="single" w:sz="4"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c</w:t>
            </w:r>
          </w:p>
        </w:tc>
        <w:tc>
          <w:tcPr>
            <w:tcW w:w="149" w:type="pct"/>
            <w:gridSpan w:val="2"/>
            <w:tcBorders>
              <w:top w:val="single" w:sz="4" w:space="0" w:color="auto"/>
              <w:left w:val="nil"/>
              <w:bottom w:val="single" w:sz="4" w:space="0" w:color="auto"/>
              <w:right w:val="single" w:sz="4"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t</w:t>
            </w:r>
          </w:p>
        </w:tc>
        <w:tc>
          <w:tcPr>
            <w:tcW w:w="153" w:type="pct"/>
            <w:tcBorders>
              <w:top w:val="single" w:sz="4" w:space="0" w:color="auto"/>
              <w:left w:val="nil"/>
              <w:bottom w:val="single" w:sz="4" w:space="0" w:color="auto"/>
              <w:right w:val="single" w:sz="4"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i</w:t>
            </w:r>
          </w:p>
        </w:tc>
        <w:tc>
          <w:tcPr>
            <w:tcW w:w="118" w:type="pct"/>
            <w:tcBorders>
              <w:top w:val="single" w:sz="4" w:space="0" w:color="auto"/>
              <w:left w:val="nil"/>
              <w:bottom w:val="single" w:sz="4" w:space="0" w:color="auto"/>
              <w:right w:val="single" w:sz="4"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o</w:t>
            </w:r>
          </w:p>
        </w:tc>
        <w:tc>
          <w:tcPr>
            <w:tcW w:w="127" w:type="pct"/>
            <w:gridSpan w:val="2"/>
            <w:tcBorders>
              <w:top w:val="single" w:sz="4" w:space="0" w:color="auto"/>
              <w:left w:val="nil"/>
              <w:bottom w:val="single" w:sz="4" w:space="0" w:color="auto"/>
              <w:right w:val="single" w:sz="4"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n</w:t>
            </w:r>
          </w:p>
        </w:tc>
        <w:tc>
          <w:tcPr>
            <w:tcW w:w="127" w:type="pct"/>
            <w:gridSpan w:val="2"/>
            <w:tcBorders>
              <w:top w:val="single" w:sz="4" w:space="0" w:color="auto"/>
              <w:left w:val="nil"/>
              <w:bottom w:val="single" w:sz="4" w:space="0" w:color="auto"/>
              <w:right w:val="single" w:sz="4" w:space="0" w:color="auto"/>
            </w:tcBorders>
            <w:noWrap/>
            <w:vAlign w:val="center"/>
          </w:tcPr>
          <w:p w:rsidR="003A0261" w:rsidRPr="00D72087" w:rsidRDefault="003A0261" w:rsidP="00CB7C60">
            <w:pPr>
              <w:jc w:val="center"/>
              <w:rPr>
                <w:rFonts w:cs="Arial"/>
                <w:sz w:val="18"/>
                <w:szCs w:val="18"/>
                <w:lang w:eastAsia="sk-SK"/>
              </w:rPr>
            </w:pPr>
          </w:p>
        </w:tc>
        <w:tc>
          <w:tcPr>
            <w:tcW w:w="139" w:type="pct"/>
            <w:gridSpan w:val="3"/>
            <w:tcBorders>
              <w:top w:val="single" w:sz="4" w:space="0" w:color="auto"/>
              <w:left w:val="nil"/>
              <w:bottom w:val="single" w:sz="4" w:space="0" w:color="auto"/>
              <w:right w:val="single" w:sz="4"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P</w:t>
            </w:r>
          </w:p>
        </w:tc>
        <w:tc>
          <w:tcPr>
            <w:tcW w:w="141" w:type="pct"/>
            <w:tcBorders>
              <w:top w:val="single" w:sz="4" w:space="0" w:color="auto"/>
              <w:left w:val="nil"/>
              <w:bottom w:val="single" w:sz="4" w:space="0" w:color="auto"/>
              <w:right w:val="single" w:sz="4"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r</w:t>
            </w:r>
          </w:p>
        </w:tc>
        <w:tc>
          <w:tcPr>
            <w:tcW w:w="150" w:type="pct"/>
            <w:tcBorders>
              <w:top w:val="single" w:sz="4" w:space="0" w:color="auto"/>
              <w:left w:val="nil"/>
              <w:bottom w:val="single" w:sz="4" w:space="0" w:color="auto"/>
              <w:right w:val="single" w:sz="4"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o</w:t>
            </w:r>
          </w:p>
        </w:tc>
        <w:tc>
          <w:tcPr>
            <w:tcW w:w="177" w:type="pct"/>
            <w:gridSpan w:val="2"/>
            <w:tcBorders>
              <w:top w:val="single" w:sz="4" w:space="0" w:color="auto"/>
              <w:left w:val="nil"/>
              <w:bottom w:val="single" w:sz="4" w:space="0" w:color="auto"/>
              <w:right w:val="single" w:sz="4"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d</w:t>
            </w:r>
          </w:p>
        </w:tc>
        <w:tc>
          <w:tcPr>
            <w:tcW w:w="166" w:type="pct"/>
            <w:gridSpan w:val="2"/>
            <w:tcBorders>
              <w:top w:val="single" w:sz="4" w:space="0" w:color="auto"/>
              <w:left w:val="nil"/>
              <w:bottom w:val="single" w:sz="4" w:space="0" w:color="auto"/>
              <w:right w:val="single" w:sz="4"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u</w:t>
            </w:r>
          </w:p>
        </w:tc>
        <w:tc>
          <w:tcPr>
            <w:tcW w:w="134" w:type="pct"/>
            <w:gridSpan w:val="2"/>
            <w:tcBorders>
              <w:top w:val="single" w:sz="4" w:space="0" w:color="auto"/>
              <w:left w:val="nil"/>
              <w:bottom w:val="single" w:sz="4" w:space="0" w:color="auto"/>
              <w:right w:val="single" w:sz="4"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c</w:t>
            </w:r>
          </w:p>
        </w:tc>
        <w:tc>
          <w:tcPr>
            <w:tcW w:w="136" w:type="pct"/>
            <w:gridSpan w:val="2"/>
            <w:tcBorders>
              <w:top w:val="single" w:sz="4" w:space="0" w:color="auto"/>
              <w:left w:val="nil"/>
              <w:bottom w:val="single" w:sz="4" w:space="0" w:color="auto"/>
              <w:right w:val="single" w:sz="4"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t</w:t>
            </w:r>
          </w:p>
        </w:tc>
        <w:tc>
          <w:tcPr>
            <w:tcW w:w="91" w:type="pct"/>
            <w:tcBorders>
              <w:top w:val="single" w:sz="4" w:space="0" w:color="auto"/>
              <w:left w:val="nil"/>
              <w:bottom w:val="single" w:sz="4" w:space="0" w:color="auto"/>
              <w:right w:val="single" w:sz="4" w:space="0" w:color="auto"/>
            </w:tcBorders>
            <w:noWrap/>
            <w:vAlign w:val="center"/>
          </w:tcPr>
          <w:p w:rsidR="003A0261" w:rsidRPr="00D72087" w:rsidRDefault="00F52822" w:rsidP="00CB7C60">
            <w:pPr>
              <w:jc w:val="center"/>
              <w:rPr>
                <w:rFonts w:cs="Arial"/>
                <w:sz w:val="18"/>
                <w:szCs w:val="18"/>
                <w:lang w:eastAsia="sk-SK"/>
              </w:rPr>
            </w:pPr>
            <w:r>
              <w:rPr>
                <w:rFonts w:cs="Arial"/>
                <w:sz w:val="18"/>
                <w:szCs w:val="18"/>
                <w:lang w:eastAsia="sk-SK"/>
              </w:rPr>
              <w:t>s</w:t>
            </w:r>
          </w:p>
        </w:tc>
        <w:tc>
          <w:tcPr>
            <w:tcW w:w="135" w:type="pct"/>
            <w:tcBorders>
              <w:top w:val="single" w:sz="4" w:space="0" w:color="auto"/>
              <w:left w:val="nil"/>
              <w:bottom w:val="single" w:sz="4" w:space="0" w:color="auto"/>
              <w:right w:val="single" w:sz="4" w:space="0" w:color="auto"/>
            </w:tcBorders>
            <w:noWrap/>
            <w:vAlign w:val="center"/>
          </w:tcPr>
          <w:p w:rsidR="003A0261" w:rsidRPr="00D72087" w:rsidRDefault="003F59C7" w:rsidP="00CB7C60">
            <w:pPr>
              <w:jc w:val="center"/>
              <w:rPr>
                <w:rFonts w:cs="Arial"/>
                <w:sz w:val="18"/>
                <w:szCs w:val="18"/>
                <w:lang w:eastAsia="sk-SK"/>
              </w:rPr>
            </w:pPr>
            <w:r>
              <w:rPr>
                <w:rFonts w:cs="Arial"/>
                <w:sz w:val="18"/>
                <w:szCs w:val="18"/>
                <w:lang w:eastAsia="sk-SK"/>
              </w:rPr>
              <w:t>,</w:t>
            </w:r>
          </w:p>
        </w:tc>
        <w:tc>
          <w:tcPr>
            <w:tcW w:w="99" w:type="pct"/>
            <w:tcBorders>
              <w:top w:val="single" w:sz="4" w:space="0" w:color="auto"/>
              <w:left w:val="nil"/>
              <w:bottom w:val="single" w:sz="4" w:space="0" w:color="auto"/>
              <w:right w:val="single" w:sz="4" w:space="0" w:color="auto"/>
            </w:tcBorders>
            <w:noWrap/>
            <w:vAlign w:val="center"/>
          </w:tcPr>
          <w:p w:rsidR="003A0261" w:rsidRPr="00D72087" w:rsidRDefault="003A0261" w:rsidP="00CB7C60">
            <w:pPr>
              <w:jc w:val="center"/>
              <w:rPr>
                <w:rFonts w:cs="Arial"/>
                <w:sz w:val="18"/>
                <w:szCs w:val="18"/>
                <w:lang w:eastAsia="sk-SK"/>
              </w:rPr>
            </w:pPr>
          </w:p>
        </w:tc>
      </w:tr>
      <w:tr w:rsidR="003A0261" w:rsidRPr="00D72087" w:rsidTr="00F52822">
        <w:trPr>
          <w:trHeight w:val="57"/>
          <w:jc w:val="center"/>
        </w:trPr>
        <w:tc>
          <w:tcPr>
            <w:tcW w:w="164" w:type="pct"/>
            <w:tcBorders>
              <w:top w:val="single" w:sz="6" w:space="0" w:color="auto"/>
              <w:left w:val="single" w:sz="4" w:space="0" w:color="auto"/>
              <w:bottom w:val="single" w:sz="4" w:space="0" w:color="auto"/>
              <w:right w:val="single" w:sz="4" w:space="0" w:color="auto"/>
            </w:tcBorders>
            <w:noWrap/>
            <w:vAlign w:val="center"/>
          </w:tcPr>
          <w:p w:rsidR="003A0261" w:rsidRPr="00D72087" w:rsidRDefault="00AD6535" w:rsidP="00F52822">
            <w:pPr>
              <w:jc w:val="center"/>
              <w:rPr>
                <w:rFonts w:cs="Arial"/>
                <w:sz w:val="18"/>
                <w:szCs w:val="18"/>
                <w:lang w:eastAsia="sk-SK"/>
              </w:rPr>
            </w:pPr>
            <w:r>
              <w:rPr>
                <w:rFonts w:cs="Arial"/>
                <w:sz w:val="18"/>
                <w:szCs w:val="18"/>
                <w:lang w:eastAsia="sk-SK"/>
              </w:rPr>
              <w:t>s.</w:t>
            </w:r>
          </w:p>
        </w:tc>
        <w:tc>
          <w:tcPr>
            <w:tcW w:w="152" w:type="pct"/>
            <w:tcBorders>
              <w:top w:val="single" w:sz="6" w:space="0" w:color="auto"/>
              <w:left w:val="nil"/>
              <w:bottom w:val="single" w:sz="4" w:space="0" w:color="auto"/>
              <w:right w:val="single" w:sz="4" w:space="0" w:color="auto"/>
            </w:tcBorders>
            <w:noWrap/>
            <w:vAlign w:val="center"/>
          </w:tcPr>
          <w:p w:rsidR="003A0261" w:rsidRPr="00D72087" w:rsidRDefault="00AD6535" w:rsidP="00F52822">
            <w:pPr>
              <w:jc w:val="center"/>
              <w:rPr>
                <w:rFonts w:cs="Arial"/>
                <w:sz w:val="18"/>
                <w:szCs w:val="18"/>
                <w:lang w:eastAsia="sk-SK"/>
              </w:rPr>
            </w:pPr>
            <w:r>
              <w:rPr>
                <w:rFonts w:cs="Arial"/>
                <w:sz w:val="18"/>
                <w:szCs w:val="18"/>
                <w:lang w:eastAsia="sk-SK"/>
              </w:rPr>
              <w:t>r.</w:t>
            </w:r>
          </w:p>
        </w:tc>
        <w:tc>
          <w:tcPr>
            <w:tcW w:w="180" w:type="pct"/>
            <w:tcBorders>
              <w:top w:val="single" w:sz="6" w:space="0" w:color="auto"/>
              <w:left w:val="nil"/>
              <w:bottom w:val="single" w:sz="4" w:space="0" w:color="auto"/>
              <w:right w:val="single" w:sz="4" w:space="0" w:color="auto"/>
            </w:tcBorders>
            <w:noWrap/>
            <w:vAlign w:val="center"/>
          </w:tcPr>
          <w:p w:rsidR="003A0261" w:rsidRPr="00D72087" w:rsidRDefault="00AD6535" w:rsidP="00F52822">
            <w:pPr>
              <w:jc w:val="center"/>
              <w:rPr>
                <w:rFonts w:cs="Arial"/>
                <w:sz w:val="18"/>
                <w:szCs w:val="18"/>
                <w:lang w:eastAsia="sk-SK"/>
              </w:rPr>
            </w:pPr>
            <w:r>
              <w:rPr>
                <w:rFonts w:cs="Arial"/>
                <w:sz w:val="18"/>
                <w:szCs w:val="18"/>
                <w:lang w:eastAsia="sk-SK"/>
              </w:rPr>
              <w:t>o.</w:t>
            </w:r>
          </w:p>
        </w:tc>
        <w:tc>
          <w:tcPr>
            <w:tcW w:w="127" w:type="pct"/>
            <w:tcBorders>
              <w:top w:val="single" w:sz="6" w:space="0" w:color="auto"/>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48" w:type="pct"/>
            <w:tcBorders>
              <w:top w:val="single" w:sz="6" w:space="0" w:color="auto"/>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30" w:type="pct"/>
            <w:tcBorders>
              <w:top w:val="single" w:sz="6" w:space="0" w:color="auto"/>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34" w:type="pct"/>
            <w:tcBorders>
              <w:top w:val="single" w:sz="6" w:space="0" w:color="auto"/>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31" w:type="pct"/>
            <w:tcBorders>
              <w:top w:val="single" w:sz="6" w:space="0" w:color="auto"/>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33" w:type="pct"/>
            <w:tcBorders>
              <w:top w:val="single" w:sz="6" w:space="0" w:color="auto"/>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49" w:type="pct"/>
            <w:tcBorders>
              <w:top w:val="single" w:sz="6" w:space="0" w:color="auto"/>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50" w:type="pct"/>
            <w:tcBorders>
              <w:top w:val="single" w:sz="6" w:space="0" w:color="auto"/>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33" w:type="pct"/>
            <w:tcBorders>
              <w:top w:val="single" w:sz="6" w:space="0" w:color="auto"/>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31" w:type="pct"/>
            <w:tcBorders>
              <w:top w:val="single" w:sz="6" w:space="0" w:color="auto"/>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40" w:type="pct"/>
            <w:tcBorders>
              <w:top w:val="single" w:sz="6" w:space="0" w:color="auto"/>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24" w:type="pct"/>
            <w:tcBorders>
              <w:top w:val="single" w:sz="6" w:space="0" w:color="auto"/>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57" w:type="pct"/>
            <w:tcBorders>
              <w:top w:val="nil"/>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26" w:type="pct"/>
            <w:tcBorders>
              <w:top w:val="nil"/>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26" w:type="pct"/>
            <w:gridSpan w:val="2"/>
            <w:tcBorders>
              <w:top w:val="nil"/>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27" w:type="pct"/>
            <w:tcBorders>
              <w:top w:val="nil"/>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88" w:type="pct"/>
            <w:tcBorders>
              <w:top w:val="nil"/>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15" w:type="pct"/>
            <w:tcBorders>
              <w:top w:val="nil"/>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49" w:type="pct"/>
            <w:gridSpan w:val="2"/>
            <w:tcBorders>
              <w:top w:val="nil"/>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53" w:type="pct"/>
            <w:tcBorders>
              <w:top w:val="nil"/>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18" w:type="pct"/>
            <w:tcBorders>
              <w:top w:val="nil"/>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27" w:type="pct"/>
            <w:gridSpan w:val="2"/>
            <w:tcBorders>
              <w:top w:val="nil"/>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27" w:type="pct"/>
            <w:gridSpan w:val="2"/>
            <w:tcBorders>
              <w:top w:val="nil"/>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39" w:type="pct"/>
            <w:gridSpan w:val="3"/>
            <w:tcBorders>
              <w:top w:val="nil"/>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41" w:type="pct"/>
            <w:tcBorders>
              <w:top w:val="nil"/>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50" w:type="pct"/>
            <w:tcBorders>
              <w:top w:val="nil"/>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77" w:type="pct"/>
            <w:gridSpan w:val="2"/>
            <w:tcBorders>
              <w:top w:val="nil"/>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66" w:type="pct"/>
            <w:gridSpan w:val="2"/>
            <w:tcBorders>
              <w:top w:val="nil"/>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34" w:type="pct"/>
            <w:gridSpan w:val="2"/>
            <w:tcBorders>
              <w:top w:val="nil"/>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36" w:type="pct"/>
            <w:gridSpan w:val="2"/>
            <w:tcBorders>
              <w:top w:val="nil"/>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91" w:type="pct"/>
            <w:tcBorders>
              <w:top w:val="nil"/>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135" w:type="pct"/>
            <w:tcBorders>
              <w:top w:val="nil"/>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c>
          <w:tcPr>
            <w:tcW w:w="99" w:type="pct"/>
            <w:tcBorders>
              <w:top w:val="nil"/>
              <w:left w:val="nil"/>
              <w:bottom w:val="single" w:sz="4" w:space="0" w:color="auto"/>
              <w:right w:val="single" w:sz="4" w:space="0" w:color="auto"/>
            </w:tcBorders>
            <w:noWrap/>
            <w:vAlign w:val="center"/>
          </w:tcPr>
          <w:p w:rsidR="003A0261" w:rsidRPr="00D72087" w:rsidRDefault="003A0261" w:rsidP="00F52822">
            <w:pPr>
              <w:jc w:val="center"/>
              <w:rPr>
                <w:rFonts w:cs="Arial"/>
                <w:sz w:val="18"/>
                <w:szCs w:val="18"/>
                <w:lang w:eastAsia="sk-SK"/>
              </w:rPr>
            </w:pPr>
          </w:p>
        </w:tc>
      </w:tr>
      <w:tr w:rsidR="003A0261" w:rsidRPr="00D72087" w:rsidTr="000A1BBA">
        <w:trPr>
          <w:trHeight w:val="57"/>
          <w:jc w:val="center"/>
        </w:trPr>
        <w:tc>
          <w:tcPr>
            <w:tcW w:w="5000" w:type="pct"/>
            <w:gridSpan w:val="46"/>
            <w:tcBorders>
              <w:top w:val="nil"/>
              <w:left w:val="nil"/>
              <w:bottom w:val="nil"/>
              <w:right w:val="nil"/>
            </w:tcBorders>
            <w:noWrap/>
          </w:tcPr>
          <w:p w:rsidR="003A0261" w:rsidRPr="00D72087" w:rsidRDefault="003A0261" w:rsidP="00D72087">
            <w:pPr>
              <w:rPr>
                <w:rFonts w:cs="Arial"/>
                <w:b/>
                <w:bCs/>
                <w:sz w:val="18"/>
                <w:szCs w:val="18"/>
                <w:lang w:eastAsia="sk-SK"/>
              </w:rPr>
            </w:pPr>
          </w:p>
          <w:p w:rsidR="003A0261" w:rsidRDefault="003A0261" w:rsidP="00D72087">
            <w:pPr>
              <w:rPr>
                <w:rFonts w:cs="Arial"/>
                <w:b/>
                <w:bCs/>
                <w:sz w:val="18"/>
                <w:szCs w:val="18"/>
                <w:lang w:eastAsia="sk-SK"/>
              </w:rPr>
            </w:pPr>
          </w:p>
          <w:p w:rsidR="003A0261" w:rsidRPr="00D72087" w:rsidRDefault="003A0261" w:rsidP="00D72087">
            <w:pPr>
              <w:rPr>
                <w:rFonts w:cs="Arial"/>
                <w:b/>
                <w:sz w:val="18"/>
                <w:szCs w:val="18"/>
                <w:lang w:eastAsia="sk-SK"/>
              </w:rPr>
            </w:pPr>
            <w:r w:rsidRPr="00AD6758">
              <w:rPr>
                <w:rFonts w:cs="Arial"/>
                <w:b/>
                <w:bCs/>
                <w:sz w:val="18"/>
                <w:szCs w:val="18"/>
                <w:lang w:eastAsia="sk-SK"/>
              </w:rPr>
              <w:t xml:space="preserve">Sídlo </w:t>
            </w:r>
            <w:r w:rsidRPr="00AD6758">
              <w:rPr>
                <w:rFonts w:cs="Arial"/>
                <w:b/>
                <w:sz w:val="18"/>
                <w:szCs w:val="18"/>
                <w:lang w:eastAsia="sk-SK"/>
              </w:rPr>
              <w:t>účtovnej jednotky</w:t>
            </w:r>
          </w:p>
          <w:p w:rsidR="003A0261" w:rsidRPr="00D72087" w:rsidRDefault="003A0261" w:rsidP="00D72087">
            <w:pPr>
              <w:rPr>
                <w:rFonts w:cs="Arial"/>
                <w:b/>
                <w:sz w:val="18"/>
                <w:szCs w:val="18"/>
                <w:lang w:eastAsia="sk-SK"/>
              </w:rPr>
            </w:pPr>
            <w:r w:rsidRPr="00AD6758">
              <w:rPr>
                <w:rFonts w:cs="Arial"/>
                <w:b/>
                <w:sz w:val="18"/>
                <w:szCs w:val="18"/>
                <w:lang w:eastAsia="sk-SK"/>
              </w:rPr>
              <w:t>Ulica                                                                                                                                      Číslo</w:t>
            </w:r>
          </w:p>
        </w:tc>
      </w:tr>
      <w:tr w:rsidR="003A0261" w:rsidRPr="00D72087" w:rsidTr="000A1BBA">
        <w:trPr>
          <w:trHeight w:val="57"/>
          <w:jc w:val="center"/>
        </w:trPr>
        <w:tc>
          <w:tcPr>
            <w:tcW w:w="164" w:type="pct"/>
            <w:tcBorders>
              <w:top w:val="single" w:sz="4" w:space="0" w:color="auto"/>
              <w:left w:val="single" w:sz="4" w:space="0" w:color="auto"/>
              <w:bottom w:val="single" w:sz="4" w:space="0" w:color="auto"/>
              <w:right w:val="single" w:sz="4" w:space="0" w:color="auto"/>
            </w:tcBorders>
            <w:noWrap/>
          </w:tcPr>
          <w:p w:rsidR="003A0261" w:rsidRPr="00D72087" w:rsidRDefault="00F52822" w:rsidP="00D72087">
            <w:pPr>
              <w:rPr>
                <w:rFonts w:cs="Arial"/>
                <w:sz w:val="18"/>
                <w:szCs w:val="18"/>
                <w:lang w:eastAsia="sk-SK"/>
              </w:rPr>
            </w:pPr>
            <w:r>
              <w:rPr>
                <w:rFonts w:cs="Arial"/>
                <w:sz w:val="18"/>
                <w:szCs w:val="18"/>
                <w:lang w:eastAsia="sk-SK"/>
              </w:rPr>
              <w:t>S</w:t>
            </w:r>
          </w:p>
        </w:tc>
        <w:tc>
          <w:tcPr>
            <w:tcW w:w="152" w:type="pct"/>
            <w:tcBorders>
              <w:top w:val="single" w:sz="4" w:space="0" w:color="auto"/>
              <w:left w:val="nil"/>
              <w:bottom w:val="single" w:sz="4" w:space="0" w:color="auto"/>
              <w:right w:val="single" w:sz="4" w:space="0" w:color="auto"/>
            </w:tcBorders>
            <w:noWrap/>
          </w:tcPr>
          <w:p w:rsidR="003A0261" w:rsidRPr="00D72087" w:rsidRDefault="00F52822" w:rsidP="000A1BBA">
            <w:pPr>
              <w:rPr>
                <w:rFonts w:cs="Arial"/>
                <w:sz w:val="18"/>
                <w:szCs w:val="18"/>
                <w:lang w:eastAsia="sk-SK"/>
              </w:rPr>
            </w:pPr>
            <w:r>
              <w:rPr>
                <w:rFonts w:cs="Arial"/>
                <w:sz w:val="18"/>
                <w:szCs w:val="18"/>
                <w:lang w:eastAsia="sk-SK"/>
              </w:rPr>
              <w:t>t</w:t>
            </w:r>
          </w:p>
        </w:tc>
        <w:tc>
          <w:tcPr>
            <w:tcW w:w="180" w:type="pct"/>
            <w:tcBorders>
              <w:top w:val="single" w:sz="4" w:space="0" w:color="auto"/>
              <w:left w:val="nil"/>
              <w:bottom w:val="single" w:sz="4" w:space="0" w:color="auto"/>
              <w:right w:val="single" w:sz="4" w:space="0" w:color="auto"/>
            </w:tcBorders>
            <w:noWrap/>
          </w:tcPr>
          <w:p w:rsidR="003A0261" w:rsidRPr="00D72087" w:rsidRDefault="00F52822" w:rsidP="00D72087">
            <w:pPr>
              <w:rPr>
                <w:rFonts w:cs="Arial"/>
                <w:sz w:val="18"/>
                <w:szCs w:val="18"/>
                <w:lang w:eastAsia="sk-SK"/>
              </w:rPr>
            </w:pPr>
            <w:r>
              <w:rPr>
                <w:rFonts w:cs="Arial"/>
                <w:sz w:val="18"/>
                <w:szCs w:val="18"/>
                <w:lang w:eastAsia="sk-SK"/>
              </w:rPr>
              <w:t>a</w:t>
            </w:r>
          </w:p>
        </w:tc>
        <w:tc>
          <w:tcPr>
            <w:tcW w:w="127" w:type="pct"/>
            <w:tcBorders>
              <w:top w:val="single" w:sz="4" w:space="0" w:color="auto"/>
              <w:left w:val="nil"/>
              <w:bottom w:val="single" w:sz="4" w:space="0" w:color="auto"/>
              <w:right w:val="single" w:sz="4" w:space="0" w:color="auto"/>
            </w:tcBorders>
            <w:noWrap/>
          </w:tcPr>
          <w:p w:rsidR="003A0261" w:rsidRPr="00D72087" w:rsidRDefault="00F52822" w:rsidP="000A1BBA">
            <w:pPr>
              <w:rPr>
                <w:rFonts w:cs="Arial"/>
                <w:sz w:val="18"/>
                <w:szCs w:val="18"/>
                <w:lang w:eastAsia="sk-SK"/>
              </w:rPr>
            </w:pPr>
            <w:r>
              <w:rPr>
                <w:rFonts w:cs="Arial"/>
                <w:sz w:val="18"/>
                <w:szCs w:val="18"/>
                <w:lang w:eastAsia="sk-SK"/>
              </w:rPr>
              <w:t>r</w:t>
            </w:r>
          </w:p>
        </w:tc>
        <w:tc>
          <w:tcPr>
            <w:tcW w:w="148" w:type="pct"/>
            <w:tcBorders>
              <w:top w:val="single" w:sz="4" w:space="0" w:color="auto"/>
              <w:left w:val="nil"/>
              <w:bottom w:val="single" w:sz="4" w:space="0" w:color="auto"/>
              <w:right w:val="single" w:sz="4" w:space="0" w:color="auto"/>
            </w:tcBorders>
            <w:noWrap/>
          </w:tcPr>
          <w:p w:rsidR="003A0261" w:rsidRPr="00D72087" w:rsidRDefault="008C1337" w:rsidP="000A1BBA">
            <w:pPr>
              <w:rPr>
                <w:rFonts w:cs="Arial"/>
                <w:sz w:val="18"/>
                <w:szCs w:val="18"/>
                <w:lang w:eastAsia="sk-SK"/>
              </w:rPr>
            </w:pPr>
            <w:r>
              <w:rPr>
                <w:rFonts w:cs="Arial"/>
                <w:sz w:val="18"/>
                <w:szCs w:val="18"/>
                <w:lang w:eastAsia="sk-SK"/>
              </w:rPr>
              <w:t>á</w:t>
            </w:r>
          </w:p>
        </w:tc>
        <w:tc>
          <w:tcPr>
            <w:tcW w:w="130" w:type="pct"/>
            <w:tcBorders>
              <w:top w:val="single" w:sz="4" w:space="0" w:color="auto"/>
              <w:left w:val="nil"/>
              <w:bottom w:val="single" w:sz="4" w:space="0" w:color="auto"/>
              <w:right w:val="single" w:sz="4" w:space="0" w:color="auto"/>
            </w:tcBorders>
            <w:noWrap/>
          </w:tcPr>
          <w:p w:rsidR="003A0261" w:rsidRDefault="003A0261">
            <w:pPr>
              <w:rPr>
                <w:rFonts w:cs="Arial"/>
                <w:sz w:val="18"/>
                <w:szCs w:val="18"/>
                <w:lang w:eastAsia="sk-SK"/>
              </w:rPr>
            </w:pPr>
          </w:p>
        </w:tc>
        <w:tc>
          <w:tcPr>
            <w:tcW w:w="134" w:type="pct"/>
            <w:tcBorders>
              <w:top w:val="single" w:sz="4" w:space="0" w:color="auto"/>
              <w:left w:val="nil"/>
              <w:bottom w:val="single" w:sz="4" w:space="0" w:color="auto"/>
              <w:right w:val="single" w:sz="4" w:space="0" w:color="auto"/>
            </w:tcBorders>
            <w:noWrap/>
          </w:tcPr>
          <w:p w:rsidR="003A0261" w:rsidRDefault="00F52822">
            <w:pPr>
              <w:rPr>
                <w:rFonts w:cs="Arial"/>
                <w:sz w:val="18"/>
                <w:szCs w:val="18"/>
                <w:lang w:eastAsia="sk-SK"/>
              </w:rPr>
            </w:pPr>
            <w:r>
              <w:rPr>
                <w:rFonts w:cs="Arial"/>
                <w:sz w:val="18"/>
                <w:szCs w:val="18"/>
                <w:lang w:eastAsia="sk-SK"/>
              </w:rPr>
              <w:t>V</w:t>
            </w:r>
          </w:p>
        </w:tc>
        <w:tc>
          <w:tcPr>
            <w:tcW w:w="131" w:type="pct"/>
            <w:tcBorders>
              <w:top w:val="single" w:sz="4" w:space="0" w:color="auto"/>
              <w:left w:val="nil"/>
              <w:bottom w:val="single" w:sz="4" w:space="0" w:color="auto"/>
              <w:right w:val="single" w:sz="4" w:space="0" w:color="auto"/>
            </w:tcBorders>
            <w:noWrap/>
          </w:tcPr>
          <w:p w:rsidR="003A0261" w:rsidRPr="00D72087" w:rsidRDefault="00F52822" w:rsidP="00D72087">
            <w:pPr>
              <w:rPr>
                <w:rFonts w:cs="Arial"/>
                <w:sz w:val="18"/>
                <w:szCs w:val="18"/>
                <w:lang w:eastAsia="sk-SK"/>
              </w:rPr>
            </w:pPr>
            <w:r>
              <w:rPr>
                <w:rFonts w:cs="Arial"/>
                <w:sz w:val="18"/>
                <w:szCs w:val="18"/>
                <w:lang w:eastAsia="sk-SK"/>
              </w:rPr>
              <w:t>a</w:t>
            </w:r>
          </w:p>
        </w:tc>
        <w:tc>
          <w:tcPr>
            <w:tcW w:w="133" w:type="pct"/>
            <w:tcBorders>
              <w:top w:val="single" w:sz="4" w:space="0" w:color="auto"/>
              <w:left w:val="nil"/>
              <w:bottom w:val="single" w:sz="4" w:space="0" w:color="auto"/>
              <w:right w:val="single" w:sz="4" w:space="0" w:color="auto"/>
            </w:tcBorders>
            <w:noWrap/>
          </w:tcPr>
          <w:p w:rsidR="003A0261" w:rsidRPr="00D72087" w:rsidRDefault="00F52822" w:rsidP="000A1BBA">
            <w:pPr>
              <w:rPr>
                <w:rFonts w:cs="Arial"/>
                <w:sz w:val="18"/>
                <w:szCs w:val="18"/>
                <w:lang w:eastAsia="sk-SK"/>
              </w:rPr>
            </w:pPr>
            <w:r>
              <w:rPr>
                <w:rFonts w:cs="Arial"/>
                <w:sz w:val="18"/>
                <w:szCs w:val="18"/>
                <w:lang w:eastAsia="sk-SK"/>
              </w:rPr>
              <w:t>j</w:t>
            </w:r>
          </w:p>
        </w:tc>
        <w:tc>
          <w:tcPr>
            <w:tcW w:w="149" w:type="pct"/>
            <w:tcBorders>
              <w:top w:val="single" w:sz="4" w:space="0" w:color="auto"/>
              <w:left w:val="nil"/>
              <w:bottom w:val="single" w:sz="4" w:space="0" w:color="auto"/>
              <w:right w:val="single" w:sz="4" w:space="0" w:color="auto"/>
            </w:tcBorders>
            <w:noWrap/>
          </w:tcPr>
          <w:p w:rsidR="003A0261" w:rsidRPr="00D72087" w:rsidRDefault="00F52822" w:rsidP="00D72087">
            <w:pPr>
              <w:rPr>
                <w:rFonts w:cs="Arial"/>
                <w:sz w:val="18"/>
                <w:szCs w:val="18"/>
                <w:lang w:eastAsia="sk-SK"/>
              </w:rPr>
            </w:pPr>
            <w:r>
              <w:rPr>
                <w:rFonts w:cs="Arial"/>
                <w:sz w:val="18"/>
                <w:szCs w:val="18"/>
                <w:lang w:eastAsia="sk-SK"/>
              </w:rPr>
              <w:t>n</w:t>
            </w:r>
          </w:p>
        </w:tc>
        <w:tc>
          <w:tcPr>
            <w:tcW w:w="150" w:type="pct"/>
            <w:tcBorders>
              <w:top w:val="single" w:sz="4" w:space="0" w:color="auto"/>
              <w:left w:val="nil"/>
              <w:bottom w:val="single" w:sz="4" w:space="0" w:color="auto"/>
              <w:right w:val="single" w:sz="4" w:space="0" w:color="auto"/>
            </w:tcBorders>
            <w:noWrap/>
          </w:tcPr>
          <w:p w:rsidR="003A0261" w:rsidRPr="00D72087" w:rsidRDefault="00F52822" w:rsidP="00D72087">
            <w:pPr>
              <w:rPr>
                <w:rFonts w:cs="Arial"/>
                <w:sz w:val="18"/>
                <w:szCs w:val="18"/>
                <w:lang w:eastAsia="sk-SK"/>
              </w:rPr>
            </w:pPr>
            <w:r>
              <w:rPr>
                <w:rFonts w:cs="Arial"/>
                <w:sz w:val="18"/>
                <w:szCs w:val="18"/>
                <w:lang w:eastAsia="sk-SK"/>
              </w:rPr>
              <w:t>o</w:t>
            </w:r>
          </w:p>
        </w:tc>
        <w:tc>
          <w:tcPr>
            <w:tcW w:w="133" w:type="pct"/>
            <w:tcBorders>
              <w:top w:val="single" w:sz="4" w:space="0" w:color="auto"/>
              <w:left w:val="nil"/>
              <w:bottom w:val="single" w:sz="4" w:space="0" w:color="auto"/>
              <w:right w:val="single" w:sz="4" w:space="0" w:color="auto"/>
            </w:tcBorders>
            <w:noWrap/>
          </w:tcPr>
          <w:p w:rsidR="003A0261" w:rsidRPr="00D72087" w:rsidRDefault="00F52822" w:rsidP="000A1BBA">
            <w:pPr>
              <w:rPr>
                <w:rFonts w:cs="Arial"/>
                <w:sz w:val="18"/>
                <w:szCs w:val="18"/>
                <w:lang w:eastAsia="sk-SK"/>
              </w:rPr>
            </w:pPr>
            <w:r>
              <w:rPr>
                <w:rFonts w:cs="Arial"/>
                <w:sz w:val="18"/>
                <w:szCs w:val="18"/>
                <w:lang w:eastAsia="sk-SK"/>
              </w:rPr>
              <w:t>r</w:t>
            </w:r>
          </w:p>
        </w:tc>
        <w:tc>
          <w:tcPr>
            <w:tcW w:w="131" w:type="pct"/>
            <w:tcBorders>
              <w:top w:val="single" w:sz="4" w:space="0" w:color="auto"/>
              <w:left w:val="nil"/>
              <w:bottom w:val="single" w:sz="4" w:space="0" w:color="auto"/>
              <w:right w:val="single" w:sz="4" w:space="0" w:color="auto"/>
            </w:tcBorders>
            <w:noWrap/>
          </w:tcPr>
          <w:p w:rsidR="003A0261" w:rsidRPr="00D72087" w:rsidRDefault="00F52822" w:rsidP="000A1BBA">
            <w:pPr>
              <w:rPr>
                <w:rFonts w:cs="Arial"/>
                <w:sz w:val="18"/>
                <w:szCs w:val="18"/>
                <w:lang w:eastAsia="sk-SK"/>
              </w:rPr>
            </w:pPr>
            <w:r>
              <w:rPr>
                <w:rFonts w:cs="Arial"/>
                <w:sz w:val="18"/>
                <w:szCs w:val="18"/>
                <w:lang w:eastAsia="sk-SK"/>
              </w:rPr>
              <w:t>s</w:t>
            </w:r>
          </w:p>
        </w:tc>
        <w:tc>
          <w:tcPr>
            <w:tcW w:w="140" w:type="pct"/>
            <w:tcBorders>
              <w:top w:val="single" w:sz="4" w:space="0" w:color="auto"/>
              <w:left w:val="nil"/>
              <w:bottom w:val="single" w:sz="4" w:space="0" w:color="auto"/>
              <w:right w:val="single" w:sz="4" w:space="0" w:color="auto"/>
            </w:tcBorders>
            <w:noWrap/>
          </w:tcPr>
          <w:p w:rsidR="003A0261" w:rsidRPr="00D72087" w:rsidRDefault="00F52822" w:rsidP="00D72087">
            <w:pPr>
              <w:rPr>
                <w:rFonts w:cs="Arial"/>
                <w:sz w:val="18"/>
                <w:szCs w:val="18"/>
                <w:lang w:eastAsia="sk-SK"/>
              </w:rPr>
            </w:pPr>
            <w:r>
              <w:rPr>
                <w:rFonts w:cs="Arial"/>
                <w:sz w:val="18"/>
                <w:szCs w:val="18"/>
                <w:lang w:eastAsia="sk-SK"/>
              </w:rPr>
              <w:t>k</w:t>
            </w:r>
          </w:p>
        </w:tc>
        <w:tc>
          <w:tcPr>
            <w:tcW w:w="124" w:type="pct"/>
            <w:tcBorders>
              <w:top w:val="single" w:sz="4" w:space="0" w:color="auto"/>
              <w:left w:val="nil"/>
              <w:bottom w:val="single" w:sz="4" w:space="0" w:color="auto"/>
              <w:right w:val="single" w:sz="4" w:space="0" w:color="auto"/>
            </w:tcBorders>
            <w:noWrap/>
          </w:tcPr>
          <w:p w:rsidR="003A0261" w:rsidRPr="00D72087" w:rsidRDefault="008C1337" w:rsidP="00D72087">
            <w:pPr>
              <w:rPr>
                <w:rFonts w:cs="Arial"/>
                <w:sz w:val="18"/>
                <w:szCs w:val="18"/>
                <w:lang w:eastAsia="sk-SK"/>
              </w:rPr>
            </w:pPr>
            <w:r>
              <w:rPr>
                <w:rFonts w:cs="Arial"/>
                <w:sz w:val="18"/>
                <w:szCs w:val="18"/>
                <w:lang w:eastAsia="sk-SK"/>
              </w:rPr>
              <w:t>á</w:t>
            </w:r>
          </w:p>
        </w:tc>
        <w:tc>
          <w:tcPr>
            <w:tcW w:w="157"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26"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26" w:type="pct"/>
            <w:gridSpan w:val="2"/>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27"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88"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15"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49" w:type="pct"/>
            <w:gridSpan w:val="2"/>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53"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18"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27" w:type="pct"/>
            <w:gridSpan w:val="2"/>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27" w:type="pct"/>
            <w:gridSpan w:val="2"/>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39" w:type="pct"/>
            <w:gridSpan w:val="3"/>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41" w:type="pct"/>
            <w:tcBorders>
              <w:left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50" w:type="pct"/>
            <w:tcBorders>
              <w:top w:val="single" w:sz="4" w:space="0" w:color="auto"/>
              <w:left w:val="single" w:sz="4" w:space="0" w:color="auto"/>
              <w:bottom w:val="single" w:sz="4" w:space="0" w:color="auto"/>
              <w:right w:val="single" w:sz="4" w:space="0" w:color="auto"/>
            </w:tcBorders>
            <w:noWrap/>
          </w:tcPr>
          <w:p w:rsidR="003A0261" w:rsidRPr="000A1BBA" w:rsidRDefault="00F52822" w:rsidP="00D72087">
            <w:pPr>
              <w:rPr>
                <w:rFonts w:cs="Arial"/>
                <w:sz w:val="18"/>
                <w:szCs w:val="18"/>
                <w:lang w:val="en-US" w:eastAsia="sk-SK"/>
              </w:rPr>
            </w:pPr>
            <w:r>
              <w:rPr>
                <w:rFonts w:cs="Arial"/>
                <w:sz w:val="18"/>
                <w:szCs w:val="18"/>
                <w:lang w:eastAsia="sk-SK"/>
              </w:rPr>
              <w:t>1</w:t>
            </w:r>
          </w:p>
        </w:tc>
        <w:tc>
          <w:tcPr>
            <w:tcW w:w="177" w:type="pct"/>
            <w:gridSpan w:val="2"/>
            <w:tcBorders>
              <w:top w:val="single" w:sz="4" w:space="0" w:color="auto"/>
              <w:left w:val="nil"/>
              <w:bottom w:val="single" w:sz="4" w:space="0" w:color="auto"/>
              <w:right w:val="single" w:sz="4" w:space="0" w:color="auto"/>
            </w:tcBorders>
            <w:noWrap/>
          </w:tcPr>
          <w:p w:rsidR="003A0261" w:rsidRPr="00D72087" w:rsidRDefault="00F52822" w:rsidP="00D72087">
            <w:pPr>
              <w:rPr>
                <w:rFonts w:cs="Arial"/>
                <w:sz w:val="18"/>
                <w:szCs w:val="18"/>
                <w:lang w:eastAsia="sk-SK"/>
              </w:rPr>
            </w:pPr>
            <w:r>
              <w:rPr>
                <w:rFonts w:cs="Arial"/>
                <w:sz w:val="18"/>
                <w:szCs w:val="18"/>
                <w:lang w:eastAsia="sk-SK"/>
              </w:rPr>
              <w:t>3</w:t>
            </w:r>
            <w:r w:rsidR="003A0261" w:rsidRPr="00AD6758">
              <w:rPr>
                <w:rFonts w:cs="Arial"/>
                <w:sz w:val="18"/>
                <w:szCs w:val="18"/>
                <w:lang w:eastAsia="sk-SK"/>
              </w:rPr>
              <w:t> </w:t>
            </w:r>
          </w:p>
        </w:tc>
        <w:tc>
          <w:tcPr>
            <w:tcW w:w="166" w:type="pct"/>
            <w:gridSpan w:val="2"/>
            <w:tcBorders>
              <w:top w:val="single" w:sz="4" w:space="0" w:color="auto"/>
              <w:left w:val="nil"/>
              <w:bottom w:val="single" w:sz="4" w:space="0" w:color="auto"/>
              <w:right w:val="single" w:sz="4" w:space="0" w:color="auto"/>
            </w:tcBorders>
            <w:noWrap/>
          </w:tcPr>
          <w:p w:rsidR="003A0261" w:rsidRPr="00D72087" w:rsidRDefault="00F52822" w:rsidP="00D72087">
            <w:pPr>
              <w:rPr>
                <w:rFonts w:cs="Arial"/>
                <w:sz w:val="18"/>
                <w:szCs w:val="18"/>
                <w:lang w:eastAsia="sk-SK"/>
              </w:rPr>
            </w:pPr>
            <w:r>
              <w:rPr>
                <w:rFonts w:cs="Arial"/>
                <w:sz w:val="18"/>
                <w:szCs w:val="18"/>
                <w:lang w:eastAsia="sk-SK"/>
              </w:rPr>
              <w:t>9</w:t>
            </w:r>
            <w:r w:rsidR="003A0261" w:rsidRPr="00AD6758">
              <w:rPr>
                <w:rFonts w:cs="Arial"/>
                <w:sz w:val="18"/>
                <w:szCs w:val="18"/>
                <w:lang w:eastAsia="sk-SK"/>
              </w:rPr>
              <w:t> </w:t>
            </w:r>
          </w:p>
        </w:tc>
        <w:tc>
          <w:tcPr>
            <w:tcW w:w="134" w:type="pct"/>
            <w:gridSpan w:val="2"/>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36" w:type="pct"/>
            <w:gridSpan w:val="2"/>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91"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35"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99"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r>
      <w:tr w:rsidR="003A0261" w:rsidRPr="00D72087" w:rsidTr="000A1BBA">
        <w:trPr>
          <w:trHeight w:val="57"/>
          <w:jc w:val="center"/>
        </w:trPr>
        <w:tc>
          <w:tcPr>
            <w:tcW w:w="2405" w:type="pct"/>
            <w:gridSpan w:val="17"/>
            <w:tcBorders>
              <w:top w:val="nil"/>
              <w:left w:val="nil"/>
              <w:bottom w:val="nil"/>
              <w:right w:val="nil"/>
            </w:tcBorders>
            <w:noWrap/>
          </w:tcPr>
          <w:p w:rsidR="003A0261" w:rsidRPr="00D72087" w:rsidRDefault="003A0261" w:rsidP="00D72087">
            <w:pPr>
              <w:rPr>
                <w:rFonts w:cs="Arial"/>
                <w:b/>
                <w:bCs/>
                <w:sz w:val="18"/>
                <w:szCs w:val="18"/>
                <w:lang w:eastAsia="sk-SK"/>
              </w:rPr>
            </w:pPr>
          </w:p>
          <w:p w:rsidR="003A0261" w:rsidRDefault="003A0261" w:rsidP="00D72087">
            <w:pPr>
              <w:rPr>
                <w:rFonts w:cs="Arial"/>
                <w:b/>
                <w:bCs/>
                <w:sz w:val="18"/>
                <w:szCs w:val="18"/>
                <w:lang w:eastAsia="sk-SK"/>
              </w:rPr>
            </w:pPr>
          </w:p>
          <w:p w:rsidR="003A0261" w:rsidRPr="00D72087" w:rsidRDefault="003A0261" w:rsidP="00D72087">
            <w:pPr>
              <w:rPr>
                <w:rFonts w:cs="Arial"/>
                <w:sz w:val="18"/>
                <w:szCs w:val="18"/>
                <w:lang w:eastAsia="sk-SK"/>
              </w:rPr>
            </w:pPr>
            <w:r w:rsidRPr="00AD6758">
              <w:rPr>
                <w:rFonts w:cs="Arial"/>
                <w:b/>
                <w:bCs/>
                <w:sz w:val="18"/>
                <w:szCs w:val="18"/>
                <w:lang w:eastAsia="sk-SK"/>
              </w:rPr>
              <w:t>PSČ                              Názov obce</w:t>
            </w:r>
          </w:p>
        </w:tc>
        <w:tc>
          <w:tcPr>
            <w:tcW w:w="126"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27"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88"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15"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49"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53"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18"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7"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27"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39" w:type="pct"/>
            <w:gridSpan w:val="3"/>
            <w:tcBorders>
              <w:top w:val="nil"/>
              <w:left w:val="nil"/>
              <w:bottom w:val="nil"/>
              <w:right w:val="nil"/>
            </w:tcBorders>
            <w:noWrap/>
          </w:tcPr>
          <w:p w:rsidR="003A0261" w:rsidRPr="00D72087" w:rsidRDefault="003A0261" w:rsidP="00D72087">
            <w:pPr>
              <w:rPr>
                <w:rFonts w:cs="Arial"/>
                <w:sz w:val="18"/>
                <w:szCs w:val="18"/>
                <w:lang w:eastAsia="sk-SK"/>
              </w:rPr>
            </w:pPr>
          </w:p>
        </w:tc>
        <w:tc>
          <w:tcPr>
            <w:tcW w:w="141"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50"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77"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66"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34"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36"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91"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5"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99" w:type="pct"/>
            <w:tcBorders>
              <w:top w:val="nil"/>
              <w:left w:val="nil"/>
              <w:bottom w:val="nil"/>
              <w:right w:val="nil"/>
            </w:tcBorders>
            <w:noWrap/>
          </w:tcPr>
          <w:p w:rsidR="003A0261" w:rsidRPr="00D72087" w:rsidRDefault="003A0261" w:rsidP="00D72087">
            <w:pPr>
              <w:rPr>
                <w:rFonts w:cs="Arial"/>
                <w:sz w:val="18"/>
                <w:szCs w:val="18"/>
                <w:lang w:eastAsia="sk-SK"/>
              </w:rPr>
            </w:pPr>
          </w:p>
        </w:tc>
      </w:tr>
      <w:tr w:rsidR="003A0261" w:rsidRPr="00D72087" w:rsidTr="000A1BBA">
        <w:trPr>
          <w:trHeight w:val="57"/>
          <w:jc w:val="center"/>
        </w:trPr>
        <w:tc>
          <w:tcPr>
            <w:tcW w:w="164" w:type="pct"/>
            <w:tcBorders>
              <w:top w:val="single" w:sz="4" w:space="0" w:color="auto"/>
              <w:left w:val="single" w:sz="4" w:space="0" w:color="auto"/>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r>
              <w:rPr>
                <w:rFonts w:cs="Arial"/>
                <w:sz w:val="18"/>
                <w:szCs w:val="18"/>
                <w:lang w:eastAsia="sk-SK"/>
              </w:rPr>
              <w:t>8</w:t>
            </w:r>
          </w:p>
        </w:tc>
        <w:tc>
          <w:tcPr>
            <w:tcW w:w="152" w:type="pct"/>
            <w:tcBorders>
              <w:top w:val="single" w:sz="4" w:space="0" w:color="auto"/>
              <w:left w:val="nil"/>
              <w:bottom w:val="single" w:sz="4" w:space="0" w:color="auto"/>
              <w:right w:val="single" w:sz="4" w:space="0" w:color="auto"/>
            </w:tcBorders>
            <w:noWrap/>
          </w:tcPr>
          <w:p w:rsidR="003A0261" w:rsidRPr="00D72087" w:rsidRDefault="00F52822" w:rsidP="00D72087">
            <w:pPr>
              <w:rPr>
                <w:rFonts w:cs="Arial"/>
                <w:sz w:val="18"/>
                <w:szCs w:val="18"/>
                <w:lang w:eastAsia="sk-SK"/>
              </w:rPr>
            </w:pPr>
            <w:r>
              <w:rPr>
                <w:rFonts w:cs="Arial"/>
                <w:sz w:val="18"/>
                <w:szCs w:val="18"/>
                <w:lang w:eastAsia="sk-SK"/>
              </w:rPr>
              <w:t>3</w:t>
            </w:r>
          </w:p>
        </w:tc>
        <w:tc>
          <w:tcPr>
            <w:tcW w:w="180" w:type="pct"/>
            <w:tcBorders>
              <w:top w:val="single" w:sz="4" w:space="0" w:color="auto"/>
              <w:left w:val="nil"/>
              <w:bottom w:val="single" w:sz="4" w:space="0" w:color="auto"/>
              <w:right w:val="single" w:sz="4" w:space="0" w:color="auto"/>
            </w:tcBorders>
            <w:noWrap/>
          </w:tcPr>
          <w:p w:rsidR="003A0261" w:rsidRPr="00D72087" w:rsidRDefault="00F52822" w:rsidP="00D72087">
            <w:pPr>
              <w:rPr>
                <w:rFonts w:cs="Arial"/>
                <w:sz w:val="18"/>
                <w:szCs w:val="18"/>
                <w:lang w:eastAsia="sk-SK"/>
              </w:rPr>
            </w:pPr>
            <w:r>
              <w:rPr>
                <w:rFonts w:cs="Arial"/>
                <w:sz w:val="18"/>
                <w:szCs w:val="18"/>
                <w:lang w:eastAsia="sk-SK"/>
              </w:rPr>
              <w:t>1</w:t>
            </w:r>
          </w:p>
        </w:tc>
        <w:tc>
          <w:tcPr>
            <w:tcW w:w="127" w:type="pct"/>
            <w:tcBorders>
              <w:top w:val="single" w:sz="4" w:space="0" w:color="auto"/>
              <w:left w:val="nil"/>
              <w:bottom w:val="single" w:sz="4" w:space="0" w:color="auto"/>
              <w:right w:val="single" w:sz="4" w:space="0" w:color="auto"/>
            </w:tcBorders>
            <w:noWrap/>
          </w:tcPr>
          <w:p w:rsidR="003A0261" w:rsidRPr="00D72087" w:rsidRDefault="00F52822" w:rsidP="000A1BBA">
            <w:pPr>
              <w:rPr>
                <w:rFonts w:cs="Arial"/>
                <w:sz w:val="18"/>
                <w:szCs w:val="18"/>
                <w:lang w:eastAsia="sk-SK"/>
              </w:rPr>
            </w:pPr>
            <w:r>
              <w:rPr>
                <w:rFonts w:cs="Arial"/>
                <w:sz w:val="18"/>
                <w:szCs w:val="18"/>
                <w:lang w:eastAsia="sk-SK"/>
              </w:rPr>
              <w:t>0</w:t>
            </w:r>
          </w:p>
        </w:tc>
        <w:tc>
          <w:tcPr>
            <w:tcW w:w="148" w:type="pct"/>
            <w:tcBorders>
              <w:top w:val="single" w:sz="4" w:space="0" w:color="auto"/>
              <w:left w:val="nil"/>
              <w:bottom w:val="single" w:sz="4" w:space="0" w:color="auto"/>
              <w:right w:val="single" w:sz="4" w:space="0" w:color="auto"/>
            </w:tcBorders>
            <w:noWrap/>
          </w:tcPr>
          <w:p w:rsidR="003A0261" w:rsidRPr="00D72087" w:rsidRDefault="00F52822" w:rsidP="00D72087">
            <w:pPr>
              <w:rPr>
                <w:rFonts w:cs="Arial"/>
                <w:sz w:val="18"/>
                <w:szCs w:val="18"/>
                <w:lang w:eastAsia="sk-SK"/>
              </w:rPr>
            </w:pPr>
            <w:r>
              <w:rPr>
                <w:rFonts w:cs="Arial"/>
                <w:sz w:val="18"/>
                <w:szCs w:val="18"/>
                <w:lang w:eastAsia="sk-SK"/>
              </w:rPr>
              <w:t>4</w:t>
            </w:r>
          </w:p>
        </w:tc>
        <w:tc>
          <w:tcPr>
            <w:tcW w:w="130" w:type="pct"/>
            <w:tcBorders>
              <w:lef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34"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1" w:type="pct"/>
            <w:tcBorders>
              <w:top w:val="single" w:sz="4" w:space="0" w:color="auto"/>
              <w:left w:val="single" w:sz="4" w:space="0" w:color="auto"/>
              <w:bottom w:val="single" w:sz="4" w:space="0" w:color="auto"/>
              <w:right w:val="single" w:sz="4" w:space="0" w:color="auto"/>
            </w:tcBorders>
            <w:noWrap/>
          </w:tcPr>
          <w:p w:rsidR="003A0261" w:rsidRPr="00D72087" w:rsidRDefault="003A0261" w:rsidP="00D72087">
            <w:pPr>
              <w:rPr>
                <w:rFonts w:cs="Arial"/>
                <w:sz w:val="18"/>
                <w:szCs w:val="18"/>
                <w:lang w:eastAsia="sk-SK"/>
              </w:rPr>
            </w:pPr>
            <w:r>
              <w:rPr>
                <w:rFonts w:cs="Arial"/>
                <w:sz w:val="18"/>
                <w:szCs w:val="18"/>
                <w:lang w:eastAsia="sk-SK"/>
              </w:rPr>
              <w:t>B</w:t>
            </w:r>
          </w:p>
        </w:tc>
        <w:tc>
          <w:tcPr>
            <w:tcW w:w="133" w:type="pct"/>
            <w:tcBorders>
              <w:top w:val="single" w:sz="4" w:space="0" w:color="auto"/>
              <w:left w:val="nil"/>
              <w:bottom w:val="single" w:sz="4" w:space="0" w:color="auto"/>
              <w:right w:val="single" w:sz="4" w:space="0" w:color="auto"/>
            </w:tcBorders>
            <w:noWrap/>
          </w:tcPr>
          <w:p w:rsidR="003A0261" w:rsidRPr="00D72087" w:rsidRDefault="003A0261" w:rsidP="000A1BBA">
            <w:pPr>
              <w:rPr>
                <w:rFonts w:cs="Arial"/>
                <w:sz w:val="18"/>
                <w:szCs w:val="18"/>
                <w:lang w:eastAsia="sk-SK"/>
              </w:rPr>
            </w:pPr>
            <w:r>
              <w:rPr>
                <w:rFonts w:cs="Arial"/>
                <w:sz w:val="18"/>
                <w:szCs w:val="18"/>
                <w:lang w:eastAsia="sk-SK"/>
              </w:rPr>
              <w:t>R</w:t>
            </w:r>
          </w:p>
        </w:tc>
        <w:tc>
          <w:tcPr>
            <w:tcW w:w="149" w:type="pct"/>
            <w:tcBorders>
              <w:top w:val="single" w:sz="4" w:space="0" w:color="auto"/>
              <w:left w:val="nil"/>
              <w:bottom w:val="single" w:sz="4" w:space="0" w:color="auto"/>
              <w:right w:val="single" w:sz="4" w:space="0" w:color="auto"/>
            </w:tcBorders>
            <w:noWrap/>
          </w:tcPr>
          <w:p w:rsidR="003A0261" w:rsidRPr="00D72087" w:rsidRDefault="003A0261" w:rsidP="000A1BBA">
            <w:pPr>
              <w:rPr>
                <w:rFonts w:cs="Arial"/>
                <w:sz w:val="18"/>
                <w:szCs w:val="18"/>
                <w:lang w:eastAsia="sk-SK"/>
              </w:rPr>
            </w:pPr>
            <w:r>
              <w:rPr>
                <w:rFonts w:cs="Arial"/>
                <w:sz w:val="18"/>
                <w:szCs w:val="18"/>
                <w:lang w:eastAsia="sk-SK"/>
              </w:rPr>
              <w:t>A</w:t>
            </w:r>
          </w:p>
        </w:tc>
        <w:tc>
          <w:tcPr>
            <w:tcW w:w="150" w:type="pct"/>
            <w:tcBorders>
              <w:top w:val="single" w:sz="4" w:space="0" w:color="auto"/>
              <w:left w:val="nil"/>
              <w:bottom w:val="single" w:sz="4" w:space="0" w:color="auto"/>
              <w:right w:val="single" w:sz="4" w:space="0" w:color="auto"/>
            </w:tcBorders>
            <w:noWrap/>
          </w:tcPr>
          <w:p w:rsidR="003A0261" w:rsidRDefault="003A0261">
            <w:pPr>
              <w:rPr>
                <w:rFonts w:cs="Arial"/>
                <w:sz w:val="18"/>
                <w:szCs w:val="18"/>
                <w:lang w:eastAsia="sk-SK"/>
              </w:rPr>
            </w:pPr>
            <w:r>
              <w:rPr>
                <w:rFonts w:cs="Arial"/>
                <w:sz w:val="18"/>
                <w:szCs w:val="18"/>
                <w:lang w:eastAsia="sk-SK"/>
              </w:rPr>
              <w:t>T</w:t>
            </w:r>
          </w:p>
        </w:tc>
        <w:tc>
          <w:tcPr>
            <w:tcW w:w="133"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Pr>
                <w:rFonts w:cs="Arial"/>
                <w:sz w:val="18"/>
                <w:szCs w:val="18"/>
                <w:lang w:eastAsia="sk-SK"/>
              </w:rPr>
              <w:t>I</w:t>
            </w:r>
            <w:r w:rsidRPr="00AD6758">
              <w:rPr>
                <w:rFonts w:cs="Arial"/>
                <w:sz w:val="18"/>
                <w:szCs w:val="18"/>
                <w:lang w:eastAsia="sk-SK"/>
              </w:rPr>
              <w:t> </w:t>
            </w:r>
          </w:p>
        </w:tc>
        <w:tc>
          <w:tcPr>
            <w:tcW w:w="131" w:type="pct"/>
            <w:tcBorders>
              <w:top w:val="single" w:sz="4" w:space="0" w:color="auto"/>
              <w:left w:val="nil"/>
              <w:bottom w:val="single" w:sz="4" w:space="0" w:color="auto"/>
              <w:right w:val="single" w:sz="4" w:space="0" w:color="auto"/>
            </w:tcBorders>
            <w:noWrap/>
          </w:tcPr>
          <w:p w:rsidR="003A0261" w:rsidRPr="00D72087" w:rsidRDefault="003A0261" w:rsidP="000A1BBA">
            <w:pPr>
              <w:rPr>
                <w:rFonts w:cs="Arial"/>
                <w:sz w:val="18"/>
                <w:szCs w:val="18"/>
                <w:lang w:eastAsia="sk-SK"/>
              </w:rPr>
            </w:pPr>
            <w:r>
              <w:rPr>
                <w:rFonts w:cs="Arial"/>
                <w:sz w:val="18"/>
                <w:szCs w:val="18"/>
                <w:lang w:eastAsia="sk-SK"/>
              </w:rPr>
              <w:t>S</w:t>
            </w:r>
          </w:p>
        </w:tc>
        <w:tc>
          <w:tcPr>
            <w:tcW w:w="140" w:type="pct"/>
            <w:tcBorders>
              <w:top w:val="single" w:sz="4" w:space="0" w:color="auto"/>
              <w:left w:val="nil"/>
              <w:bottom w:val="single" w:sz="4" w:space="0" w:color="auto"/>
              <w:right w:val="single" w:sz="4" w:space="0" w:color="auto"/>
            </w:tcBorders>
            <w:noWrap/>
          </w:tcPr>
          <w:p w:rsidR="003A0261" w:rsidRPr="00D72087" w:rsidRDefault="003A0261" w:rsidP="000A1BBA">
            <w:pPr>
              <w:rPr>
                <w:rFonts w:cs="Arial"/>
                <w:sz w:val="18"/>
                <w:szCs w:val="18"/>
                <w:lang w:eastAsia="sk-SK"/>
              </w:rPr>
            </w:pPr>
            <w:r>
              <w:rPr>
                <w:rFonts w:cs="Arial"/>
                <w:sz w:val="18"/>
                <w:szCs w:val="18"/>
                <w:lang w:eastAsia="sk-SK"/>
              </w:rPr>
              <w:t>L</w:t>
            </w:r>
          </w:p>
        </w:tc>
        <w:tc>
          <w:tcPr>
            <w:tcW w:w="124" w:type="pct"/>
            <w:tcBorders>
              <w:top w:val="single" w:sz="4" w:space="0" w:color="auto"/>
              <w:left w:val="nil"/>
              <w:bottom w:val="single" w:sz="4" w:space="0" w:color="auto"/>
              <w:right w:val="single" w:sz="4" w:space="0" w:color="auto"/>
            </w:tcBorders>
            <w:noWrap/>
          </w:tcPr>
          <w:p w:rsidR="003A0261" w:rsidRDefault="003A0261">
            <w:pPr>
              <w:rPr>
                <w:rFonts w:cs="Arial"/>
                <w:sz w:val="18"/>
                <w:szCs w:val="18"/>
                <w:lang w:eastAsia="sk-SK"/>
              </w:rPr>
            </w:pPr>
            <w:r>
              <w:rPr>
                <w:rFonts w:cs="Arial"/>
                <w:sz w:val="18"/>
                <w:szCs w:val="18"/>
                <w:lang w:eastAsia="sk-SK"/>
              </w:rPr>
              <w:t>A</w:t>
            </w:r>
          </w:p>
        </w:tc>
        <w:tc>
          <w:tcPr>
            <w:tcW w:w="157" w:type="pct"/>
            <w:tcBorders>
              <w:top w:val="single" w:sz="4" w:space="0" w:color="auto"/>
              <w:left w:val="nil"/>
              <w:bottom w:val="single" w:sz="4" w:space="0" w:color="auto"/>
              <w:right w:val="single" w:sz="4" w:space="0" w:color="auto"/>
            </w:tcBorders>
            <w:noWrap/>
          </w:tcPr>
          <w:p w:rsidR="003A0261" w:rsidRDefault="003A0261">
            <w:pPr>
              <w:rPr>
                <w:rFonts w:cs="Arial"/>
                <w:sz w:val="18"/>
                <w:szCs w:val="18"/>
                <w:lang w:eastAsia="sk-SK"/>
              </w:rPr>
            </w:pPr>
            <w:r>
              <w:rPr>
                <w:rFonts w:cs="Arial"/>
                <w:sz w:val="18"/>
                <w:szCs w:val="18"/>
                <w:lang w:eastAsia="sk-SK"/>
              </w:rPr>
              <w:t>V</w:t>
            </w:r>
          </w:p>
        </w:tc>
        <w:tc>
          <w:tcPr>
            <w:tcW w:w="126" w:type="pct"/>
            <w:tcBorders>
              <w:top w:val="single" w:sz="4" w:space="0" w:color="auto"/>
              <w:left w:val="nil"/>
              <w:bottom w:val="single" w:sz="4" w:space="0" w:color="auto"/>
              <w:right w:val="single" w:sz="4" w:space="0" w:color="auto"/>
            </w:tcBorders>
            <w:noWrap/>
          </w:tcPr>
          <w:p w:rsidR="003A0261" w:rsidRDefault="003A0261">
            <w:pPr>
              <w:rPr>
                <w:rFonts w:cs="Arial"/>
                <w:sz w:val="18"/>
                <w:szCs w:val="18"/>
                <w:lang w:eastAsia="sk-SK"/>
              </w:rPr>
            </w:pPr>
            <w:r>
              <w:rPr>
                <w:rFonts w:cs="Arial"/>
                <w:sz w:val="18"/>
                <w:szCs w:val="18"/>
                <w:lang w:eastAsia="sk-SK"/>
              </w:rPr>
              <w:t>A</w:t>
            </w:r>
          </w:p>
        </w:tc>
        <w:tc>
          <w:tcPr>
            <w:tcW w:w="126" w:type="pct"/>
            <w:gridSpan w:val="2"/>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27"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88"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15"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49" w:type="pct"/>
            <w:gridSpan w:val="2"/>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53"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18"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27" w:type="pct"/>
            <w:gridSpan w:val="2"/>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27" w:type="pct"/>
            <w:gridSpan w:val="2"/>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39" w:type="pct"/>
            <w:gridSpan w:val="3"/>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41"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50"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77" w:type="pct"/>
            <w:gridSpan w:val="2"/>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66" w:type="pct"/>
            <w:gridSpan w:val="2"/>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34" w:type="pct"/>
            <w:gridSpan w:val="2"/>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36" w:type="pct"/>
            <w:gridSpan w:val="2"/>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91"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35"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99"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r>
      <w:tr w:rsidR="003A0261" w:rsidRPr="00D72087" w:rsidTr="000A1BBA">
        <w:trPr>
          <w:trHeight w:val="57"/>
          <w:jc w:val="center"/>
        </w:trPr>
        <w:tc>
          <w:tcPr>
            <w:tcW w:w="5000" w:type="pct"/>
            <w:gridSpan w:val="46"/>
            <w:tcBorders>
              <w:top w:val="nil"/>
              <w:left w:val="nil"/>
              <w:bottom w:val="nil"/>
              <w:right w:val="nil"/>
            </w:tcBorders>
            <w:noWrap/>
          </w:tcPr>
          <w:p w:rsidR="003A0261" w:rsidRPr="00D72087" w:rsidRDefault="003A0261" w:rsidP="00D72087">
            <w:pPr>
              <w:rPr>
                <w:rFonts w:cs="Arial"/>
                <w:sz w:val="18"/>
                <w:szCs w:val="18"/>
                <w:lang w:eastAsia="sk-SK"/>
              </w:rPr>
            </w:pPr>
          </w:p>
        </w:tc>
      </w:tr>
      <w:tr w:rsidR="003A0261" w:rsidRPr="00D72087" w:rsidTr="000A1BBA">
        <w:trPr>
          <w:trHeight w:val="57"/>
          <w:jc w:val="center"/>
        </w:trPr>
        <w:tc>
          <w:tcPr>
            <w:tcW w:w="5000" w:type="pct"/>
            <w:gridSpan w:val="46"/>
            <w:tcBorders>
              <w:top w:val="nil"/>
              <w:left w:val="nil"/>
              <w:bottom w:val="nil"/>
              <w:right w:val="nil"/>
            </w:tcBorders>
            <w:noWrap/>
          </w:tcPr>
          <w:p w:rsidR="003A0261" w:rsidRDefault="003A0261" w:rsidP="00D72087">
            <w:pPr>
              <w:rPr>
                <w:rFonts w:cs="Arial"/>
                <w:b/>
                <w:sz w:val="18"/>
                <w:szCs w:val="18"/>
                <w:lang w:eastAsia="sk-SK"/>
              </w:rPr>
            </w:pPr>
          </w:p>
          <w:p w:rsidR="003A0261" w:rsidRPr="00D72087" w:rsidRDefault="003A0261" w:rsidP="00D72087">
            <w:pPr>
              <w:rPr>
                <w:rFonts w:cs="Arial"/>
                <w:b/>
                <w:sz w:val="18"/>
                <w:szCs w:val="18"/>
                <w:lang w:eastAsia="sk-SK"/>
              </w:rPr>
            </w:pPr>
            <w:r w:rsidRPr="00AD6758">
              <w:rPr>
                <w:rFonts w:cs="Arial"/>
                <w:b/>
                <w:sz w:val="18"/>
                <w:szCs w:val="18"/>
                <w:lang w:eastAsia="sk-SK"/>
              </w:rPr>
              <w:t>Číslo telefónu                                                     Číslo faxu</w:t>
            </w:r>
          </w:p>
        </w:tc>
      </w:tr>
      <w:tr w:rsidR="003A0261" w:rsidRPr="00D72087" w:rsidTr="000A1BBA">
        <w:trPr>
          <w:trHeight w:val="57"/>
          <w:jc w:val="center"/>
        </w:trPr>
        <w:tc>
          <w:tcPr>
            <w:tcW w:w="164" w:type="pct"/>
            <w:tcBorders>
              <w:top w:val="single" w:sz="4" w:space="0" w:color="auto"/>
              <w:left w:val="single" w:sz="4" w:space="0" w:color="auto"/>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0</w:t>
            </w:r>
          </w:p>
        </w:tc>
        <w:tc>
          <w:tcPr>
            <w:tcW w:w="152"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r w:rsidR="00F52822">
              <w:rPr>
                <w:rFonts w:cs="Arial"/>
                <w:sz w:val="18"/>
                <w:szCs w:val="18"/>
                <w:lang w:eastAsia="sk-SK"/>
              </w:rPr>
              <w:t>2</w:t>
            </w:r>
          </w:p>
        </w:tc>
        <w:tc>
          <w:tcPr>
            <w:tcW w:w="180"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27"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48" w:type="pct"/>
            <w:tcBorders>
              <w:top w:val="nil"/>
              <w:left w:val="nil"/>
              <w:bottom w:val="nil"/>
              <w:right w:val="nil"/>
            </w:tcBorders>
            <w:noWrap/>
          </w:tcPr>
          <w:p w:rsidR="003A0261" w:rsidRPr="00D72087" w:rsidRDefault="003A0261" w:rsidP="00D72087">
            <w:pPr>
              <w:rPr>
                <w:rFonts w:cs="Arial"/>
                <w:sz w:val="18"/>
                <w:szCs w:val="18"/>
                <w:lang w:eastAsia="sk-SK"/>
              </w:rPr>
            </w:pPr>
            <w:r w:rsidRPr="00AD6758">
              <w:rPr>
                <w:rFonts w:cs="Arial"/>
                <w:sz w:val="18"/>
                <w:szCs w:val="18"/>
                <w:lang w:eastAsia="sk-SK"/>
              </w:rPr>
              <w:t>/</w:t>
            </w:r>
          </w:p>
        </w:tc>
        <w:tc>
          <w:tcPr>
            <w:tcW w:w="130" w:type="pct"/>
            <w:tcBorders>
              <w:top w:val="single" w:sz="4" w:space="0" w:color="auto"/>
              <w:left w:val="single" w:sz="4" w:space="0" w:color="auto"/>
              <w:bottom w:val="single" w:sz="4" w:space="0" w:color="auto"/>
              <w:right w:val="single" w:sz="4" w:space="0" w:color="auto"/>
            </w:tcBorders>
            <w:noWrap/>
          </w:tcPr>
          <w:p w:rsidR="003A0261" w:rsidRPr="00D72087" w:rsidRDefault="00F52822" w:rsidP="00F52822">
            <w:pPr>
              <w:jc w:val="center"/>
              <w:rPr>
                <w:rFonts w:cs="Arial"/>
                <w:sz w:val="18"/>
                <w:szCs w:val="18"/>
                <w:lang w:eastAsia="sk-SK"/>
              </w:rPr>
            </w:pPr>
            <w:r>
              <w:rPr>
                <w:rFonts w:cs="Arial"/>
                <w:sz w:val="18"/>
                <w:szCs w:val="18"/>
                <w:lang w:eastAsia="sk-SK"/>
              </w:rPr>
              <w:t>4</w:t>
            </w:r>
          </w:p>
        </w:tc>
        <w:tc>
          <w:tcPr>
            <w:tcW w:w="134" w:type="pct"/>
            <w:tcBorders>
              <w:top w:val="single" w:sz="4" w:space="0" w:color="auto"/>
              <w:left w:val="nil"/>
              <w:bottom w:val="single" w:sz="4" w:space="0" w:color="auto"/>
              <w:right w:val="single" w:sz="4" w:space="0" w:color="auto"/>
            </w:tcBorders>
            <w:noWrap/>
          </w:tcPr>
          <w:p w:rsidR="003A0261" w:rsidRPr="00D72087" w:rsidRDefault="00F52822" w:rsidP="00F52822">
            <w:pPr>
              <w:jc w:val="center"/>
              <w:rPr>
                <w:rFonts w:cs="Arial"/>
                <w:sz w:val="18"/>
                <w:szCs w:val="18"/>
                <w:lang w:eastAsia="sk-SK"/>
              </w:rPr>
            </w:pPr>
            <w:r>
              <w:rPr>
                <w:rFonts w:cs="Arial"/>
                <w:sz w:val="18"/>
                <w:szCs w:val="18"/>
                <w:lang w:eastAsia="sk-SK"/>
              </w:rPr>
              <w:t>4</w:t>
            </w:r>
          </w:p>
        </w:tc>
        <w:tc>
          <w:tcPr>
            <w:tcW w:w="131" w:type="pct"/>
            <w:tcBorders>
              <w:top w:val="single" w:sz="4" w:space="0" w:color="auto"/>
              <w:left w:val="nil"/>
              <w:bottom w:val="single" w:sz="4" w:space="0" w:color="auto"/>
              <w:right w:val="single" w:sz="4" w:space="0" w:color="auto"/>
            </w:tcBorders>
            <w:noWrap/>
          </w:tcPr>
          <w:p w:rsidR="003A0261" w:rsidRPr="00D72087" w:rsidRDefault="00F52822" w:rsidP="00F52822">
            <w:pPr>
              <w:jc w:val="center"/>
              <w:rPr>
                <w:rFonts w:cs="Arial"/>
                <w:sz w:val="18"/>
                <w:szCs w:val="18"/>
                <w:lang w:eastAsia="sk-SK"/>
              </w:rPr>
            </w:pPr>
            <w:r>
              <w:rPr>
                <w:rFonts w:cs="Arial"/>
                <w:sz w:val="18"/>
                <w:szCs w:val="18"/>
                <w:lang w:eastAsia="sk-SK"/>
              </w:rPr>
              <w:t>4</w:t>
            </w:r>
          </w:p>
        </w:tc>
        <w:tc>
          <w:tcPr>
            <w:tcW w:w="133" w:type="pct"/>
            <w:tcBorders>
              <w:top w:val="single" w:sz="4" w:space="0" w:color="auto"/>
              <w:left w:val="nil"/>
              <w:bottom w:val="single" w:sz="4" w:space="0" w:color="auto"/>
              <w:right w:val="single" w:sz="4" w:space="0" w:color="auto"/>
            </w:tcBorders>
            <w:noWrap/>
          </w:tcPr>
          <w:p w:rsidR="003A0261" w:rsidRPr="00D72087" w:rsidRDefault="00407336" w:rsidP="00F52822">
            <w:pPr>
              <w:jc w:val="center"/>
              <w:rPr>
                <w:rFonts w:cs="Arial"/>
                <w:sz w:val="18"/>
                <w:szCs w:val="18"/>
                <w:lang w:eastAsia="sk-SK"/>
              </w:rPr>
            </w:pPr>
            <w:r>
              <w:rPr>
                <w:rFonts w:cs="Arial"/>
                <w:sz w:val="18"/>
                <w:szCs w:val="18"/>
                <w:lang w:eastAsia="sk-SK"/>
              </w:rPr>
              <w:t>5</w:t>
            </w:r>
          </w:p>
        </w:tc>
        <w:tc>
          <w:tcPr>
            <w:tcW w:w="149" w:type="pct"/>
            <w:tcBorders>
              <w:top w:val="single" w:sz="4" w:space="0" w:color="auto"/>
              <w:left w:val="nil"/>
              <w:bottom w:val="single" w:sz="4" w:space="0" w:color="auto"/>
              <w:right w:val="single" w:sz="4" w:space="0" w:color="auto"/>
            </w:tcBorders>
            <w:noWrap/>
          </w:tcPr>
          <w:p w:rsidR="003A0261" w:rsidRPr="00D72087" w:rsidRDefault="00407336" w:rsidP="00F52822">
            <w:pPr>
              <w:jc w:val="center"/>
              <w:rPr>
                <w:rFonts w:cs="Arial"/>
                <w:sz w:val="18"/>
                <w:szCs w:val="18"/>
                <w:lang w:eastAsia="sk-SK"/>
              </w:rPr>
            </w:pPr>
            <w:r>
              <w:rPr>
                <w:rFonts w:cs="Arial"/>
                <w:sz w:val="18"/>
                <w:szCs w:val="18"/>
                <w:lang w:eastAsia="sk-SK"/>
              </w:rPr>
              <w:t>3</w:t>
            </w:r>
          </w:p>
        </w:tc>
        <w:tc>
          <w:tcPr>
            <w:tcW w:w="150" w:type="pct"/>
            <w:tcBorders>
              <w:top w:val="single" w:sz="4" w:space="0" w:color="auto"/>
              <w:left w:val="nil"/>
              <w:bottom w:val="single" w:sz="4" w:space="0" w:color="auto"/>
              <w:right w:val="single" w:sz="4" w:space="0" w:color="auto"/>
            </w:tcBorders>
            <w:noWrap/>
          </w:tcPr>
          <w:p w:rsidR="003A0261" w:rsidRPr="00D72087" w:rsidRDefault="00407336" w:rsidP="00F52822">
            <w:pPr>
              <w:jc w:val="center"/>
              <w:rPr>
                <w:rFonts w:cs="Arial"/>
                <w:sz w:val="18"/>
                <w:szCs w:val="18"/>
                <w:lang w:eastAsia="sk-SK"/>
              </w:rPr>
            </w:pPr>
            <w:r>
              <w:rPr>
                <w:rFonts w:cs="Arial"/>
                <w:sz w:val="18"/>
                <w:szCs w:val="18"/>
                <w:lang w:eastAsia="sk-SK"/>
              </w:rPr>
              <w:t>0</w:t>
            </w:r>
          </w:p>
        </w:tc>
        <w:tc>
          <w:tcPr>
            <w:tcW w:w="133" w:type="pct"/>
            <w:tcBorders>
              <w:top w:val="single" w:sz="4" w:space="0" w:color="auto"/>
              <w:left w:val="nil"/>
              <w:bottom w:val="single" w:sz="4" w:space="0" w:color="auto"/>
              <w:right w:val="single" w:sz="4" w:space="0" w:color="auto"/>
            </w:tcBorders>
            <w:noWrap/>
          </w:tcPr>
          <w:p w:rsidR="003A0261" w:rsidRPr="00D72087" w:rsidRDefault="00407336" w:rsidP="00F52822">
            <w:pPr>
              <w:jc w:val="center"/>
              <w:rPr>
                <w:rFonts w:cs="Arial"/>
                <w:sz w:val="18"/>
                <w:szCs w:val="18"/>
                <w:lang w:eastAsia="sk-SK"/>
              </w:rPr>
            </w:pPr>
            <w:r>
              <w:rPr>
                <w:rFonts w:cs="Arial"/>
                <w:sz w:val="18"/>
                <w:szCs w:val="18"/>
                <w:lang w:eastAsia="sk-SK"/>
              </w:rPr>
              <w:t>2</w:t>
            </w:r>
          </w:p>
        </w:tc>
        <w:tc>
          <w:tcPr>
            <w:tcW w:w="131" w:type="pct"/>
            <w:tcBorders>
              <w:top w:val="single" w:sz="4" w:space="0" w:color="auto"/>
              <w:left w:val="nil"/>
              <w:bottom w:val="single" w:sz="4" w:space="0" w:color="auto"/>
              <w:right w:val="single" w:sz="4" w:space="0" w:color="auto"/>
            </w:tcBorders>
            <w:noWrap/>
          </w:tcPr>
          <w:p w:rsidR="003A0261" w:rsidRPr="00D72087" w:rsidRDefault="00407336" w:rsidP="00F52822">
            <w:pPr>
              <w:jc w:val="center"/>
              <w:rPr>
                <w:rFonts w:cs="Arial"/>
                <w:sz w:val="18"/>
                <w:szCs w:val="18"/>
                <w:lang w:eastAsia="sk-SK"/>
              </w:rPr>
            </w:pPr>
            <w:r>
              <w:rPr>
                <w:rFonts w:cs="Arial"/>
                <w:sz w:val="18"/>
                <w:szCs w:val="18"/>
                <w:lang w:eastAsia="sk-SK"/>
              </w:rPr>
              <w:t>2</w:t>
            </w:r>
          </w:p>
        </w:tc>
        <w:tc>
          <w:tcPr>
            <w:tcW w:w="140"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4"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57" w:type="pct"/>
            <w:tcBorders>
              <w:top w:val="single" w:sz="4" w:space="0" w:color="auto"/>
              <w:left w:val="single" w:sz="4" w:space="0" w:color="auto"/>
              <w:bottom w:val="single" w:sz="4" w:space="0" w:color="auto"/>
              <w:right w:val="single" w:sz="4" w:space="0" w:color="auto"/>
            </w:tcBorders>
            <w:noWrap/>
          </w:tcPr>
          <w:p w:rsidR="003A0261" w:rsidRPr="00D72087" w:rsidRDefault="003A0261" w:rsidP="00407336">
            <w:pPr>
              <w:jc w:val="center"/>
              <w:rPr>
                <w:rFonts w:cs="Arial"/>
                <w:sz w:val="18"/>
                <w:szCs w:val="18"/>
                <w:lang w:eastAsia="sk-SK"/>
              </w:rPr>
            </w:pPr>
            <w:r w:rsidRPr="00AD6758">
              <w:rPr>
                <w:rFonts w:cs="Arial"/>
                <w:sz w:val="18"/>
                <w:szCs w:val="18"/>
                <w:lang w:eastAsia="sk-SK"/>
              </w:rPr>
              <w:t>0</w:t>
            </w:r>
          </w:p>
        </w:tc>
        <w:tc>
          <w:tcPr>
            <w:tcW w:w="126" w:type="pct"/>
            <w:tcBorders>
              <w:top w:val="single" w:sz="4" w:space="0" w:color="auto"/>
              <w:left w:val="nil"/>
              <w:bottom w:val="single" w:sz="4" w:space="0" w:color="auto"/>
              <w:right w:val="single" w:sz="4" w:space="0" w:color="auto"/>
            </w:tcBorders>
            <w:noWrap/>
          </w:tcPr>
          <w:p w:rsidR="003A0261" w:rsidRPr="00D72087" w:rsidRDefault="00407336" w:rsidP="00407336">
            <w:pPr>
              <w:jc w:val="center"/>
              <w:rPr>
                <w:rFonts w:cs="Arial"/>
                <w:sz w:val="18"/>
                <w:szCs w:val="18"/>
                <w:lang w:eastAsia="sk-SK"/>
              </w:rPr>
            </w:pPr>
            <w:r>
              <w:rPr>
                <w:rFonts w:cs="Arial"/>
                <w:sz w:val="18"/>
                <w:szCs w:val="18"/>
                <w:lang w:eastAsia="sk-SK"/>
              </w:rPr>
              <w:t>2</w:t>
            </w:r>
          </w:p>
        </w:tc>
        <w:tc>
          <w:tcPr>
            <w:tcW w:w="126" w:type="pct"/>
            <w:gridSpan w:val="2"/>
            <w:tcBorders>
              <w:top w:val="single" w:sz="4" w:space="0" w:color="auto"/>
              <w:left w:val="nil"/>
              <w:bottom w:val="single" w:sz="4" w:space="0" w:color="auto"/>
              <w:right w:val="single" w:sz="4" w:space="0" w:color="auto"/>
            </w:tcBorders>
            <w:noWrap/>
          </w:tcPr>
          <w:p w:rsidR="003A0261" w:rsidRPr="00D72087" w:rsidRDefault="003A0261" w:rsidP="00407336">
            <w:pPr>
              <w:jc w:val="center"/>
              <w:rPr>
                <w:rFonts w:cs="Arial"/>
                <w:sz w:val="18"/>
                <w:szCs w:val="18"/>
                <w:lang w:eastAsia="sk-SK"/>
              </w:rPr>
            </w:pPr>
          </w:p>
        </w:tc>
        <w:tc>
          <w:tcPr>
            <w:tcW w:w="127" w:type="pct"/>
            <w:tcBorders>
              <w:top w:val="single" w:sz="4" w:space="0" w:color="auto"/>
              <w:left w:val="nil"/>
              <w:bottom w:val="single" w:sz="4" w:space="0" w:color="auto"/>
              <w:right w:val="single" w:sz="4" w:space="0" w:color="auto"/>
            </w:tcBorders>
            <w:noWrap/>
          </w:tcPr>
          <w:p w:rsidR="003A0261" w:rsidRPr="00D72087" w:rsidRDefault="003A0261" w:rsidP="00407336">
            <w:pPr>
              <w:jc w:val="center"/>
              <w:rPr>
                <w:rFonts w:cs="Arial"/>
                <w:sz w:val="18"/>
                <w:szCs w:val="18"/>
                <w:lang w:eastAsia="sk-SK"/>
              </w:rPr>
            </w:pPr>
          </w:p>
        </w:tc>
        <w:tc>
          <w:tcPr>
            <w:tcW w:w="188" w:type="pct"/>
            <w:tcBorders>
              <w:top w:val="nil"/>
              <w:left w:val="nil"/>
              <w:bottom w:val="nil"/>
              <w:right w:val="nil"/>
            </w:tcBorders>
            <w:noWrap/>
          </w:tcPr>
          <w:p w:rsidR="003A0261" w:rsidRPr="00D72087" w:rsidRDefault="003A0261" w:rsidP="00407336">
            <w:pPr>
              <w:jc w:val="center"/>
              <w:rPr>
                <w:rFonts w:cs="Arial"/>
                <w:sz w:val="18"/>
                <w:szCs w:val="18"/>
                <w:lang w:eastAsia="sk-SK"/>
              </w:rPr>
            </w:pPr>
            <w:r w:rsidRPr="00AD6758">
              <w:rPr>
                <w:rFonts w:cs="Arial"/>
                <w:sz w:val="18"/>
                <w:szCs w:val="18"/>
                <w:lang w:eastAsia="sk-SK"/>
              </w:rPr>
              <w:t>/</w:t>
            </w:r>
          </w:p>
        </w:tc>
        <w:tc>
          <w:tcPr>
            <w:tcW w:w="115" w:type="pct"/>
            <w:tcBorders>
              <w:top w:val="single" w:sz="4" w:space="0" w:color="auto"/>
              <w:left w:val="single" w:sz="4" w:space="0" w:color="auto"/>
              <w:bottom w:val="single" w:sz="4" w:space="0" w:color="auto"/>
              <w:right w:val="single" w:sz="4" w:space="0" w:color="auto"/>
            </w:tcBorders>
            <w:noWrap/>
          </w:tcPr>
          <w:p w:rsidR="003A0261" w:rsidRPr="00D72087" w:rsidRDefault="00407336" w:rsidP="00407336">
            <w:pPr>
              <w:jc w:val="center"/>
              <w:rPr>
                <w:rFonts w:cs="Arial"/>
                <w:sz w:val="18"/>
                <w:szCs w:val="18"/>
                <w:lang w:eastAsia="sk-SK"/>
              </w:rPr>
            </w:pPr>
            <w:r>
              <w:rPr>
                <w:rFonts w:cs="Arial"/>
                <w:sz w:val="18"/>
                <w:szCs w:val="18"/>
                <w:lang w:eastAsia="sk-SK"/>
              </w:rPr>
              <w:t>4</w:t>
            </w:r>
          </w:p>
        </w:tc>
        <w:tc>
          <w:tcPr>
            <w:tcW w:w="149" w:type="pct"/>
            <w:gridSpan w:val="2"/>
            <w:tcBorders>
              <w:top w:val="single" w:sz="4" w:space="0" w:color="auto"/>
              <w:left w:val="nil"/>
              <w:bottom w:val="single" w:sz="4" w:space="0" w:color="auto"/>
              <w:right w:val="single" w:sz="4" w:space="0" w:color="auto"/>
            </w:tcBorders>
            <w:noWrap/>
          </w:tcPr>
          <w:p w:rsidR="003A0261" w:rsidRPr="00D72087" w:rsidRDefault="00407336" w:rsidP="00407336">
            <w:pPr>
              <w:jc w:val="center"/>
              <w:rPr>
                <w:rFonts w:cs="Arial"/>
                <w:sz w:val="18"/>
                <w:szCs w:val="18"/>
                <w:lang w:eastAsia="sk-SK"/>
              </w:rPr>
            </w:pPr>
            <w:r>
              <w:rPr>
                <w:rFonts w:cs="Arial"/>
                <w:sz w:val="18"/>
                <w:szCs w:val="18"/>
                <w:lang w:eastAsia="sk-SK"/>
              </w:rPr>
              <w:t>4</w:t>
            </w:r>
          </w:p>
        </w:tc>
        <w:tc>
          <w:tcPr>
            <w:tcW w:w="153" w:type="pct"/>
            <w:tcBorders>
              <w:top w:val="single" w:sz="4" w:space="0" w:color="auto"/>
              <w:left w:val="nil"/>
              <w:bottom w:val="single" w:sz="4" w:space="0" w:color="auto"/>
              <w:right w:val="single" w:sz="4" w:space="0" w:color="auto"/>
            </w:tcBorders>
            <w:noWrap/>
          </w:tcPr>
          <w:p w:rsidR="003A0261" w:rsidRPr="00D72087" w:rsidRDefault="00407336" w:rsidP="00407336">
            <w:pPr>
              <w:jc w:val="center"/>
              <w:rPr>
                <w:rFonts w:cs="Arial"/>
                <w:sz w:val="18"/>
                <w:szCs w:val="18"/>
                <w:lang w:eastAsia="sk-SK"/>
              </w:rPr>
            </w:pPr>
            <w:r>
              <w:rPr>
                <w:rFonts w:cs="Arial"/>
                <w:sz w:val="18"/>
                <w:szCs w:val="18"/>
                <w:lang w:eastAsia="sk-SK"/>
              </w:rPr>
              <w:t>4</w:t>
            </w:r>
          </w:p>
        </w:tc>
        <w:tc>
          <w:tcPr>
            <w:tcW w:w="118" w:type="pct"/>
            <w:tcBorders>
              <w:top w:val="single" w:sz="4" w:space="0" w:color="auto"/>
              <w:left w:val="nil"/>
              <w:bottom w:val="single" w:sz="4" w:space="0" w:color="auto"/>
              <w:right w:val="single" w:sz="4" w:space="0" w:color="auto"/>
            </w:tcBorders>
            <w:noWrap/>
          </w:tcPr>
          <w:p w:rsidR="003A0261" w:rsidRPr="00D72087" w:rsidRDefault="00407336" w:rsidP="00407336">
            <w:pPr>
              <w:jc w:val="center"/>
              <w:rPr>
                <w:rFonts w:cs="Arial"/>
                <w:sz w:val="18"/>
                <w:szCs w:val="18"/>
                <w:lang w:eastAsia="sk-SK"/>
              </w:rPr>
            </w:pPr>
            <w:r>
              <w:rPr>
                <w:rFonts w:cs="Arial"/>
                <w:sz w:val="18"/>
                <w:szCs w:val="18"/>
                <w:lang w:eastAsia="sk-SK"/>
              </w:rPr>
              <w:t>5</w:t>
            </w:r>
          </w:p>
        </w:tc>
        <w:tc>
          <w:tcPr>
            <w:tcW w:w="127" w:type="pct"/>
            <w:gridSpan w:val="2"/>
            <w:tcBorders>
              <w:top w:val="single" w:sz="4" w:space="0" w:color="auto"/>
              <w:left w:val="nil"/>
              <w:bottom w:val="single" w:sz="4" w:space="0" w:color="auto"/>
              <w:right w:val="single" w:sz="4" w:space="0" w:color="auto"/>
            </w:tcBorders>
            <w:noWrap/>
          </w:tcPr>
          <w:p w:rsidR="003A0261" w:rsidRPr="00D72087" w:rsidRDefault="00407336" w:rsidP="00407336">
            <w:pPr>
              <w:jc w:val="center"/>
              <w:rPr>
                <w:rFonts w:cs="Arial"/>
                <w:sz w:val="18"/>
                <w:szCs w:val="18"/>
                <w:lang w:eastAsia="sk-SK"/>
              </w:rPr>
            </w:pPr>
            <w:r>
              <w:rPr>
                <w:rFonts w:cs="Arial"/>
                <w:sz w:val="18"/>
                <w:szCs w:val="18"/>
                <w:lang w:eastAsia="sk-SK"/>
              </w:rPr>
              <w:t>1</w:t>
            </w:r>
          </w:p>
        </w:tc>
        <w:tc>
          <w:tcPr>
            <w:tcW w:w="127" w:type="pct"/>
            <w:gridSpan w:val="2"/>
            <w:tcBorders>
              <w:top w:val="single" w:sz="4" w:space="0" w:color="auto"/>
              <w:left w:val="nil"/>
              <w:bottom w:val="single" w:sz="4" w:space="0" w:color="auto"/>
              <w:right w:val="single" w:sz="4" w:space="0" w:color="auto"/>
            </w:tcBorders>
            <w:noWrap/>
          </w:tcPr>
          <w:p w:rsidR="003A0261" w:rsidRPr="00D72087" w:rsidRDefault="00407336" w:rsidP="00407336">
            <w:pPr>
              <w:jc w:val="center"/>
              <w:rPr>
                <w:rFonts w:cs="Arial"/>
                <w:sz w:val="18"/>
                <w:szCs w:val="18"/>
                <w:lang w:eastAsia="sk-SK"/>
              </w:rPr>
            </w:pPr>
            <w:r>
              <w:rPr>
                <w:rFonts w:cs="Arial"/>
                <w:sz w:val="18"/>
                <w:szCs w:val="18"/>
                <w:lang w:eastAsia="sk-SK"/>
              </w:rPr>
              <w:t>1</w:t>
            </w:r>
          </w:p>
        </w:tc>
        <w:tc>
          <w:tcPr>
            <w:tcW w:w="139" w:type="pct"/>
            <w:gridSpan w:val="3"/>
            <w:tcBorders>
              <w:top w:val="single" w:sz="4" w:space="0" w:color="auto"/>
              <w:left w:val="nil"/>
              <w:bottom w:val="single" w:sz="4" w:space="0" w:color="auto"/>
              <w:right w:val="single" w:sz="4" w:space="0" w:color="auto"/>
            </w:tcBorders>
            <w:noWrap/>
          </w:tcPr>
          <w:p w:rsidR="003A0261" w:rsidRPr="00D72087" w:rsidRDefault="00407336" w:rsidP="00407336">
            <w:pPr>
              <w:jc w:val="center"/>
              <w:rPr>
                <w:rFonts w:cs="Arial"/>
                <w:sz w:val="18"/>
                <w:szCs w:val="18"/>
                <w:lang w:eastAsia="sk-SK"/>
              </w:rPr>
            </w:pPr>
            <w:r>
              <w:rPr>
                <w:rFonts w:cs="Arial"/>
                <w:sz w:val="18"/>
                <w:szCs w:val="18"/>
                <w:lang w:eastAsia="sk-SK"/>
              </w:rPr>
              <w:t>0</w:t>
            </w:r>
          </w:p>
        </w:tc>
        <w:tc>
          <w:tcPr>
            <w:tcW w:w="141" w:type="pct"/>
            <w:tcBorders>
              <w:top w:val="single" w:sz="4" w:space="0" w:color="auto"/>
              <w:left w:val="nil"/>
              <w:bottom w:val="single" w:sz="4" w:space="0" w:color="auto"/>
              <w:right w:val="nil"/>
            </w:tcBorders>
            <w:noWrap/>
          </w:tcPr>
          <w:p w:rsidR="003A0261" w:rsidRPr="00D72087" w:rsidRDefault="00407336" w:rsidP="00407336">
            <w:pPr>
              <w:jc w:val="center"/>
              <w:rPr>
                <w:rFonts w:cs="Arial"/>
                <w:sz w:val="18"/>
                <w:szCs w:val="18"/>
                <w:lang w:eastAsia="sk-SK"/>
              </w:rPr>
            </w:pPr>
            <w:r>
              <w:rPr>
                <w:rFonts w:cs="Arial"/>
                <w:sz w:val="18"/>
                <w:szCs w:val="18"/>
                <w:lang w:eastAsia="sk-SK"/>
              </w:rPr>
              <w:t>9</w:t>
            </w:r>
          </w:p>
        </w:tc>
        <w:tc>
          <w:tcPr>
            <w:tcW w:w="150" w:type="pct"/>
            <w:tcBorders>
              <w:top w:val="nil"/>
              <w:left w:val="single" w:sz="4" w:space="0" w:color="auto"/>
              <w:bottom w:val="nil"/>
              <w:right w:val="nil"/>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77"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66"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34"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36"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91"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5"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99" w:type="pct"/>
            <w:tcBorders>
              <w:top w:val="nil"/>
              <w:left w:val="nil"/>
              <w:bottom w:val="nil"/>
              <w:right w:val="nil"/>
            </w:tcBorders>
            <w:noWrap/>
          </w:tcPr>
          <w:p w:rsidR="003A0261" w:rsidRPr="00D72087" w:rsidRDefault="003A0261" w:rsidP="00D72087">
            <w:pPr>
              <w:rPr>
                <w:rFonts w:cs="Arial"/>
                <w:sz w:val="18"/>
                <w:szCs w:val="18"/>
                <w:lang w:eastAsia="sk-SK"/>
              </w:rPr>
            </w:pPr>
          </w:p>
        </w:tc>
      </w:tr>
      <w:tr w:rsidR="003A0261" w:rsidRPr="00D72087" w:rsidTr="000A1BBA">
        <w:trPr>
          <w:trHeight w:val="57"/>
          <w:jc w:val="center"/>
        </w:trPr>
        <w:tc>
          <w:tcPr>
            <w:tcW w:w="1034" w:type="pct"/>
            <w:gridSpan w:val="7"/>
            <w:tcBorders>
              <w:top w:val="nil"/>
              <w:left w:val="nil"/>
              <w:bottom w:val="nil"/>
              <w:right w:val="nil"/>
            </w:tcBorders>
            <w:noWrap/>
          </w:tcPr>
          <w:p w:rsidR="003A0261" w:rsidRPr="00D72087" w:rsidRDefault="003A0261" w:rsidP="00D72087">
            <w:pPr>
              <w:rPr>
                <w:rFonts w:cs="Arial"/>
                <w:b/>
                <w:bCs/>
                <w:sz w:val="18"/>
                <w:szCs w:val="18"/>
                <w:lang w:eastAsia="sk-SK"/>
              </w:rPr>
            </w:pPr>
          </w:p>
          <w:p w:rsidR="003A0261" w:rsidRDefault="003A0261" w:rsidP="00D72087">
            <w:pPr>
              <w:rPr>
                <w:rFonts w:cs="Arial"/>
                <w:b/>
                <w:bCs/>
                <w:sz w:val="18"/>
                <w:szCs w:val="18"/>
                <w:lang w:eastAsia="sk-SK"/>
              </w:rPr>
            </w:pPr>
          </w:p>
          <w:p w:rsidR="003A0261" w:rsidRPr="00D72087" w:rsidRDefault="003A0261" w:rsidP="00D72087">
            <w:pPr>
              <w:rPr>
                <w:rFonts w:cs="Arial"/>
                <w:b/>
                <w:bCs/>
                <w:sz w:val="18"/>
                <w:szCs w:val="18"/>
                <w:lang w:eastAsia="sk-SK"/>
              </w:rPr>
            </w:pPr>
            <w:r w:rsidRPr="00AD6758">
              <w:rPr>
                <w:rFonts w:cs="Arial"/>
                <w:b/>
                <w:bCs/>
                <w:sz w:val="18"/>
                <w:szCs w:val="18"/>
                <w:lang w:eastAsia="sk-SK"/>
              </w:rPr>
              <w:t>E-mailová adresa</w:t>
            </w:r>
          </w:p>
        </w:tc>
        <w:tc>
          <w:tcPr>
            <w:tcW w:w="131"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3"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49"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50"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3"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1"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40"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4"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57"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6"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6"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27"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88"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15"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49"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53"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18"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7"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27"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39" w:type="pct"/>
            <w:gridSpan w:val="3"/>
            <w:tcBorders>
              <w:top w:val="nil"/>
              <w:left w:val="nil"/>
              <w:bottom w:val="nil"/>
              <w:right w:val="nil"/>
            </w:tcBorders>
            <w:noWrap/>
          </w:tcPr>
          <w:p w:rsidR="003A0261" w:rsidRPr="00D72087" w:rsidRDefault="003A0261" w:rsidP="00D72087">
            <w:pPr>
              <w:rPr>
                <w:rFonts w:cs="Arial"/>
                <w:sz w:val="18"/>
                <w:szCs w:val="18"/>
                <w:lang w:eastAsia="sk-SK"/>
              </w:rPr>
            </w:pPr>
          </w:p>
        </w:tc>
        <w:tc>
          <w:tcPr>
            <w:tcW w:w="141"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50"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77"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66"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34"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36"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91"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5"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99" w:type="pct"/>
            <w:tcBorders>
              <w:top w:val="nil"/>
              <w:left w:val="nil"/>
              <w:bottom w:val="nil"/>
              <w:right w:val="nil"/>
            </w:tcBorders>
            <w:noWrap/>
          </w:tcPr>
          <w:p w:rsidR="003A0261" w:rsidRPr="00D72087" w:rsidRDefault="003A0261" w:rsidP="00D72087">
            <w:pPr>
              <w:rPr>
                <w:rFonts w:cs="Arial"/>
                <w:sz w:val="18"/>
                <w:szCs w:val="18"/>
                <w:lang w:eastAsia="sk-SK"/>
              </w:rPr>
            </w:pPr>
          </w:p>
        </w:tc>
      </w:tr>
      <w:tr w:rsidR="003A0261" w:rsidRPr="00D72087" w:rsidTr="000A1BBA">
        <w:trPr>
          <w:trHeight w:val="57"/>
          <w:jc w:val="center"/>
        </w:trPr>
        <w:tc>
          <w:tcPr>
            <w:tcW w:w="164" w:type="pct"/>
            <w:tcBorders>
              <w:top w:val="single" w:sz="4" w:space="0" w:color="auto"/>
              <w:left w:val="single" w:sz="4" w:space="0" w:color="auto"/>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52"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80"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27"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48"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30"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34"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31"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33"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49"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50"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33"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31"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40"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24"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57"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26"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26" w:type="pct"/>
            <w:gridSpan w:val="2"/>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27"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88"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15"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49" w:type="pct"/>
            <w:gridSpan w:val="2"/>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53"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18"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27" w:type="pct"/>
            <w:gridSpan w:val="2"/>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27" w:type="pct"/>
            <w:gridSpan w:val="2"/>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39" w:type="pct"/>
            <w:gridSpan w:val="3"/>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41"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50"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77" w:type="pct"/>
            <w:gridSpan w:val="2"/>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66" w:type="pct"/>
            <w:gridSpan w:val="2"/>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34" w:type="pct"/>
            <w:gridSpan w:val="2"/>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36" w:type="pct"/>
            <w:gridSpan w:val="2"/>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91"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135"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c>
          <w:tcPr>
            <w:tcW w:w="99" w:type="pct"/>
            <w:tcBorders>
              <w:top w:val="single" w:sz="4" w:space="0" w:color="auto"/>
              <w:left w:val="nil"/>
              <w:bottom w:val="single" w:sz="4" w:space="0" w:color="auto"/>
              <w:right w:val="single" w:sz="4" w:space="0" w:color="auto"/>
            </w:tcBorders>
            <w:noWrap/>
          </w:tcPr>
          <w:p w:rsidR="003A0261" w:rsidRPr="00D72087" w:rsidRDefault="003A0261" w:rsidP="00D72087">
            <w:pPr>
              <w:rPr>
                <w:rFonts w:cs="Arial"/>
                <w:sz w:val="18"/>
                <w:szCs w:val="18"/>
                <w:lang w:eastAsia="sk-SK"/>
              </w:rPr>
            </w:pPr>
            <w:r w:rsidRPr="00AD6758">
              <w:rPr>
                <w:rFonts w:cs="Arial"/>
                <w:sz w:val="18"/>
                <w:szCs w:val="18"/>
                <w:lang w:eastAsia="sk-SK"/>
              </w:rPr>
              <w:t> </w:t>
            </w:r>
          </w:p>
        </w:tc>
      </w:tr>
      <w:tr w:rsidR="003A0261" w:rsidRPr="00D72087" w:rsidTr="000A1BBA">
        <w:trPr>
          <w:trHeight w:val="57"/>
          <w:jc w:val="center"/>
        </w:trPr>
        <w:tc>
          <w:tcPr>
            <w:tcW w:w="164" w:type="pct"/>
            <w:tcBorders>
              <w:top w:val="nil"/>
              <w:left w:val="nil"/>
              <w:bottom w:val="nil"/>
              <w:right w:val="nil"/>
            </w:tcBorders>
            <w:noWrap/>
          </w:tcPr>
          <w:p w:rsidR="003A0261" w:rsidRDefault="003A0261" w:rsidP="00D72087">
            <w:pPr>
              <w:rPr>
                <w:rFonts w:cs="Arial"/>
                <w:sz w:val="18"/>
                <w:szCs w:val="18"/>
                <w:lang w:eastAsia="sk-SK"/>
              </w:rPr>
            </w:pPr>
          </w:p>
          <w:p w:rsidR="003A0261" w:rsidRPr="00D72087" w:rsidRDefault="003A0261" w:rsidP="00D72087">
            <w:pPr>
              <w:rPr>
                <w:rFonts w:cs="Arial"/>
                <w:sz w:val="18"/>
                <w:szCs w:val="18"/>
                <w:lang w:eastAsia="sk-SK"/>
              </w:rPr>
            </w:pPr>
          </w:p>
        </w:tc>
        <w:tc>
          <w:tcPr>
            <w:tcW w:w="152"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80"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7"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48"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0"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4"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1"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3"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49"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50"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3" w:type="pct"/>
            <w:tcBorders>
              <w:top w:val="nil"/>
              <w:left w:val="nil"/>
              <w:bottom w:val="nil"/>
              <w:right w:val="nil"/>
            </w:tcBorders>
            <w:noWrap/>
          </w:tcPr>
          <w:p w:rsidR="003A0261" w:rsidRDefault="003A0261" w:rsidP="00D72087">
            <w:pPr>
              <w:rPr>
                <w:rFonts w:cs="Arial"/>
                <w:sz w:val="18"/>
                <w:szCs w:val="18"/>
                <w:lang w:eastAsia="sk-SK"/>
              </w:rPr>
            </w:pPr>
          </w:p>
          <w:p w:rsidR="00EC7B39" w:rsidRPr="00D72087" w:rsidRDefault="00EC7B39" w:rsidP="00D72087">
            <w:pPr>
              <w:rPr>
                <w:rFonts w:cs="Arial"/>
                <w:sz w:val="18"/>
                <w:szCs w:val="18"/>
                <w:lang w:eastAsia="sk-SK"/>
              </w:rPr>
            </w:pPr>
          </w:p>
        </w:tc>
        <w:tc>
          <w:tcPr>
            <w:tcW w:w="131"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40"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4"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57"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6"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6"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27"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88"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15"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49"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53"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18"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27"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27"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39" w:type="pct"/>
            <w:gridSpan w:val="3"/>
            <w:tcBorders>
              <w:top w:val="nil"/>
              <w:left w:val="nil"/>
              <w:bottom w:val="nil"/>
              <w:right w:val="nil"/>
            </w:tcBorders>
            <w:noWrap/>
          </w:tcPr>
          <w:p w:rsidR="003A0261" w:rsidRPr="00D72087" w:rsidRDefault="003A0261" w:rsidP="00D72087">
            <w:pPr>
              <w:rPr>
                <w:rFonts w:cs="Arial"/>
                <w:sz w:val="18"/>
                <w:szCs w:val="18"/>
                <w:lang w:eastAsia="sk-SK"/>
              </w:rPr>
            </w:pPr>
          </w:p>
        </w:tc>
        <w:tc>
          <w:tcPr>
            <w:tcW w:w="141"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50"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77"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66"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34"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136" w:type="pct"/>
            <w:gridSpan w:val="2"/>
            <w:tcBorders>
              <w:top w:val="nil"/>
              <w:left w:val="nil"/>
              <w:bottom w:val="nil"/>
              <w:right w:val="nil"/>
            </w:tcBorders>
            <w:noWrap/>
          </w:tcPr>
          <w:p w:rsidR="003A0261" w:rsidRPr="00D72087" w:rsidRDefault="003A0261" w:rsidP="00D72087">
            <w:pPr>
              <w:rPr>
                <w:rFonts w:cs="Arial"/>
                <w:sz w:val="18"/>
                <w:szCs w:val="18"/>
                <w:lang w:eastAsia="sk-SK"/>
              </w:rPr>
            </w:pPr>
          </w:p>
        </w:tc>
        <w:tc>
          <w:tcPr>
            <w:tcW w:w="91"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135" w:type="pct"/>
            <w:tcBorders>
              <w:top w:val="nil"/>
              <w:left w:val="nil"/>
              <w:bottom w:val="nil"/>
              <w:right w:val="nil"/>
            </w:tcBorders>
            <w:noWrap/>
          </w:tcPr>
          <w:p w:rsidR="003A0261" w:rsidRPr="00D72087" w:rsidRDefault="003A0261" w:rsidP="00D72087">
            <w:pPr>
              <w:rPr>
                <w:rFonts w:cs="Arial"/>
                <w:sz w:val="18"/>
                <w:szCs w:val="18"/>
                <w:lang w:eastAsia="sk-SK"/>
              </w:rPr>
            </w:pPr>
          </w:p>
        </w:tc>
        <w:tc>
          <w:tcPr>
            <w:tcW w:w="99" w:type="pct"/>
            <w:tcBorders>
              <w:top w:val="nil"/>
              <w:left w:val="nil"/>
              <w:bottom w:val="nil"/>
              <w:right w:val="nil"/>
            </w:tcBorders>
            <w:noWrap/>
          </w:tcPr>
          <w:p w:rsidR="003A0261" w:rsidRPr="00D72087" w:rsidRDefault="003A0261" w:rsidP="00D72087">
            <w:pPr>
              <w:rPr>
                <w:rFonts w:cs="Arial"/>
                <w:sz w:val="18"/>
                <w:szCs w:val="18"/>
                <w:lang w:eastAsia="sk-SK"/>
              </w:rPr>
            </w:pPr>
          </w:p>
        </w:tc>
      </w:tr>
      <w:tr w:rsidR="003A0261" w:rsidRPr="00D72087" w:rsidTr="000A1BBA">
        <w:trPr>
          <w:trHeight w:val="850"/>
          <w:jc w:val="center"/>
        </w:trPr>
        <w:tc>
          <w:tcPr>
            <w:tcW w:w="1297" w:type="pct"/>
            <w:gridSpan w:val="9"/>
            <w:tcBorders>
              <w:top w:val="single" w:sz="4" w:space="0" w:color="auto"/>
              <w:left w:val="single" w:sz="4" w:space="0" w:color="auto"/>
              <w:bottom w:val="single" w:sz="4" w:space="0" w:color="auto"/>
              <w:right w:val="single" w:sz="4" w:space="0" w:color="000000"/>
            </w:tcBorders>
            <w:noWrap/>
          </w:tcPr>
          <w:p w:rsidR="003A0261" w:rsidRDefault="003A0261" w:rsidP="00D72087">
            <w:pPr>
              <w:rPr>
                <w:rFonts w:cs="Arial"/>
                <w:sz w:val="18"/>
                <w:szCs w:val="18"/>
                <w:lang w:eastAsia="sk-SK"/>
              </w:rPr>
            </w:pPr>
            <w:r w:rsidRPr="00AD6758">
              <w:rPr>
                <w:rFonts w:cs="Arial"/>
                <w:sz w:val="18"/>
                <w:szCs w:val="18"/>
                <w:lang w:eastAsia="sk-SK"/>
              </w:rPr>
              <w:t xml:space="preserve"> Zostavené dňa:</w:t>
            </w:r>
          </w:p>
          <w:p w:rsidR="003A0261" w:rsidRDefault="003A0261" w:rsidP="00D72087">
            <w:pPr>
              <w:rPr>
                <w:rFonts w:cs="Arial"/>
                <w:sz w:val="18"/>
                <w:szCs w:val="18"/>
                <w:lang w:eastAsia="sk-SK"/>
              </w:rPr>
            </w:pPr>
          </w:p>
          <w:p w:rsidR="003A0261" w:rsidRDefault="00A921C8" w:rsidP="00260279">
            <w:pPr>
              <w:jc w:val="center"/>
              <w:rPr>
                <w:rFonts w:cs="Arial"/>
                <w:sz w:val="18"/>
                <w:szCs w:val="18"/>
                <w:lang w:val="en-US" w:eastAsia="sk-SK"/>
              </w:rPr>
            </w:pPr>
            <w:r>
              <w:rPr>
                <w:rFonts w:cs="Arial"/>
                <w:sz w:val="18"/>
                <w:szCs w:val="18"/>
                <w:lang w:val="en-US" w:eastAsia="sk-SK"/>
              </w:rPr>
              <w:t>31.3.2014</w:t>
            </w:r>
          </w:p>
        </w:tc>
        <w:tc>
          <w:tcPr>
            <w:tcW w:w="1221" w:type="pct"/>
            <w:gridSpan w:val="9"/>
            <w:vMerge w:val="restart"/>
            <w:tcBorders>
              <w:top w:val="single" w:sz="4" w:space="0" w:color="auto"/>
              <w:left w:val="single" w:sz="4" w:space="0" w:color="auto"/>
              <w:right w:val="single" w:sz="4" w:space="0" w:color="000000"/>
            </w:tcBorders>
          </w:tcPr>
          <w:p w:rsidR="003A0261" w:rsidRPr="00D72087" w:rsidRDefault="003A0261" w:rsidP="00D72087">
            <w:pPr>
              <w:rPr>
                <w:rFonts w:cs="Arial"/>
                <w:sz w:val="18"/>
                <w:szCs w:val="18"/>
                <w:lang w:eastAsia="sk-SK"/>
              </w:rPr>
            </w:pPr>
            <w:r w:rsidRPr="00AD6758">
              <w:rPr>
                <w:rFonts w:cs="Arial"/>
                <w:sz w:val="18"/>
                <w:szCs w:val="18"/>
                <w:lang w:eastAsia="sk-SK"/>
              </w:rPr>
              <w:t>Podpisový záznam osoby zodpovednej za vedenie účtovníctva:</w:t>
            </w:r>
          </w:p>
        </w:tc>
        <w:tc>
          <w:tcPr>
            <w:tcW w:w="1230" w:type="pct"/>
            <w:gridSpan w:val="13"/>
            <w:vMerge w:val="restart"/>
            <w:tcBorders>
              <w:top w:val="single" w:sz="4" w:space="0" w:color="auto"/>
              <w:left w:val="single" w:sz="4" w:space="0" w:color="auto"/>
              <w:right w:val="single" w:sz="4" w:space="0" w:color="000000"/>
            </w:tcBorders>
          </w:tcPr>
          <w:p w:rsidR="003A0261" w:rsidRPr="00D72087" w:rsidRDefault="003A0261" w:rsidP="00D72087">
            <w:pPr>
              <w:rPr>
                <w:rFonts w:cs="Arial"/>
                <w:sz w:val="18"/>
                <w:szCs w:val="18"/>
                <w:lang w:eastAsia="sk-SK"/>
              </w:rPr>
            </w:pPr>
            <w:r w:rsidRPr="00AD6758">
              <w:rPr>
                <w:rFonts w:cs="Arial"/>
                <w:sz w:val="18"/>
                <w:szCs w:val="18"/>
                <w:lang w:eastAsia="sk-SK"/>
              </w:rPr>
              <w:t>Podpisový záznam osoby zodpovednej za zostavenie účtovnej závierky:</w:t>
            </w:r>
          </w:p>
        </w:tc>
        <w:tc>
          <w:tcPr>
            <w:tcW w:w="1252" w:type="pct"/>
            <w:gridSpan w:val="15"/>
            <w:vMerge w:val="restart"/>
            <w:tcBorders>
              <w:top w:val="single" w:sz="4" w:space="0" w:color="auto"/>
              <w:left w:val="single" w:sz="4" w:space="0" w:color="auto"/>
              <w:right w:val="single" w:sz="4" w:space="0" w:color="000000"/>
            </w:tcBorders>
          </w:tcPr>
          <w:p w:rsidR="003A0261" w:rsidRPr="00D72087" w:rsidRDefault="003A0261" w:rsidP="00D72087">
            <w:pPr>
              <w:rPr>
                <w:rFonts w:cs="Arial"/>
                <w:sz w:val="18"/>
                <w:szCs w:val="18"/>
                <w:lang w:eastAsia="sk-SK"/>
              </w:rPr>
            </w:pPr>
            <w:r w:rsidRPr="00AD6758">
              <w:rPr>
                <w:rFonts w:cs="Arial"/>
                <w:sz w:val="18"/>
                <w:szCs w:val="18"/>
                <w:lang w:eastAsia="sk-SK"/>
              </w:rPr>
              <w:t>Podpisový záznam  člena štatutárneho orgánu účtovnej jednotky alebo fyzickej osoby, ktorá je účtovnou jednotkou:</w:t>
            </w:r>
          </w:p>
        </w:tc>
      </w:tr>
      <w:tr w:rsidR="003A0261" w:rsidRPr="00D72087" w:rsidTr="000A1BBA">
        <w:trPr>
          <w:trHeight w:val="848"/>
          <w:jc w:val="center"/>
        </w:trPr>
        <w:tc>
          <w:tcPr>
            <w:tcW w:w="1297" w:type="pct"/>
            <w:gridSpan w:val="9"/>
            <w:tcBorders>
              <w:top w:val="single" w:sz="4" w:space="0" w:color="auto"/>
              <w:left w:val="single" w:sz="4" w:space="0" w:color="auto"/>
              <w:bottom w:val="single" w:sz="4" w:space="0" w:color="auto"/>
              <w:right w:val="single" w:sz="4" w:space="0" w:color="000000"/>
            </w:tcBorders>
            <w:noWrap/>
          </w:tcPr>
          <w:p w:rsidR="003A0261" w:rsidRDefault="003A0261" w:rsidP="00D72087">
            <w:pPr>
              <w:rPr>
                <w:rFonts w:cs="Arial"/>
                <w:sz w:val="18"/>
                <w:szCs w:val="18"/>
                <w:lang w:eastAsia="sk-SK"/>
              </w:rPr>
            </w:pPr>
            <w:r w:rsidRPr="00AD6758">
              <w:rPr>
                <w:rFonts w:cs="Arial"/>
                <w:sz w:val="18"/>
                <w:szCs w:val="18"/>
                <w:lang w:eastAsia="sk-SK"/>
              </w:rPr>
              <w:t xml:space="preserve"> Schválené dňa:</w:t>
            </w:r>
          </w:p>
          <w:p w:rsidR="003A0261" w:rsidRDefault="003A0261" w:rsidP="00D72087">
            <w:pPr>
              <w:rPr>
                <w:rFonts w:cs="Arial"/>
                <w:sz w:val="18"/>
                <w:szCs w:val="18"/>
                <w:lang w:eastAsia="sk-SK"/>
              </w:rPr>
            </w:pPr>
          </w:p>
          <w:p w:rsidR="003A0261" w:rsidRDefault="003A0261" w:rsidP="00CB7C60">
            <w:pPr>
              <w:jc w:val="center"/>
              <w:rPr>
                <w:rFonts w:cs="Arial"/>
                <w:sz w:val="18"/>
                <w:szCs w:val="18"/>
                <w:lang w:eastAsia="sk-SK"/>
              </w:rPr>
            </w:pPr>
          </w:p>
        </w:tc>
        <w:tc>
          <w:tcPr>
            <w:tcW w:w="1221" w:type="pct"/>
            <w:gridSpan w:val="9"/>
            <w:vMerge/>
            <w:tcBorders>
              <w:left w:val="single" w:sz="4" w:space="0" w:color="auto"/>
              <w:bottom w:val="single" w:sz="4" w:space="0" w:color="000000"/>
              <w:right w:val="single" w:sz="4" w:space="0" w:color="000000"/>
            </w:tcBorders>
          </w:tcPr>
          <w:p w:rsidR="003A0261" w:rsidRPr="00D72087" w:rsidRDefault="003A0261" w:rsidP="00D72087">
            <w:pPr>
              <w:rPr>
                <w:rFonts w:cs="Arial"/>
                <w:sz w:val="18"/>
                <w:szCs w:val="18"/>
                <w:lang w:eastAsia="sk-SK"/>
              </w:rPr>
            </w:pPr>
          </w:p>
        </w:tc>
        <w:tc>
          <w:tcPr>
            <w:tcW w:w="1230" w:type="pct"/>
            <w:gridSpan w:val="13"/>
            <w:vMerge/>
            <w:tcBorders>
              <w:left w:val="single" w:sz="4" w:space="0" w:color="auto"/>
              <w:bottom w:val="single" w:sz="4" w:space="0" w:color="000000"/>
              <w:right w:val="single" w:sz="4" w:space="0" w:color="000000"/>
            </w:tcBorders>
          </w:tcPr>
          <w:p w:rsidR="003A0261" w:rsidRPr="00D72087" w:rsidRDefault="003A0261" w:rsidP="00D72087">
            <w:pPr>
              <w:rPr>
                <w:rFonts w:cs="Arial"/>
                <w:sz w:val="18"/>
                <w:szCs w:val="18"/>
                <w:lang w:eastAsia="sk-SK"/>
              </w:rPr>
            </w:pPr>
          </w:p>
        </w:tc>
        <w:tc>
          <w:tcPr>
            <w:tcW w:w="1252" w:type="pct"/>
            <w:gridSpan w:val="15"/>
            <w:vMerge/>
            <w:tcBorders>
              <w:left w:val="single" w:sz="4" w:space="0" w:color="auto"/>
              <w:bottom w:val="single" w:sz="4" w:space="0" w:color="000000"/>
              <w:right w:val="single" w:sz="4" w:space="0" w:color="000000"/>
            </w:tcBorders>
          </w:tcPr>
          <w:p w:rsidR="003A0261" w:rsidRPr="00D72087" w:rsidRDefault="003A0261" w:rsidP="00D72087">
            <w:pPr>
              <w:rPr>
                <w:rFonts w:cs="Arial"/>
                <w:sz w:val="18"/>
                <w:szCs w:val="18"/>
                <w:lang w:eastAsia="sk-SK"/>
              </w:rPr>
            </w:pPr>
          </w:p>
        </w:tc>
      </w:tr>
    </w:tbl>
    <w:p w:rsidR="003A0261" w:rsidRDefault="003A0261" w:rsidP="00EC7B39">
      <w:pPr>
        <w:pStyle w:val="Nadpis1"/>
        <w:tabs>
          <w:tab w:val="clear" w:pos="450"/>
          <w:tab w:val="num" w:pos="360"/>
        </w:tabs>
        <w:spacing w:before="120" w:after="60"/>
        <w:ind w:left="360"/>
      </w:pPr>
      <w:bookmarkStart w:id="1" w:name="_Toc530739894"/>
      <w:r>
        <w:lastRenderedPageBreak/>
        <w:t>Informácie o účtovnej jednotke</w:t>
      </w:r>
      <w:bookmarkEnd w:id="1"/>
    </w:p>
    <w:p w:rsidR="003A0261" w:rsidRDefault="003A0261" w:rsidP="004D3B4A">
      <w:pPr>
        <w:pStyle w:val="Zkladntext"/>
      </w:pPr>
    </w:p>
    <w:p w:rsidR="003A0261" w:rsidRDefault="003A0261" w:rsidP="004D3B4A">
      <w:pPr>
        <w:pStyle w:val="Nadpis2"/>
        <w:numPr>
          <w:ilvl w:val="0"/>
          <w:numId w:val="2"/>
        </w:numPr>
      </w:pPr>
      <w:r>
        <w:t>Založenie spoločnosti</w:t>
      </w:r>
    </w:p>
    <w:p w:rsidR="00CB7C60" w:rsidRPr="00CB7C60" w:rsidRDefault="00CB7C60" w:rsidP="00CB7C60">
      <w:pPr>
        <w:tabs>
          <w:tab w:val="left" w:pos="426"/>
        </w:tabs>
        <w:jc w:val="both"/>
        <w:rPr>
          <w:sz w:val="18"/>
          <w:szCs w:val="24"/>
        </w:rPr>
      </w:pPr>
      <w:r>
        <w:rPr>
          <w:sz w:val="18"/>
          <w:szCs w:val="24"/>
        </w:rPr>
        <w:tab/>
      </w:r>
      <w:r w:rsidRPr="00CB7C60">
        <w:rPr>
          <w:sz w:val="18"/>
          <w:szCs w:val="24"/>
        </w:rPr>
        <w:t xml:space="preserve">Právna forma:                                        </w:t>
      </w:r>
      <w:r w:rsidR="00AD6535">
        <w:rPr>
          <w:sz w:val="18"/>
          <w:szCs w:val="24"/>
        </w:rPr>
        <w:tab/>
      </w:r>
      <w:r w:rsidR="00AD6535">
        <w:rPr>
          <w:sz w:val="18"/>
          <w:szCs w:val="24"/>
        </w:rPr>
        <w:tab/>
      </w:r>
      <w:r w:rsidRPr="00CB7C60">
        <w:rPr>
          <w:sz w:val="18"/>
          <w:szCs w:val="24"/>
        </w:rPr>
        <w:t>spoločnosť s ručením obmedzeným</w:t>
      </w:r>
    </w:p>
    <w:p w:rsidR="00CB7C60" w:rsidRPr="00CB7C60" w:rsidRDefault="00CB7C60" w:rsidP="00CB7C60">
      <w:pPr>
        <w:tabs>
          <w:tab w:val="left" w:pos="426"/>
          <w:tab w:val="left" w:pos="4253"/>
        </w:tabs>
        <w:jc w:val="both"/>
        <w:rPr>
          <w:sz w:val="18"/>
          <w:szCs w:val="24"/>
        </w:rPr>
      </w:pPr>
      <w:r>
        <w:rPr>
          <w:sz w:val="18"/>
          <w:szCs w:val="24"/>
        </w:rPr>
        <w:tab/>
      </w:r>
      <w:r w:rsidRPr="00CB7C60">
        <w:rPr>
          <w:sz w:val="18"/>
          <w:szCs w:val="24"/>
        </w:rPr>
        <w:t xml:space="preserve">Dátum založenia:                                       </w:t>
      </w:r>
      <w:r w:rsidR="00AD6535">
        <w:rPr>
          <w:sz w:val="18"/>
          <w:szCs w:val="24"/>
        </w:rPr>
        <w:tab/>
      </w:r>
      <w:r w:rsidRPr="00CB7C60">
        <w:rPr>
          <w:sz w:val="18"/>
          <w:szCs w:val="24"/>
        </w:rPr>
        <w:t>23.1.1995</w:t>
      </w:r>
      <w:r w:rsidRPr="00CB7C60">
        <w:rPr>
          <w:sz w:val="18"/>
          <w:szCs w:val="24"/>
        </w:rPr>
        <w:tab/>
      </w:r>
    </w:p>
    <w:p w:rsidR="00CB7C60" w:rsidRPr="00CB7C60" w:rsidRDefault="00CB7C60" w:rsidP="00CB7C60">
      <w:pPr>
        <w:tabs>
          <w:tab w:val="left" w:pos="426"/>
          <w:tab w:val="left" w:pos="4253"/>
        </w:tabs>
        <w:jc w:val="both"/>
        <w:rPr>
          <w:sz w:val="18"/>
          <w:szCs w:val="24"/>
        </w:rPr>
      </w:pPr>
      <w:r>
        <w:rPr>
          <w:sz w:val="18"/>
          <w:szCs w:val="24"/>
        </w:rPr>
        <w:tab/>
      </w:r>
      <w:r w:rsidRPr="00CB7C60">
        <w:rPr>
          <w:sz w:val="18"/>
          <w:szCs w:val="24"/>
        </w:rPr>
        <w:t xml:space="preserve">Dátum zápisu do obchodného registra:  </w:t>
      </w:r>
      <w:r w:rsidR="00AD6535">
        <w:rPr>
          <w:sz w:val="18"/>
          <w:szCs w:val="24"/>
        </w:rPr>
        <w:tab/>
      </w:r>
      <w:r w:rsidRPr="00CB7C60">
        <w:rPr>
          <w:sz w:val="18"/>
          <w:szCs w:val="24"/>
        </w:rPr>
        <w:t>21.2.1995</w:t>
      </w:r>
    </w:p>
    <w:p w:rsidR="00CB7C60" w:rsidRPr="00CB7C60" w:rsidRDefault="00CB7C60" w:rsidP="00CB7C60">
      <w:pPr>
        <w:tabs>
          <w:tab w:val="left" w:pos="426"/>
          <w:tab w:val="left" w:pos="4253"/>
        </w:tabs>
        <w:jc w:val="both"/>
        <w:rPr>
          <w:sz w:val="18"/>
          <w:szCs w:val="24"/>
        </w:rPr>
      </w:pPr>
      <w:r>
        <w:rPr>
          <w:sz w:val="18"/>
          <w:szCs w:val="24"/>
        </w:rPr>
        <w:tab/>
      </w:r>
      <w:r w:rsidRPr="00CB7C60">
        <w:rPr>
          <w:sz w:val="18"/>
          <w:szCs w:val="24"/>
        </w:rPr>
        <w:t xml:space="preserve">Identifikačné číslo:                                   </w:t>
      </w:r>
      <w:r w:rsidR="00AD6535">
        <w:rPr>
          <w:sz w:val="18"/>
          <w:szCs w:val="24"/>
        </w:rPr>
        <w:tab/>
      </w:r>
      <w:r w:rsidRPr="00CB7C60">
        <w:rPr>
          <w:sz w:val="18"/>
          <w:szCs w:val="24"/>
        </w:rPr>
        <w:t>31 389</w:t>
      </w:r>
      <w:r>
        <w:rPr>
          <w:sz w:val="18"/>
          <w:szCs w:val="24"/>
        </w:rPr>
        <w:t> </w:t>
      </w:r>
      <w:r w:rsidRPr="00CB7C60">
        <w:rPr>
          <w:sz w:val="18"/>
          <w:szCs w:val="24"/>
        </w:rPr>
        <w:t>139</w:t>
      </w:r>
    </w:p>
    <w:p w:rsidR="00CB7C60" w:rsidRPr="00CB7C60" w:rsidRDefault="00CB7C60" w:rsidP="00AD6535">
      <w:pPr>
        <w:tabs>
          <w:tab w:val="left" w:pos="426"/>
          <w:tab w:val="left" w:pos="4253"/>
        </w:tabs>
        <w:rPr>
          <w:sz w:val="18"/>
          <w:szCs w:val="24"/>
        </w:rPr>
      </w:pPr>
      <w:r>
        <w:rPr>
          <w:sz w:val="18"/>
          <w:szCs w:val="24"/>
        </w:rPr>
        <w:tab/>
      </w:r>
      <w:r w:rsidRPr="00CB7C60">
        <w:rPr>
          <w:sz w:val="18"/>
          <w:szCs w:val="24"/>
        </w:rPr>
        <w:t xml:space="preserve">Daňové identifikačné číslo:                      </w:t>
      </w:r>
      <w:r w:rsidR="00AD6535">
        <w:rPr>
          <w:sz w:val="18"/>
          <w:szCs w:val="24"/>
        </w:rPr>
        <w:tab/>
      </w:r>
      <w:r w:rsidRPr="00CB7C60">
        <w:rPr>
          <w:sz w:val="18"/>
          <w:szCs w:val="24"/>
        </w:rPr>
        <w:t>2020339761</w:t>
      </w:r>
    </w:p>
    <w:p w:rsidR="00CB7C60" w:rsidRPr="00CB7C60" w:rsidRDefault="00CB7C60" w:rsidP="00AD6535">
      <w:pPr>
        <w:tabs>
          <w:tab w:val="left" w:pos="426"/>
        </w:tabs>
        <w:ind w:left="3261" w:hanging="3600"/>
        <w:jc w:val="both"/>
        <w:rPr>
          <w:sz w:val="18"/>
          <w:szCs w:val="24"/>
        </w:rPr>
      </w:pPr>
      <w:r>
        <w:rPr>
          <w:sz w:val="18"/>
          <w:szCs w:val="24"/>
        </w:rPr>
        <w:tab/>
      </w:r>
      <w:r w:rsidRPr="00CB7C60">
        <w:rPr>
          <w:sz w:val="18"/>
          <w:szCs w:val="24"/>
        </w:rPr>
        <w:t xml:space="preserve">Označenie registra a číslo zápisu:              </w:t>
      </w:r>
      <w:r w:rsidR="00AD6535">
        <w:rPr>
          <w:sz w:val="18"/>
          <w:szCs w:val="24"/>
        </w:rPr>
        <w:tab/>
      </w:r>
      <w:r w:rsidR="00AD6535">
        <w:rPr>
          <w:sz w:val="18"/>
          <w:szCs w:val="24"/>
        </w:rPr>
        <w:tab/>
      </w:r>
      <w:r w:rsidRPr="00CB7C60">
        <w:rPr>
          <w:sz w:val="18"/>
          <w:szCs w:val="24"/>
        </w:rPr>
        <w:t>Obch. reg. Okr. súdu</w:t>
      </w:r>
      <w:r w:rsidR="003F59C7">
        <w:rPr>
          <w:sz w:val="18"/>
          <w:szCs w:val="24"/>
        </w:rPr>
        <w:t xml:space="preserve"> BA 1, vl.č.8410/B, </w:t>
      </w:r>
      <w:r w:rsidRPr="00CB7C60">
        <w:rPr>
          <w:sz w:val="18"/>
          <w:szCs w:val="24"/>
        </w:rPr>
        <w:t>oddiel Sro</w:t>
      </w:r>
    </w:p>
    <w:p w:rsidR="00CB7C60" w:rsidRPr="00CB7C60" w:rsidRDefault="00CB7C60" w:rsidP="00CB7C60">
      <w:pPr>
        <w:tabs>
          <w:tab w:val="left" w:pos="4253"/>
        </w:tabs>
        <w:jc w:val="both"/>
        <w:rPr>
          <w:sz w:val="18"/>
          <w:szCs w:val="24"/>
        </w:rPr>
      </w:pPr>
    </w:p>
    <w:p w:rsidR="003A0261" w:rsidRDefault="00CA04BA" w:rsidP="00CB7C60">
      <w:pPr>
        <w:pStyle w:val="Zkladntext"/>
      </w:pPr>
      <w:r>
        <w:rPr>
          <w:szCs w:val="24"/>
        </w:rPr>
        <w:t xml:space="preserve">S účinnosťou od 1. januára </w:t>
      </w:r>
      <w:r w:rsidR="00CB7C60" w:rsidRPr="00211E37">
        <w:rPr>
          <w:szCs w:val="24"/>
        </w:rPr>
        <w:t xml:space="preserve">2008 sa spoločnosť zlúčila so spoločnosťami Saint-Gobain Weber Terranova spol. s r.o. a RIGIPS SLOVAKIA, s.r.o. Dôsledkom zlúčenia </w:t>
      </w:r>
      <w:r w:rsidR="00D60C57">
        <w:rPr>
          <w:szCs w:val="24"/>
        </w:rPr>
        <w:t xml:space="preserve">uvedené </w:t>
      </w:r>
      <w:r>
        <w:rPr>
          <w:szCs w:val="24"/>
        </w:rPr>
        <w:t xml:space="preserve">spoločnosti </w:t>
      </w:r>
      <w:r w:rsidR="00CB7C60" w:rsidRPr="00211E37">
        <w:rPr>
          <w:szCs w:val="24"/>
        </w:rPr>
        <w:t>zanikli bez likvidácie a ich imanie pre</w:t>
      </w:r>
      <w:r w:rsidR="00CB7C60">
        <w:rPr>
          <w:szCs w:val="24"/>
        </w:rPr>
        <w:t>šlo</w:t>
      </w:r>
      <w:r w:rsidR="00CB7C60" w:rsidRPr="00211E37">
        <w:rPr>
          <w:szCs w:val="24"/>
        </w:rPr>
        <w:t xml:space="preserve"> na nástupnícku spoločnosť.</w:t>
      </w:r>
    </w:p>
    <w:p w:rsidR="003A0261" w:rsidRDefault="003A0261" w:rsidP="004D3B4A"/>
    <w:p w:rsidR="003A0261" w:rsidRDefault="003A0261" w:rsidP="00CB7C60">
      <w:pPr>
        <w:pStyle w:val="Nadpis2"/>
        <w:numPr>
          <w:ilvl w:val="0"/>
          <w:numId w:val="2"/>
        </w:numPr>
        <w:tabs>
          <w:tab w:val="clear" w:pos="360"/>
          <w:tab w:val="num" w:pos="3960"/>
        </w:tabs>
      </w:pPr>
      <w:bookmarkStart w:id="2" w:name="_Toc530739896"/>
      <w:r>
        <w:t>Hlavnými činnosťami Spoločnosti sú:</w:t>
      </w:r>
      <w:bookmarkEnd w:id="2"/>
    </w:p>
    <w:p w:rsidR="00CB7C60" w:rsidRPr="00CB7C60" w:rsidRDefault="00CB7C60" w:rsidP="00CB7C60">
      <w:pPr>
        <w:numPr>
          <w:ilvl w:val="0"/>
          <w:numId w:val="36"/>
        </w:numPr>
        <w:tabs>
          <w:tab w:val="clear" w:pos="360"/>
          <w:tab w:val="left" w:pos="4253"/>
          <w:tab w:val="num" w:pos="4320"/>
        </w:tabs>
        <w:ind w:left="720"/>
        <w:jc w:val="both"/>
        <w:rPr>
          <w:sz w:val="18"/>
          <w:szCs w:val="24"/>
        </w:rPr>
      </w:pPr>
      <w:r w:rsidRPr="00CB7C60">
        <w:rPr>
          <w:sz w:val="18"/>
          <w:szCs w:val="24"/>
        </w:rPr>
        <w:t>sprostredkovanie obchodu, služieb a výroby,</w:t>
      </w:r>
    </w:p>
    <w:p w:rsidR="00CB7C60" w:rsidRPr="00CB7C60" w:rsidRDefault="00CB7C60" w:rsidP="00CB7C60">
      <w:pPr>
        <w:numPr>
          <w:ilvl w:val="0"/>
          <w:numId w:val="36"/>
        </w:numPr>
        <w:tabs>
          <w:tab w:val="clear" w:pos="360"/>
          <w:tab w:val="num" w:pos="3960"/>
          <w:tab w:val="left" w:pos="4253"/>
        </w:tabs>
        <w:ind w:left="720"/>
        <w:jc w:val="both"/>
        <w:rPr>
          <w:sz w:val="18"/>
          <w:szCs w:val="24"/>
        </w:rPr>
      </w:pPr>
      <w:r w:rsidRPr="00CB7C60">
        <w:rPr>
          <w:sz w:val="18"/>
          <w:szCs w:val="24"/>
        </w:rPr>
        <w:t>obchodné poradenstvo v rozsahu voľnej živnosti,</w:t>
      </w:r>
    </w:p>
    <w:p w:rsidR="00CB7C60" w:rsidRPr="00CB7C60" w:rsidRDefault="00CB7C60" w:rsidP="00CB7C60">
      <w:pPr>
        <w:numPr>
          <w:ilvl w:val="0"/>
          <w:numId w:val="36"/>
        </w:numPr>
        <w:tabs>
          <w:tab w:val="clear" w:pos="360"/>
          <w:tab w:val="num" w:pos="3600"/>
          <w:tab w:val="left" w:pos="4253"/>
        </w:tabs>
        <w:ind w:left="720"/>
        <w:jc w:val="both"/>
        <w:rPr>
          <w:sz w:val="18"/>
          <w:szCs w:val="24"/>
        </w:rPr>
      </w:pPr>
      <w:r w:rsidRPr="00CB7C60">
        <w:rPr>
          <w:sz w:val="18"/>
          <w:szCs w:val="24"/>
        </w:rPr>
        <w:t>kúpa tovaru za účelom jeho predaja iným prevádzkovateľom živnosti v rozsahu voľnej živnosti,</w:t>
      </w:r>
    </w:p>
    <w:p w:rsidR="00CB7C60" w:rsidRPr="00CB7C60" w:rsidRDefault="00CB7C60" w:rsidP="00CB7C60">
      <w:pPr>
        <w:numPr>
          <w:ilvl w:val="0"/>
          <w:numId w:val="36"/>
        </w:numPr>
        <w:tabs>
          <w:tab w:val="clear" w:pos="360"/>
          <w:tab w:val="num" w:pos="3240"/>
          <w:tab w:val="left" w:pos="4253"/>
        </w:tabs>
        <w:ind w:left="720"/>
        <w:jc w:val="both"/>
        <w:rPr>
          <w:sz w:val="18"/>
          <w:szCs w:val="24"/>
        </w:rPr>
      </w:pPr>
      <w:r w:rsidRPr="00CB7C60">
        <w:rPr>
          <w:sz w:val="18"/>
          <w:szCs w:val="24"/>
        </w:rPr>
        <w:t>kúpa tovaru za účelom jeho predaja konečnému spotrebiteľovi v rozsahu voľnej živnosti,</w:t>
      </w:r>
    </w:p>
    <w:p w:rsidR="00CB7C60" w:rsidRPr="00CB7C60" w:rsidRDefault="00CB7C60" w:rsidP="00CB7C60">
      <w:pPr>
        <w:numPr>
          <w:ilvl w:val="0"/>
          <w:numId w:val="36"/>
        </w:numPr>
        <w:tabs>
          <w:tab w:val="clear" w:pos="360"/>
          <w:tab w:val="num" w:pos="2880"/>
          <w:tab w:val="left" w:pos="4253"/>
        </w:tabs>
        <w:ind w:left="720"/>
        <w:jc w:val="both"/>
        <w:rPr>
          <w:sz w:val="18"/>
          <w:szCs w:val="24"/>
        </w:rPr>
      </w:pPr>
      <w:r w:rsidRPr="00CB7C60">
        <w:rPr>
          <w:sz w:val="18"/>
          <w:szCs w:val="24"/>
        </w:rPr>
        <w:t>poradenská činnosť v stavebníctve,</w:t>
      </w:r>
    </w:p>
    <w:p w:rsidR="00CB7C60" w:rsidRPr="00CB7C60" w:rsidRDefault="00CB7C60" w:rsidP="00CB7C60">
      <w:pPr>
        <w:numPr>
          <w:ilvl w:val="0"/>
          <w:numId w:val="36"/>
        </w:numPr>
        <w:tabs>
          <w:tab w:val="clear" w:pos="360"/>
          <w:tab w:val="num" w:pos="2520"/>
          <w:tab w:val="left" w:pos="4253"/>
        </w:tabs>
        <w:ind w:left="720"/>
        <w:jc w:val="both"/>
        <w:rPr>
          <w:sz w:val="18"/>
          <w:szCs w:val="24"/>
        </w:rPr>
      </w:pPr>
      <w:r w:rsidRPr="00CB7C60">
        <w:rPr>
          <w:sz w:val="18"/>
          <w:szCs w:val="24"/>
        </w:rPr>
        <w:t>inžinierska činnosť v stavebníctve,</w:t>
      </w:r>
    </w:p>
    <w:p w:rsidR="00CB7C60" w:rsidRPr="00CB7C60" w:rsidRDefault="00CB7C60" w:rsidP="00CB7C60">
      <w:pPr>
        <w:numPr>
          <w:ilvl w:val="0"/>
          <w:numId w:val="36"/>
        </w:numPr>
        <w:tabs>
          <w:tab w:val="clear" w:pos="360"/>
          <w:tab w:val="num" w:pos="2160"/>
          <w:tab w:val="left" w:pos="4253"/>
        </w:tabs>
        <w:ind w:left="720"/>
        <w:jc w:val="both"/>
        <w:rPr>
          <w:sz w:val="18"/>
          <w:szCs w:val="24"/>
        </w:rPr>
      </w:pPr>
      <w:r w:rsidRPr="00CB7C60">
        <w:rPr>
          <w:sz w:val="18"/>
          <w:szCs w:val="24"/>
        </w:rPr>
        <w:t>priemyslová výroba suchých omietkových zmesí všetkého druhu,</w:t>
      </w:r>
    </w:p>
    <w:p w:rsidR="00CB7C60" w:rsidRPr="00CB7C60" w:rsidRDefault="00CB7C60" w:rsidP="00CB7C60">
      <w:pPr>
        <w:numPr>
          <w:ilvl w:val="0"/>
          <w:numId w:val="36"/>
        </w:numPr>
        <w:tabs>
          <w:tab w:val="clear" w:pos="360"/>
          <w:tab w:val="num" w:pos="1800"/>
          <w:tab w:val="left" w:pos="4253"/>
        </w:tabs>
        <w:ind w:left="720"/>
        <w:jc w:val="both"/>
        <w:rPr>
          <w:sz w:val="18"/>
          <w:szCs w:val="24"/>
        </w:rPr>
      </w:pPr>
      <w:r w:rsidRPr="00CB7C60">
        <w:rPr>
          <w:sz w:val="18"/>
          <w:szCs w:val="24"/>
        </w:rPr>
        <w:t>výroba omietok, náterov a tekutých podlahovín,</w:t>
      </w:r>
    </w:p>
    <w:p w:rsidR="00CB7C60" w:rsidRPr="00CB7C60" w:rsidRDefault="00CB7C60" w:rsidP="00CB7C60">
      <w:pPr>
        <w:numPr>
          <w:ilvl w:val="0"/>
          <w:numId w:val="36"/>
        </w:numPr>
        <w:tabs>
          <w:tab w:val="clear" w:pos="360"/>
          <w:tab w:val="num" w:pos="1440"/>
          <w:tab w:val="left" w:pos="4253"/>
        </w:tabs>
        <w:ind w:left="720"/>
        <w:jc w:val="both"/>
        <w:rPr>
          <w:sz w:val="18"/>
          <w:szCs w:val="24"/>
        </w:rPr>
      </w:pPr>
      <w:r w:rsidRPr="00CB7C60">
        <w:rPr>
          <w:sz w:val="18"/>
          <w:szCs w:val="24"/>
        </w:rPr>
        <w:t>výroba umelých kameňov,</w:t>
      </w:r>
    </w:p>
    <w:p w:rsidR="00CB7C60" w:rsidRDefault="00CB7C60" w:rsidP="00CB7C60">
      <w:pPr>
        <w:numPr>
          <w:ilvl w:val="0"/>
          <w:numId w:val="36"/>
        </w:numPr>
        <w:tabs>
          <w:tab w:val="clear" w:pos="360"/>
          <w:tab w:val="num" w:pos="1080"/>
          <w:tab w:val="left" w:pos="4253"/>
        </w:tabs>
        <w:ind w:left="720"/>
        <w:jc w:val="both"/>
        <w:rPr>
          <w:sz w:val="18"/>
          <w:szCs w:val="24"/>
        </w:rPr>
      </w:pPr>
      <w:r w:rsidRPr="00CB7C60">
        <w:rPr>
          <w:sz w:val="18"/>
          <w:szCs w:val="24"/>
        </w:rPr>
        <w:t>výroba stavebných materiálov a pomocných materiálov,</w:t>
      </w:r>
    </w:p>
    <w:p w:rsidR="003A0261" w:rsidRPr="00CB7C60" w:rsidRDefault="00CB7C60" w:rsidP="00CB7C60">
      <w:pPr>
        <w:numPr>
          <w:ilvl w:val="0"/>
          <w:numId w:val="36"/>
        </w:numPr>
        <w:tabs>
          <w:tab w:val="clear" w:pos="360"/>
          <w:tab w:val="num" w:pos="1080"/>
          <w:tab w:val="left" w:pos="4253"/>
        </w:tabs>
        <w:ind w:left="720"/>
        <w:jc w:val="both"/>
        <w:rPr>
          <w:sz w:val="18"/>
          <w:szCs w:val="24"/>
        </w:rPr>
      </w:pPr>
      <w:r w:rsidRPr="00CB7C60">
        <w:rPr>
          <w:sz w:val="18"/>
          <w:szCs w:val="24"/>
        </w:rPr>
        <w:t>výroba izolačných materiálov</w:t>
      </w:r>
    </w:p>
    <w:p w:rsidR="00CB7C60" w:rsidRPr="00CB7C60" w:rsidRDefault="00CB7C60" w:rsidP="00CB7C60">
      <w:pPr>
        <w:pStyle w:val="Zkladntext"/>
        <w:rPr>
          <w:szCs w:val="24"/>
        </w:rPr>
      </w:pPr>
    </w:p>
    <w:p w:rsidR="003A0261" w:rsidRDefault="003A0261" w:rsidP="004D3B4A">
      <w:pPr>
        <w:pStyle w:val="Nadpis2"/>
        <w:numPr>
          <w:ilvl w:val="0"/>
          <w:numId w:val="2"/>
        </w:numPr>
      </w:pPr>
      <w:r>
        <w:t xml:space="preserve">Počet zamestnancov </w:t>
      </w:r>
    </w:p>
    <w:p w:rsidR="003A0261" w:rsidRDefault="003A0261" w:rsidP="004D3B4A">
      <w:pPr>
        <w:pStyle w:val="Zkladntext"/>
      </w:pPr>
      <w:r>
        <w:t>Údaje o počte zamestnancov za bežné účtovné obdobie a bezprostredne predchádzajúce účtovné obdobie sú uvedené v nasledujúcom prehľade:</w:t>
      </w:r>
    </w:p>
    <w:bookmarkStart w:id="3" w:name="_MON_1425904913"/>
    <w:bookmarkEnd w:id="3"/>
    <w:p w:rsidR="003A0261" w:rsidRDefault="008C1337" w:rsidP="004D3B4A">
      <w:pPr>
        <w:pStyle w:val="Zkladntext"/>
      </w:pPr>
      <w:r>
        <w:object w:dxaOrig="9134"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9pt;height:87.65pt" o:ole="" o:preferrelative="f">
            <v:imagedata r:id="rId9" o:title=""/>
            <o:lock v:ext="edit" aspectratio="f"/>
          </v:shape>
          <o:OLEObject Type="Embed" ProgID="Excel.Sheet.12" ShapeID="_x0000_i1025" DrawAspect="Content" ObjectID="_1458711148" r:id="rId10"/>
        </w:object>
      </w:r>
    </w:p>
    <w:p w:rsidR="003A0261" w:rsidRDefault="003A0261" w:rsidP="004D3B4A">
      <w:pPr>
        <w:pStyle w:val="Nadpis2"/>
        <w:numPr>
          <w:ilvl w:val="0"/>
          <w:numId w:val="2"/>
        </w:numPr>
      </w:pPr>
      <w:r>
        <w:t>Údaje o neobmedzenom ručení</w:t>
      </w:r>
    </w:p>
    <w:p w:rsidR="003A0261" w:rsidRDefault="003A0261" w:rsidP="004D3B4A">
      <w:pPr>
        <w:ind w:left="450"/>
        <w:jc w:val="both"/>
        <w:rPr>
          <w:sz w:val="18"/>
          <w:szCs w:val="18"/>
        </w:rPr>
      </w:pPr>
      <w:r w:rsidRPr="00D87FBD">
        <w:rPr>
          <w:sz w:val="18"/>
          <w:szCs w:val="18"/>
        </w:rPr>
        <w:t>Spoločnosť nie je neobmedzene ručiacim spoločníkom v</w:t>
      </w:r>
      <w:r w:rsidRPr="00C35B60">
        <w:rPr>
          <w:sz w:val="18"/>
          <w:szCs w:val="18"/>
        </w:rPr>
        <w:t> </w:t>
      </w:r>
      <w:r w:rsidRPr="00D87FBD">
        <w:rPr>
          <w:sz w:val="18"/>
          <w:szCs w:val="18"/>
        </w:rPr>
        <w:t xml:space="preserve">iných </w:t>
      </w:r>
      <w:r>
        <w:rPr>
          <w:sz w:val="18"/>
          <w:szCs w:val="18"/>
        </w:rPr>
        <w:t xml:space="preserve">spoločnostiach podľa </w:t>
      </w:r>
      <w:r w:rsidRPr="00467471">
        <w:rPr>
          <w:sz w:val="18"/>
          <w:szCs w:val="18"/>
        </w:rPr>
        <w:t>§ 56 ods. 5 Obchodného zákonníka</w:t>
      </w:r>
      <w:r w:rsidRPr="00D87FBD">
        <w:rPr>
          <w:sz w:val="18"/>
          <w:szCs w:val="18"/>
        </w:rPr>
        <w:t>.</w:t>
      </w:r>
    </w:p>
    <w:p w:rsidR="003A0261" w:rsidRDefault="003A0261" w:rsidP="004D3B4A">
      <w:pPr>
        <w:pStyle w:val="Zkladntext"/>
      </w:pPr>
    </w:p>
    <w:p w:rsidR="003A0261" w:rsidRDefault="003A0261" w:rsidP="004D3B4A">
      <w:pPr>
        <w:pStyle w:val="Nadpis2"/>
        <w:numPr>
          <w:ilvl w:val="0"/>
          <w:numId w:val="2"/>
        </w:numPr>
      </w:pPr>
      <w:r>
        <w:t>Právny dôvod na zostavenie účtovnej závierky</w:t>
      </w:r>
    </w:p>
    <w:p w:rsidR="003A0261" w:rsidRDefault="003A0261" w:rsidP="004D3B4A">
      <w:pPr>
        <w:pStyle w:val="Zkladntext"/>
        <w:ind w:hanging="426"/>
      </w:pPr>
      <w:r>
        <w:tab/>
        <w:t>Účtovná závierka Spoločnosti k 31. decembru 201</w:t>
      </w:r>
      <w:r w:rsidR="00FD5715">
        <w:t>3</w:t>
      </w:r>
      <w:r>
        <w:t xml:space="preserve"> je zostavená ako riadna účtovná závierka podľa § 17 ods. 6 zákona </w:t>
      </w:r>
      <w:r w:rsidRPr="009C33CC">
        <w:t>NR</w:t>
      </w:r>
      <w:r>
        <w:t> </w:t>
      </w:r>
      <w:r w:rsidRPr="009C33CC">
        <w:t>SR</w:t>
      </w:r>
      <w:r>
        <w:t xml:space="preserve"> č. 431/2002 Z. z. o účtovníctve za účtovné obdobie od 1. januára 201</w:t>
      </w:r>
      <w:r w:rsidR="00FD5715">
        <w:t>3</w:t>
      </w:r>
      <w:r>
        <w:t xml:space="preserve"> do 31. decembra 201</w:t>
      </w:r>
      <w:r w:rsidR="00FD5715">
        <w:t>3</w:t>
      </w:r>
      <w:r>
        <w:t>.</w:t>
      </w:r>
    </w:p>
    <w:p w:rsidR="003A0261" w:rsidRDefault="003A0261" w:rsidP="004D3B4A">
      <w:pPr>
        <w:pStyle w:val="Zkladntext"/>
        <w:ind w:hanging="426"/>
      </w:pPr>
    </w:p>
    <w:p w:rsidR="003A0261" w:rsidRDefault="003A0261" w:rsidP="004D3B4A">
      <w:pPr>
        <w:pStyle w:val="Nadpis2"/>
        <w:numPr>
          <w:ilvl w:val="0"/>
          <w:numId w:val="2"/>
        </w:numPr>
      </w:pPr>
      <w:r>
        <w:t>Dátum schválenia účtovnej závierky za predchádzajúce účtovné obdobie</w:t>
      </w:r>
    </w:p>
    <w:p w:rsidR="003A0261" w:rsidRDefault="003A0261" w:rsidP="004D3B4A">
      <w:pPr>
        <w:pStyle w:val="Zkladntext"/>
        <w:ind w:hanging="426"/>
      </w:pPr>
      <w:r>
        <w:tab/>
        <w:t>Účtovná závierka Spoločnosti k 31. decembru 201</w:t>
      </w:r>
      <w:r w:rsidR="00FD5715">
        <w:t>2</w:t>
      </w:r>
      <w:r>
        <w:t xml:space="preserve">, za predchádzajúce účtovné obdobie, bola schválená valným zhromaždením Spoločnosti </w:t>
      </w:r>
      <w:r w:rsidR="00FD5715">
        <w:t>19.</w:t>
      </w:r>
      <w:r w:rsidR="00AB284B">
        <w:t xml:space="preserve"> </w:t>
      </w:r>
      <w:r w:rsidR="00FD5715">
        <w:t>apríla 2013</w:t>
      </w:r>
    </w:p>
    <w:p w:rsidR="00444A4C" w:rsidRDefault="00444A4C" w:rsidP="004D3B4A">
      <w:pPr>
        <w:pStyle w:val="Zkladntext"/>
        <w:ind w:hanging="426"/>
      </w:pPr>
    </w:p>
    <w:p w:rsidR="00AC3874" w:rsidRDefault="00444A4C" w:rsidP="00002F07">
      <w:pPr>
        <w:pStyle w:val="Nadpis2"/>
        <w:rPr>
          <w:lang w:val="en-US"/>
        </w:rPr>
      </w:pPr>
      <w:r>
        <w:rPr>
          <w:lang w:val="en-US"/>
        </w:rPr>
        <w:t>Zverejnenie účtovnej závierky za predchádzajúce účtovné obdobie</w:t>
      </w:r>
    </w:p>
    <w:p w:rsidR="00AC3874" w:rsidRDefault="00444A4C" w:rsidP="00002F07">
      <w:pPr>
        <w:pStyle w:val="Zkladntext"/>
      </w:pPr>
      <w:r w:rsidRPr="00444A4C">
        <w:t xml:space="preserve">Účtovná závierka Spoločnosti k 31. decembru 2012 </w:t>
      </w:r>
      <w:r>
        <w:t>bola zverejnená</w:t>
      </w:r>
      <w:r w:rsidRPr="00444A4C">
        <w:t xml:space="preserve"> </w:t>
      </w:r>
      <w:r>
        <w:t>v registri účtovných závierok.</w:t>
      </w:r>
    </w:p>
    <w:p w:rsidR="00AC3874" w:rsidRDefault="00AC3874" w:rsidP="00002F07">
      <w:pPr>
        <w:pStyle w:val="Zkladntext"/>
        <w:ind w:left="0"/>
      </w:pPr>
    </w:p>
    <w:p w:rsidR="00444A4C" w:rsidRDefault="00444A4C" w:rsidP="00444A4C">
      <w:pPr>
        <w:pStyle w:val="Nadpis2"/>
        <w:numPr>
          <w:ilvl w:val="0"/>
          <w:numId w:val="2"/>
        </w:numPr>
      </w:pPr>
      <w:r>
        <w:t>Schválenie audítora</w:t>
      </w:r>
    </w:p>
    <w:p w:rsidR="00AC3874" w:rsidRDefault="00A50F90" w:rsidP="00002F07">
      <w:pPr>
        <w:pStyle w:val="Nadpis2"/>
        <w:numPr>
          <w:ilvl w:val="0"/>
          <w:numId w:val="0"/>
        </w:numPr>
        <w:ind w:left="360"/>
      </w:pPr>
      <w:r>
        <w:rPr>
          <w:b w:val="0"/>
        </w:rPr>
        <w:t>Valn</w:t>
      </w:r>
      <w:r w:rsidR="004B77BB">
        <w:rPr>
          <w:b w:val="0"/>
        </w:rPr>
        <w:t xml:space="preserve">é zhromaždenie </w:t>
      </w:r>
      <w:r w:rsidR="00444A4C">
        <w:rPr>
          <w:b w:val="0"/>
          <w:lang w:val="en-US"/>
        </w:rPr>
        <w:t>19</w:t>
      </w:r>
      <w:r w:rsidR="004B77BB">
        <w:rPr>
          <w:b w:val="0"/>
        </w:rPr>
        <w:t xml:space="preserve">. </w:t>
      </w:r>
      <w:r w:rsidR="00444A4C">
        <w:rPr>
          <w:b w:val="0"/>
        </w:rPr>
        <w:t>apríla</w:t>
      </w:r>
      <w:r>
        <w:rPr>
          <w:b w:val="0"/>
        </w:rPr>
        <w:t xml:space="preserve"> 2013</w:t>
      </w:r>
      <w:r w:rsidR="004B77BB">
        <w:rPr>
          <w:b w:val="0"/>
        </w:rPr>
        <w:t xml:space="preserve"> schválilo spoločnosť </w:t>
      </w:r>
      <w:r w:rsidR="00444A4C">
        <w:rPr>
          <w:b w:val="0"/>
        </w:rPr>
        <w:t>KPMG Slovensko spol. s r.o.</w:t>
      </w:r>
      <w:r>
        <w:rPr>
          <w:b w:val="0"/>
        </w:rPr>
        <w:t xml:space="preserve"> ako audítora na overenie účtovnej závierky za účtovné obdobie od 1. januára 2013 do 31. decembra 2013.</w:t>
      </w:r>
    </w:p>
    <w:p w:rsidR="00AC3874" w:rsidRDefault="00AC3874" w:rsidP="00002F07"/>
    <w:p w:rsidR="00AC3874" w:rsidRDefault="00AC3874" w:rsidP="00002F07"/>
    <w:p w:rsidR="00AC3874" w:rsidRDefault="00AC3874" w:rsidP="00002F07"/>
    <w:p w:rsidR="00AC3874" w:rsidRDefault="00AC3874" w:rsidP="00002F07"/>
    <w:p w:rsidR="00AC3874" w:rsidRDefault="00AC3874" w:rsidP="00002F07"/>
    <w:p w:rsidR="003A0261" w:rsidRDefault="003A0261" w:rsidP="004D3B4A">
      <w:pPr>
        <w:pStyle w:val="Nadpis1"/>
        <w:tabs>
          <w:tab w:val="clear" w:pos="450"/>
          <w:tab w:val="num" w:pos="360"/>
        </w:tabs>
        <w:spacing w:before="120" w:after="60"/>
        <w:ind w:left="360"/>
      </w:pPr>
      <w:bookmarkStart w:id="4" w:name="_Toc530739897"/>
      <w:r>
        <w:lastRenderedPageBreak/>
        <w:t>Informácie o orgánoch účtovnej jednotky</w:t>
      </w:r>
      <w:bookmarkEnd w:id="4"/>
    </w:p>
    <w:p w:rsidR="003A0261" w:rsidRDefault="003A0261" w:rsidP="004D3B4A"/>
    <w:p w:rsidR="00AC3874" w:rsidRDefault="003A0261" w:rsidP="00002F07">
      <w:pPr>
        <w:tabs>
          <w:tab w:val="left" w:pos="2127"/>
          <w:tab w:val="left" w:pos="7371"/>
        </w:tabs>
        <w:ind w:firstLine="426"/>
        <w:jc w:val="both"/>
        <w:rPr>
          <w:sz w:val="18"/>
        </w:rPr>
      </w:pPr>
      <w:r w:rsidRPr="00201556">
        <w:rPr>
          <w:sz w:val="18"/>
        </w:rPr>
        <w:t>Konatelia</w:t>
      </w:r>
      <w:r>
        <w:tab/>
      </w:r>
      <w:r w:rsidR="0019677D" w:rsidRPr="0019677D">
        <w:rPr>
          <w:sz w:val="18"/>
        </w:rPr>
        <w:t>Ing. Karol Jakabovič</w:t>
      </w:r>
    </w:p>
    <w:p w:rsidR="0019677D" w:rsidRPr="0019677D" w:rsidRDefault="0019677D" w:rsidP="0019677D">
      <w:pPr>
        <w:tabs>
          <w:tab w:val="left" w:pos="2127"/>
          <w:tab w:val="left" w:pos="7371"/>
        </w:tabs>
        <w:jc w:val="both"/>
        <w:rPr>
          <w:sz w:val="18"/>
        </w:rPr>
      </w:pPr>
      <w:r w:rsidRPr="0019677D">
        <w:rPr>
          <w:sz w:val="18"/>
        </w:rPr>
        <w:tab/>
        <w:t>Roland Bourgeois</w:t>
      </w:r>
      <w:r w:rsidRPr="0019677D">
        <w:rPr>
          <w:sz w:val="18"/>
        </w:rPr>
        <w:tab/>
      </w:r>
    </w:p>
    <w:p w:rsidR="003A0261" w:rsidRDefault="0019677D" w:rsidP="0019677D">
      <w:pPr>
        <w:pStyle w:val="Zkladntext"/>
        <w:tabs>
          <w:tab w:val="left" w:pos="2127"/>
        </w:tabs>
      </w:pPr>
      <w:r w:rsidRPr="0019677D">
        <w:tab/>
        <w:t>Ing. Roman Regec</w:t>
      </w:r>
    </w:p>
    <w:p w:rsidR="00BB5278" w:rsidRDefault="00BB5278" w:rsidP="0019677D">
      <w:pPr>
        <w:pStyle w:val="Zkladntext"/>
        <w:tabs>
          <w:tab w:val="left" w:pos="2127"/>
        </w:tabs>
      </w:pPr>
      <w:r>
        <w:tab/>
        <w:t xml:space="preserve">Jaroslaw Malik </w:t>
      </w:r>
    </w:p>
    <w:p w:rsidR="00A430C9" w:rsidRDefault="00BB5278" w:rsidP="00FD5715">
      <w:pPr>
        <w:pStyle w:val="Zkladntext"/>
        <w:tabs>
          <w:tab w:val="left" w:pos="2127"/>
        </w:tabs>
      </w:pPr>
      <w:r>
        <w:tab/>
      </w:r>
      <w:r w:rsidR="00AC1BE2">
        <w:t xml:space="preserve">Ing. </w:t>
      </w:r>
      <w:r w:rsidR="00FD5715">
        <w:t>Tomáš Rosák</w:t>
      </w:r>
    </w:p>
    <w:p w:rsidR="003A0261" w:rsidRDefault="00A430C9" w:rsidP="00A430C9">
      <w:pPr>
        <w:pStyle w:val="Zkladntext"/>
      </w:pPr>
      <w:r>
        <w:tab/>
      </w:r>
      <w:r>
        <w:tab/>
      </w:r>
      <w:r>
        <w:tab/>
        <w:t>Ing. Martin Greguš</w:t>
      </w:r>
      <w:r w:rsidR="00AB284B">
        <w:t xml:space="preserve"> </w:t>
      </w:r>
      <w:r w:rsidR="00CA04BA">
        <w:rPr>
          <w:lang w:val="en-US"/>
        </w:rPr>
        <w:t>(</w:t>
      </w:r>
      <w:r w:rsidR="00A96F37">
        <w:t>od</w:t>
      </w:r>
      <w:r w:rsidRPr="00A430C9">
        <w:t xml:space="preserve"> 1.</w:t>
      </w:r>
      <w:r w:rsidR="00444A4C">
        <w:t xml:space="preserve"> januára </w:t>
      </w:r>
      <w:r w:rsidRPr="00A430C9">
        <w:t>2013</w:t>
      </w:r>
      <w:r w:rsidR="00CA04BA">
        <w:t>)</w:t>
      </w:r>
    </w:p>
    <w:p w:rsidR="00A430C9" w:rsidRDefault="00A430C9" w:rsidP="00A430C9">
      <w:pPr>
        <w:pStyle w:val="Zkladntext"/>
      </w:pPr>
    </w:p>
    <w:p w:rsidR="00AC3874" w:rsidRDefault="003A0261" w:rsidP="00002F07">
      <w:pPr>
        <w:pStyle w:val="Zkladntext"/>
        <w:ind w:left="0" w:firstLine="426"/>
      </w:pPr>
      <w:r>
        <w:t>Prokurista</w:t>
      </w:r>
      <w:r>
        <w:tab/>
      </w:r>
      <w:r>
        <w:tab/>
        <w:t xml:space="preserve">Ing. </w:t>
      </w:r>
      <w:r w:rsidR="0019677D">
        <w:t>Pavol Čerňan</w:t>
      </w:r>
      <w:r>
        <w:tab/>
      </w:r>
      <w:r>
        <w:tab/>
      </w:r>
    </w:p>
    <w:p w:rsidR="003F59C7" w:rsidRDefault="003F59C7">
      <w:pPr>
        <w:spacing w:after="200" w:line="276" w:lineRule="auto"/>
        <w:rPr>
          <w:b/>
          <w:caps/>
          <w:sz w:val="18"/>
        </w:rPr>
      </w:pPr>
      <w:bookmarkStart w:id="5" w:name="_Toc530739898"/>
    </w:p>
    <w:p w:rsidR="003A0261" w:rsidRDefault="003A0261" w:rsidP="004D3B4A">
      <w:pPr>
        <w:pStyle w:val="Nadpis1"/>
        <w:tabs>
          <w:tab w:val="clear" w:pos="450"/>
          <w:tab w:val="num" w:pos="360"/>
        </w:tabs>
        <w:spacing w:before="120" w:after="60"/>
        <w:ind w:left="360"/>
      </w:pPr>
      <w:r>
        <w:t>informácie o spoločníkoch účtovnej jednotky</w:t>
      </w:r>
      <w:bookmarkEnd w:id="5"/>
    </w:p>
    <w:p w:rsidR="003A0261" w:rsidRDefault="003A0261" w:rsidP="004D3B4A"/>
    <w:p w:rsidR="004F492B" w:rsidRPr="00084C22" w:rsidRDefault="004F492B" w:rsidP="004F492B">
      <w:pPr>
        <w:pStyle w:val="Zkladntext"/>
      </w:pPr>
      <w:r w:rsidRPr="00084C22">
        <w:t xml:space="preserve">V roku </w:t>
      </w:r>
      <w:r w:rsidR="003A0261" w:rsidRPr="00084C22">
        <w:t>201</w:t>
      </w:r>
      <w:r w:rsidR="00A310F8">
        <w:t>3</w:t>
      </w:r>
      <w:r w:rsidRPr="00084C22">
        <w:t xml:space="preserve"> nedošlo k žiadnym zmenám v štruktúre spoločníkov a výške vkladov do základného imania spoločnosti. Štruktúra spoločníkov spoločnosti k 31. decembru 201</w:t>
      </w:r>
      <w:r w:rsidR="00FD5715">
        <w:t>3</w:t>
      </w:r>
      <w:r w:rsidRPr="00084C22">
        <w:t xml:space="preserve"> bola nasledovná:</w:t>
      </w:r>
    </w:p>
    <w:p w:rsidR="004F492B" w:rsidRPr="00084C22" w:rsidRDefault="004F492B" w:rsidP="004F492B">
      <w:pPr>
        <w:pStyle w:val="Zkladntext"/>
      </w:pPr>
    </w:p>
    <w:p w:rsidR="003A0261" w:rsidRPr="00084C22" w:rsidRDefault="0055286B" w:rsidP="004D3B4A">
      <w:pPr>
        <w:pStyle w:val="Zkladntext"/>
      </w:pPr>
      <w:r w:rsidRPr="00084C22">
        <w:object w:dxaOrig="9126" w:dyaOrig="2349">
          <v:shape id="_x0000_i1026" type="#_x0000_t75" style="width:424.5pt;height:122.1pt" o:ole="" o:preferrelative="f">
            <v:imagedata r:id="rId11" o:title=""/>
            <o:lock v:ext="edit" aspectratio="f"/>
          </v:shape>
          <o:OLEObject Type="Embed" ProgID="Excel.Sheet.12" ShapeID="_x0000_i1026" DrawAspect="Content" ObjectID="_1458711149" r:id="rId12"/>
        </w:object>
      </w:r>
    </w:p>
    <w:p w:rsidR="0055286B" w:rsidRPr="00084C22" w:rsidRDefault="0055286B" w:rsidP="004D3B4A">
      <w:pPr>
        <w:pStyle w:val="Zkladntext"/>
      </w:pPr>
    </w:p>
    <w:p w:rsidR="003A0261" w:rsidRPr="00084C22" w:rsidRDefault="003A0261" w:rsidP="004D3B4A">
      <w:pPr>
        <w:pStyle w:val="Nadpis1"/>
        <w:tabs>
          <w:tab w:val="clear" w:pos="450"/>
          <w:tab w:val="num" w:pos="360"/>
        </w:tabs>
        <w:spacing w:before="120" w:after="60"/>
        <w:ind w:left="360"/>
      </w:pPr>
      <w:r w:rsidRPr="00084C22">
        <w:t>Informácie o konsolidovanom celku</w:t>
      </w:r>
    </w:p>
    <w:p w:rsidR="003A0261" w:rsidRPr="00084C22" w:rsidRDefault="003A0261" w:rsidP="004D3B4A">
      <w:pPr>
        <w:pStyle w:val="Zkladntext"/>
      </w:pPr>
    </w:p>
    <w:p w:rsidR="003A0261" w:rsidRPr="00084C22" w:rsidRDefault="003A0261" w:rsidP="004D3B4A">
      <w:pPr>
        <w:pStyle w:val="Zkladntext"/>
        <w:ind w:hanging="426"/>
      </w:pPr>
      <w:r w:rsidRPr="00084C22">
        <w:rPr>
          <w:b/>
        </w:rPr>
        <w:tab/>
      </w:r>
      <w:r w:rsidRPr="00084C22">
        <w:t xml:space="preserve">Spoločnosť sa zahŕňa do konsolidovanej účtovnej závierky </w:t>
      </w:r>
      <w:r w:rsidR="00457B5E" w:rsidRPr="00084C22">
        <w:t>spoločnosti</w:t>
      </w:r>
      <w:r w:rsidR="000A0EFD">
        <w:t xml:space="preserve"> </w:t>
      </w:r>
      <w:r w:rsidR="00457B5E" w:rsidRPr="00084C22">
        <w:t>Saint-Gobain</w:t>
      </w:r>
      <w:r w:rsidR="00AB284B">
        <w:t xml:space="preserve"> </w:t>
      </w:r>
      <w:r w:rsidR="00457B5E" w:rsidRPr="00084C22">
        <w:t>Produ</w:t>
      </w:r>
      <w:r w:rsidR="00A57C44">
        <w:t>i</w:t>
      </w:r>
      <w:r w:rsidR="00457B5E" w:rsidRPr="00084C22">
        <w:t>ts</w:t>
      </w:r>
      <w:r w:rsidR="00AB284B">
        <w:t xml:space="preserve"> </w:t>
      </w:r>
      <w:r w:rsidR="00457B5E" w:rsidRPr="00084C22">
        <w:t>pour la construction S.A.S., avenue d´Alsace 1</w:t>
      </w:r>
      <w:r w:rsidR="007D5372">
        <w:t>8, Courbevoie 924 00, Francúzsk</w:t>
      </w:r>
      <w:r w:rsidR="000E43DC">
        <w:t>o</w:t>
      </w:r>
      <w:r w:rsidR="007D5372" w:rsidRPr="007D5372">
        <w:t>a táto sa zahŕňa do konsolidovanej účtovnej závierky koncernu Compagnie</w:t>
      </w:r>
      <w:r w:rsidR="00AB284B">
        <w:t xml:space="preserve"> </w:t>
      </w:r>
      <w:r w:rsidR="007D5372" w:rsidRPr="007D5372">
        <w:t>de</w:t>
      </w:r>
      <w:r w:rsidR="00AB284B">
        <w:t xml:space="preserve"> </w:t>
      </w:r>
      <w:r w:rsidR="007D5372" w:rsidRPr="007D5372">
        <w:t>Saint-Gobain, Les Miroirs, avenue d'Alsace 18, 92400 Courbevoie, Francúzsko. Tieto konsolidované účtovné závierky je možné dostať priamo v sídle uvedených spoločností.</w:t>
      </w:r>
    </w:p>
    <w:p w:rsidR="003A0261" w:rsidRPr="00084C22" w:rsidRDefault="003A0261" w:rsidP="004D3B4A">
      <w:pPr>
        <w:pStyle w:val="Zkladntext"/>
        <w:ind w:hanging="426"/>
      </w:pPr>
    </w:p>
    <w:p w:rsidR="003A0261" w:rsidRPr="00084C22" w:rsidRDefault="003A0261" w:rsidP="004D3B4A">
      <w:pPr>
        <w:pStyle w:val="Nadpis1"/>
        <w:tabs>
          <w:tab w:val="clear" w:pos="450"/>
          <w:tab w:val="num" w:pos="360"/>
        </w:tabs>
        <w:spacing w:before="120" w:after="60"/>
        <w:ind w:left="360"/>
      </w:pPr>
      <w:bookmarkStart w:id="6" w:name="_Toc530739899"/>
      <w:r w:rsidRPr="00084C22">
        <w:t xml:space="preserve">Informácie o účtovných zásadách a účtovných metódach  </w:t>
      </w:r>
      <w:bookmarkEnd w:id="6"/>
    </w:p>
    <w:p w:rsidR="003A0261" w:rsidRPr="00084C22" w:rsidRDefault="003A0261" w:rsidP="004D3B4A">
      <w:pPr>
        <w:pStyle w:val="Zkladntext"/>
      </w:pPr>
    </w:p>
    <w:p w:rsidR="003A0261" w:rsidRPr="00084C22" w:rsidRDefault="003A0261" w:rsidP="00251BF2">
      <w:pPr>
        <w:pStyle w:val="Pismenka"/>
        <w:tabs>
          <w:tab w:val="clear" w:pos="426"/>
        </w:tabs>
        <w:ind w:left="426"/>
      </w:pPr>
      <w:r w:rsidRPr="00084C22">
        <w:t>Východiská pre zostavenie účtovnej závierky</w:t>
      </w:r>
    </w:p>
    <w:p w:rsidR="003418E0" w:rsidRDefault="003418E0" w:rsidP="003418E0">
      <w:pPr>
        <w:pStyle w:val="Zkladntext"/>
        <w:ind w:left="450"/>
      </w:pPr>
      <w:r>
        <w:t>Účtovná závierka bola zostavená za predpokladu, že Spoločnosť bude nepretržite pokračovať vo svojej činnosti (going concern).</w:t>
      </w:r>
    </w:p>
    <w:p w:rsidR="003A0261" w:rsidRPr="00084C22" w:rsidRDefault="003A0261" w:rsidP="004D3B4A">
      <w:pPr>
        <w:pStyle w:val="Zkladntext"/>
        <w:ind w:left="450"/>
      </w:pPr>
    </w:p>
    <w:p w:rsidR="003A0261" w:rsidRDefault="003A0261" w:rsidP="004D3B4A">
      <w:pPr>
        <w:pStyle w:val="Zkladntext"/>
        <w:ind w:left="450"/>
      </w:pPr>
      <w:r w:rsidRPr="00084C22">
        <w:t>Účtovné metódy a všeobecné účtovné zásady boli účtovnou jednotkou konzistentne aplikované</w:t>
      </w:r>
      <w:r w:rsidR="00FB255E">
        <w:t>.</w:t>
      </w:r>
    </w:p>
    <w:p w:rsidR="003418E0" w:rsidRDefault="003418E0" w:rsidP="004D3B4A">
      <w:pPr>
        <w:pStyle w:val="Zkladntext"/>
        <w:ind w:left="450"/>
      </w:pPr>
    </w:p>
    <w:p w:rsidR="003418E0" w:rsidRPr="00084C22" w:rsidRDefault="003418E0" w:rsidP="004D3B4A">
      <w:pPr>
        <w:pStyle w:val="Zkladntext"/>
        <w:ind w:left="450"/>
      </w:pPr>
      <w:r>
        <w:t xml:space="preserve">V účtovnom období 2013 Spoločnosť nevykonala žiadne opravy významných chýb minulých účtovných období. </w:t>
      </w:r>
    </w:p>
    <w:p w:rsidR="003A0261" w:rsidRPr="00084C22" w:rsidRDefault="003A0261" w:rsidP="004D3B4A">
      <w:pPr>
        <w:pStyle w:val="Zkladntext"/>
        <w:ind w:left="0"/>
      </w:pPr>
    </w:p>
    <w:p w:rsidR="003A0261" w:rsidRPr="00084C22" w:rsidRDefault="003A0261" w:rsidP="00251BF2">
      <w:pPr>
        <w:pStyle w:val="Pismenka"/>
        <w:tabs>
          <w:tab w:val="clear" w:pos="426"/>
        </w:tabs>
        <w:ind w:left="426"/>
      </w:pPr>
      <w:r w:rsidRPr="00084C22">
        <w:t>Dlhodobý nehmotný majetok a dlhodobý hmotný majetok</w:t>
      </w:r>
    </w:p>
    <w:p w:rsidR="003A0261" w:rsidRPr="00084C22" w:rsidRDefault="003A0261" w:rsidP="004D3B4A">
      <w:pPr>
        <w:pStyle w:val="Zkladntext"/>
      </w:pPr>
      <w:r w:rsidRPr="00084C22">
        <w:t xml:space="preserve">Dlhodobý majetok nakupovaný sa oceňuje obstarávacou cenou, ktorá zahŕňa cenu obstarania a náklady súvisiace s obstaraním (clo, prepravu, montáž, poistné a pod.). </w:t>
      </w:r>
    </w:p>
    <w:p w:rsidR="003A0261" w:rsidRPr="00084C22" w:rsidRDefault="003A0261" w:rsidP="004D3B4A">
      <w:pPr>
        <w:pStyle w:val="Zkladntext"/>
      </w:pPr>
    </w:p>
    <w:p w:rsidR="003A0261" w:rsidRPr="00084C22" w:rsidRDefault="003A0261" w:rsidP="004D3B4A">
      <w:pPr>
        <w:pStyle w:val="Zkladntext"/>
      </w:pPr>
      <w:r w:rsidRPr="00084C22">
        <w:t>Súčasťou obstarávacej ceny dlhodobého hmotného majetku od 1. januára 2003 nie sú úroky z cudzích zdrojov ani realizované kurzové rozdiely, ktoré vznikli do momentu uvedenia dlhodobého majetku do používania.</w:t>
      </w:r>
    </w:p>
    <w:p w:rsidR="003A0261" w:rsidRPr="00084C22" w:rsidRDefault="003A0261" w:rsidP="004D3B4A">
      <w:pPr>
        <w:pStyle w:val="Zkladntext"/>
      </w:pPr>
    </w:p>
    <w:p w:rsidR="003A0261" w:rsidRPr="00084C22" w:rsidRDefault="003A0261" w:rsidP="004D3B4A">
      <w:pPr>
        <w:pStyle w:val="Zkladntext"/>
      </w:pPr>
      <w:r w:rsidRPr="00084C22">
        <w:t>Súčasťou obstarávacej ceny dlhodobého nehmotného majetku nie sú od 1. júla 2010 úroky z cudzích zdrojov, ktoré vznikli do momentu zaradenia dlhodobého nehmotného majetku do používania.</w:t>
      </w:r>
    </w:p>
    <w:p w:rsidR="003A0261" w:rsidRPr="00084C22" w:rsidRDefault="003A0261" w:rsidP="004D3B4A">
      <w:pPr>
        <w:pStyle w:val="Zkladntext"/>
      </w:pPr>
    </w:p>
    <w:p w:rsidR="003A0261" w:rsidRPr="00084C22" w:rsidRDefault="003A0261" w:rsidP="004D3B4A">
      <w:pPr>
        <w:pStyle w:val="Zkladntext"/>
      </w:pPr>
      <w:r w:rsidRPr="00084C22">
        <w:t xml:space="preserve">Dlhodobý majetok vytvorený vlastnou činnosťou sa oceňuje vlastnými nákladmi. Vlastnými nákladmi sú všetky priame náklady vynaložené na výrobu alebo inú činnosť a nepriame náklady, ktoré sa vzťahujú na výrobu alebo inú činnosť. </w:t>
      </w:r>
    </w:p>
    <w:p w:rsidR="003A0261" w:rsidRPr="00084C22" w:rsidRDefault="003A0261" w:rsidP="004D3B4A">
      <w:pPr>
        <w:pStyle w:val="Zkladntext"/>
      </w:pPr>
    </w:p>
    <w:p w:rsidR="003A0261" w:rsidRPr="00084C22" w:rsidRDefault="003A0261" w:rsidP="004D3B4A">
      <w:pPr>
        <w:pStyle w:val="Zkladntext"/>
      </w:pPr>
      <w:r w:rsidRPr="00084C22">
        <w:t xml:space="preserve">Náklady na výskum sa neaktivujú, účtujú sa do nákladov účtovného obdobia, v ktorom vznikli. Náklady na vývoj sa účtujú do obdobia, v ktorom vznikli, ale tie náklady na vývoj, ktoré sa vzťahujú na jasne definovaný výrobok alebo </w:t>
      </w:r>
      <w:r w:rsidRPr="00084C22">
        <w:lastRenderedPageBreak/>
        <w:t>proces, pri ktorých je možné preukázať technickú realizovateľnosť a možnosť predaja a spoločnosť má dostatočné zdroje na dokončenie projektu, jeho predaj alebo na vnútorné využitie jeho výsledkov, sa aktivujú, a to vo výške, ktorá je pravdepodobná, že sa získa späť z budúcich ekonomických úžitkov.</w:t>
      </w:r>
    </w:p>
    <w:p w:rsidR="003A0261" w:rsidRPr="00084C22" w:rsidRDefault="003A0261" w:rsidP="004D3B4A">
      <w:pPr>
        <w:pStyle w:val="Zkladntext"/>
      </w:pPr>
    </w:p>
    <w:p w:rsidR="003A0261" w:rsidRPr="00084C22" w:rsidRDefault="003A0261" w:rsidP="004D3B4A">
      <w:pPr>
        <w:pStyle w:val="Zkladntext"/>
      </w:pPr>
      <w:r w:rsidRPr="00084C22">
        <w:t>Aktivované náklady na vývoj sa odpisujú počas maximálne 5 rokov, a to v tých účtovných obdobiach, v ktorých sa očakáva predaj produktu alebo využívanie procesu. Ak sa zníži ich hodnota, odpisujú sa na sumu, ktorá je pravdepodobná, že sa získa späť z budúcich ekonomických úžitkov.</w:t>
      </w:r>
    </w:p>
    <w:p w:rsidR="003A0261" w:rsidRPr="00084C22" w:rsidRDefault="003A0261" w:rsidP="004D3B4A">
      <w:pPr>
        <w:pStyle w:val="Zkladntext"/>
      </w:pPr>
    </w:p>
    <w:p w:rsidR="003A0261" w:rsidRPr="00084C22" w:rsidRDefault="003A0261" w:rsidP="004D3B4A">
      <w:pPr>
        <w:pStyle w:val="Zkladntext"/>
      </w:pPr>
      <w:r w:rsidRPr="00084C22">
        <w:t>Odpisy dlhodobého nehmotného majetku sú stanovené vychádzajúc z predpokladanej doby jeho používania a predpokladaného priebehu jeho opotrebenia. Odpisovať sa začína prvým dňom mesiaca nasledujúceho po uvedení dlhodobého majetku do používania. Drobný dlhodobý nehmotný majetok, ktorého obstarávacia cena (resp. vlastné náklady) je 2 400 EUR a nižšia, sa odpisuje jednorazovo pri uvedení do používania. Predpokladaná doba používania, metóda odpisovania a odpisová sadzba sú uvedené v nasledujúcej tabuľke:</w:t>
      </w:r>
    </w:p>
    <w:p w:rsidR="00D60C57" w:rsidRPr="00084C22" w:rsidRDefault="00D60C57" w:rsidP="004D3B4A">
      <w:pPr>
        <w:pStyle w:val="Zkladntext"/>
      </w:pPr>
    </w:p>
    <w:tbl>
      <w:tblPr>
        <w:tblW w:w="0" w:type="auto"/>
        <w:tblInd w:w="456" w:type="dxa"/>
        <w:tblCellMar>
          <w:left w:w="30" w:type="dxa"/>
          <w:right w:w="30" w:type="dxa"/>
        </w:tblCellMar>
        <w:tblLook w:val="0000" w:firstRow="0" w:lastRow="0" w:firstColumn="0" w:lastColumn="0" w:noHBand="0" w:noVBand="0"/>
      </w:tblPr>
      <w:tblGrid>
        <w:gridCol w:w="2901"/>
        <w:gridCol w:w="416"/>
        <w:gridCol w:w="1544"/>
        <w:gridCol w:w="222"/>
        <w:gridCol w:w="1817"/>
        <w:gridCol w:w="222"/>
        <w:gridCol w:w="1695"/>
      </w:tblGrid>
      <w:tr w:rsidR="003A0261" w:rsidRPr="00084C22" w:rsidTr="00E31FFE">
        <w:trPr>
          <w:trHeight w:val="250"/>
        </w:trPr>
        <w:tc>
          <w:tcPr>
            <w:tcW w:w="3317" w:type="dxa"/>
            <w:gridSpan w:val="2"/>
          </w:tcPr>
          <w:p w:rsidR="003A0261" w:rsidRPr="00084C22" w:rsidRDefault="003A0261" w:rsidP="0000290B">
            <w:pPr>
              <w:pStyle w:val="Tabulka"/>
              <w:rPr>
                <w:color w:val="auto"/>
              </w:rPr>
            </w:pPr>
            <w:r w:rsidRPr="00084C22">
              <w:rPr>
                <w:color w:val="auto"/>
              </w:rPr>
              <w:br w:type="page"/>
            </w:r>
          </w:p>
        </w:tc>
        <w:tc>
          <w:tcPr>
            <w:tcW w:w="1544" w:type="dxa"/>
          </w:tcPr>
          <w:p w:rsidR="003A0261" w:rsidRPr="00084C22" w:rsidRDefault="003A0261" w:rsidP="0000290B">
            <w:pPr>
              <w:pStyle w:val="Tabulka"/>
              <w:jc w:val="center"/>
              <w:rPr>
                <w:color w:val="auto"/>
              </w:rPr>
            </w:pPr>
            <w:r w:rsidRPr="00084C22">
              <w:rPr>
                <w:color w:val="auto"/>
              </w:rPr>
              <w:t>Predpokladaná</w:t>
            </w:r>
          </w:p>
        </w:tc>
        <w:tc>
          <w:tcPr>
            <w:tcW w:w="222" w:type="dxa"/>
          </w:tcPr>
          <w:p w:rsidR="003A0261" w:rsidRPr="00084C22" w:rsidRDefault="003A0261" w:rsidP="0000290B">
            <w:pPr>
              <w:pStyle w:val="Tabulka"/>
              <w:jc w:val="center"/>
              <w:rPr>
                <w:color w:val="auto"/>
              </w:rPr>
            </w:pPr>
          </w:p>
        </w:tc>
        <w:tc>
          <w:tcPr>
            <w:tcW w:w="1817" w:type="dxa"/>
          </w:tcPr>
          <w:p w:rsidR="003A0261" w:rsidRPr="00084C22" w:rsidRDefault="003A0261" w:rsidP="0000290B">
            <w:pPr>
              <w:pStyle w:val="Tabulka"/>
              <w:jc w:val="center"/>
              <w:rPr>
                <w:color w:val="auto"/>
              </w:rPr>
            </w:pPr>
            <w:r w:rsidRPr="00084C22">
              <w:rPr>
                <w:color w:val="auto"/>
              </w:rPr>
              <w:t>Metóda</w:t>
            </w:r>
          </w:p>
        </w:tc>
        <w:tc>
          <w:tcPr>
            <w:tcW w:w="222" w:type="dxa"/>
          </w:tcPr>
          <w:p w:rsidR="003A0261" w:rsidRPr="00084C22" w:rsidRDefault="003A0261" w:rsidP="0000290B">
            <w:pPr>
              <w:pStyle w:val="Tabulka"/>
              <w:jc w:val="center"/>
              <w:rPr>
                <w:color w:val="auto"/>
              </w:rPr>
            </w:pPr>
          </w:p>
        </w:tc>
        <w:tc>
          <w:tcPr>
            <w:tcW w:w="1695" w:type="dxa"/>
          </w:tcPr>
          <w:p w:rsidR="003A0261" w:rsidRPr="00084C22" w:rsidRDefault="003A0261" w:rsidP="0000290B">
            <w:pPr>
              <w:pStyle w:val="Tabulka"/>
              <w:jc w:val="center"/>
              <w:rPr>
                <w:color w:val="auto"/>
              </w:rPr>
            </w:pPr>
            <w:r w:rsidRPr="00084C22">
              <w:rPr>
                <w:color w:val="auto"/>
              </w:rPr>
              <w:t>Ročná odpisová</w:t>
            </w:r>
          </w:p>
        </w:tc>
      </w:tr>
      <w:tr w:rsidR="003A0261" w:rsidRPr="00084C22" w:rsidTr="00E31FFE">
        <w:trPr>
          <w:trHeight w:val="250"/>
        </w:trPr>
        <w:tc>
          <w:tcPr>
            <w:tcW w:w="2901" w:type="dxa"/>
            <w:tcBorders>
              <w:bottom w:val="single" w:sz="4" w:space="0" w:color="auto"/>
            </w:tcBorders>
          </w:tcPr>
          <w:p w:rsidR="003A0261" w:rsidRPr="00084C22" w:rsidRDefault="003A0261" w:rsidP="0000290B">
            <w:pPr>
              <w:pStyle w:val="Tabulka"/>
              <w:rPr>
                <w:color w:val="auto"/>
              </w:rPr>
            </w:pPr>
          </w:p>
        </w:tc>
        <w:tc>
          <w:tcPr>
            <w:tcW w:w="416" w:type="dxa"/>
            <w:tcBorders>
              <w:bottom w:val="single" w:sz="4" w:space="0" w:color="auto"/>
            </w:tcBorders>
          </w:tcPr>
          <w:p w:rsidR="003A0261" w:rsidRPr="00084C22" w:rsidRDefault="003A0261" w:rsidP="0000290B">
            <w:pPr>
              <w:pStyle w:val="Tabulka"/>
              <w:rPr>
                <w:color w:val="auto"/>
              </w:rPr>
            </w:pPr>
          </w:p>
        </w:tc>
        <w:tc>
          <w:tcPr>
            <w:tcW w:w="1544" w:type="dxa"/>
            <w:tcBorders>
              <w:bottom w:val="single" w:sz="4" w:space="0" w:color="auto"/>
            </w:tcBorders>
          </w:tcPr>
          <w:p w:rsidR="003A0261" w:rsidRPr="00084C22" w:rsidRDefault="003A0261" w:rsidP="0000290B">
            <w:pPr>
              <w:pStyle w:val="Tabulka"/>
              <w:jc w:val="center"/>
              <w:rPr>
                <w:color w:val="auto"/>
              </w:rPr>
            </w:pPr>
            <w:r w:rsidRPr="00084C22">
              <w:rPr>
                <w:color w:val="auto"/>
              </w:rPr>
              <w:t>doba používania</w:t>
            </w:r>
            <w:r w:rsidRPr="00084C22">
              <w:rPr>
                <w:color w:val="auto"/>
              </w:rPr>
              <w:br/>
              <w:t>v rokoch</w:t>
            </w:r>
          </w:p>
        </w:tc>
        <w:tc>
          <w:tcPr>
            <w:tcW w:w="222" w:type="dxa"/>
            <w:tcBorders>
              <w:bottom w:val="single" w:sz="4" w:space="0" w:color="auto"/>
            </w:tcBorders>
          </w:tcPr>
          <w:p w:rsidR="003A0261" w:rsidRPr="00084C22" w:rsidRDefault="003A0261" w:rsidP="0000290B">
            <w:pPr>
              <w:pStyle w:val="Tabulka"/>
              <w:jc w:val="center"/>
              <w:rPr>
                <w:color w:val="auto"/>
              </w:rPr>
            </w:pPr>
          </w:p>
        </w:tc>
        <w:tc>
          <w:tcPr>
            <w:tcW w:w="1817" w:type="dxa"/>
            <w:tcBorders>
              <w:bottom w:val="single" w:sz="4" w:space="0" w:color="auto"/>
            </w:tcBorders>
          </w:tcPr>
          <w:p w:rsidR="003A0261" w:rsidRPr="00084C22" w:rsidRDefault="003A0261" w:rsidP="0000290B">
            <w:pPr>
              <w:pStyle w:val="Tabulka"/>
              <w:jc w:val="center"/>
              <w:rPr>
                <w:color w:val="auto"/>
              </w:rPr>
            </w:pPr>
            <w:r w:rsidRPr="00084C22">
              <w:rPr>
                <w:color w:val="auto"/>
              </w:rPr>
              <w:t>odpisovania</w:t>
            </w:r>
          </w:p>
        </w:tc>
        <w:tc>
          <w:tcPr>
            <w:tcW w:w="222" w:type="dxa"/>
            <w:tcBorders>
              <w:bottom w:val="single" w:sz="4" w:space="0" w:color="auto"/>
            </w:tcBorders>
          </w:tcPr>
          <w:p w:rsidR="003A0261" w:rsidRPr="00084C22" w:rsidRDefault="003A0261" w:rsidP="0000290B">
            <w:pPr>
              <w:pStyle w:val="Tabulka"/>
              <w:jc w:val="center"/>
              <w:rPr>
                <w:color w:val="auto"/>
              </w:rPr>
            </w:pPr>
          </w:p>
        </w:tc>
        <w:tc>
          <w:tcPr>
            <w:tcW w:w="1695" w:type="dxa"/>
            <w:tcBorders>
              <w:bottom w:val="single" w:sz="4" w:space="0" w:color="auto"/>
            </w:tcBorders>
          </w:tcPr>
          <w:p w:rsidR="003A0261" w:rsidRPr="00084C22" w:rsidRDefault="003A0261" w:rsidP="0000290B">
            <w:pPr>
              <w:pStyle w:val="Tabulka"/>
              <w:jc w:val="center"/>
              <w:rPr>
                <w:color w:val="auto"/>
              </w:rPr>
            </w:pPr>
            <w:r w:rsidRPr="00084C22">
              <w:rPr>
                <w:color w:val="auto"/>
              </w:rPr>
              <w:t>sadzba v %</w:t>
            </w:r>
          </w:p>
        </w:tc>
      </w:tr>
      <w:tr w:rsidR="003A0261" w:rsidRPr="00084C22" w:rsidTr="00E31FFE">
        <w:trPr>
          <w:trHeight w:val="250"/>
        </w:trPr>
        <w:tc>
          <w:tcPr>
            <w:tcW w:w="3317" w:type="dxa"/>
            <w:gridSpan w:val="2"/>
          </w:tcPr>
          <w:p w:rsidR="003A0261" w:rsidRPr="00084C22" w:rsidRDefault="003A0261" w:rsidP="0000290B">
            <w:pPr>
              <w:pStyle w:val="Tabulka"/>
              <w:rPr>
                <w:color w:val="auto"/>
              </w:rPr>
            </w:pPr>
            <w:r w:rsidRPr="00084C22">
              <w:rPr>
                <w:color w:val="auto"/>
              </w:rPr>
              <w:t>Softvér</w:t>
            </w:r>
          </w:p>
        </w:tc>
        <w:tc>
          <w:tcPr>
            <w:tcW w:w="1544" w:type="dxa"/>
          </w:tcPr>
          <w:p w:rsidR="003A0261" w:rsidRPr="00084C22" w:rsidRDefault="003A0261" w:rsidP="0000290B">
            <w:pPr>
              <w:pStyle w:val="Tabulka"/>
              <w:jc w:val="center"/>
              <w:rPr>
                <w:color w:val="auto"/>
              </w:rPr>
            </w:pPr>
            <w:r w:rsidRPr="00084C22">
              <w:rPr>
                <w:color w:val="auto"/>
              </w:rPr>
              <w:t>4</w:t>
            </w:r>
            <w:r w:rsidR="004D1D8E" w:rsidRPr="00084C22">
              <w:rPr>
                <w:color w:val="auto"/>
              </w:rPr>
              <w:t xml:space="preserve"> - 8</w:t>
            </w:r>
          </w:p>
        </w:tc>
        <w:tc>
          <w:tcPr>
            <w:tcW w:w="222" w:type="dxa"/>
          </w:tcPr>
          <w:p w:rsidR="003A0261" w:rsidRPr="00084C22" w:rsidRDefault="003A0261" w:rsidP="0000290B">
            <w:pPr>
              <w:pStyle w:val="Tabulka"/>
              <w:jc w:val="center"/>
              <w:rPr>
                <w:color w:val="auto"/>
              </w:rPr>
            </w:pPr>
          </w:p>
        </w:tc>
        <w:tc>
          <w:tcPr>
            <w:tcW w:w="1817" w:type="dxa"/>
          </w:tcPr>
          <w:p w:rsidR="003A0261" w:rsidRPr="00084C22" w:rsidRDefault="003A0261" w:rsidP="0000290B">
            <w:pPr>
              <w:pStyle w:val="Tabulka"/>
              <w:jc w:val="center"/>
              <w:rPr>
                <w:color w:val="auto"/>
              </w:rPr>
            </w:pPr>
            <w:r w:rsidRPr="00084C22">
              <w:rPr>
                <w:color w:val="auto"/>
              </w:rPr>
              <w:t>lineárna</w:t>
            </w:r>
          </w:p>
        </w:tc>
        <w:tc>
          <w:tcPr>
            <w:tcW w:w="222" w:type="dxa"/>
          </w:tcPr>
          <w:p w:rsidR="003A0261" w:rsidRPr="00084C22" w:rsidRDefault="003A0261" w:rsidP="0000290B">
            <w:pPr>
              <w:pStyle w:val="Tabulka"/>
              <w:jc w:val="center"/>
              <w:rPr>
                <w:color w:val="auto"/>
              </w:rPr>
            </w:pPr>
          </w:p>
        </w:tc>
        <w:tc>
          <w:tcPr>
            <w:tcW w:w="1695" w:type="dxa"/>
          </w:tcPr>
          <w:p w:rsidR="003A0261" w:rsidRPr="00084C22" w:rsidRDefault="003A0261" w:rsidP="0000290B">
            <w:pPr>
              <w:pStyle w:val="Tabulka"/>
              <w:jc w:val="center"/>
              <w:rPr>
                <w:color w:val="auto"/>
              </w:rPr>
            </w:pPr>
            <w:r w:rsidRPr="00084C22">
              <w:rPr>
                <w:color w:val="auto"/>
              </w:rPr>
              <w:t>25</w:t>
            </w:r>
            <w:r w:rsidR="004D1D8E" w:rsidRPr="00084C22">
              <w:rPr>
                <w:color w:val="auto"/>
              </w:rPr>
              <w:t xml:space="preserve"> – 12,5</w:t>
            </w:r>
          </w:p>
        </w:tc>
      </w:tr>
      <w:tr w:rsidR="003A0261" w:rsidRPr="00084C22" w:rsidTr="00E31FFE">
        <w:tblPrEx>
          <w:tblCellMar>
            <w:left w:w="108" w:type="dxa"/>
            <w:right w:w="108" w:type="dxa"/>
          </w:tblCellMar>
        </w:tblPrEx>
        <w:trPr>
          <w:trHeight w:val="245"/>
        </w:trPr>
        <w:tc>
          <w:tcPr>
            <w:tcW w:w="3317" w:type="dxa"/>
            <w:gridSpan w:val="2"/>
          </w:tcPr>
          <w:p w:rsidR="003A0261" w:rsidRPr="00084C22" w:rsidRDefault="003A0261" w:rsidP="0000290B">
            <w:pPr>
              <w:pStyle w:val="Tabulka"/>
              <w:ind w:hanging="84"/>
              <w:rPr>
                <w:color w:val="auto"/>
              </w:rPr>
            </w:pPr>
            <w:r w:rsidRPr="00084C22">
              <w:rPr>
                <w:color w:val="auto"/>
              </w:rPr>
              <w:t>Oceniteľné práva (licencia)</w:t>
            </w:r>
          </w:p>
        </w:tc>
        <w:tc>
          <w:tcPr>
            <w:tcW w:w="1544" w:type="dxa"/>
          </w:tcPr>
          <w:p w:rsidR="003A0261" w:rsidRPr="00084C22" w:rsidRDefault="004D1D8E" w:rsidP="000C0B84">
            <w:pPr>
              <w:pStyle w:val="Tabulka"/>
              <w:jc w:val="center"/>
              <w:rPr>
                <w:color w:val="auto"/>
              </w:rPr>
            </w:pPr>
            <w:r w:rsidRPr="00084C22">
              <w:rPr>
                <w:color w:val="auto"/>
              </w:rPr>
              <w:t xml:space="preserve">4 - </w:t>
            </w:r>
            <w:r w:rsidR="000C0B84" w:rsidRPr="00084C22">
              <w:rPr>
                <w:color w:val="auto"/>
              </w:rPr>
              <w:t>8</w:t>
            </w:r>
          </w:p>
        </w:tc>
        <w:tc>
          <w:tcPr>
            <w:tcW w:w="222" w:type="dxa"/>
          </w:tcPr>
          <w:p w:rsidR="003A0261" w:rsidRPr="00084C22" w:rsidRDefault="003A0261" w:rsidP="0000290B">
            <w:pPr>
              <w:pStyle w:val="Tabulka"/>
              <w:jc w:val="center"/>
              <w:rPr>
                <w:color w:val="auto"/>
              </w:rPr>
            </w:pPr>
          </w:p>
        </w:tc>
        <w:tc>
          <w:tcPr>
            <w:tcW w:w="1817" w:type="dxa"/>
          </w:tcPr>
          <w:p w:rsidR="003A0261" w:rsidRPr="00084C22" w:rsidRDefault="003A0261" w:rsidP="0000290B">
            <w:pPr>
              <w:pStyle w:val="Tabulka"/>
              <w:jc w:val="center"/>
              <w:rPr>
                <w:color w:val="auto"/>
              </w:rPr>
            </w:pPr>
            <w:r w:rsidRPr="00084C22">
              <w:rPr>
                <w:color w:val="auto"/>
              </w:rPr>
              <w:t>lineárna</w:t>
            </w:r>
          </w:p>
        </w:tc>
        <w:tc>
          <w:tcPr>
            <w:tcW w:w="222" w:type="dxa"/>
          </w:tcPr>
          <w:p w:rsidR="003A0261" w:rsidRPr="00084C22" w:rsidRDefault="003A0261" w:rsidP="0000290B">
            <w:pPr>
              <w:pStyle w:val="Tabulka"/>
              <w:jc w:val="center"/>
              <w:rPr>
                <w:color w:val="auto"/>
              </w:rPr>
            </w:pPr>
          </w:p>
        </w:tc>
        <w:tc>
          <w:tcPr>
            <w:tcW w:w="1695" w:type="dxa"/>
          </w:tcPr>
          <w:p w:rsidR="003A0261" w:rsidRPr="00084C22" w:rsidRDefault="004D1D8E" w:rsidP="000C0B84">
            <w:pPr>
              <w:pStyle w:val="Tabulka"/>
              <w:jc w:val="center"/>
              <w:rPr>
                <w:color w:val="auto"/>
              </w:rPr>
            </w:pPr>
            <w:r w:rsidRPr="00084C22">
              <w:rPr>
                <w:color w:val="auto"/>
              </w:rPr>
              <w:t xml:space="preserve">25 </w:t>
            </w:r>
            <w:r w:rsidR="000C0B84" w:rsidRPr="00084C22">
              <w:rPr>
                <w:color w:val="auto"/>
              </w:rPr>
              <w:t>–12,5</w:t>
            </w:r>
          </w:p>
        </w:tc>
      </w:tr>
      <w:tr w:rsidR="003A0261" w:rsidRPr="00084C22" w:rsidTr="00E31FFE">
        <w:tblPrEx>
          <w:tblCellMar>
            <w:left w:w="108" w:type="dxa"/>
            <w:right w:w="108" w:type="dxa"/>
          </w:tblCellMar>
        </w:tblPrEx>
        <w:trPr>
          <w:trHeight w:val="245"/>
        </w:trPr>
        <w:tc>
          <w:tcPr>
            <w:tcW w:w="3317" w:type="dxa"/>
            <w:gridSpan w:val="2"/>
          </w:tcPr>
          <w:p w:rsidR="003A0261" w:rsidRPr="00084C22" w:rsidRDefault="003A0261" w:rsidP="0000290B">
            <w:pPr>
              <w:pStyle w:val="Tabulka"/>
              <w:ind w:hanging="84"/>
              <w:rPr>
                <w:color w:val="auto"/>
              </w:rPr>
            </w:pPr>
            <w:r w:rsidRPr="00084C22">
              <w:rPr>
                <w:color w:val="auto"/>
              </w:rPr>
              <w:t>Drobný dlhodobý nehmotný majetok</w:t>
            </w:r>
          </w:p>
        </w:tc>
        <w:tc>
          <w:tcPr>
            <w:tcW w:w="1544" w:type="dxa"/>
          </w:tcPr>
          <w:p w:rsidR="003A0261" w:rsidRPr="00084C22" w:rsidRDefault="003A0261" w:rsidP="0000290B">
            <w:pPr>
              <w:pStyle w:val="Tabulka"/>
              <w:jc w:val="center"/>
              <w:rPr>
                <w:color w:val="auto"/>
              </w:rPr>
            </w:pPr>
            <w:r w:rsidRPr="00084C22">
              <w:rPr>
                <w:color w:val="auto"/>
              </w:rPr>
              <w:t>rôzna</w:t>
            </w:r>
          </w:p>
        </w:tc>
        <w:tc>
          <w:tcPr>
            <w:tcW w:w="222" w:type="dxa"/>
          </w:tcPr>
          <w:p w:rsidR="003A0261" w:rsidRPr="00084C22" w:rsidRDefault="003A0261" w:rsidP="0000290B">
            <w:pPr>
              <w:pStyle w:val="Tabulka"/>
              <w:jc w:val="center"/>
              <w:rPr>
                <w:color w:val="auto"/>
              </w:rPr>
            </w:pPr>
          </w:p>
        </w:tc>
        <w:tc>
          <w:tcPr>
            <w:tcW w:w="1817" w:type="dxa"/>
          </w:tcPr>
          <w:p w:rsidR="003A0261" w:rsidRPr="00084C22" w:rsidRDefault="003A0261" w:rsidP="0000290B">
            <w:pPr>
              <w:pStyle w:val="Tabulka"/>
              <w:jc w:val="center"/>
              <w:rPr>
                <w:color w:val="auto"/>
              </w:rPr>
            </w:pPr>
            <w:r w:rsidRPr="00084C22">
              <w:rPr>
                <w:color w:val="auto"/>
              </w:rPr>
              <w:t>jednorazový odpis</w:t>
            </w:r>
          </w:p>
        </w:tc>
        <w:tc>
          <w:tcPr>
            <w:tcW w:w="222" w:type="dxa"/>
          </w:tcPr>
          <w:p w:rsidR="003A0261" w:rsidRPr="00084C22" w:rsidRDefault="003A0261" w:rsidP="0000290B">
            <w:pPr>
              <w:pStyle w:val="Tabulka"/>
              <w:jc w:val="center"/>
              <w:rPr>
                <w:color w:val="auto"/>
              </w:rPr>
            </w:pPr>
          </w:p>
        </w:tc>
        <w:tc>
          <w:tcPr>
            <w:tcW w:w="1695" w:type="dxa"/>
          </w:tcPr>
          <w:p w:rsidR="003A0261" w:rsidRPr="00084C22" w:rsidRDefault="003A0261" w:rsidP="0000290B">
            <w:pPr>
              <w:pStyle w:val="Tabulka"/>
              <w:jc w:val="center"/>
              <w:rPr>
                <w:color w:val="auto"/>
              </w:rPr>
            </w:pPr>
            <w:r w:rsidRPr="00084C22">
              <w:rPr>
                <w:color w:val="auto"/>
              </w:rPr>
              <w:t>100</w:t>
            </w:r>
          </w:p>
        </w:tc>
      </w:tr>
    </w:tbl>
    <w:p w:rsidR="003A0261" w:rsidRPr="00084C22" w:rsidRDefault="003A0261" w:rsidP="004D3B4A">
      <w:pPr>
        <w:pStyle w:val="Zkladntext"/>
      </w:pPr>
    </w:p>
    <w:p w:rsidR="003A0261" w:rsidRPr="00084C22" w:rsidRDefault="003A0261" w:rsidP="004D3B4A">
      <w:pPr>
        <w:pStyle w:val="Zkladntext"/>
      </w:pPr>
      <w:r w:rsidRPr="00084C22">
        <w:t xml:space="preserve">Odpisy dlhodobého hmotného majetku sú stanovené vychádzajúc z predpokladanej doby jeho používania a predpokladaného priebehu jeho opotrebenia. Odpisovať sa začína prvým dňom mesiaca nasledujúceho po uvedení dlhodobého majetku do používania. Drobný dlhodobý hmotný majetok, ktorého obstarávacia cena (resp. vlastné náklady) je </w:t>
      </w:r>
      <w:r w:rsidR="004D1D8E" w:rsidRPr="00084C22">
        <w:t>33 – 498 EUR</w:t>
      </w:r>
      <w:r w:rsidRPr="00084C22">
        <w:t xml:space="preserve">, sa odpisuje jednorazovo pri uvedení do používania. </w:t>
      </w:r>
      <w:r w:rsidR="004D1D8E" w:rsidRPr="00084C22">
        <w:t xml:space="preserve">Drobný dlhodobý hmotný majetok, ktorého obstarávacia cena (resp. vlastné náklady) je 498 – 1 700 EUR, sa odpisuje 2 roky. </w:t>
      </w:r>
      <w:r w:rsidRPr="00084C22">
        <w:t>Pozemky sa neodpisujú. Predpokladaná doba používania, metóda odpisovania a odpisová sadzba sú uvedené v nasledujúcej tabuľke:</w:t>
      </w:r>
    </w:p>
    <w:p w:rsidR="003A0261" w:rsidRPr="00084C22" w:rsidRDefault="003A0261" w:rsidP="004D3B4A">
      <w:pPr>
        <w:pStyle w:val="Zkladntext"/>
      </w:pPr>
    </w:p>
    <w:tbl>
      <w:tblPr>
        <w:tblW w:w="0" w:type="auto"/>
        <w:tblInd w:w="456" w:type="dxa"/>
        <w:tblLayout w:type="fixed"/>
        <w:tblCellMar>
          <w:left w:w="30" w:type="dxa"/>
          <w:right w:w="30" w:type="dxa"/>
        </w:tblCellMar>
        <w:tblLook w:val="0000" w:firstRow="0" w:lastRow="0" w:firstColumn="0" w:lastColumn="0" w:noHBand="0" w:noVBand="0"/>
      </w:tblPr>
      <w:tblGrid>
        <w:gridCol w:w="2976"/>
        <w:gridCol w:w="142"/>
        <w:gridCol w:w="1985"/>
        <w:gridCol w:w="141"/>
        <w:gridCol w:w="1701"/>
        <w:gridCol w:w="142"/>
        <w:gridCol w:w="1701"/>
      </w:tblGrid>
      <w:tr w:rsidR="003A0261" w:rsidRPr="00084C22" w:rsidTr="0000290B">
        <w:trPr>
          <w:trHeight w:val="250"/>
        </w:trPr>
        <w:tc>
          <w:tcPr>
            <w:tcW w:w="3118" w:type="dxa"/>
            <w:gridSpan w:val="2"/>
          </w:tcPr>
          <w:p w:rsidR="003A0261" w:rsidRPr="00084C22" w:rsidRDefault="003A0261" w:rsidP="0000290B">
            <w:pPr>
              <w:pStyle w:val="Tabulka"/>
              <w:rPr>
                <w:color w:val="auto"/>
              </w:rPr>
            </w:pPr>
          </w:p>
        </w:tc>
        <w:tc>
          <w:tcPr>
            <w:tcW w:w="1985" w:type="dxa"/>
          </w:tcPr>
          <w:p w:rsidR="003A0261" w:rsidRPr="00084C22" w:rsidRDefault="003A0261" w:rsidP="0000290B">
            <w:pPr>
              <w:pStyle w:val="Tabulka"/>
              <w:jc w:val="center"/>
              <w:rPr>
                <w:color w:val="auto"/>
              </w:rPr>
            </w:pPr>
            <w:r w:rsidRPr="00084C22">
              <w:rPr>
                <w:color w:val="auto"/>
              </w:rPr>
              <w:t>Predpokladaná</w:t>
            </w:r>
          </w:p>
        </w:tc>
        <w:tc>
          <w:tcPr>
            <w:tcW w:w="141" w:type="dxa"/>
          </w:tcPr>
          <w:p w:rsidR="003A0261" w:rsidRPr="00084C22" w:rsidRDefault="003A0261" w:rsidP="0000290B">
            <w:pPr>
              <w:pStyle w:val="Tabulka"/>
              <w:jc w:val="center"/>
              <w:rPr>
                <w:color w:val="auto"/>
              </w:rPr>
            </w:pPr>
          </w:p>
        </w:tc>
        <w:tc>
          <w:tcPr>
            <w:tcW w:w="1701" w:type="dxa"/>
          </w:tcPr>
          <w:p w:rsidR="003A0261" w:rsidRPr="00084C22" w:rsidRDefault="003A0261" w:rsidP="0000290B">
            <w:pPr>
              <w:pStyle w:val="Tabulka"/>
              <w:jc w:val="center"/>
              <w:rPr>
                <w:color w:val="auto"/>
              </w:rPr>
            </w:pPr>
            <w:r w:rsidRPr="00084C22">
              <w:rPr>
                <w:color w:val="auto"/>
              </w:rPr>
              <w:t>Metóda</w:t>
            </w:r>
          </w:p>
        </w:tc>
        <w:tc>
          <w:tcPr>
            <w:tcW w:w="142" w:type="dxa"/>
          </w:tcPr>
          <w:p w:rsidR="003A0261" w:rsidRPr="00084C22" w:rsidRDefault="003A0261" w:rsidP="0000290B">
            <w:pPr>
              <w:pStyle w:val="Tabulka"/>
              <w:jc w:val="center"/>
              <w:rPr>
                <w:color w:val="auto"/>
              </w:rPr>
            </w:pPr>
          </w:p>
        </w:tc>
        <w:tc>
          <w:tcPr>
            <w:tcW w:w="1701" w:type="dxa"/>
          </w:tcPr>
          <w:p w:rsidR="003A0261" w:rsidRPr="00084C22" w:rsidRDefault="003A0261" w:rsidP="0000290B">
            <w:pPr>
              <w:pStyle w:val="Tabulka"/>
              <w:jc w:val="center"/>
              <w:rPr>
                <w:color w:val="auto"/>
              </w:rPr>
            </w:pPr>
            <w:r w:rsidRPr="00084C22">
              <w:rPr>
                <w:color w:val="auto"/>
              </w:rPr>
              <w:t>Ročná odpisová</w:t>
            </w:r>
          </w:p>
        </w:tc>
      </w:tr>
      <w:tr w:rsidR="003A0261" w:rsidRPr="00084C22" w:rsidTr="0000290B">
        <w:trPr>
          <w:trHeight w:val="250"/>
        </w:trPr>
        <w:tc>
          <w:tcPr>
            <w:tcW w:w="2976" w:type="dxa"/>
            <w:tcBorders>
              <w:bottom w:val="single" w:sz="4" w:space="0" w:color="auto"/>
            </w:tcBorders>
          </w:tcPr>
          <w:p w:rsidR="003A0261" w:rsidRPr="00084C22" w:rsidRDefault="003A0261" w:rsidP="0000290B">
            <w:pPr>
              <w:pStyle w:val="Tabulka"/>
              <w:rPr>
                <w:color w:val="auto"/>
              </w:rPr>
            </w:pPr>
          </w:p>
        </w:tc>
        <w:tc>
          <w:tcPr>
            <w:tcW w:w="142" w:type="dxa"/>
            <w:tcBorders>
              <w:bottom w:val="single" w:sz="4" w:space="0" w:color="auto"/>
            </w:tcBorders>
          </w:tcPr>
          <w:p w:rsidR="003A0261" w:rsidRPr="00084C22" w:rsidRDefault="003A0261" w:rsidP="0000290B">
            <w:pPr>
              <w:pStyle w:val="Tabulka"/>
              <w:rPr>
                <w:color w:val="auto"/>
              </w:rPr>
            </w:pPr>
          </w:p>
        </w:tc>
        <w:tc>
          <w:tcPr>
            <w:tcW w:w="1985" w:type="dxa"/>
            <w:tcBorders>
              <w:bottom w:val="single" w:sz="4" w:space="0" w:color="auto"/>
            </w:tcBorders>
          </w:tcPr>
          <w:p w:rsidR="003A0261" w:rsidRPr="00084C22" w:rsidRDefault="003A0261" w:rsidP="0000290B">
            <w:pPr>
              <w:pStyle w:val="Tabulka"/>
              <w:jc w:val="center"/>
              <w:rPr>
                <w:color w:val="auto"/>
              </w:rPr>
            </w:pPr>
            <w:r w:rsidRPr="00084C22">
              <w:rPr>
                <w:color w:val="auto"/>
              </w:rPr>
              <w:t>doba používania v rokoch</w:t>
            </w:r>
          </w:p>
        </w:tc>
        <w:tc>
          <w:tcPr>
            <w:tcW w:w="141" w:type="dxa"/>
            <w:tcBorders>
              <w:bottom w:val="single" w:sz="4" w:space="0" w:color="auto"/>
            </w:tcBorders>
          </w:tcPr>
          <w:p w:rsidR="003A0261" w:rsidRPr="00084C22" w:rsidRDefault="003A0261" w:rsidP="0000290B">
            <w:pPr>
              <w:pStyle w:val="Tabulka"/>
              <w:jc w:val="center"/>
              <w:rPr>
                <w:color w:val="auto"/>
              </w:rPr>
            </w:pPr>
          </w:p>
        </w:tc>
        <w:tc>
          <w:tcPr>
            <w:tcW w:w="1701" w:type="dxa"/>
            <w:tcBorders>
              <w:bottom w:val="single" w:sz="4" w:space="0" w:color="auto"/>
            </w:tcBorders>
          </w:tcPr>
          <w:p w:rsidR="003A0261" w:rsidRPr="00084C22" w:rsidRDefault="003A0261" w:rsidP="0000290B">
            <w:pPr>
              <w:pStyle w:val="Tabulka"/>
              <w:jc w:val="center"/>
              <w:rPr>
                <w:color w:val="auto"/>
              </w:rPr>
            </w:pPr>
            <w:r w:rsidRPr="00084C22">
              <w:rPr>
                <w:color w:val="auto"/>
              </w:rPr>
              <w:t>odpisovania</w:t>
            </w:r>
          </w:p>
        </w:tc>
        <w:tc>
          <w:tcPr>
            <w:tcW w:w="142" w:type="dxa"/>
            <w:tcBorders>
              <w:bottom w:val="single" w:sz="4" w:space="0" w:color="auto"/>
            </w:tcBorders>
          </w:tcPr>
          <w:p w:rsidR="003A0261" w:rsidRPr="00084C22" w:rsidRDefault="003A0261" w:rsidP="0000290B">
            <w:pPr>
              <w:pStyle w:val="Tabulka"/>
              <w:jc w:val="center"/>
              <w:rPr>
                <w:color w:val="auto"/>
              </w:rPr>
            </w:pPr>
          </w:p>
        </w:tc>
        <w:tc>
          <w:tcPr>
            <w:tcW w:w="1701" w:type="dxa"/>
            <w:tcBorders>
              <w:bottom w:val="single" w:sz="4" w:space="0" w:color="auto"/>
            </w:tcBorders>
          </w:tcPr>
          <w:p w:rsidR="003A0261" w:rsidRPr="00084C22" w:rsidRDefault="003A0261" w:rsidP="0000290B">
            <w:pPr>
              <w:pStyle w:val="Tabulka"/>
              <w:jc w:val="center"/>
              <w:rPr>
                <w:color w:val="auto"/>
              </w:rPr>
            </w:pPr>
            <w:r w:rsidRPr="00084C22">
              <w:rPr>
                <w:color w:val="auto"/>
              </w:rPr>
              <w:t>sadzba v %</w:t>
            </w:r>
          </w:p>
        </w:tc>
      </w:tr>
      <w:tr w:rsidR="003A0261" w:rsidRPr="00084C22" w:rsidTr="0000290B">
        <w:trPr>
          <w:trHeight w:val="250"/>
        </w:trPr>
        <w:tc>
          <w:tcPr>
            <w:tcW w:w="3118" w:type="dxa"/>
            <w:gridSpan w:val="2"/>
            <w:tcBorders>
              <w:top w:val="single" w:sz="4" w:space="0" w:color="auto"/>
            </w:tcBorders>
          </w:tcPr>
          <w:p w:rsidR="003A0261" w:rsidRPr="00084C22" w:rsidRDefault="003A0261" w:rsidP="0000290B">
            <w:pPr>
              <w:pStyle w:val="Tabulka"/>
              <w:rPr>
                <w:color w:val="auto"/>
              </w:rPr>
            </w:pPr>
            <w:r w:rsidRPr="00084C22">
              <w:rPr>
                <w:color w:val="auto"/>
              </w:rPr>
              <w:t>Stavby</w:t>
            </w:r>
          </w:p>
        </w:tc>
        <w:tc>
          <w:tcPr>
            <w:tcW w:w="1985" w:type="dxa"/>
            <w:tcBorders>
              <w:top w:val="single" w:sz="4" w:space="0" w:color="auto"/>
            </w:tcBorders>
          </w:tcPr>
          <w:p w:rsidR="003A0261" w:rsidRPr="00084C22" w:rsidRDefault="004D1D8E" w:rsidP="0000290B">
            <w:pPr>
              <w:pStyle w:val="Tabulka"/>
              <w:jc w:val="center"/>
              <w:rPr>
                <w:color w:val="auto"/>
              </w:rPr>
            </w:pPr>
            <w:r w:rsidRPr="00084C22">
              <w:rPr>
                <w:color w:val="auto"/>
              </w:rPr>
              <w:t xml:space="preserve">20 - </w:t>
            </w:r>
            <w:r w:rsidR="003A0261" w:rsidRPr="00084C22">
              <w:rPr>
                <w:color w:val="auto"/>
              </w:rPr>
              <w:t>40</w:t>
            </w:r>
          </w:p>
        </w:tc>
        <w:tc>
          <w:tcPr>
            <w:tcW w:w="141" w:type="dxa"/>
            <w:tcBorders>
              <w:top w:val="single" w:sz="4" w:space="0" w:color="auto"/>
            </w:tcBorders>
          </w:tcPr>
          <w:p w:rsidR="003A0261" w:rsidRPr="00084C22" w:rsidRDefault="003A0261" w:rsidP="0000290B">
            <w:pPr>
              <w:pStyle w:val="Tabulka"/>
              <w:jc w:val="center"/>
              <w:rPr>
                <w:color w:val="auto"/>
              </w:rPr>
            </w:pPr>
          </w:p>
        </w:tc>
        <w:tc>
          <w:tcPr>
            <w:tcW w:w="1701" w:type="dxa"/>
            <w:tcBorders>
              <w:top w:val="single" w:sz="4" w:space="0" w:color="auto"/>
            </w:tcBorders>
          </w:tcPr>
          <w:p w:rsidR="003A0261" w:rsidRPr="00084C22" w:rsidRDefault="00AC1BE2" w:rsidP="0000290B">
            <w:pPr>
              <w:pStyle w:val="Tabulka"/>
              <w:jc w:val="center"/>
              <w:rPr>
                <w:color w:val="auto"/>
              </w:rPr>
            </w:pPr>
            <w:r w:rsidRPr="00084C22">
              <w:rPr>
                <w:color w:val="auto"/>
              </w:rPr>
              <w:t>Lineárna / degresívna</w:t>
            </w:r>
          </w:p>
        </w:tc>
        <w:tc>
          <w:tcPr>
            <w:tcW w:w="142" w:type="dxa"/>
            <w:tcBorders>
              <w:top w:val="single" w:sz="4" w:space="0" w:color="auto"/>
            </w:tcBorders>
          </w:tcPr>
          <w:p w:rsidR="003A0261" w:rsidRPr="00084C22" w:rsidRDefault="003A0261" w:rsidP="0000290B">
            <w:pPr>
              <w:pStyle w:val="Tabulka"/>
              <w:jc w:val="center"/>
              <w:rPr>
                <w:color w:val="auto"/>
              </w:rPr>
            </w:pPr>
          </w:p>
        </w:tc>
        <w:tc>
          <w:tcPr>
            <w:tcW w:w="1701" w:type="dxa"/>
            <w:tcBorders>
              <w:top w:val="single" w:sz="4" w:space="0" w:color="auto"/>
            </w:tcBorders>
          </w:tcPr>
          <w:p w:rsidR="003A0261" w:rsidRPr="00084C22" w:rsidRDefault="004D1D8E" w:rsidP="0000290B">
            <w:pPr>
              <w:pStyle w:val="Tabulka"/>
              <w:jc w:val="center"/>
              <w:rPr>
                <w:color w:val="auto"/>
              </w:rPr>
            </w:pPr>
            <w:r w:rsidRPr="00084C22">
              <w:rPr>
                <w:color w:val="auto"/>
              </w:rPr>
              <w:t xml:space="preserve">5 - </w:t>
            </w:r>
            <w:r w:rsidR="003A0261" w:rsidRPr="00084C22">
              <w:rPr>
                <w:color w:val="auto"/>
              </w:rPr>
              <w:t>2,5</w:t>
            </w:r>
          </w:p>
        </w:tc>
      </w:tr>
      <w:tr w:rsidR="003A0261" w:rsidRPr="00084C22" w:rsidTr="0000290B">
        <w:trPr>
          <w:trHeight w:val="250"/>
        </w:trPr>
        <w:tc>
          <w:tcPr>
            <w:tcW w:w="3118" w:type="dxa"/>
            <w:gridSpan w:val="2"/>
          </w:tcPr>
          <w:p w:rsidR="003A0261" w:rsidRPr="00084C22" w:rsidRDefault="003A0261" w:rsidP="0000290B">
            <w:pPr>
              <w:pStyle w:val="Tabulka"/>
              <w:rPr>
                <w:color w:val="auto"/>
              </w:rPr>
            </w:pPr>
            <w:r w:rsidRPr="00084C22">
              <w:rPr>
                <w:color w:val="auto"/>
              </w:rPr>
              <w:t>Stroje, prístroje a zariadenia</w:t>
            </w:r>
          </w:p>
        </w:tc>
        <w:tc>
          <w:tcPr>
            <w:tcW w:w="1985" w:type="dxa"/>
          </w:tcPr>
          <w:p w:rsidR="003A0261" w:rsidRPr="00084C22" w:rsidRDefault="004D1D8E" w:rsidP="004D1D8E">
            <w:pPr>
              <w:pStyle w:val="Tabulka"/>
              <w:jc w:val="center"/>
              <w:rPr>
                <w:color w:val="auto"/>
              </w:rPr>
            </w:pPr>
            <w:r w:rsidRPr="00084C22">
              <w:rPr>
                <w:color w:val="auto"/>
              </w:rPr>
              <w:t>4 až 12</w:t>
            </w:r>
          </w:p>
        </w:tc>
        <w:tc>
          <w:tcPr>
            <w:tcW w:w="141" w:type="dxa"/>
          </w:tcPr>
          <w:p w:rsidR="003A0261" w:rsidRPr="00084C22" w:rsidRDefault="003A0261" w:rsidP="0000290B">
            <w:pPr>
              <w:pStyle w:val="Tabulka"/>
              <w:jc w:val="center"/>
              <w:rPr>
                <w:color w:val="auto"/>
              </w:rPr>
            </w:pPr>
          </w:p>
        </w:tc>
        <w:tc>
          <w:tcPr>
            <w:tcW w:w="1701" w:type="dxa"/>
          </w:tcPr>
          <w:p w:rsidR="003A0261" w:rsidRPr="00084C22" w:rsidRDefault="00AC1BE2" w:rsidP="0000290B">
            <w:pPr>
              <w:pStyle w:val="Tabulka"/>
              <w:jc w:val="center"/>
              <w:rPr>
                <w:color w:val="auto"/>
              </w:rPr>
            </w:pPr>
            <w:r w:rsidRPr="00084C22">
              <w:rPr>
                <w:color w:val="auto"/>
              </w:rPr>
              <w:t>L</w:t>
            </w:r>
            <w:r w:rsidR="003A0261" w:rsidRPr="00084C22">
              <w:rPr>
                <w:color w:val="auto"/>
              </w:rPr>
              <w:t>ineárna</w:t>
            </w:r>
            <w:r w:rsidRPr="00084C22">
              <w:rPr>
                <w:color w:val="auto"/>
              </w:rPr>
              <w:t xml:space="preserve"> / degresívna</w:t>
            </w:r>
          </w:p>
        </w:tc>
        <w:tc>
          <w:tcPr>
            <w:tcW w:w="142" w:type="dxa"/>
          </w:tcPr>
          <w:p w:rsidR="003A0261" w:rsidRPr="00084C22" w:rsidRDefault="003A0261" w:rsidP="0000290B">
            <w:pPr>
              <w:pStyle w:val="Tabulka"/>
              <w:jc w:val="center"/>
              <w:rPr>
                <w:color w:val="auto"/>
              </w:rPr>
            </w:pPr>
          </w:p>
        </w:tc>
        <w:tc>
          <w:tcPr>
            <w:tcW w:w="1701" w:type="dxa"/>
          </w:tcPr>
          <w:p w:rsidR="003A0261" w:rsidRPr="00084C22" w:rsidRDefault="007D11F6" w:rsidP="007D11F6">
            <w:pPr>
              <w:pStyle w:val="Tabulka"/>
              <w:jc w:val="center"/>
              <w:rPr>
                <w:color w:val="auto"/>
              </w:rPr>
            </w:pPr>
            <w:r w:rsidRPr="00084C22">
              <w:rPr>
                <w:color w:val="auto"/>
              </w:rPr>
              <w:t>25</w:t>
            </w:r>
            <w:r w:rsidR="003A0261" w:rsidRPr="00084C22">
              <w:rPr>
                <w:color w:val="auto"/>
              </w:rPr>
              <w:t xml:space="preserve"> až </w:t>
            </w:r>
            <w:r w:rsidRPr="00084C22">
              <w:rPr>
                <w:color w:val="auto"/>
              </w:rPr>
              <w:t>8,33</w:t>
            </w:r>
          </w:p>
        </w:tc>
      </w:tr>
      <w:tr w:rsidR="003A0261" w:rsidRPr="00084C22" w:rsidTr="0000290B">
        <w:trPr>
          <w:trHeight w:val="250"/>
        </w:trPr>
        <w:tc>
          <w:tcPr>
            <w:tcW w:w="3118" w:type="dxa"/>
            <w:gridSpan w:val="2"/>
          </w:tcPr>
          <w:p w:rsidR="003A0261" w:rsidRPr="00084C22" w:rsidRDefault="003A0261" w:rsidP="0000290B">
            <w:pPr>
              <w:pStyle w:val="Tabulka"/>
              <w:rPr>
                <w:color w:val="auto"/>
              </w:rPr>
            </w:pPr>
            <w:r w:rsidRPr="00084C22">
              <w:rPr>
                <w:color w:val="auto"/>
              </w:rPr>
              <w:t>Dopravné prostriedky</w:t>
            </w:r>
          </w:p>
        </w:tc>
        <w:tc>
          <w:tcPr>
            <w:tcW w:w="1985" w:type="dxa"/>
          </w:tcPr>
          <w:p w:rsidR="003A0261" w:rsidRPr="00084C22" w:rsidRDefault="003A0261" w:rsidP="004D1D8E">
            <w:pPr>
              <w:pStyle w:val="Tabulka"/>
              <w:jc w:val="center"/>
              <w:rPr>
                <w:color w:val="auto"/>
              </w:rPr>
            </w:pPr>
            <w:r w:rsidRPr="00084C22">
              <w:rPr>
                <w:color w:val="auto"/>
              </w:rPr>
              <w:t xml:space="preserve">4 až </w:t>
            </w:r>
            <w:r w:rsidR="004D1D8E" w:rsidRPr="00084C22">
              <w:rPr>
                <w:color w:val="auto"/>
              </w:rPr>
              <w:t>12</w:t>
            </w:r>
          </w:p>
        </w:tc>
        <w:tc>
          <w:tcPr>
            <w:tcW w:w="141" w:type="dxa"/>
          </w:tcPr>
          <w:p w:rsidR="003A0261" w:rsidRPr="00084C22" w:rsidRDefault="003A0261" w:rsidP="0000290B">
            <w:pPr>
              <w:pStyle w:val="Tabulka"/>
              <w:jc w:val="center"/>
              <w:rPr>
                <w:color w:val="auto"/>
              </w:rPr>
            </w:pPr>
          </w:p>
        </w:tc>
        <w:tc>
          <w:tcPr>
            <w:tcW w:w="1701" w:type="dxa"/>
          </w:tcPr>
          <w:p w:rsidR="003A0261" w:rsidRPr="00084C22" w:rsidRDefault="00AC1BE2" w:rsidP="0000290B">
            <w:pPr>
              <w:pStyle w:val="Tabulka"/>
              <w:jc w:val="center"/>
              <w:rPr>
                <w:color w:val="auto"/>
              </w:rPr>
            </w:pPr>
            <w:r w:rsidRPr="00084C22">
              <w:rPr>
                <w:color w:val="auto"/>
              </w:rPr>
              <w:t>Lineárna / degresívna</w:t>
            </w:r>
          </w:p>
        </w:tc>
        <w:tc>
          <w:tcPr>
            <w:tcW w:w="142" w:type="dxa"/>
          </w:tcPr>
          <w:p w:rsidR="003A0261" w:rsidRPr="00084C22" w:rsidRDefault="003A0261" w:rsidP="0000290B">
            <w:pPr>
              <w:pStyle w:val="Tabulka"/>
              <w:jc w:val="center"/>
              <w:rPr>
                <w:color w:val="auto"/>
              </w:rPr>
            </w:pPr>
          </w:p>
        </w:tc>
        <w:tc>
          <w:tcPr>
            <w:tcW w:w="1701" w:type="dxa"/>
          </w:tcPr>
          <w:p w:rsidR="003A0261" w:rsidRPr="00084C22" w:rsidRDefault="00B973E4" w:rsidP="0000290B">
            <w:pPr>
              <w:pStyle w:val="Tabulka"/>
              <w:jc w:val="center"/>
              <w:rPr>
                <w:color w:val="auto"/>
              </w:rPr>
            </w:pPr>
            <w:r w:rsidRPr="00084C22">
              <w:rPr>
                <w:color w:val="auto"/>
              </w:rPr>
              <w:t>25 až 8,33</w:t>
            </w:r>
          </w:p>
        </w:tc>
      </w:tr>
      <w:tr w:rsidR="003A0261" w:rsidRPr="00084C22" w:rsidTr="0000290B">
        <w:trPr>
          <w:trHeight w:val="250"/>
        </w:trPr>
        <w:tc>
          <w:tcPr>
            <w:tcW w:w="3118" w:type="dxa"/>
            <w:gridSpan w:val="2"/>
          </w:tcPr>
          <w:p w:rsidR="003A0261" w:rsidRPr="00084C22" w:rsidRDefault="003A0261" w:rsidP="0000290B">
            <w:pPr>
              <w:pStyle w:val="Tabulka"/>
              <w:rPr>
                <w:color w:val="auto"/>
              </w:rPr>
            </w:pPr>
            <w:r w:rsidRPr="00084C22">
              <w:rPr>
                <w:color w:val="auto"/>
              </w:rPr>
              <w:t>Drobný dlhodobý hmotný majetok</w:t>
            </w:r>
          </w:p>
        </w:tc>
        <w:tc>
          <w:tcPr>
            <w:tcW w:w="1985" w:type="dxa"/>
          </w:tcPr>
          <w:p w:rsidR="003A0261" w:rsidRPr="00084C22" w:rsidRDefault="003A0261" w:rsidP="0000290B">
            <w:pPr>
              <w:pStyle w:val="Tabulka"/>
              <w:jc w:val="center"/>
              <w:rPr>
                <w:color w:val="auto"/>
              </w:rPr>
            </w:pPr>
            <w:r w:rsidRPr="00084C22">
              <w:rPr>
                <w:color w:val="auto"/>
              </w:rPr>
              <w:t>rôzna</w:t>
            </w:r>
          </w:p>
        </w:tc>
        <w:tc>
          <w:tcPr>
            <w:tcW w:w="141" w:type="dxa"/>
          </w:tcPr>
          <w:p w:rsidR="003A0261" w:rsidRPr="00084C22" w:rsidRDefault="003A0261" w:rsidP="0000290B">
            <w:pPr>
              <w:pStyle w:val="Tabulka"/>
              <w:jc w:val="center"/>
              <w:rPr>
                <w:color w:val="auto"/>
              </w:rPr>
            </w:pPr>
          </w:p>
        </w:tc>
        <w:tc>
          <w:tcPr>
            <w:tcW w:w="1701" w:type="dxa"/>
          </w:tcPr>
          <w:p w:rsidR="003A0261" w:rsidRPr="00084C22" w:rsidRDefault="003A0261" w:rsidP="0000290B">
            <w:pPr>
              <w:pStyle w:val="Tabulka"/>
              <w:jc w:val="center"/>
              <w:rPr>
                <w:color w:val="auto"/>
              </w:rPr>
            </w:pPr>
            <w:r w:rsidRPr="00084C22">
              <w:rPr>
                <w:color w:val="auto"/>
              </w:rPr>
              <w:t>jednorazový odpis</w:t>
            </w:r>
          </w:p>
        </w:tc>
        <w:tc>
          <w:tcPr>
            <w:tcW w:w="142" w:type="dxa"/>
          </w:tcPr>
          <w:p w:rsidR="003A0261" w:rsidRPr="00084C22" w:rsidRDefault="003A0261" w:rsidP="0000290B">
            <w:pPr>
              <w:pStyle w:val="Tabulka"/>
              <w:jc w:val="center"/>
              <w:rPr>
                <w:color w:val="auto"/>
              </w:rPr>
            </w:pPr>
          </w:p>
        </w:tc>
        <w:tc>
          <w:tcPr>
            <w:tcW w:w="1701" w:type="dxa"/>
          </w:tcPr>
          <w:p w:rsidR="003A0261" w:rsidRPr="00084C22" w:rsidRDefault="003A0261" w:rsidP="0000290B">
            <w:pPr>
              <w:pStyle w:val="Tabulka"/>
              <w:jc w:val="center"/>
              <w:rPr>
                <w:color w:val="auto"/>
              </w:rPr>
            </w:pPr>
            <w:r w:rsidRPr="00084C22">
              <w:rPr>
                <w:color w:val="auto"/>
              </w:rPr>
              <w:t>100</w:t>
            </w:r>
          </w:p>
        </w:tc>
      </w:tr>
    </w:tbl>
    <w:p w:rsidR="003A0261" w:rsidRPr="00084C22" w:rsidRDefault="003A0261" w:rsidP="00251BF2">
      <w:pPr>
        <w:pStyle w:val="Pismenka"/>
        <w:numPr>
          <w:ilvl w:val="0"/>
          <w:numId w:val="0"/>
        </w:numPr>
      </w:pPr>
    </w:p>
    <w:p w:rsidR="00B973E4" w:rsidRPr="00084C22" w:rsidRDefault="00B973E4" w:rsidP="00B973E4">
      <w:pPr>
        <w:pStyle w:val="Pismenka"/>
        <w:numPr>
          <w:ilvl w:val="0"/>
          <w:numId w:val="0"/>
        </w:numPr>
        <w:ind w:left="405"/>
        <w:rPr>
          <w:b w:val="0"/>
        </w:rPr>
      </w:pPr>
      <w:r w:rsidRPr="00084C22">
        <w:rPr>
          <w:b w:val="0"/>
        </w:rPr>
        <w:t xml:space="preserve">U majetku, ktorý bol predmetom zlúčenia </w:t>
      </w:r>
      <w:r w:rsidR="00AC1BE2" w:rsidRPr="00084C22">
        <w:rPr>
          <w:b w:val="0"/>
        </w:rPr>
        <w:t xml:space="preserve">pri založení </w:t>
      </w:r>
      <w:r w:rsidRPr="00084C22">
        <w:rPr>
          <w:b w:val="0"/>
        </w:rPr>
        <w:t>spoločnost</w:t>
      </w:r>
      <w:r w:rsidR="00AC1BE2" w:rsidRPr="00084C22">
        <w:rPr>
          <w:b w:val="0"/>
        </w:rPr>
        <w:t>i</w:t>
      </w:r>
      <w:r w:rsidRPr="00084C22">
        <w:rPr>
          <w:b w:val="0"/>
        </w:rPr>
        <w:t xml:space="preserve"> k 1.1.2008 s</w:t>
      </w:r>
      <w:r w:rsidR="00AC1BE2" w:rsidRPr="00084C22">
        <w:rPr>
          <w:b w:val="0"/>
        </w:rPr>
        <w:t>poločnosť</w:t>
      </w:r>
      <w:r w:rsidRPr="00084C22">
        <w:rPr>
          <w:b w:val="0"/>
        </w:rPr>
        <w:t xml:space="preserve"> pokračuje v odpisovaní pri dodržaní pôvodných metód odpisovania</w:t>
      </w:r>
      <w:r w:rsidR="00AC1BE2" w:rsidRPr="00084C22">
        <w:rPr>
          <w:b w:val="0"/>
        </w:rPr>
        <w:t xml:space="preserve">. </w:t>
      </w:r>
      <w:r w:rsidRPr="00084C22">
        <w:rPr>
          <w:b w:val="0"/>
        </w:rPr>
        <w:t xml:space="preserve">Preto sa u tohto majetku </w:t>
      </w:r>
      <w:r w:rsidR="00AC1BE2" w:rsidRPr="00084C22">
        <w:rPr>
          <w:b w:val="0"/>
        </w:rPr>
        <w:t>používajú</w:t>
      </w:r>
      <w:r w:rsidRPr="00084C22">
        <w:rPr>
          <w:b w:val="0"/>
        </w:rPr>
        <w:t xml:space="preserve"> aj degresívne metódy odpisovania. U novo nadobudnutého majetku spoločnosť používa výhradne lineárne metódy odpisovania.</w:t>
      </w:r>
    </w:p>
    <w:p w:rsidR="00B973E4" w:rsidRPr="00084C22" w:rsidRDefault="00B973E4" w:rsidP="00251BF2">
      <w:pPr>
        <w:pStyle w:val="Pismenka"/>
        <w:numPr>
          <w:ilvl w:val="0"/>
          <w:numId w:val="0"/>
        </w:numPr>
      </w:pPr>
    </w:p>
    <w:p w:rsidR="003A0261" w:rsidRPr="00084C22" w:rsidRDefault="003A0261" w:rsidP="00251BF2">
      <w:pPr>
        <w:pStyle w:val="Pismenka"/>
        <w:tabs>
          <w:tab w:val="clear" w:pos="426"/>
        </w:tabs>
        <w:ind w:left="426"/>
      </w:pPr>
      <w:r w:rsidRPr="00084C22">
        <w:t>Cenné papiere a podiely</w:t>
      </w:r>
    </w:p>
    <w:p w:rsidR="003A0261" w:rsidRPr="00084C22" w:rsidRDefault="003A0261" w:rsidP="004D3B4A">
      <w:pPr>
        <w:pStyle w:val="Zkladntext"/>
      </w:pPr>
      <w:r w:rsidRPr="00084C22">
        <w:t xml:space="preserve">Cenné papiere a podiely sa oceňujú obstarávacími cenami vrátane nákladov súvisiacich s obstaraním. Od obstarávacej ceny je odpočítané zníženie hodnoty cenných papierov a podielov. </w:t>
      </w:r>
    </w:p>
    <w:p w:rsidR="003A0261" w:rsidRPr="00084C22" w:rsidRDefault="003A0261" w:rsidP="004D3B4A">
      <w:pPr>
        <w:pStyle w:val="Zkladntext"/>
      </w:pPr>
    </w:p>
    <w:p w:rsidR="003A0261" w:rsidRPr="00084C22" w:rsidRDefault="003A0261" w:rsidP="00251BF2">
      <w:pPr>
        <w:pStyle w:val="Pismenka"/>
        <w:tabs>
          <w:tab w:val="clear" w:pos="426"/>
        </w:tabs>
        <w:ind w:left="426"/>
      </w:pPr>
      <w:r w:rsidRPr="00084C22">
        <w:t xml:space="preserve">Zásoby </w:t>
      </w:r>
    </w:p>
    <w:p w:rsidR="003A0261" w:rsidRPr="00084C22" w:rsidRDefault="003A0261" w:rsidP="004D3B4A">
      <w:pPr>
        <w:pStyle w:val="Zkladntext"/>
      </w:pPr>
      <w:r w:rsidRPr="00084C22">
        <w:t>Zásoby sa oceňujú nižšou z nasledujúcich hodnôt: obstarávacou cenou (nakupované zásoby) alebo vlastnými nákladmi (zásoby vytvorené vlastnou činnosťou) alebo čistou realizačnou hodnotou.</w:t>
      </w:r>
    </w:p>
    <w:p w:rsidR="003A0261" w:rsidRPr="00084C22" w:rsidRDefault="003A0261" w:rsidP="004D3B4A">
      <w:pPr>
        <w:pStyle w:val="Zkladntext"/>
      </w:pPr>
      <w:r w:rsidRPr="00084C22">
        <w:t>Obstarávacia cena zahŕňa cenu zásob a náklady súvisiace s obstaraním (clo, prepravu, poistné, provízie, skonto a pod.). Úroky z cudzích zdrojov nie sú súčasťou obstarávacej ceny. Nakupované zásoby sa oceňujú váženým aritmetickým priemerom z obstarávacích cien.</w:t>
      </w:r>
    </w:p>
    <w:p w:rsidR="003A0261" w:rsidRPr="00084C22" w:rsidRDefault="003A0261" w:rsidP="004D3B4A">
      <w:pPr>
        <w:pStyle w:val="Zkladntext"/>
      </w:pPr>
    </w:p>
    <w:p w:rsidR="003A0261" w:rsidRPr="00084C22" w:rsidRDefault="003A0261" w:rsidP="004D3B4A">
      <w:pPr>
        <w:pStyle w:val="Zkladntext"/>
      </w:pPr>
      <w:r w:rsidRPr="00084C22">
        <w:t>Vlastné náklady zahŕňajú priame náklady (priamy materiál, priame mzdy a ostatné priame náklady) a časť nepriamych nákladov bezprostredne súvisiacich s vytvorením zásob vlastnou činnosťou (výrobná réžia). Výrobná réžia sa do vlastných nákladov zahŕňa v závislosti od stupňa rozpracovanosti týchto zásob. Správna réžia a odbytové náklady nie sú súčasťou vlastných nákladov. Súčasťou vlastných nákladov nie sú úroky z cudzích zdrojov.</w:t>
      </w:r>
    </w:p>
    <w:p w:rsidR="003A0261" w:rsidRPr="00084C22" w:rsidRDefault="003A0261" w:rsidP="004D3B4A">
      <w:pPr>
        <w:pStyle w:val="Zkladntext"/>
      </w:pPr>
    </w:p>
    <w:p w:rsidR="003A0261" w:rsidRPr="00084C22" w:rsidRDefault="003A0261" w:rsidP="004D3B4A">
      <w:pPr>
        <w:pStyle w:val="Zkladntext"/>
      </w:pPr>
      <w:r w:rsidRPr="00084C22">
        <w:t xml:space="preserve">Čistá realizačná hodnota je predpokladaná predajná cena znížená o predpokladané náklady na ich dokončenie a o predpokladané náklady súvisiace s ich predajom.  </w:t>
      </w:r>
    </w:p>
    <w:p w:rsidR="003A0261" w:rsidRPr="00084C22" w:rsidRDefault="003A0261" w:rsidP="004D3B4A">
      <w:pPr>
        <w:pStyle w:val="Zkladntext"/>
      </w:pPr>
    </w:p>
    <w:p w:rsidR="00345B8F" w:rsidRPr="00084C22" w:rsidRDefault="003A0261" w:rsidP="00345B8F">
      <w:pPr>
        <w:pStyle w:val="Zkladntext"/>
        <w:tabs>
          <w:tab w:val="left" w:pos="6237"/>
          <w:tab w:val="left" w:pos="7371"/>
        </w:tabs>
      </w:pPr>
      <w:r w:rsidRPr="00084C22">
        <w:t>Zníženie hodnoty zásob sa upravuje vytvorením opravnej položky.</w:t>
      </w:r>
      <w:r w:rsidR="00345B8F" w:rsidRPr="00084C22">
        <w:t xml:space="preserve"> Opravná položka k zásobám sa počíta na základe analýzy obr</w:t>
      </w:r>
      <w:r w:rsidR="009B25F5">
        <w:t>á</w:t>
      </w:r>
      <w:r w:rsidR="00345B8F" w:rsidRPr="00084C22">
        <w:t>tkovosti zásob nasledovne:</w:t>
      </w:r>
    </w:p>
    <w:p w:rsidR="00345B8F" w:rsidRPr="00084C22" w:rsidRDefault="00A13889" w:rsidP="00345B8F">
      <w:pPr>
        <w:pStyle w:val="Zkladntext"/>
        <w:tabs>
          <w:tab w:val="left" w:pos="6237"/>
          <w:tab w:val="left" w:pos="7371"/>
        </w:tabs>
      </w:pPr>
      <w:r w:rsidRPr="00084C22">
        <w:t xml:space="preserve">pri zásobách </w:t>
      </w:r>
      <w:r w:rsidR="003611FE" w:rsidRPr="00084C22">
        <w:t>bez pohybu viac ako 365 dní</w:t>
      </w:r>
      <w:r w:rsidR="00345B8F" w:rsidRPr="00084C22">
        <w:t xml:space="preserve"> –  vo výške 100%</w:t>
      </w:r>
    </w:p>
    <w:p w:rsidR="00345B8F" w:rsidRPr="00084C22" w:rsidRDefault="00A13889" w:rsidP="00345B8F">
      <w:pPr>
        <w:pStyle w:val="Zkladntext"/>
        <w:tabs>
          <w:tab w:val="left" w:pos="6237"/>
          <w:tab w:val="left" w:pos="7371"/>
        </w:tabs>
      </w:pPr>
      <w:r w:rsidRPr="00084C22">
        <w:t>p</w:t>
      </w:r>
      <w:r w:rsidR="008E68FA" w:rsidRPr="00084C22">
        <w:t xml:space="preserve">ri zásobách s dobou obratu nad 2 roky </w:t>
      </w:r>
      <w:r w:rsidR="00345B8F" w:rsidRPr="00084C22">
        <w:t>– vo výške 50%</w:t>
      </w:r>
    </w:p>
    <w:p w:rsidR="003A0261" w:rsidRPr="00084C22" w:rsidRDefault="003A0261" w:rsidP="004D3B4A">
      <w:pPr>
        <w:pStyle w:val="Zkladntext"/>
      </w:pPr>
    </w:p>
    <w:p w:rsidR="003A0261" w:rsidRPr="00084C22" w:rsidRDefault="003A0261" w:rsidP="00251BF2">
      <w:pPr>
        <w:pStyle w:val="Pismenka"/>
        <w:tabs>
          <w:tab w:val="clear" w:pos="426"/>
        </w:tabs>
        <w:ind w:left="426"/>
      </w:pPr>
      <w:r w:rsidRPr="00084C22">
        <w:t>Pohľadávky</w:t>
      </w:r>
    </w:p>
    <w:p w:rsidR="003A0261" w:rsidRPr="00084C22" w:rsidRDefault="003A0261" w:rsidP="004D3B4A">
      <w:pPr>
        <w:pStyle w:val="Zkladntext"/>
      </w:pPr>
      <w:r w:rsidRPr="00084C22">
        <w:t>Pohľadávky pri ich vzniku sa oceňujú ich menovitou hodnotou; postúpené pohľadávky a pohľadávky nadobudnuté vkladom do základného imania sa oceňujú obstarávacou cenou vrátane nákladov súvisiacich s obstaraním. Toto ocenenie sa znižuje o</w:t>
      </w:r>
      <w:r w:rsidR="00DD2335" w:rsidRPr="00084C22">
        <w:t xml:space="preserve"> výšku opravných položiek v prípade </w:t>
      </w:r>
      <w:r w:rsidRPr="00084C22">
        <w:t>pochybn</w:t>
      </w:r>
      <w:r w:rsidR="00DD2335" w:rsidRPr="00084C22">
        <w:t>ých</w:t>
      </w:r>
      <w:r w:rsidRPr="00084C22">
        <w:t xml:space="preserve"> a nevymožiteľn</w:t>
      </w:r>
      <w:r w:rsidR="00DD2335" w:rsidRPr="00084C22">
        <w:t>ých</w:t>
      </w:r>
      <w:r w:rsidRPr="00084C22">
        <w:t xml:space="preserve"> pohľadáv</w:t>
      </w:r>
      <w:r w:rsidR="00DD2335" w:rsidRPr="00084C22">
        <w:t>o</w:t>
      </w:r>
      <w:r w:rsidRPr="00084C22">
        <w:t>k.</w:t>
      </w:r>
      <w:r w:rsidR="00463795" w:rsidRPr="00084C22">
        <w:t xml:space="preserve"> Opravné položky sa tvoria vo výške 100% ku všetkým pohľadávkam po splatnosti viac ako 90 dní. </w:t>
      </w:r>
    </w:p>
    <w:p w:rsidR="003A0261" w:rsidRPr="00084C22" w:rsidRDefault="003A0261" w:rsidP="004D3B4A">
      <w:pPr>
        <w:pStyle w:val="Zkladntext"/>
      </w:pPr>
    </w:p>
    <w:p w:rsidR="003A0261" w:rsidRPr="00084C22" w:rsidRDefault="003A0261" w:rsidP="00251BF2">
      <w:pPr>
        <w:pStyle w:val="Pismenka"/>
        <w:tabs>
          <w:tab w:val="clear" w:pos="426"/>
        </w:tabs>
        <w:ind w:left="426"/>
      </w:pPr>
      <w:r w:rsidRPr="00084C22">
        <w:t>Peňažné prostriedky a ceniny</w:t>
      </w:r>
    </w:p>
    <w:p w:rsidR="003A0261" w:rsidRPr="00084C22" w:rsidRDefault="003A0261" w:rsidP="004D3B4A">
      <w:pPr>
        <w:pStyle w:val="Zkladntext"/>
      </w:pPr>
      <w:r w:rsidRPr="00084C22">
        <w:t>Peňažné prostriedky a ceniny sa oceňujú ich menovitou hodnotou. Zníženie ich hodnoty sa vyjadruje opravnou položkou.</w:t>
      </w:r>
    </w:p>
    <w:p w:rsidR="003A0261" w:rsidRPr="00084C22" w:rsidRDefault="003A0261" w:rsidP="004D3B4A">
      <w:pPr>
        <w:pStyle w:val="Zkladntext"/>
      </w:pPr>
    </w:p>
    <w:p w:rsidR="003A0261" w:rsidRPr="00084C22" w:rsidRDefault="003A0261" w:rsidP="00251BF2">
      <w:pPr>
        <w:pStyle w:val="Pismenka"/>
        <w:tabs>
          <w:tab w:val="clear" w:pos="426"/>
        </w:tabs>
        <w:ind w:left="426"/>
      </w:pPr>
      <w:r w:rsidRPr="00084C22">
        <w:t>Náklady budúcich období a príjmy budúcich období</w:t>
      </w:r>
    </w:p>
    <w:p w:rsidR="003A0261" w:rsidRPr="00084C22" w:rsidRDefault="003A0261" w:rsidP="004D3B4A">
      <w:pPr>
        <w:pStyle w:val="Zkladntext"/>
      </w:pPr>
      <w:r w:rsidRPr="00084C22">
        <w:t>Náklady budúcich období a príjmy budúcich období sa vykazujú vo výške, ktorá je potrebná na dodržanie zásady vecnej a časovej súvislosti s účtovným obdobím.</w:t>
      </w:r>
    </w:p>
    <w:p w:rsidR="003A0261" w:rsidRDefault="003A0261" w:rsidP="004D3B4A">
      <w:pPr>
        <w:pStyle w:val="Zkladntext"/>
      </w:pPr>
    </w:p>
    <w:p w:rsidR="003A0261" w:rsidRPr="00084C22" w:rsidRDefault="003A0261" w:rsidP="00251BF2">
      <w:pPr>
        <w:pStyle w:val="Pismenka"/>
        <w:tabs>
          <w:tab w:val="clear" w:pos="426"/>
        </w:tabs>
        <w:ind w:left="426"/>
      </w:pPr>
      <w:r w:rsidRPr="00084C22">
        <w:t>Rezervy</w:t>
      </w:r>
    </w:p>
    <w:p w:rsidR="003A0261" w:rsidRPr="00084C22" w:rsidRDefault="003A0261" w:rsidP="004D3B4A">
      <w:pPr>
        <w:pStyle w:val="Zkladntext"/>
      </w:pPr>
      <w:r w:rsidRPr="00084C22">
        <w:t>Rezervy sú záväzky s neurčitým časovým vymedzením alebo výškou; tvoria sa na krytie známych rizík alebo strát z podnikania. Oceňujú sa v očakávanej výške záväzku.</w:t>
      </w:r>
    </w:p>
    <w:p w:rsidR="003A0261" w:rsidRPr="00084C22" w:rsidRDefault="003A0261" w:rsidP="00251BF2">
      <w:pPr>
        <w:pStyle w:val="Pismenka"/>
        <w:numPr>
          <w:ilvl w:val="0"/>
          <w:numId w:val="0"/>
        </w:numPr>
        <w:ind w:left="360"/>
      </w:pPr>
    </w:p>
    <w:p w:rsidR="003A0261" w:rsidRPr="00084C22" w:rsidRDefault="003A0261" w:rsidP="00251BF2">
      <w:pPr>
        <w:pStyle w:val="Pismenka"/>
        <w:tabs>
          <w:tab w:val="clear" w:pos="426"/>
        </w:tabs>
        <w:ind w:left="426"/>
      </w:pPr>
      <w:r w:rsidRPr="00084C22">
        <w:t>Záväzky</w:t>
      </w:r>
    </w:p>
    <w:p w:rsidR="003A0261" w:rsidRPr="00084C22" w:rsidRDefault="003A0261" w:rsidP="004D3B4A">
      <w:pPr>
        <w:pStyle w:val="Zkladntext"/>
        <w:rPr>
          <w:sz w:val="24"/>
        </w:rPr>
      </w:pPr>
      <w:r w:rsidRPr="00084C22">
        <w:t xml:space="preserve">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 </w:t>
      </w:r>
    </w:p>
    <w:p w:rsidR="003A0261" w:rsidRPr="00084C22" w:rsidRDefault="003A0261" w:rsidP="00251BF2">
      <w:pPr>
        <w:pStyle w:val="Pismenka"/>
        <w:numPr>
          <w:ilvl w:val="0"/>
          <w:numId w:val="0"/>
        </w:numPr>
        <w:ind w:left="360"/>
      </w:pPr>
    </w:p>
    <w:p w:rsidR="003A0261" w:rsidRPr="00084C22" w:rsidRDefault="003A0261" w:rsidP="00251BF2">
      <w:pPr>
        <w:pStyle w:val="Pismenka"/>
        <w:tabs>
          <w:tab w:val="clear" w:pos="426"/>
        </w:tabs>
        <w:ind w:left="426"/>
      </w:pPr>
      <w:r w:rsidRPr="00084C22">
        <w:t>Odložené dane</w:t>
      </w:r>
    </w:p>
    <w:p w:rsidR="003A0261" w:rsidRPr="00084C22" w:rsidRDefault="003A0261" w:rsidP="004D3B4A">
      <w:pPr>
        <w:pStyle w:val="Zkladntext"/>
      </w:pPr>
      <w:r w:rsidRPr="00084C22">
        <w:t xml:space="preserve">Odložené dane (odložená daňová pohľadávka a odložený daňový záväzok) sa vzťahujú na: </w:t>
      </w:r>
    </w:p>
    <w:p w:rsidR="003A0261" w:rsidRPr="00084C22" w:rsidRDefault="003A0261" w:rsidP="004D3B4A">
      <w:pPr>
        <w:pStyle w:val="Zkladntext"/>
        <w:numPr>
          <w:ilvl w:val="0"/>
          <w:numId w:val="8"/>
        </w:numPr>
      </w:pPr>
      <w:r w:rsidRPr="00084C22">
        <w:t>dočasné rozdiely medzi účtovnou hodnotou majetku a účtovnou hodnotou záväzkov vykázanou v súvahe a ich daňovou základňou,</w:t>
      </w:r>
    </w:p>
    <w:p w:rsidR="003A0261" w:rsidRPr="00084C22" w:rsidRDefault="003A0261" w:rsidP="004D3B4A">
      <w:pPr>
        <w:pStyle w:val="Zkladntext"/>
        <w:numPr>
          <w:ilvl w:val="0"/>
          <w:numId w:val="8"/>
        </w:numPr>
      </w:pPr>
      <w:r w:rsidRPr="00084C22">
        <w:t>možnosť umorovať daňovú stratu v budúcnosti, ktorou sa rozumie možnosť odpočítať daňovú stratu od základu dane v budúcnosti,</w:t>
      </w:r>
    </w:p>
    <w:p w:rsidR="003A0261" w:rsidRPr="00084C22" w:rsidRDefault="003A0261" w:rsidP="004D3B4A">
      <w:pPr>
        <w:pStyle w:val="Zkladntext"/>
        <w:numPr>
          <w:ilvl w:val="0"/>
          <w:numId w:val="8"/>
        </w:numPr>
      </w:pPr>
      <w:r w:rsidRPr="00084C22">
        <w:t>možnosť previesť nevyužité daňové odpočty a iné daňové nároky do budúcich období.</w:t>
      </w:r>
    </w:p>
    <w:p w:rsidR="003A0261" w:rsidRPr="00084C22" w:rsidRDefault="003A0261" w:rsidP="004D3B4A">
      <w:pPr>
        <w:pStyle w:val="Zkladntext"/>
      </w:pPr>
    </w:p>
    <w:p w:rsidR="003A0261" w:rsidRPr="00084C22" w:rsidRDefault="003A0261" w:rsidP="00251BF2">
      <w:pPr>
        <w:pStyle w:val="Pismenka"/>
        <w:tabs>
          <w:tab w:val="clear" w:pos="426"/>
        </w:tabs>
        <w:ind w:left="426"/>
      </w:pPr>
      <w:r w:rsidRPr="00084C22">
        <w:t>Výdavky budúcich období a výnosy budúcich období</w:t>
      </w:r>
    </w:p>
    <w:p w:rsidR="003A0261" w:rsidRPr="00084C22" w:rsidRDefault="003A0261" w:rsidP="004D3B4A">
      <w:pPr>
        <w:pStyle w:val="Zkladntext"/>
      </w:pPr>
      <w:r w:rsidRPr="00084C22">
        <w:t>Výdavky budúcich období a výnosy budúcich období sa vykazujú vo výške, ktorá je potrebná na dodržanie zásady vecnej a časovej súvislosti s účtovným obdobím.</w:t>
      </w:r>
    </w:p>
    <w:p w:rsidR="003A0261" w:rsidRPr="00084C22" w:rsidRDefault="003A0261" w:rsidP="004D3B4A">
      <w:pPr>
        <w:pStyle w:val="Zkladntext"/>
      </w:pPr>
    </w:p>
    <w:p w:rsidR="003A0261" w:rsidRPr="00084C22" w:rsidRDefault="003A0261" w:rsidP="00251BF2">
      <w:pPr>
        <w:pStyle w:val="Pismenka"/>
        <w:tabs>
          <w:tab w:val="clear" w:pos="426"/>
        </w:tabs>
        <w:ind w:left="426"/>
      </w:pPr>
      <w:r w:rsidRPr="00084C22">
        <w:t>Prenájom (lízing)</w:t>
      </w:r>
    </w:p>
    <w:p w:rsidR="003A0261" w:rsidRPr="00084C22" w:rsidRDefault="000C0B84" w:rsidP="004D3B4A">
      <w:pPr>
        <w:pStyle w:val="Zkladntext"/>
      </w:pPr>
      <w:r w:rsidRPr="00084C22">
        <w:t>Spoločnosť má prenajatý majetok formou op</w:t>
      </w:r>
      <w:r w:rsidR="003A0261" w:rsidRPr="00084C22">
        <w:t>eratívn</w:t>
      </w:r>
      <w:r w:rsidRPr="00084C22">
        <w:t>eho</w:t>
      </w:r>
      <w:r w:rsidR="003A0261" w:rsidRPr="00084C22">
        <w:t xml:space="preserve"> prenájm</w:t>
      </w:r>
      <w:r w:rsidRPr="00084C22">
        <w:t>u</w:t>
      </w:r>
      <w:r w:rsidR="003A0261" w:rsidRPr="00084C22">
        <w:t>. Majetok prenajatý na základe operatívneho prenájmu vykazuje ako svoj majetok jeho vlastník, nie nájomca.</w:t>
      </w:r>
    </w:p>
    <w:p w:rsidR="003A0261" w:rsidRPr="00084C22" w:rsidRDefault="003A0261" w:rsidP="004D3B4A">
      <w:pPr>
        <w:pStyle w:val="Zkladntext"/>
        <w:rPr>
          <w:sz w:val="16"/>
          <w:szCs w:val="16"/>
        </w:rPr>
      </w:pPr>
    </w:p>
    <w:p w:rsidR="003A0261" w:rsidRPr="00084C22" w:rsidRDefault="003A0261" w:rsidP="00251BF2">
      <w:pPr>
        <w:pStyle w:val="Pismenka"/>
        <w:tabs>
          <w:tab w:val="clear" w:pos="426"/>
        </w:tabs>
        <w:ind w:left="426"/>
      </w:pPr>
      <w:r w:rsidRPr="00084C22">
        <w:t>Cudzia mena</w:t>
      </w:r>
    </w:p>
    <w:p w:rsidR="003A0261" w:rsidRPr="00084C22" w:rsidRDefault="003A0261" w:rsidP="004D3B4A">
      <w:pPr>
        <w:pStyle w:val="Zkladntext"/>
      </w:pPr>
      <w:r w:rsidRPr="00084C22">
        <w:t xml:space="preserve">Majetok a záväzky vyjadrené v cudzej mene sa ku dňu uskutočnenia účtovného prípadu prepočítavajú na menu euro referenčným výmenným kurzom určeným a vyhláseným Európskou centrálnou bankou alebo Národnou bankou Slovenska v deň predchádzajúci dňu uskutočnenia účtovného prípadu. </w:t>
      </w:r>
    </w:p>
    <w:p w:rsidR="003A0261" w:rsidRPr="00084C22" w:rsidRDefault="003A0261" w:rsidP="004D3B4A">
      <w:pPr>
        <w:pStyle w:val="Zkladntext"/>
      </w:pPr>
    </w:p>
    <w:p w:rsidR="003A0261" w:rsidRPr="00084C22" w:rsidRDefault="003A0261" w:rsidP="004D3B4A">
      <w:pPr>
        <w:pStyle w:val="Zkladntext"/>
      </w:pPr>
      <w:r w:rsidRPr="00084C22">
        <w:t xml:space="preserve">Majetok a záväzky vyjadrené v cudzej mene (okrem prijatých a poskytnutých preddavkov) sa ku dňu, ku ktorému sa zostavuje účtovná závierka, prepočítavajú na menu euro referenčným výmenným kurzom určeným a vyhláseným Európskou centrálnou bankou alebo Národnou bankou Slovenska v deň, ku ktorému sa zostavuje účtovná závierka, a účtujú sa s vplyvom na výsledok hospodárenia. </w:t>
      </w:r>
    </w:p>
    <w:p w:rsidR="003A0261" w:rsidRPr="00084C22" w:rsidRDefault="003A0261" w:rsidP="004D3B4A">
      <w:pPr>
        <w:pStyle w:val="Zkladntext"/>
      </w:pPr>
    </w:p>
    <w:p w:rsidR="00DC3D34" w:rsidRDefault="00DC3D34" w:rsidP="00DC3D34">
      <w:pPr>
        <w:pStyle w:val="Zkladntext"/>
      </w:pPr>
      <w:r>
        <w:t xml:space="preserve">Prijaté a poskytnuté preddavky v cudzej mene prostredníctvom účtu vedeného v tejto cudzej mene sa prepočítavajú na menu euro referenčným výmenným kurzom určeným a vyhláseným Európskou centrálnou bankou alebo Národnou bankou Slovenska v deň predchádzajúci dňu uskutočnenia účtovného prípadu. Ku dňu, ku ktorému sa zostavuje účtovná závierka, sa už neprepočítavajú. </w:t>
      </w:r>
    </w:p>
    <w:p w:rsidR="003A0261" w:rsidRPr="00084C22" w:rsidRDefault="003A0261" w:rsidP="004D3B4A">
      <w:pPr>
        <w:pStyle w:val="Zkladntext"/>
      </w:pPr>
    </w:p>
    <w:p w:rsidR="003A0261" w:rsidRPr="00084C22" w:rsidRDefault="003A0261" w:rsidP="004D3B4A">
      <w:pPr>
        <w:pStyle w:val="Zkladntext"/>
      </w:pPr>
      <w:r w:rsidRPr="00084C22">
        <w:t xml:space="preserve">Prijaté a poskytnuté preddavky v cudzej mene na účet zriadený v eurách a z účtu zriadeného v eurách sa prepočítavajú na menu euro kurzom, za ktorý boli tieto hodnoty nakúpené alebo predané. </w:t>
      </w:r>
    </w:p>
    <w:p w:rsidR="003A0261" w:rsidRPr="00084C22" w:rsidRDefault="003A0261" w:rsidP="004D3B4A">
      <w:pPr>
        <w:pStyle w:val="Zkladntext"/>
      </w:pPr>
    </w:p>
    <w:p w:rsidR="003A0261" w:rsidRPr="00084C22" w:rsidRDefault="003A0261" w:rsidP="00251BF2">
      <w:pPr>
        <w:pStyle w:val="Pismenka"/>
        <w:tabs>
          <w:tab w:val="clear" w:pos="426"/>
        </w:tabs>
        <w:ind w:left="426"/>
      </w:pPr>
      <w:r w:rsidRPr="00084C22">
        <w:t>Výnosy</w:t>
      </w:r>
    </w:p>
    <w:p w:rsidR="00790299" w:rsidRDefault="00790299" w:rsidP="00790299">
      <w:pPr>
        <w:pStyle w:val="Zkladntext"/>
      </w:pPr>
      <w:r w:rsidRPr="00AD6535">
        <w:t>Výnosy z predaného tovaru a vlastných výrobkov sa zúčtujú dňom odovzdania zákazníkovi. Tento deň predstavuje deň prechodu práv a povinností týkajúcich sa tovaru a vlastných výrobkov z predávajúceho na kupujúceho.</w:t>
      </w:r>
    </w:p>
    <w:p w:rsidR="00790299" w:rsidRDefault="00790299" w:rsidP="004D3B4A">
      <w:pPr>
        <w:pStyle w:val="Zkladntext"/>
      </w:pPr>
    </w:p>
    <w:p w:rsidR="00AD6535" w:rsidRDefault="003A0261" w:rsidP="004D3B4A">
      <w:pPr>
        <w:pStyle w:val="Zkladntext"/>
      </w:pPr>
      <w:r w:rsidRPr="00084C22">
        <w:t>Tržby za vlastné výkony a tovar neobsahujú daň z pridanej hodnoty. Sú tiež znížené o zľavy a zrážky (rabaty, bonusy, skontá, dobropisy a pod.), bez ohľadu na to, či zákazník mal vopred na zľavu nárok, alebo či ide o dodatočne uznanú zľavu.</w:t>
      </w:r>
    </w:p>
    <w:p w:rsidR="003A0261" w:rsidRPr="00084C22" w:rsidRDefault="003A0261" w:rsidP="00CA04BA">
      <w:pPr>
        <w:pStyle w:val="Nadpis1"/>
        <w:tabs>
          <w:tab w:val="clear" w:pos="450"/>
          <w:tab w:val="num" w:pos="851"/>
        </w:tabs>
        <w:spacing w:before="120" w:after="60"/>
        <w:ind w:left="360"/>
      </w:pPr>
      <w:bookmarkStart w:id="7" w:name="_Toc530739900"/>
      <w:r w:rsidRPr="00084C22">
        <w:lastRenderedPageBreak/>
        <w:t>informácie o údajoch na strane aktív súvahy</w:t>
      </w:r>
      <w:bookmarkEnd w:id="7"/>
    </w:p>
    <w:p w:rsidR="003A0261" w:rsidRPr="00084C22" w:rsidRDefault="003A0261" w:rsidP="004D3B4A">
      <w:pPr>
        <w:pStyle w:val="Hlavika"/>
        <w:numPr>
          <w:ilvl w:val="12"/>
          <w:numId w:val="0"/>
        </w:numPr>
        <w:jc w:val="both"/>
        <w:rPr>
          <w:sz w:val="16"/>
          <w:szCs w:val="16"/>
        </w:rPr>
      </w:pPr>
    </w:p>
    <w:p w:rsidR="003A0261" w:rsidRPr="00084C22" w:rsidRDefault="003A0261" w:rsidP="00C02C96">
      <w:pPr>
        <w:pStyle w:val="Nadpis2"/>
        <w:numPr>
          <w:ilvl w:val="0"/>
          <w:numId w:val="25"/>
        </w:numPr>
        <w:tabs>
          <w:tab w:val="clear" w:pos="360"/>
          <w:tab w:val="num" w:pos="426"/>
        </w:tabs>
      </w:pPr>
      <w:bookmarkStart w:id="8" w:name="_Toc530739901"/>
      <w:r w:rsidRPr="00084C22">
        <w:t>Dlhodobý nehmotný majetok a dlhodobý hmotný majetok</w:t>
      </w:r>
      <w:bookmarkEnd w:id="8"/>
    </w:p>
    <w:p w:rsidR="003A0261" w:rsidRPr="00084C22" w:rsidRDefault="003A0261" w:rsidP="004D3B4A">
      <w:pPr>
        <w:pStyle w:val="Zkladntext"/>
        <w:rPr>
          <w:sz w:val="16"/>
          <w:szCs w:val="16"/>
        </w:rPr>
      </w:pPr>
    </w:p>
    <w:p w:rsidR="003A0261" w:rsidRPr="00084C22" w:rsidRDefault="003A0261" w:rsidP="004D3B4A">
      <w:pPr>
        <w:pStyle w:val="Zkladntext"/>
      </w:pPr>
      <w:r w:rsidRPr="00084C22">
        <w:t>Prehľad o pohybe dlhodobého nehmotného majetku a dlhodobého hmotného majetku od 1. januára 201</w:t>
      </w:r>
      <w:r w:rsidR="00A310F8">
        <w:t>3</w:t>
      </w:r>
      <w:r w:rsidRPr="00084C22">
        <w:t xml:space="preserve"> do </w:t>
      </w:r>
      <w:r w:rsidRPr="00084C22">
        <w:br/>
        <w:t>31. decembra 201</w:t>
      </w:r>
      <w:r w:rsidR="00A310F8">
        <w:t>3</w:t>
      </w:r>
      <w:r w:rsidRPr="00084C22">
        <w:t xml:space="preserve"> a za porovnateľné </w:t>
      </w:r>
      <w:r w:rsidRPr="006127C4">
        <w:t>obdobie od 1. januára 201</w:t>
      </w:r>
      <w:r w:rsidR="00A310F8">
        <w:t>2</w:t>
      </w:r>
      <w:r w:rsidRPr="006127C4">
        <w:t xml:space="preserve"> do 31. decembra 201</w:t>
      </w:r>
      <w:r w:rsidR="00A310F8">
        <w:t>2</w:t>
      </w:r>
      <w:r w:rsidRPr="006127C4">
        <w:t xml:space="preserve"> je uvedený v tabuľkách na stranách </w:t>
      </w:r>
      <w:r w:rsidR="00207BDD" w:rsidRPr="006127C4">
        <w:t>7</w:t>
      </w:r>
      <w:r w:rsidRPr="006127C4">
        <w:t xml:space="preserve"> až 1</w:t>
      </w:r>
      <w:r w:rsidR="00207BDD" w:rsidRPr="006127C4">
        <w:t>0</w:t>
      </w:r>
      <w:r w:rsidRPr="006127C4">
        <w:t>.</w:t>
      </w:r>
      <w:r w:rsidR="00AC6B54">
        <w:t xml:space="preserve"> </w:t>
      </w:r>
      <w:r w:rsidR="006127C4" w:rsidRPr="006127C4">
        <w:t>Spoločnosť má dojednané poistné krytie v celkovej sume 3</w:t>
      </w:r>
      <w:r w:rsidR="00D257B7">
        <w:t>4</w:t>
      </w:r>
      <w:r w:rsidR="006127C4" w:rsidRPr="006127C4">
        <w:t> 9</w:t>
      </w:r>
      <w:r w:rsidR="00D257B7">
        <w:t>32</w:t>
      </w:r>
      <w:r w:rsidR="006127C4" w:rsidRPr="006127C4">
        <w:t> 000 EUR, z čoho pre poistenie majetku</w:t>
      </w:r>
      <w:r w:rsidR="00D257B7">
        <w:t xml:space="preserve"> a zásob</w:t>
      </w:r>
      <w:r w:rsidR="006127C4" w:rsidRPr="006127C4">
        <w:t xml:space="preserve"> je dojednané</w:t>
      </w:r>
      <w:r w:rsidR="00796787" w:rsidRPr="006127C4">
        <w:t xml:space="preserve"> poistn</w:t>
      </w:r>
      <w:r w:rsidR="006127C4" w:rsidRPr="006127C4">
        <w:t>á</w:t>
      </w:r>
      <w:r w:rsidR="00796787" w:rsidRPr="006127C4">
        <w:t xml:space="preserve"> sum</w:t>
      </w:r>
      <w:r w:rsidR="006127C4" w:rsidRPr="006127C4">
        <w:t>a</w:t>
      </w:r>
      <w:r w:rsidR="00796787" w:rsidRPr="006127C4">
        <w:t xml:space="preserve"> </w:t>
      </w:r>
      <w:r w:rsidR="00D257B7">
        <w:t>25 303 000</w:t>
      </w:r>
      <w:r w:rsidR="00796787" w:rsidRPr="006127C4">
        <w:t xml:space="preserve"> EUR a pre riziko prerušenia prevádzky spoločnosti </w:t>
      </w:r>
      <w:r w:rsidR="00D257B7">
        <w:t>9 629</w:t>
      </w:r>
      <w:r w:rsidR="00796787" w:rsidRPr="006127C4">
        <w:t> 000</w:t>
      </w:r>
      <w:r w:rsidR="00796787">
        <w:t xml:space="preserve"> EUR.</w:t>
      </w:r>
    </w:p>
    <w:p w:rsidR="003A0261" w:rsidRPr="00084C22" w:rsidRDefault="003A0261" w:rsidP="004D3B4A">
      <w:pPr>
        <w:pStyle w:val="Zkladntext"/>
        <w:rPr>
          <w:szCs w:val="18"/>
        </w:rPr>
      </w:pPr>
    </w:p>
    <w:p w:rsidR="003A0261" w:rsidRPr="00084C22" w:rsidRDefault="00D50B1C" w:rsidP="004D3B4A">
      <w:pPr>
        <w:pStyle w:val="Zkladntext"/>
        <w:rPr>
          <w:szCs w:val="18"/>
        </w:rPr>
      </w:pPr>
      <w:r w:rsidRPr="00084C22">
        <w:rPr>
          <w:szCs w:val="18"/>
        </w:rPr>
        <w:t xml:space="preserve">Spoločnosť nemá zriadené </w:t>
      </w:r>
      <w:r w:rsidR="003A0261" w:rsidRPr="00084C22">
        <w:rPr>
          <w:szCs w:val="18"/>
        </w:rPr>
        <w:t>záložn</w:t>
      </w:r>
      <w:r w:rsidRPr="00084C22">
        <w:rPr>
          <w:szCs w:val="18"/>
        </w:rPr>
        <w:t>é</w:t>
      </w:r>
      <w:r w:rsidR="003A0261" w:rsidRPr="00084C22">
        <w:rPr>
          <w:szCs w:val="18"/>
        </w:rPr>
        <w:t xml:space="preserve"> práva k</w:t>
      </w:r>
      <w:r w:rsidRPr="00084C22">
        <w:rPr>
          <w:szCs w:val="18"/>
        </w:rPr>
        <w:t xml:space="preserve"> žiadnemu </w:t>
      </w:r>
      <w:r w:rsidR="003A0261" w:rsidRPr="00084C22">
        <w:rPr>
          <w:szCs w:val="18"/>
        </w:rPr>
        <w:t>dlhodobému hmotnému majetku</w:t>
      </w:r>
      <w:r w:rsidRPr="00084C22">
        <w:rPr>
          <w:szCs w:val="18"/>
        </w:rPr>
        <w:t xml:space="preserve">. </w:t>
      </w:r>
    </w:p>
    <w:p w:rsidR="00A97A6B" w:rsidRPr="00084C22" w:rsidRDefault="00A97A6B" w:rsidP="004D3B4A">
      <w:pPr>
        <w:pStyle w:val="Zkladntext"/>
        <w:rPr>
          <w:szCs w:val="18"/>
        </w:rPr>
      </w:pPr>
    </w:p>
    <w:p w:rsidR="003A0261" w:rsidRPr="00084C22" w:rsidRDefault="003A0261" w:rsidP="004D3B4A">
      <w:pPr>
        <w:pStyle w:val="Nadpis2"/>
        <w:numPr>
          <w:ilvl w:val="0"/>
          <w:numId w:val="2"/>
        </w:numPr>
      </w:pPr>
      <w:r w:rsidRPr="00084C22">
        <w:t>Dlhodobý finančný majetok</w:t>
      </w:r>
    </w:p>
    <w:p w:rsidR="003A0261" w:rsidRPr="00084C22" w:rsidRDefault="003A0261" w:rsidP="004D3B4A">
      <w:pPr>
        <w:pStyle w:val="Zkladntext"/>
      </w:pPr>
    </w:p>
    <w:p w:rsidR="003A0261" w:rsidRPr="00084C22" w:rsidRDefault="003A0261" w:rsidP="004409F5">
      <w:pPr>
        <w:pStyle w:val="Zkladntext"/>
      </w:pPr>
      <w:r w:rsidRPr="00084C22">
        <w:t>Prehľad o pohybe dlhodobého finančného majetku od 1. januára 201</w:t>
      </w:r>
      <w:r w:rsidR="00A310F8">
        <w:t>3</w:t>
      </w:r>
      <w:r w:rsidRPr="00084C22">
        <w:t xml:space="preserve"> do 31. decembra 201</w:t>
      </w:r>
      <w:r w:rsidR="00A310F8">
        <w:t>3</w:t>
      </w:r>
      <w:r w:rsidRPr="00084C22">
        <w:t xml:space="preserve"> a za porovnateľné obdobie od 1. januára 201</w:t>
      </w:r>
      <w:r w:rsidR="00A310F8">
        <w:t>2</w:t>
      </w:r>
      <w:r w:rsidRPr="00084C22">
        <w:t xml:space="preserve"> do 31. decembra 201</w:t>
      </w:r>
      <w:r w:rsidR="00A310F8">
        <w:t>2</w:t>
      </w:r>
      <w:r w:rsidRPr="00084C22">
        <w:t xml:space="preserve"> je</w:t>
      </w:r>
      <w:r w:rsidR="00921556">
        <w:t xml:space="preserve"> uvedený v tabuľke na stranách 11</w:t>
      </w:r>
      <w:r w:rsidRPr="00084C22">
        <w:t xml:space="preserve"> a 1</w:t>
      </w:r>
      <w:r w:rsidR="00921556">
        <w:t>2</w:t>
      </w:r>
      <w:r w:rsidRPr="00084C22">
        <w:t>.</w:t>
      </w:r>
    </w:p>
    <w:p w:rsidR="003A0261" w:rsidRPr="00084C22" w:rsidRDefault="003A0261" w:rsidP="004409F5">
      <w:pPr>
        <w:pStyle w:val="Zkladntext"/>
      </w:pPr>
    </w:p>
    <w:p w:rsidR="005A744E" w:rsidRPr="001C1071" w:rsidRDefault="003A0261" w:rsidP="004409F5">
      <w:pPr>
        <w:pStyle w:val="Zkladntext"/>
      </w:pPr>
      <w:r w:rsidRPr="001C1071">
        <w:t xml:space="preserve">Spoločnosť </w:t>
      </w:r>
      <w:r w:rsidR="00472271" w:rsidRPr="001C1071">
        <w:t xml:space="preserve">bola v roku 2013 </w:t>
      </w:r>
      <w:r w:rsidR="005A744E" w:rsidRPr="001C1071">
        <w:t xml:space="preserve">minoritným </w:t>
      </w:r>
      <w:r w:rsidRPr="001C1071">
        <w:t xml:space="preserve">spoločníkom </w:t>
      </w:r>
      <w:r w:rsidR="005A744E" w:rsidRPr="001C1071">
        <w:t xml:space="preserve">spoločnosti </w:t>
      </w:r>
      <w:r w:rsidR="00BD209B">
        <w:t>m</w:t>
      </w:r>
      <w:r w:rsidR="005A744E" w:rsidRPr="001C1071">
        <w:t>axit</w:t>
      </w:r>
      <w:r w:rsidR="00472271" w:rsidRPr="001C1071">
        <w:t xml:space="preserve"> </w:t>
      </w:r>
      <w:r w:rsidR="00686CDA" w:rsidRPr="001C1071">
        <w:t>SK, s.r.o.</w:t>
      </w:r>
      <w:r w:rsidR="005A744E" w:rsidRPr="001C1071">
        <w:t xml:space="preserve"> v</w:t>
      </w:r>
      <w:r w:rsidR="00472271" w:rsidRPr="001C1071">
        <w:t> </w:t>
      </w:r>
      <w:r w:rsidR="005A744E" w:rsidRPr="001C1071">
        <w:t>likvidácii</w:t>
      </w:r>
      <w:r w:rsidR="00472271" w:rsidRPr="001C1071">
        <w:t xml:space="preserve">, ktorá vstúpila do likvidácie </w:t>
      </w:r>
      <w:r w:rsidR="00BD209B">
        <w:t xml:space="preserve">31. augusta </w:t>
      </w:r>
      <w:r w:rsidR="00472271" w:rsidRPr="001C1071">
        <w:t>2009</w:t>
      </w:r>
      <w:r w:rsidR="005A744E" w:rsidRPr="001C1071">
        <w:t xml:space="preserve">. </w:t>
      </w:r>
      <w:r w:rsidR="00472271" w:rsidRPr="001C1071">
        <w:t xml:space="preserve">Likvidácia spoločnosti </w:t>
      </w:r>
      <w:r w:rsidR="00BD209B">
        <w:t>m</w:t>
      </w:r>
      <w:r w:rsidR="00472271" w:rsidRPr="001C1071">
        <w:t>axit SK, s.r.o. bola ukončená k</w:t>
      </w:r>
      <w:r w:rsidR="00BD209B">
        <w:t> </w:t>
      </w:r>
      <w:r w:rsidR="00472271" w:rsidRPr="001C1071">
        <w:t>30</w:t>
      </w:r>
      <w:r w:rsidR="00BD209B">
        <w:t xml:space="preserve">. novembra </w:t>
      </w:r>
      <w:r w:rsidR="00472271" w:rsidRPr="001C1071">
        <w:t>2012, spoločnosť bola vymazaná z Obchodného registra dňa 2</w:t>
      </w:r>
      <w:r w:rsidR="00BD209B">
        <w:t xml:space="preserve">8. novembra </w:t>
      </w:r>
      <w:r w:rsidR="00472271" w:rsidRPr="001C1071">
        <w:t xml:space="preserve">2013. </w:t>
      </w:r>
    </w:p>
    <w:p w:rsidR="003A0261" w:rsidRPr="00084C22" w:rsidRDefault="003A0261" w:rsidP="004409F5">
      <w:pPr>
        <w:pStyle w:val="Zkladntext"/>
      </w:pPr>
    </w:p>
    <w:p w:rsidR="003A0261" w:rsidRDefault="003A0261" w:rsidP="004D3B4A">
      <w:pPr>
        <w:pStyle w:val="Zkladntext"/>
      </w:pPr>
      <w:r w:rsidRPr="00084C22">
        <w:t>Výška vlastného imania k 31. decembru 201</w:t>
      </w:r>
      <w:r w:rsidR="00A310F8">
        <w:t>3</w:t>
      </w:r>
      <w:r w:rsidRPr="00084C22">
        <w:t xml:space="preserve"> a výsledku hospodárenia </w:t>
      </w:r>
      <w:r w:rsidRPr="00537849">
        <w:t>za účtovné obdobie 201</w:t>
      </w:r>
      <w:r w:rsidR="00A310F8">
        <w:t>3</w:t>
      </w:r>
      <w:r w:rsidRPr="00537849">
        <w:t xml:space="preserve"> podnikov je</w:t>
      </w:r>
      <w:r w:rsidRPr="00084C22">
        <w:t xml:space="preserve"> uvedená v nasledujúcom prehľade:</w:t>
      </w:r>
    </w:p>
    <w:p w:rsidR="002E19A1" w:rsidRDefault="002E19A1" w:rsidP="004409F5">
      <w:pPr>
        <w:pStyle w:val="Zkladntext"/>
      </w:pPr>
    </w:p>
    <w:bookmarkStart w:id="9" w:name="_MON_1425905244"/>
    <w:bookmarkEnd w:id="9"/>
    <w:p w:rsidR="003A0261" w:rsidRPr="00084C22" w:rsidRDefault="00BD209B" w:rsidP="004409F5">
      <w:pPr>
        <w:pStyle w:val="Zkladntext"/>
      </w:pPr>
      <w:r w:rsidRPr="00084C22">
        <w:object w:dxaOrig="9150" w:dyaOrig="3398">
          <v:shape id="_x0000_i1027" type="#_x0000_t75" style="width:433.9pt;height:182.2pt" o:ole="" o:preferrelative="f">
            <v:imagedata r:id="rId13" o:title=""/>
            <o:lock v:ext="edit" aspectratio="f"/>
          </v:shape>
          <o:OLEObject Type="Embed" ProgID="Excel.Sheet.12" ShapeID="_x0000_i1027" DrawAspect="Content" ObjectID="_1458711150" r:id="rId14"/>
        </w:object>
      </w:r>
    </w:p>
    <w:p w:rsidR="009C2709" w:rsidRDefault="009C2709" w:rsidP="00895452">
      <w:pPr>
        <w:ind w:left="426"/>
      </w:pPr>
    </w:p>
    <w:p w:rsidR="00D66B40" w:rsidRDefault="003A0261" w:rsidP="00895452">
      <w:pPr>
        <w:ind w:left="426"/>
        <w:sectPr w:rsidR="00D66B40" w:rsidSect="00EC7B39">
          <w:headerReference w:type="default" r:id="rId15"/>
          <w:footerReference w:type="default" r:id="rId16"/>
          <w:headerReference w:type="first" r:id="rId17"/>
          <w:footerReference w:type="first" r:id="rId18"/>
          <w:pgSz w:w="11907" w:h="16840" w:code="9"/>
          <w:pgMar w:top="1418" w:right="1021" w:bottom="1418" w:left="1673" w:header="675" w:footer="408" w:gutter="0"/>
          <w:cols w:space="708"/>
          <w:titlePg/>
        </w:sectPr>
      </w:pPr>
      <w:r w:rsidRPr="00084C22">
        <w:rPr>
          <w:sz w:val="18"/>
        </w:rPr>
        <w:t>Výška vlastného imania k 31. decembru 201</w:t>
      </w:r>
      <w:r w:rsidR="00A310F8">
        <w:rPr>
          <w:sz w:val="18"/>
        </w:rPr>
        <w:t xml:space="preserve">2 </w:t>
      </w:r>
      <w:r w:rsidRPr="00084C22">
        <w:rPr>
          <w:sz w:val="18"/>
        </w:rPr>
        <w:t xml:space="preserve"> a výsledku hospodárenia za účtovné obdobie 201</w:t>
      </w:r>
      <w:r w:rsidR="00A310F8">
        <w:rPr>
          <w:sz w:val="18"/>
        </w:rPr>
        <w:t>2</w:t>
      </w:r>
      <w:r w:rsidRPr="00084C22">
        <w:rPr>
          <w:sz w:val="18"/>
        </w:rPr>
        <w:t xml:space="preserve"> podnikov je uvedená v nasledujúcom prehľade:</w:t>
      </w:r>
      <w:bookmarkStart w:id="10" w:name="_Toc530739903"/>
      <w:bookmarkStart w:id="11" w:name="_MON_1425905349"/>
      <w:bookmarkEnd w:id="11"/>
      <w:r w:rsidR="00BE28E8" w:rsidRPr="00084C22">
        <w:rPr>
          <w:sz w:val="18"/>
        </w:rPr>
        <w:object w:dxaOrig="8892" w:dyaOrig="3410">
          <v:shape id="_x0000_i1028" type="#_x0000_t75" style="width:436.4pt;height:188.45pt" o:ole="" o:preferrelative="f">
            <v:imagedata r:id="rId19" o:title=""/>
            <o:lock v:ext="edit" aspectratio="f"/>
          </v:shape>
          <o:OLEObject Type="Embed" ProgID="Excel.Sheet.12" ShapeID="_x0000_i1028" DrawAspect="Content" ObjectID="_1458711151" r:id="rId20"/>
        </w:object>
      </w:r>
    </w:p>
    <w:p w:rsidR="003A0261" w:rsidRDefault="003A0261" w:rsidP="004D3B4A"/>
    <w:p w:rsidR="00A97A6B" w:rsidRDefault="00A97A6B" w:rsidP="004D3B4A"/>
    <w:p w:rsidR="001E2B2D" w:rsidRDefault="001E2B2D">
      <w:r>
        <w:br w:type="page"/>
      </w:r>
    </w:p>
    <w:p w:rsidR="00D66B40" w:rsidRDefault="00182E3D" w:rsidP="004D3B4A">
      <w:r>
        <w:lastRenderedPageBreak/>
        <w:br w:type="textWrapping" w:clear="all"/>
      </w:r>
    </w:p>
    <w:p w:rsidR="00D66B40" w:rsidRDefault="00D66B40" w:rsidP="004D3B4A"/>
    <w:p w:rsidR="00D66B40" w:rsidRDefault="00D66B40" w:rsidP="004D3B4A"/>
    <w:p w:rsidR="00A97A6B" w:rsidRDefault="00A97A6B" w:rsidP="004D3B4A"/>
    <w:p w:rsidR="001E2B2D" w:rsidRDefault="001E2B2D">
      <w:r>
        <w:br w:type="page"/>
      </w:r>
      <w:r>
        <w:lastRenderedPageBreak/>
        <w:br w:type="page"/>
      </w:r>
    </w:p>
    <w:p w:rsidR="001E2B2D" w:rsidRDefault="001E2B2D"/>
    <w:p w:rsidR="00D66B40" w:rsidRDefault="00D66B40" w:rsidP="004D3B4A"/>
    <w:p w:rsidR="00D66B40" w:rsidRDefault="00D66B40" w:rsidP="004D3B4A"/>
    <w:p w:rsidR="00182E3D" w:rsidRDefault="00182E3D" w:rsidP="004D3B4A"/>
    <w:p w:rsidR="001E2B2D" w:rsidRDefault="001E2B2D">
      <w:r>
        <w:br w:type="page"/>
      </w:r>
    </w:p>
    <w:p w:rsidR="00182E3D" w:rsidRDefault="00182E3D" w:rsidP="004D3B4A"/>
    <w:p w:rsidR="00182E3D" w:rsidRDefault="00182E3D" w:rsidP="004D3B4A"/>
    <w:p w:rsidR="00182E3D" w:rsidRDefault="00182E3D" w:rsidP="004D3B4A"/>
    <w:p w:rsidR="00AA5469" w:rsidRDefault="00AA5469" w:rsidP="004D3B4A"/>
    <w:p w:rsidR="00182E3D" w:rsidRDefault="00182E3D" w:rsidP="004D3B4A"/>
    <w:p w:rsidR="001E2B2D" w:rsidRDefault="001E2B2D">
      <w:r>
        <w:br w:type="page"/>
      </w:r>
    </w:p>
    <w:p w:rsidR="00182E3D" w:rsidRDefault="00182E3D" w:rsidP="004D3B4A"/>
    <w:p w:rsidR="00182E3D" w:rsidRDefault="00182E3D" w:rsidP="004D3B4A"/>
    <w:p w:rsidR="00182E3D" w:rsidRDefault="00182E3D" w:rsidP="004D3B4A"/>
    <w:p w:rsidR="00182E3D" w:rsidRDefault="00182E3D" w:rsidP="004D3B4A"/>
    <w:p w:rsidR="00182E3D" w:rsidRDefault="00182E3D" w:rsidP="004D3B4A"/>
    <w:p w:rsidR="00182E3D" w:rsidRDefault="00182E3D" w:rsidP="004D3B4A"/>
    <w:p w:rsidR="00182E3D" w:rsidRDefault="00182E3D" w:rsidP="004D3B4A"/>
    <w:p w:rsidR="00182E3D" w:rsidRDefault="00182E3D" w:rsidP="004D3B4A"/>
    <w:p w:rsidR="00182E3D" w:rsidRDefault="00182E3D" w:rsidP="004D3B4A"/>
    <w:p w:rsidR="00AA5469" w:rsidRDefault="00AA5469" w:rsidP="004D3B4A"/>
    <w:p w:rsidR="00AA5469" w:rsidRDefault="00AA5469" w:rsidP="004D3B4A"/>
    <w:p w:rsidR="00182E3D" w:rsidRDefault="00182E3D" w:rsidP="004D3B4A"/>
    <w:p w:rsidR="00D66B40" w:rsidRDefault="00D66B40" w:rsidP="004D3B4A"/>
    <w:p w:rsidR="00D66B40" w:rsidRDefault="00D66B40" w:rsidP="004D3B4A"/>
    <w:p w:rsidR="00D66B40" w:rsidRDefault="00D66B40" w:rsidP="004D3B4A"/>
    <w:p w:rsidR="00D66B40" w:rsidRDefault="00D66B40" w:rsidP="004D3B4A"/>
    <w:p w:rsidR="00D66B40" w:rsidRPr="00084C22" w:rsidRDefault="00D66B40" w:rsidP="004D3B4A">
      <w:pPr>
        <w:sectPr w:rsidR="00D66B40" w:rsidRPr="00084C22" w:rsidSect="00D86BDA">
          <w:headerReference w:type="first" r:id="rId21"/>
          <w:pgSz w:w="16840" w:h="11907" w:orient="landscape" w:code="9"/>
          <w:pgMar w:top="459" w:right="1418" w:bottom="1021" w:left="1418" w:header="675" w:footer="16" w:gutter="0"/>
          <w:cols w:space="708"/>
          <w:titlePg/>
          <w:docGrid w:linePitch="272"/>
        </w:sectPr>
      </w:pPr>
    </w:p>
    <w:p w:rsidR="003A0261" w:rsidRPr="00084C22" w:rsidRDefault="003A0261" w:rsidP="004D3B4A">
      <w:pPr>
        <w:pStyle w:val="Nadpis2"/>
        <w:numPr>
          <w:ilvl w:val="0"/>
          <w:numId w:val="2"/>
        </w:numPr>
      </w:pPr>
      <w:r w:rsidRPr="00084C22">
        <w:lastRenderedPageBreak/>
        <w:t>Zásoby</w:t>
      </w:r>
      <w:bookmarkEnd w:id="10"/>
    </w:p>
    <w:p w:rsidR="003A0261" w:rsidRPr="00084C22" w:rsidRDefault="003A0261" w:rsidP="004D3B4A">
      <w:pPr>
        <w:pStyle w:val="Zkladntext"/>
      </w:pPr>
    </w:p>
    <w:p w:rsidR="003A0261" w:rsidRPr="00084C22" w:rsidRDefault="003A0261" w:rsidP="004D3B4A">
      <w:pPr>
        <w:pStyle w:val="Zkladntext"/>
      </w:pPr>
      <w:r w:rsidRPr="00084C22">
        <w:t>Vývoj opravnej položky v priebehu účtovného obdobia je uvedený v nasledujúcom prehľade:</w:t>
      </w:r>
    </w:p>
    <w:p w:rsidR="003A0261" w:rsidRPr="00084C22" w:rsidRDefault="003A0261" w:rsidP="004D3B4A">
      <w:pPr>
        <w:pStyle w:val="Zkladntext"/>
      </w:pPr>
    </w:p>
    <w:bookmarkStart w:id="12" w:name="_MON_1456751285"/>
    <w:bookmarkEnd w:id="12"/>
    <w:p w:rsidR="003A0261" w:rsidRPr="00084C22" w:rsidRDefault="008D3CEC">
      <w:pPr>
        <w:ind w:left="425"/>
      </w:pPr>
      <w:r w:rsidRPr="00084C22">
        <w:object w:dxaOrig="9098" w:dyaOrig="4640">
          <v:shape id="_x0000_i1029" type="#_x0000_t75" style="width:437pt;height:247.3pt" o:ole="" o:preferrelative="f">
            <v:imagedata r:id="rId22" o:title=""/>
            <o:lock v:ext="edit" aspectratio="f"/>
          </v:shape>
          <o:OLEObject Type="Embed" ProgID="Excel.Sheet.12" ShapeID="_x0000_i1029" DrawAspect="Content" ObjectID="_1458711152" r:id="rId23"/>
        </w:object>
      </w:r>
    </w:p>
    <w:p w:rsidR="003A0261" w:rsidRDefault="003A0261" w:rsidP="004D3B4A">
      <w:pPr>
        <w:pStyle w:val="Zkladntext"/>
      </w:pPr>
      <w:r w:rsidRPr="00084C22">
        <w:t>Zníženie úžitkovej hodnoty zásob bolo zohľadnené vytvorením opravnej položky. Úžitková hodnota zásob sa znížila predovšetkým v dôsledku zmeny výrobného</w:t>
      </w:r>
      <w:r w:rsidR="00AA5469">
        <w:t xml:space="preserve"> sortimentu, nadmernosti zásob </w:t>
      </w:r>
      <w:r w:rsidRPr="00084C22">
        <w:t>a zníženia predajných cien.</w:t>
      </w:r>
    </w:p>
    <w:p w:rsidR="00AA5469" w:rsidRPr="00084C22" w:rsidRDefault="00AA5469" w:rsidP="004D3B4A">
      <w:pPr>
        <w:pStyle w:val="Zkladntext"/>
      </w:pPr>
    </w:p>
    <w:p w:rsidR="003A0261" w:rsidRPr="00921556" w:rsidRDefault="00921556" w:rsidP="004D3B4A">
      <w:pPr>
        <w:pStyle w:val="Zkladntext"/>
      </w:pPr>
      <w:r>
        <w:t>Spoločnosť neeviduje zásoby</w:t>
      </w:r>
      <w:r w:rsidR="00E05090">
        <w:t>,</w:t>
      </w:r>
      <w:r>
        <w:t xml:space="preserve"> na ktoré by mala zriadené záložné právo, pr</w:t>
      </w:r>
      <w:r w:rsidR="00E05090">
        <w:t>í</w:t>
      </w:r>
      <w:r>
        <w:t>padne pri ktorých by mala obmedzené právo s nimi nakladať</w:t>
      </w:r>
      <w:r w:rsidR="00E05090">
        <w:t>.</w:t>
      </w:r>
    </w:p>
    <w:p w:rsidR="003A0261" w:rsidRPr="00084C22" w:rsidRDefault="003A0261" w:rsidP="004D3B4A">
      <w:pPr>
        <w:pStyle w:val="Zkladntext"/>
      </w:pPr>
    </w:p>
    <w:p w:rsidR="003A0261" w:rsidRPr="00084C22" w:rsidRDefault="003A0261">
      <w:pPr>
        <w:pStyle w:val="Nadpis2"/>
        <w:numPr>
          <w:ilvl w:val="0"/>
          <w:numId w:val="2"/>
        </w:numPr>
      </w:pPr>
      <w:bookmarkStart w:id="13" w:name="_Toc530739904"/>
      <w:r w:rsidRPr="00084C22">
        <w:t>Pohľadávky</w:t>
      </w:r>
      <w:bookmarkEnd w:id="13"/>
    </w:p>
    <w:p w:rsidR="003A0261" w:rsidRPr="00084C22" w:rsidRDefault="003A0261" w:rsidP="00CA441D">
      <w:pPr>
        <w:pStyle w:val="Zkladntext"/>
      </w:pPr>
    </w:p>
    <w:p w:rsidR="003A0261" w:rsidRDefault="003A0261" w:rsidP="00CA441D">
      <w:pPr>
        <w:pStyle w:val="Zkladntext"/>
      </w:pPr>
      <w:r w:rsidRPr="00084C22">
        <w:t>Vývoj opravnej položky v priebehu účtovného obdobia je zobrazený v nasledujúcom prehľade:</w:t>
      </w:r>
    </w:p>
    <w:p w:rsidR="00AA5469" w:rsidRPr="00084C22" w:rsidRDefault="00AA5469" w:rsidP="00CA441D">
      <w:pPr>
        <w:pStyle w:val="Zkladntext"/>
      </w:pPr>
    </w:p>
    <w:bookmarkStart w:id="14" w:name="_MON_1456752174"/>
    <w:bookmarkEnd w:id="14"/>
    <w:p w:rsidR="003A0261" w:rsidRPr="00084C22" w:rsidRDefault="00AB284B" w:rsidP="009D0700">
      <w:pPr>
        <w:pStyle w:val="Zkladntext"/>
        <w:rPr>
          <w:lang w:val="de-DE"/>
        </w:rPr>
      </w:pPr>
      <w:r w:rsidRPr="00084C22">
        <w:object w:dxaOrig="8968" w:dyaOrig="5500">
          <v:shape id="_x0000_i1030" type="#_x0000_t75" style="width:435.15pt;height:296.75pt" o:ole="" o:preferrelative="f">
            <v:imagedata r:id="rId24" o:title=""/>
            <o:lock v:ext="edit" aspectratio="f"/>
          </v:shape>
          <o:OLEObject Type="Embed" ProgID="Excel.Sheet.12" ShapeID="_x0000_i1030" DrawAspect="Content" ObjectID="_1458711153" r:id="rId25"/>
        </w:object>
      </w:r>
    </w:p>
    <w:p w:rsidR="00AA5469" w:rsidRDefault="00AA5469" w:rsidP="00CA441D">
      <w:pPr>
        <w:pStyle w:val="Zkladntext"/>
      </w:pPr>
    </w:p>
    <w:p w:rsidR="003A0261" w:rsidRPr="00084C22" w:rsidRDefault="003A0261" w:rsidP="00CA441D">
      <w:pPr>
        <w:pStyle w:val="Zkladntext"/>
      </w:pPr>
      <w:r w:rsidRPr="00084C22">
        <w:lastRenderedPageBreak/>
        <w:t>Veková štruktúra pohľadávok za bežné účtovné obdobie je uvedená v nasledujúcom prehľade:</w:t>
      </w:r>
    </w:p>
    <w:p w:rsidR="003A0261" w:rsidRPr="00084C22" w:rsidRDefault="003A0261" w:rsidP="00CA441D">
      <w:pPr>
        <w:pStyle w:val="Zkladntext"/>
      </w:pPr>
    </w:p>
    <w:bookmarkStart w:id="15" w:name="_MON_1425905811"/>
    <w:bookmarkEnd w:id="15"/>
    <w:bookmarkStart w:id="16" w:name="_MON_1453284675"/>
    <w:bookmarkEnd w:id="16"/>
    <w:p w:rsidR="00A3667F" w:rsidRDefault="006C2A6D" w:rsidP="00342E08">
      <w:pPr>
        <w:pStyle w:val="Zkladntext"/>
      </w:pPr>
      <w:r w:rsidRPr="00084C22">
        <w:object w:dxaOrig="9046" w:dyaOrig="6082">
          <v:shape id="_x0000_i1031" type="#_x0000_t75" style="width:438.9pt;height:322.45pt" o:ole="" o:preferrelative="f">
            <v:imagedata r:id="rId26" o:title=""/>
            <o:lock v:ext="edit" aspectratio="f"/>
          </v:shape>
          <o:OLEObject Type="Embed" ProgID="Excel.Sheet.12" ShapeID="_x0000_i1031" DrawAspect="Content" ObjectID="_1458711154" r:id="rId27"/>
        </w:object>
      </w:r>
    </w:p>
    <w:p w:rsidR="00AA5469" w:rsidRDefault="00AA5469" w:rsidP="00AA5469">
      <w:pPr>
        <w:pStyle w:val="Zkladntext"/>
      </w:pPr>
      <w:r>
        <w:t xml:space="preserve">Veková štruktúra pohľadávok za predchádzajúce </w:t>
      </w:r>
      <w:r w:rsidRPr="00084C22">
        <w:t xml:space="preserve"> účtovné obdobie je uvedená v nasledujúcom prehľade:</w:t>
      </w:r>
    </w:p>
    <w:p w:rsidR="006A6FD2" w:rsidRPr="006A6FD2" w:rsidRDefault="006A6FD2" w:rsidP="006A6FD2"/>
    <w:p w:rsidR="00AA5469" w:rsidRPr="006A6FD2" w:rsidRDefault="006A6FD2" w:rsidP="006A6FD2">
      <w:pPr>
        <w:tabs>
          <w:tab w:val="left" w:pos="2204"/>
        </w:tabs>
      </w:pPr>
      <w:r>
        <w:tab/>
      </w:r>
    </w:p>
    <w:bookmarkStart w:id="17" w:name="_MON_1425905741"/>
    <w:bookmarkEnd w:id="17"/>
    <w:bookmarkStart w:id="18" w:name="_MON_1453284612"/>
    <w:bookmarkEnd w:id="18"/>
    <w:p w:rsidR="003A0261" w:rsidRPr="00084C22" w:rsidRDefault="00A52D1C" w:rsidP="00CA441D">
      <w:pPr>
        <w:pStyle w:val="Zkladntext"/>
      </w:pPr>
      <w:r w:rsidRPr="00084C22">
        <w:object w:dxaOrig="9063" w:dyaOrig="6093">
          <v:shape id="_x0000_i1032" type="#_x0000_t75" style="width:439.5pt;height:315.55pt" o:ole="" o:preferrelative="f">
            <v:imagedata r:id="rId28" o:title=""/>
            <o:lock v:ext="edit" aspectratio="f"/>
          </v:shape>
          <o:OLEObject Type="Embed" ProgID="Excel.Sheet.12" ShapeID="_x0000_i1032" DrawAspect="Content" ObjectID="_1458711155" r:id="rId29"/>
        </w:object>
      </w:r>
    </w:p>
    <w:p w:rsidR="00A3667F" w:rsidRDefault="00A3667F" w:rsidP="00CA441D">
      <w:pPr>
        <w:pStyle w:val="Zkladntext"/>
      </w:pPr>
    </w:p>
    <w:p w:rsidR="003A0261" w:rsidRPr="00084C22" w:rsidRDefault="003A0261" w:rsidP="00CA441D">
      <w:pPr>
        <w:pStyle w:val="Zkladntext"/>
      </w:pPr>
      <w:r w:rsidRPr="00084C22">
        <w:t>Pohľadávky podľa zostatkovej doby splatnosti sú uvedené v nasledujúcom prehľade:</w:t>
      </w:r>
    </w:p>
    <w:p w:rsidR="003A0261" w:rsidRPr="00084C22" w:rsidRDefault="003A0261" w:rsidP="00CA441D">
      <w:pPr>
        <w:pStyle w:val="Zkladntext"/>
      </w:pPr>
    </w:p>
    <w:p w:rsidR="003A0261" w:rsidRPr="00084C22" w:rsidRDefault="003A0261" w:rsidP="00CA441D">
      <w:pPr>
        <w:pStyle w:val="Zkladntext"/>
      </w:pPr>
    </w:p>
    <w:bookmarkStart w:id="19" w:name="_MON_1425911271"/>
    <w:bookmarkStart w:id="20" w:name="_MON_1453285460"/>
    <w:bookmarkEnd w:id="19"/>
    <w:bookmarkEnd w:id="20"/>
    <w:bookmarkStart w:id="21" w:name="_MON_1453285553"/>
    <w:bookmarkEnd w:id="21"/>
    <w:p w:rsidR="003A0261" w:rsidRDefault="006C2A6D" w:rsidP="00142DDE">
      <w:pPr>
        <w:pStyle w:val="Zkladntext"/>
      </w:pPr>
      <w:r w:rsidRPr="00084C22">
        <w:object w:dxaOrig="9018" w:dyaOrig="2381">
          <v:shape id="_x0000_i1033" type="#_x0000_t75" style="width:436.4pt;height:130.25pt" o:ole="" o:preferrelative="f">
            <v:imagedata r:id="rId30" o:title=""/>
            <o:lock v:ext="edit" aspectratio="f"/>
          </v:shape>
          <o:OLEObject Type="Embed" ProgID="Excel.Sheet.12" ShapeID="_x0000_i1033" DrawAspect="Content" ObjectID="_1458711156" r:id="rId31"/>
        </w:object>
      </w:r>
    </w:p>
    <w:p w:rsidR="00AA5469" w:rsidRDefault="00AA5469" w:rsidP="00142DDE">
      <w:pPr>
        <w:pStyle w:val="Zkladntext"/>
      </w:pPr>
    </w:p>
    <w:p w:rsidR="00AA5469" w:rsidRPr="00084C22" w:rsidRDefault="00AA5469" w:rsidP="00AA5469">
      <w:pPr>
        <w:pStyle w:val="Zkladntext"/>
      </w:pPr>
      <w:r>
        <w:t>V prehľade nie sú zahrnuté pohľadávky účtované na účte 481 – Odložená daňová pohľadávka. Informácie o týchto pohľadávkach sú zahrnuté v bode G.4. Odložený daňový záväzok.</w:t>
      </w:r>
    </w:p>
    <w:p w:rsidR="00AA5469" w:rsidRPr="00084C22" w:rsidRDefault="00AA5469" w:rsidP="00142DDE">
      <w:pPr>
        <w:pStyle w:val="Zkladntext"/>
      </w:pPr>
    </w:p>
    <w:p w:rsidR="003A0261" w:rsidRPr="00084C22" w:rsidRDefault="003A0261" w:rsidP="00CA441D">
      <w:pPr>
        <w:pStyle w:val="Nadpis2"/>
        <w:numPr>
          <w:ilvl w:val="0"/>
          <w:numId w:val="2"/>
        </w:numPr>
      </w:pPr>
      <w:bookmarkStart w:id="22" w:name="_Toc530739905"/>
      <w:r w:rsidRPr="00084C22">
        <w:t>Finančné účty</w:t>
      </w:r>
      <w:bookmarkEnd w:id="22"/>
    </w:p>
    <w:p w:rsidR="003A0261" w:rsidRPr="00084C22" w:rsidRDefault="003A0261" w:rsidP="00CA441D">
      <w:pPr>
        <w:pStyle w:val="Zkladntext"/>
      </w:pPr>
    </w:p>
    <w:p w:rsidR="003A0261" w:rsidRPr="00084C22" w:rsidRDefault="003A0261" w:rsidP="00CA441D">
      <w:pPr>
        <w:pStyle w:val="Zkladntext"/>
      </w:pPr>
      <w:r w:rsidRPr="00084C22">
        <w:t xml:space="preserve">Ako finančné účty sú vykázané peniaze v pokladnici, účty v bankách a cenné papiere. Účtami v bankách môže Spoločnosť voľne disponovať </w:t>
      </w:r>
      <w:r w:rsidR="00D96AA7" w:rsidRPr="00084C22">
        <w:t>v plnej výške</w:t>
      </w:r>
      <w:r w:rsidRPr="00084C22">
        <w:t xml:space="preserve">. </w:t>
      </w:r>
    </w:p>
    <w:p w:rsidR="003A0261" w:rsidRPr="00084C22" w:rsidRDefault="003A0261" w:rsidP="00CA441D">
      <w:pPr>
        <w:pStyle w:val="Zkladntext"/>
      </w:pPr>
    </w:p>
    <w:p w:rsidR="003A0261" w:rsidRDefault="003A0261" w:rsidP="00CA441D">
      <w:pPr>
        <w:pStyle w:val="Zkladntext"/>
      </w:pPr>
      <w:r w:rsidRPr="00084C22">
        <w:t>Prehľad jednotlivých položiek finančných účtov:</w:t>
      </w:r>
    </w:p>
    <w:p w:rsidR="008D3CEC" w:rsidRPr="00084C22" w:rsidRDefault="008D3CEC" w:rsidP="00CA441D">
      <w:pPr>
        <w:pStyle w:val="Zkladntext"/>
      </w:pPr>
    </w:p>
    <w:bookmarkStart w:id="23" w:name="_MON_1425905832"/>
    <w:bookmarkEnd w:id="23"/>
    <w:bookmarkStart w:id="24" w:name="_MON_1453285614"/>
    <w:bookmarkEnd w:id="24"/>
    <w:p w:rsidR="003A0261" w:rsidRDefault="008D3CEC" w:rsidP="00086A82">
      <w:pPr>
        <w:pStyle w:val="Zkladntext"/>
      </w:pPr>
      <w:r w:rsidRPr="00084C22">
        <w:object w:dxaOrig="9007" w:dyaOrig="1889">
          <v:shape id="_x0000_i1034" type="#_x0000_t75" style="width:435.75pt;height:102.7pt" o:ole="" o:preferrelative="f">
            <v:imagedata r:id="rId32" o:title=""/>
            <o:lock v:ext="edit" aspectratio="f"/>
          </v:shape>
          <o:OLEObject Type="Embed" ProgID="Excel.Sheet.12" ShapeID="_x0000_i1034" DrawAspect="Content" ObjectID="_1458711157" r:id="rId33"/>
        </w:object>
      </w:r>
    </w:p>
    <w:p w:rsidR="00845E23" w:rsidRPr="00845E23" w:rsidRDefault="00845E23" w:rsidP="00086A82">
      <w:pPr>
        <w:pStyle w:val="Zkladntext"/>
        <w:rPr>
          <w:b/>
          <w:lang w:val="en-US"/>
        </w:rPr>
      </w:pPr>
      <w:r>
        <w:t xml:space="preserve">Spoločnosť má </w:t>
      </w:r>
      <w:r w:rsidR="00AF0E9C">
        <w:t>zriadený cash-poolingový účet v</w:t>
      </w:r>
      <w:r>
        <w:t xml:space="preserve">rámci skupiny, pohľadávka predstavuje sumu </w:t>
      </w:r>
      <w:r w:rsidR="00AF0E9C">
        <w:rPr>
          <w:lang w:val="en-US"/>
        </w:rPr>
        <w:t>3 913 064 EUR (2012: 1 805 432</w:t>
      </w:r>
      <w:r>
        <w:rPr>
          <w:lang w:val="en-US"/>
        </w:rPr>
        <w:t xml:space="preserve"> EUR)</w:t>
      </w:r>
      <w:r w:rsidR="00127C60">
        <w:rPr>
          <w:lang w:val="en-US"/>
        </w:rPr>
        <w:t>.</w:t>
      </w:r>
    </w:p>
    <w:p w:rsidR="003A0261" w:rsidRPr="00084C22" w:rsidRDefault="003A0261" w:rsidP="009D0700">
      <w:pPr>
        <w:ind w:left="426"/>
      </w:pPr>
    </w:p>
    <w:p w:rsidR="003A0261" w:rsidRPr="00084C22" w:rsidRDefault="003A0261" w:rsidP="00CA441D">
      <w:pPr>
        <w:pStyle w:val="Nadpis2"/>
        <w:numPr>
          <w:ilvl w:val="0"/>
          <w:numId w:val="2"/>
        </w:numPr>
      </w:pPr>
      <w:bookmarkStart w:id="25" w:name="_Toc530739906"/>
      <w:r w:rsidRPr="00084C22">
        <w:t>Časové rozlíšenie</w:t>
      </w:r>
      <w:bookmarkEnd w:id="25"/>
    </w:p>
    <w:p w:rsidR="003A0261" w:rsidRPr="00084C22" w:rsidRDefault="003A0261" w:rsidP="00CA441D">
      <w:pPr>
        <w:pStyle w:val="Zkladntext"/>
      </w:pPr>
    </w:p>
    <w:p w:rsidR="003A0261" w:rsidRDefault="003A0261" w:rsidP="00CA441D">
      <w:pPr>
        <w:pStyle w:val="Zkladntext"/>
      </w:pPr>
      <w:r w:rsidRPr="00084C22">
        <w:t>Ide o tieto položky:</w:t>
      </w:r>
    </w:p>
    <w:p w:rsidR="008D3CEC" w:rsidRPr="00084C22" w:rsidRDefault="008D3CEC" w:rsidP="00CA441D">
      <w:pPr>
        <w:pStyle w:val="Zkladntext"/>
      </w:pPr>
    </w:p>
    <w:bookmarkStart w:id="26" w:name="_MON_1425905883"/>
    <w:bookmarkStart w:id="27" w:name="_MON_1453285667"/>
    <w:bookmarkEnd w:id="26"/>
    <w:bookmarkEnd w:id="27"/>
    <w:bookmarkStart w:id="28" w:name="_MON_1453285696"/>
    <w:bookmarkEnd w:id="28"/>
    <w:p w:rsidR="003A0261" w:rsidRPr="00084C22" w:rsidRDefault="008D3CEC" w:rsidP="00B12204">
      <w:pPr>
        <w:pStyle w:val="Zkladntext"/>
        <w:rPr>
          <w:lang w:val="de-DE"/>
        </w:rPr>
      </w:pPr>
      <w:r w:rsidRPr="00084C22">
        <w:rPr>
          <w:lang w:val="de-DE"/>
        </w:rPr>
        <w:object w:dxaOrig="8990" w:dyaOrig="3499">
          <v:shape id="_x0000_i1035" type="#_x0000_t75" style="width:435.15pt;height:190.35pt" o:ole="" o:preferrelative="f">
            <v:imagedata r:id="rId34" o:title=""/>
            <o:lock v:ext="edit" aspectratio="f"/>
          </v:shape>
          <o:OLEObject Type="Embed" ProgID="Excel.Sheet.12" ShapeID="_x0000_i1035" DrawAspect="Content" ObjectID="_1458711158" r:id="rId35"/>
        </w:object>
      </w:r>
    </w:p>
    <w:p w:rsidR="003A0261" w:rsidRDefault="003A0261" w:rsidP="00B12204">
      <w:pPr>
        <w:pStyle w:val="Zkladntext"/>
        <w:rPr>
          <w:lang w:val="de-DE"/>
        </w:rPr>
      </w:pPr>
    </w:p>
    <w:p w:rsidR="00AA5469" w:rsidRDefault="00AA5469" w:rsidP="00B12204">
      <w:pPr>
        <w:pStyle w:val="Zkladntext"/>
        <w:rPr>
          <w:lang w:val="de-DE"/>
        </w:rPr>
      </w:pPr>
    </w:p>
    <w:p w:rsidR="00AA5469" w:rsidRDefault="00AA5469" w:rsidP="00B12204">
      <w:pPr>
        <w:pStyle w:val="Zkladntext"/>
        <w:rPr>
          <w:lang w:val="de-DE"/>
        </w:rPr>
      </w:pPr>
    </w:p>
    <w:p w:rsidR="00AA5469" w:rsidRDefault="00AA5469" w:rsidP="00B12204">
      <w:pPr>
        <w:pStyle w:val="Zkladntext"/>
        <w:rPr>
          <w:lang w:val="de-DE"/>
        </w:rPr>
      </w:pPr>
    </w:p>
    <w:p w:rsidR="008D3CEC" w:rsidRDefault="008D3CEC" w:rsidP="00B12204">
      <w:pPr>
        <w:pStyle w:val="Zkladntext"/>
        <w:rPr>
          <w:lang w:val="de-DE"/>
        </w:rPr>
      </w:pPr>
    </w:p>
    <w:p w:rsidR="00AA5469" w:rsidRPr="00084C22" w:rsidRDefault="00AA5469" w:rsidP="00B12204">
      <w:pPr>
        <w:pStyle w:val="Zkladntext"/>
        <w:rPr>
          <w:lang w:val="de-DE"/>
        </w:rPr>
      </w:pPr>
    </w:p>
    <w:p w:rsidR="003A0261" w:rsidRPr="00084C22" w:rsidRDefault="003A0261" w:rsidP="00491AF0">
      <w:pPr>
        <w:pStyle w:val="Nadpis1"/>
        <w:tabs>
          <w:tab w:val="clear" w:pos="450"/>
          <w:tab w:val="num" w:pos="360"/>
        </w:tabs>
        <w:spacing w:before="120" w:after="60"/>
        <w:ind w:left="360"/>
      </w:pPr>
      <w:r w:rsidRPr="00084C22">
        <w:t>Informácie o údajoch na strane pasív súvahy</w:t>
      </w:r>
    </w:p>
    <w:p w:rsidR="003A0261" w:rsidRPr="00084C22" w:rsidRDefault="003A0261" w:rsidP="00491AF0">
      <w:pPr>
        <w:pStyle w:val="Zkladntext"/>
      </w:pPr>
    </w:p>
    <w:p w:rsidR="003A0261" w:rsidRPr="00084C22" w:rsidRDefault="003A0261" w:rsidP="00491AF0">
      <w:pPr>
        <w:pStyle w:val="Nadpis2"/>
        <w:numPr>
          <w:ilvl w:val="0"/>
          <w:numId w:val="20"/>
        </w:numPr>
      </w:pPr>
      <w:bookmarkStart w:id="29" w:name="_Toc530739908"/>
      <w:r w:rsidRPr="00084C22">
        <w:t>Vlastné imanie</w:t>
      </w:r>
    </w:p>
    <w:p w:rsidR="003A0261" w:rsidRPr="00084C22" w:rsidRDefault="003A0261" w:rsidP="00491AF0"/>
    <w:p w:rsidR="003A0261" w:rsidRPr="00084C22" w:rsidRDefault="003A0261" w:rsidP="00491AF0">
      <w:pPr>
        <w:pStyle w:val="Zkladntext"/>
      </w:pPr>
      <w:r w:rsidRPr="00084C22">
        <w:t>Informácie o vlastnom imaní sú uvedené v časti C a P.</w:t>
      </w:r>
    </w:p>
    <w:p w:rsidR="003A0261" w:rsidRPr="00084C22" w:rsidRDefault="003A0261" w:rsidP="00491AF0">
      <w:pPr>
        <w:pStyle w:val="Zkladntext"/>
      </w:pPr>
    </w:p>
    <w:p w:rsidR="003A0261" w:rsidRPr="00084C22" w:rsidRDefault="003A0261" w:rsidP="004A4D80">
      <w:pPr>
        <w:pStyle w:val="Nadpis2"/>
        <w:numPr>
          <w:ilvl w:val="0"/>
          <w:numId w:val="20"/>
        </w:numPr>
      </w:pPr>
      <w:r w:rsidRPr="00084C22">
        <w:t>Rezervy</w:t>
      </w:r>
    </w:p>
    <w:bookmarkEnd w:id="29"/>
    <w:p w:rsidR="003A0261" w:rsidRPr="00084C22" w:rsidRDefault="003A0261" w:rsidP="00491AF0">
      <w:pPr>
        <w:pStyle w:val="Zkladntext"/>
      </w:pPr>
    </w:p>
    <w:p w:rsidR="001871FB" w:rsidRDefault="003A0261" w:rsidP="00491AF0">
      <w:pPr>
        <w:pStyle w:val="Zkladntext"/>
      </w:pPr>
      <w:r w:rsidRPr="00084C22">
        <w:t>Prehľad o rezervách za bežné účtovné obdobie je uvedený v nasledujúcom prehľade:</w:t>
      </w:r>
    </w:p>
    <w:p w:rsidR="00BD0098" w:rsidRPr="00084C22" w:rsidRDefault="00BD0098" w:rsidP="00491AF0">
      <w:pPr>
        <w:pStyle w:val="Zkladntext"/>
      </w:pPr>
    </w:p>
    <w:bookmarkStart w:id="30" w:name="_MON_1425905912"/>
    <w:bookmarkStart w:id="31" w:name="_MON_1453285794"/>
    <w:bookmarkEnd w:id="30"/>
    <w:bookmarkEnd w:id="31"/>
    <w:bookmarkStart w:id="32" w:name="_MON_1453286528"/>
    <w:bookmarkEnd w:id="32"/>
    <w:p w:rsidR="003A0261" w:rsidRPr="00084C22" w:rsidRDefault="00A03F39" w:rsidP="009D0700">
      <w:pPr>
        <w:ind w:left="426"/>
      </w:pPr>
      <w:r w:rsidRPr="00084C22">
        <w:object w:dxaOrig="8748" w:dyaOrig="5207">
          <v:shape id="_x0000_i1036" type="#_x0000_t75" style="width:437.65pt;height:289.25pt" o:ole="" o:preferrelative="f">
            <v:imagedata r:id="rId36" o:title=""/>
            <o:lock v:ext="edit" aspectratio="f"/>
          </v:shape>
          <o:OLEObject Type="Embed" ProgID="Excel.Sheet.12" ShapeID="_x0000_i1036" DrawAspect="Content" ObjectID="_1458711159" r:id="rId37"/>
        </w:object>
      </w:r>
    </w:p>
    <w:p w:rsidR="00BD0098" w:rsidRDefault="00BD0098" w:rsidP="00491AF0">
      <w:pPr>
        <w:pStyle w:val="Zkladntext"/>
        <w:jc w:val="left"/>
        <w:rPr>
          <w:sz w:val="20"/>
        </w:rPr>
      </w:pPr>
      <w:bookmarkStart w:id="33" w:name="OLE_LINK17"/>
      <w:bookmarkStart w:id="34" w:name="OLE_LINK18"/>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Default="00BD0098" w:rsidP="00491AF0">
      <w:pPr>
        <w:pStyle w:val="Zkladntext"/>
        <w:jc w:val="left"/>
        <w:rPr>
          <w:sz w:val="20"/>
        </w:rPr>
      </w:pPr>
    </w:p>
    <w:p w:rsidR="00BD0098" w:rsidRPr="00084C22" w:rsidRDefault="00BD0098" w:rsidP="00491AF0">
      <w:pPr>
        <w:pStyle w:val="Zkladntext"/>
        <w:jc w:val="left"/>
      </w:pPr>
    </w:p>
    <w:p w:rsidR="00AC3874" w:rsidRDefault="00BA03D6" w:rsidP="00002F07">
      <w:r>
        <w:t>P</w:t>
      </w:r>
      <w:r w:rsidR="003A0261" w:rsidRPr="00084C22">
        <w:t>rehľad o rezervách za predchádzajúce účtovné obdobie je uvedený v nasledujúcom prehľade:</w:t>
      </w:r>
    </w:p>
    <w:p w:rsidR="003A0261" w:rsidRPr="00084C22" w:rsidRDefault="003A0261" w:rsidP="00491AF0">
      <w:pPr>
        <w:pStyle w:val="Zkladntext"/>
        <w:jc w:val="left"/>
      </w:pPr>
    </w:p>
    <w:bookmarkStart w:id="35" w:name="_MON_1453286554"/>
    <w:bookmarkStart w:id="36" w:name="_MON_1453286625"/>
    <w:bookmarkStart w:id="37" w:name="_MON_1425905958"/>
    <w:bookmarkStart w:id="38" w:name="_MON_1453286505"/>
    <w:bookmarkEnd w:id="35"/>
    <w:bookmarkEnd w:id="36"/>
    <w:bookmarkEnd w:id="37"/>
    <w:bookmarkEnd w:id="38"/>
    <w:bookmarkStart w:id="39" w:name="_MON_1453286539"/>
    <w:bookmarkEnd w:id="39"/>
    <w:p w:rsidR="003A0261" w:rsidRPr="00084C22" w:rsidRDefault="00A03F39" w:rsidP="009B60B7">
      <w:pPr>
        <w:pStyle w:val="Zkladntext"/>
        <w:jc w:val="left"/>
      </w:pPr>
      <w:r w:rsidRPr="00084C22">
        <w:object w:dxaOrig="8823" w:dyaOrig="5320">
          <v:shape id="_x0000_i1037" type="#_x0000_t75" style="width:435.75pt;height:295.5pt" o:ole="" o:preferrelative="f">
            <v:imagedata r:id="rId38" o:title=""/>
            <o:lock v:ext="edit" aspectratio="f"/>
          </v:shape>
          <o:OLEObject Type="Embed" ProgID="Excel.Sheet.12" ShapeID="_x0000_i1037" DrawAspect="Content" ObjectID="_1458711160" r:id="rId39"/>
        </w:object>
      </w:r>
      <w:bookmarkEnd w:id="33"/>
      <w:bookmarkEnd w:id="34"/>
    </w:p>
    <w:p w:rsidR="003A0261" w:rsidRPr="00084C22" w:rsidRDefault="003A0261" w:rsidP="00491AF0">
      <w:pPr>
        <w:pStyle w:val="Zkladntext"/>
      </w:pPr>
    </w:p>
    <w:p w:rsidR="00171B46" w:rsidRPr="00084C22" w:rsidRDefault="00171B46" w:rsidP="00171B46">
      <w:pPr>
        <w:pStyle w:val="Nadpis2"/>
        <w:numPr>
          <w:ilvl w:val="0"/>
          <w:numId w:val="2"/>
        </w:numPr>
      </w:pPr>
      <w:r w:rsidRPr="00084C22">
        <w:t>Záväzky</w:t>
      </w:r>
    </w:p>
    <w:p w:rsidR="00171B46" w:rsidRPr="00084C22" w:rsidRDefault="00171B46" w:rsidP="00171B46">
      <w:pPr>
        <w:pStyle w:val="Zkladntext"/>
      </w:pPr>
    </w:p>
    <w:p w:rsidR="00171B46" w:rsidRDefault="00171B46" w:rsidP="00171B46">
      <w:pPr>
        <w:pStyle w:val="Zkladntext"/>
      </w:pPr>
      <w:r w:rsidRPr="00084C22">
        <w:t>Štruktúra záväzkov (okrem bankových úverov) podľa zostatkovej doby splatnosti je uvedená v nasledujúcom prehľade:</w:t>
      </w:r>
    </w:p>
    <w:p w:rsidR="00473973" w:rsidRDefault="00473973" w:rsidP="00171B46">
      <w:pPr>
        <w:pStyle w:val="Zkladntext"/>
      </w:pPr>
    </w:p>
    <w:bookmarkStart w:id="40" w:name="_MON_1405948528"/>
    <w:bookmarkEnd w:id="40"/>
    <w:p w:rsidR="00473973" w:rsidRDefault="002D24C1" w:rsidP="00171B46">
      <w:pPr>
        <w:pStyle w:val="Zkladntext"/>
      </w:pPr>
      <w:r>
        <w:object w:dxaOrig="8955" w:dyaOrig="2789">
          <v:shape id="_x0000_i1038" type="#_x0000_t75" style="width:440.15pt;height:152.75pt" o:ole="" o:preferrelative="f">
            <v:imagedata r:id="rId40" o:title=""/>
            <o:lock v:ext="edit" aspectratio="f"/>
          </v:shape>
          <o:OLEObject Type="Embed" ProgID="Excel.Sheet.12" ShapeID="_x0000_i1038" DrawAspect="Content" ObjectID="_1458711161" r:id="rId41"/>
        </w:object>
      </w:r>
    </w:p>
    <w:p w:rsidR="00473973" w:rsidRDefault="00473973" w:rsidP="00171B46">
      <w:pPr>
        <w:pStyle w:val="Zkladntext"/>
      </w:pPr>
    </w:p>
    <w:p w:rsidR="00473973" w:rsidRDefault="00473973" w:rsidP="00171B46">
      <w:pPr>
        <w:pStyle w:val="Zkladntext"/>
      </w:pPr>
    </w:p>
    <w:p w:rsidR="00473973" w:rsidRDefault="00473973" w:rsidP="00171B46">
      <w:pPr>
        <w:pStyle w:val="Zkladntext"/>
      </w:pPr>
    </w:p>
    <w:p w:rsidR="00473973" w:rsidRPr="00084C22" w:rsidRDefault="00473973" w:rsidP="00171B46">
      <w:pPr>
        <w:pStyle w:val="Zkladntext"/>
      </w:pPr>
    </w:p>
    <w:p w:rsidR="00171B46" w:rsidRPr="00084C22" w:rsidRDefault="00171B46" w:rsidP="00171B46">
      <w:pPr>
        <w:pStyle w:val="Zkladntext"/>
      </w:pPr>
    </w:p>
    <w:p w:rsidR="00171B46" w:rsidRDefault="00171B46" w:rsidP="00171B46">
      <w:pPr>
        <w:ind w:left="426"/>
      </w:pPr>
      <w:bookmarkStart w:id="41" w:name="_MON_1425973819"/>
      <w:bookmarkEnd w:id="41"/>
    </w:p>
    <w:p w:rsidR="00473973" w:rsidRDefault="00473973" w:rsidP="00171B46">
      <w:pPr>
        <w:ind w:left="426"/>
      </w:pPr>
    </w:p>
    <w:p w:rsidR="00473973" w:rsidRDefault="00473973" w:rsidP="00171B46">
      <w:pPr>
        <w:ind w:left="426"/>
      </w:pPr>
    </w:p>
    <w:p w:rsidR="00473973" w:rsidRDefault="00473973" w:rsidP="00171B46">
      <w:pPr>
        <w:ind w:left="426"/>
      </w:pPr>
    </w:p>
    <w:p w:rsidR="00473973" w:rsidRDefault="00473973" w:rsidP="00171B46">
      <w:pPr>
        <w:ind w:left="426"/>
      </w:pPr>
    </w:p>
    <w:p w:rsidR="00473973" w:rsidRDefault="00473973" w:rsidP="00171B46">
      <w:pPr>
        <w:ind w:left="426"/>
      </w:pPr>
    </w:p>
    <w:p w:rsidR="00473973" w:rsidRDefault="00473973" w:rsidP="00171B46">
      <w:pPr>
        <w:ind w:left="426"/>
      </w:pPr>
    </w:p>
    <w:p w:rsidR="00473973" w:rsidRDefault="00473973" w:rsidP="00171B46">
      <w:pPr>
        <w:ind w:left="426"/>
      </w:pPr>
    </w:p>
    <w:p w:rsidR="00473973" w:rsidRDefault="00473973" w:rsidP="00171B46">
      <w:pPr>
        <w:ind w:left="426"/>
      </w:pPr>
    </w:p>
    <w:p w:rsidR="00473973" w:rsidRDefault="00473973" w:rsidP="00171B46">
      <w:pPr>
        <w:ind w:left="426"/>
      </w:pPr>
    </w:p>
    <w:p w:rsidR="00473973" w:rsidRPr="00084C22" w:rsidRDefault="00473973" w:rsidP="00171B46">
      <w:pPr>
        <w:ind w:left="426"/>
      </w:pPr>
    </w:p>
    <w:p w:rsidR="00171B46" w:rsidRPr="00084C22" w:rsidRDefault="00171B46" w:rsidP="00171B46">
      <w:pPr>
        <w:pStyle w:val="Nadpis2"/>
        <w:numPr>
          <w:ilvl w:val="0"/>
          <w:numId w:val="2"/>
        </w:numPr>
      </w:pPr>
      <w:bookmarkStart w:id="42" w:name="_Toc530739910"/>
      <w:r w:rsidRPr="00084C22">
        <w:t>Odložený daňový záväzok</w:t>
      </w:r>
      <w:bookmarkEnd w:id="42"/>
    </w:p>
    <w:p w:rsidR="00171B46" w:rsidRPr="00084C22" w:rsidRDefault="00171B46" w:rsidP="00171B46"/>
    <w:p w:rsidR="00171B46" w:rsidRPr="00084C22" w:rsidRDefault="00171B46" w:rsidP="00171B46">
      <w:pPr>
        <w:pStyle w:val="Zkladntext"/>
      </w:pPr>
      <w:r w:rsidRPr="00084C22">
        <w:t>Výpočet odloženého daňového záväzku je uvedený v nasledujúcom prehľade:</w:t>
      </w:r>
    </w:p>
    <w:p w:rsidR="00171B46" w:rsidRPr="00084C22" w:rsidRDefault="00171B46" w:rsidP="00171B46">
      <w:pPr>
        <w:pStyle w:val="Zkladntext"/>
      </w:pPr>
    </w:p>
    <w:bookmarkStart w:id="43" w:name="_MON_1453287105"/>
    <w:bookmarkEnd w:id="43"/>
    <w:bookmarkStart w:id="44" w:name="_MON_1453287112"/>
    <w:bookmarkEnd w:id="44"/>
    <w:p w:rsidR="00171B46" w:rsidRPr="00084C22" w:rsidRDefault="00AB284B" w:rsidP="00171B46">
      <w:pPr>
        <w:pStyle w:val="Zkladntext"/>
      </w:pPr>
      <w:r w:rsidRPr="00084C22">
        <w:object w:dxaOrig="8940" w:dyaOrig="6264">
          <v:shape id="_x0000_i1039" type="#_x0000_t75" style="width:438.9pt;height:340.6pt" o:ole="" o:preferrelative="f">
            <v:imagedata r:id="rId42" o:title=""/>
            <o:lock v:ext="edit" aspectratio="f"/>
          </v:shape>
          <o:OLEObject Type="Embed" ProgID="Excel.Sheet.12" ShapeID="_x0000_i1039" DrawAspect="Content" ObjectID="_1458711162" r:id="rId43"/>
        </w:object>
      </w:r>
    </w:p>
    <w:p w:rsidR="00171B46" w:rsidRDefault="009F028A" w:rsidP="00171B46">
      <w:pPr>
        <w:pStyle w:val="Zkladntext"/>
        <w:rPr>
          <w:lang w:val="de-DE"/>
        </w:rPr>
      </w:pPr>
      <w:r>
        <w:rPr>
          <w:lang w:val="de-DE"/>
        </w:rPr>
        <w:t>Spoločnosť</w:t>
      </w:r>
      <w:r w:rsidR="00F95553">
        <w:rPr>
          <w:lang w:val="de-DE"/>
        </w:rPr>
        <w:t xml:space="preserve"> </w:t>
      </w:r>
      <w:r>
        <w:rPr>
          <w:lang w:val="de-DE"/>
        </w:rPr>
        <w:t>použila</w:t>
      </w:r>
      <w:r w:rsidR="00F95553">
        <w:rPr>
          <w:lang w:val="de-DE"/>
        </w:rPr>
        <w:t xml:space="preserve"> </w:t>
      </w:r>
      <w:r>
        <w:rPr>
          <w:lang w:val="de-DE"/>
        </w:rPr>
        <w:t>pre</w:t>
      </w:r>
      <w:r w:rsidR="00F95553">
        <w:rPr>
          <w:lang w:val="de-DE"/>
        </w:rPr>
        <w:t xml:space="preserve"> </w:t>
      </w:r>
      <w:r>
        <w:rPr>
          <w:lang w:val="de-DE"/>
        </w:rPr>
        <w:t>výpočet a účtovanie</w:t>
      </w:r>
      <w:r w:rsidR="00F95553">
        <w:rPr>
          <w:lang w:val="de-DE"/>
        </w:rPr>
        <w:t xml:space="preserve"> </w:t>
      </w:r>
      <w:r>
        <w:rPr>
          <w:lang w:val="de-DE"/>
        </w:rPr>
        <w:t>odloženého</w:t>
      </w:r>
      <w:r w:rsidR="00F95553">
        <w:rPr>
          <w:lang w:val="de-DE"/>
        </w:rPr>
        <w:t xml:space="preserve"> </w:t>
      </w:r>
      <w:r>
        <w:rPr>
          <w:lang w:val="de-DE"/>
        </w:rPr>
        <w:t>daňového</w:t>
      </w:r>
      <w:r w:rsidR="00F95553">
        <w:rPr>
          <w:lang w:val="de-DE"/>
        </w:rPr>
        <w:t xml:space="preserve"> </w:t>
      </w:r>
      <w:r>
        <w:rPr>
          <w:lang w:val="de-DE"/>
        </w:rPr>
        <w:t>záväzku</w:t>
      </w:r>
      <w:r w:rsidR="00F95553">
        <w:rPr>
          <w:lang w:val="de-DE"/>
        </w:rPr>
        <w:t xml:space="preserve"> </w:t>
      </w:r>
      <w:r>
        <w:rPr>
          <w:lang w:val="de-DE"/>
        </w:rPr>
        <w:t>daňovú</w:t>
      </w:r>
      <w:r w:rsidR="00F95553">
        <w:rPr>
          <w:lang w:val="de-DE"/>
        </w:rPr>
        <w:t xml:space="preserve"> </w:t>
      </w:r>
      <w:r>
        <w:rPr>
          <w:lang w:val="de-DE"/>
        </w:rPr>
        <w:t>sadzbu</w:t>
      </w:r>
      <w:r w:rsidR="00F95553">
        <w:rPr>
          <w:lang w:val="de-DE"/>
        </w:rPr>
        <w:t xml:space="preserve"> </w:t>
      </w:r>
      <w:r>
        <w:rPr>
          <w:lang w:val="de-DE"/>
        </w:rPr>
        <w:t>platnú</w:t>
      </w:r>
      <w:r w:rsidR="00F95553">
        <w:rPr>
          <w:lang w:val="de-DE"/>
        </w:rPr>
        <w:t xml:space="preserve"> </w:t>
      </w:r>
      <w:r w:rsidR="000C5333">
        <w:rPr>
          <w:lang w:val="de-DE"/>
        </w:rPr>
        <w:t>pre</w:t>
      </w:r>
      <w:r w:rsidR="00F95553">
        <w:rPr>
          <w:lang w:val="de-DE"/>
        </w:rPr>
        <w:t xml:space="preserve"> </w:t>
      </w:r>
      <w:r w:rsidR="000C5333">
        <w:rPr>
          <w:lang w:val="de-DE"/>
        </w:rPr>
        <w:t>rok</w:t>
      </w:r>
      <w:r w:rsidR="00F95553">
        <w:rPr>
          <w:lang w:val="de-DE"/>
        </w:rPr>
        <w:t xml:space="preserve"> </w:t>
      </w:r>
      <w:r w:rsidR="000C5333">
        <w:rPr>
          <w:lang w:val="de-DE"/>
        </w:rPr>
        <w:t>2014</w:t>
      </w:r>
      <w:r w:rsidR="00F95553">
        <w:rPr>
          <w:lang w:val="de-DE"/>
        </w:rPr>
        <w:t xml:space="preserve"> </w:t>
      </w:r>
      <w:r>
        <w:rPr>
          <w:lang w:val="de-DE"/>
        </w:rPr>
        <w:t>vo</w:t>
      </w:r>
      <w:r w:rsidR="00F95553">
        <w:rPr>
          <w:lang w:val="de-DE"/>
        </w:rPr>
        <w:t xml:space="preserve"> </w:t>
      </w:r>
      <w:r>
        <w:rPr>
          <w:lang w:val="de-DE"/>
        </w:rPr>
        <w:t>výške</w:t>
      </w:r>
      <w:r w:rsidR="00F95553">
        <w:rPr>
          <w:lang w:val="de-DE"/>
        </w:rPr>
        <w:t xml:space="preserve"> </w:t>
      </w:r>
      <w:r w:rsidR="000C5333">
        <w:rPr>
          <w:lang w:val="de-DE"/>
        </w:rPr>
        <w:t>22</w:t>
      </w:r>
      <w:r>
        <w:rPr>
          <w:lang w:val="de-DE"/>
        </w:rPr>
        <w:t>%.</w:t>
      </w:r>
    </w:p>
    <w:p w:rsidR="00171B46" w:rsidRDefault="00171B46" w:rsidP="00171B46">
      <w:pPr>
        <w:pStyle w:val="Zkladntext"/>
        <w:rPr>
          <w:lang w:val="de-DE"/>
        </w:rPr>
      </w:pPr>
    </w:p>
    <w:p w:rsidR="003A0261" w:rsidRPr="00084C22" w:rsidRDefault="003A0261" w:rsidP="00E231BA">
      <w:pPr>
        <w:pStyle w:val="Nadpis2"/>
        <w:numPr>
          <w:ilvl w:val="0"/>
          <w:numId w:val="2"/>
        </w:numPr>
      </w:pPr>
      <w:bookmarkStart w:id="45" w:name="_Toc530739911"/>
      <w:r w:rsidRPr="00084C22">
        <w:t>Sociálny fond</w:t>
      </w:r>
      <w:bookmarkEnd w:id="45"/>
    </w:p>
    <w:p w:rsidR="003A0261" w:rsidRPr="00084C22" w:rsidRDefault="003A0261" w:rsidP="00E231BA">
      <w:pPr>
        <w:pStyle w:val="Zkladntext"/>
      </w:pPr>
    </w:p>
    <w:p w:rsidR="003A0261" w:rsidRPr="00084C22" w:rsidRDefault="003A0261" w:rsidP="00E231BA">
      <w:pPr>
        <w:pStyle w:val="Zkladntext"/>
      </w:pPr>
      <w:r w:rsidRPr="00084C22">
        <w:t>Tvorba a čerpanie sociálneho fondu v priebehu účtovného obdobia sú znázornené v nasledujúcom prehľade:</w:t>
      </w:r>
    </w:p>
    <w:p w:rsidR="003A0261" w:rsidRPr="00084C22" w:rsidRDefault="003A0261" w:rsidP="00E231BA">
      <w:pPr>
        <w:pStyle w:val="Zkladntext"/>
      </w:pPr>
    </w:p>
    <w:bookmarkStart w:id="46" w:name="_MON_1453287807"/>
    <w:bookmarkEnd w:id="46"/>
    <w:p w:rsidR="003A0261" w:rsidRPr="00084C22" w:rsidRDefault="000C5333" w:rsidP="006C44EC">
      <w:pPr>
        <w:pStyle w:val="Zkladntext"/>
        <w:tabs>
          <w:tab w:val="left" w:pos="2694"/>
        </w:tabs>
        <w:rPr>
          <w:lang w:val="de-DE"/>
        </w:rPr>
      </w:pPr>
      <w:r w:rsidRPr="00084C22">
        <w:object w:dxaOrig="8972" w:dyaOrig="2818">
          <v:shape id="_x0000_i1040" type="#_x0000_t75" style="width:439.5pt;height:154.65pt" o:ole="" o:preferrelative="f">
            <v:imagedata r:id="rId44" o:title=""/>
            <o:lock v:ext="edit" aspectratio="f"/>
          </v:shape>
          <o:OLEObject Type="Embed" ProgID="Excel.Sheet.12" ShapeID="_x0000_i1040" DrawAspect="Content" ObjectID="_1458711163" r:id="rId45"/>
        </w:object>
      </w:r>
    </w:p>
    <w:p w:rsidR="003A0261" w:rsidRPr="00084C22" w:rsidRDefault="00D96AA7" w:rsidP="00E231BA">
      <w:pPr>
        <w:pStyle w:val="Zkladntext"/>
      </w:pPr>
      <w:r w:rsidRPr="00084C22">
        <w:t xml:space="preserve">Spoločnosť tvorí sociálny fond vo výške 0,8% z nákladov spoločnosti. </w:t>
      </w:r>
      <w:r w:rsidR="003A0261" w:rsidRPr="00084C22">
        <w:t>Sociálny fond sa podľa zákona o sociálnom fonde čerpá na sociálne, zdravotné, rekreačné a iné potreby zamestnancov.</w:t>
      </w:r>
    </w:p>
    <w:p w:rsidR="003D2865" w:rsidRPr="00084C22" w:rsidRDefault="003D2865" w:rsidP="003D2865">
      <w:pPr>
        <w:pStyle w:val="Nadpis2"/>
        <w:numPr>
          <w:ilvl w:val="0"/>
          <w:numId w:val="0"/>
        </w:numPr>
        <w:ind w:left="360"/>
      </w:pPr>
      <w:bookmarkStart w:id="47" w:name="_Toc530739912"/>
    </w:p>
    <w:p w:rsidR="003D2865" w:rsidRDefault="003D2865" w:rsidP="003D2865"/>
    <w:p w:rsidR="00EF6535" w:rsidRDefault="00EF6535" w:rsidP="003D2865"/>
    <w:p w:rsidR="00EF6535" w:rsidRPr="00084C22" w:rsidRDefault="00EF6535" w:rsidP="003D2865"/>
    <w:p w:rsidR="003A0261" w:rsidRPr="007218C4" w:rsidRDefault="003A0261" w:rsidP="00E231BA">
      <w:pPr>
        <w:pStyle w:val="Nadpis2"/>
        <w:numPr>
          <w:ilvl w:val="0"/>
          <w:numId w:val="2"/>
        </w:numPr>
      </w:pPr>
      <w:r w:rsidRPr="007218C4">
        <w:t>Bankové úvery</w:t>
      </w:r>
      <w:bookmarkEnd w:id="47"/>
    </w:p>
    <w:p w:rsidR="003A0261" w:rsidRPr="00084C22" w:rsidRDefault="003A0261" w:rsidP="00E231BA">
      <w:pPr>
        <w:pStyle w:val="Zkladntext"/>
      </w:pPr>
    </w:p>
    <w:p w:rsidR="00EF6535" w:rsidRDefault="00EF6535" w:rsidP="00EF6535">
      <w:pPr>
        <w:pStyle w:val="Zkladntext"/>
      </w:pPr>
      <w:r w:rsidRPr="00B433AF">
        <w:t>Štruktúra bankových úverov je uvedená v nasledujúcom prehľade:</w:t>
      </w:r>
    </w:p>
    <w:bookmarkStart w:id="48" w:name="_MON_1405949005"/>
    <w:bookmarkEnd w:id="48"/>
    <w:p w:rsidR="00EF6535" w:rsidRDefault="00AB284B" w:rsidP="00E231BA">
      <w:pPr>
        <w:pStyle w:val="Zkladntext"/>
      </w:pPr>
      <w:r w:rsidRPr="00FD4736">
        <w:object w:dxaOrig="8999" w:dyaOrig="3051">
          <v:shape id="_x0000_i1041" type="#_x0000_t75" style="width:442pt;height:167.15pt" o:ole="" o:preferrelative="f">
            <v:imagedata r:id="rId46" o:title=""/>
            <o:lock v:ext="edit" aspectratio="f"/>
          </v:shape>
          <o:OLEObject Type="Embed" ProgID="Excel.Sheet.12" ShapeID="_x0000_i1041" DrawAspect="Content" ObjectID="_1458711164" r:id="rId47"/>
        </w:object>
      </w:r>
    </w:p>
    <w:p w:rsidR="006730AB" w:rsidRPr="001C1071" w:rsidRDefault="006730AB" w:rsidP="00E231BA">
      <w:pPr>
        <w:pStyle w:val="Zkladntext"/>
      </w:pPr>
      <w:r w:rsidRPr="001C1071">
        <w:t>Spoločnosť má uzatvorenú Zmluvu o</w:t>
      </w:r>
      <w:r w:rsidR="00CE5649" w:rsidRPr="001C1071">
        <w:t> úv</w:t>
      </w:r>
      <w:r w:rsidR="00A11038" w:rsidRPr="001C1071">
        <w:t>e</w:t>
      </w:r>
      <w:r w:rsidR="00CE5649" w:rsidRPr="001C1071">
        <w:t>rovom rámci s UniCredit Bank Slovakia a.s.</w:t>
      </w:r>
      <w:r w:rsidR="00A11038" w:rsidRPr="001C1071">
        <w:t>,</w:t>
      </w:r>
      <w:r w:rsidR="001871FB" w:rsidRPr="001C1071">
        <w:t xml:space="preserve"> zo dňa 10. </w:t>
      </w:r>
      <w:r w:rsidR="006C44EC" w:rsidRPr="001C1071">
        <w:t>a</w:t>
      </w:r>
      <w:r w:rsidR="001871FB" w:rsidRPr="001C1071">
        <w:t xml:space="preserve">ugusta </w:t>
      </w:r>
      <w:r w:rsidR="00CE5649" w:rsidRPr="001C1071">
        <w:t xml:space="preserve">2010. Predmetom zmluvy je úverový rámec </w:t>
      </w:r>
      <w:r w:rsidRPr="001C1071">
        <w:t xml:space="preserve">s možnosťou čerpania </w:t>
      </w:r>
      <w:r w:rsidR="00177B59" w:rsidRPr="001C1071">
        <w:t xml:space="preserve">finančných </w:t>
      </w:r>
      <w:r w:rsidR="00CE5649" w:rsidRPr="001C1071">
        <w:t>zdrojov formou úveru, bankových záruk alebo akreditívov d</w:t>
      </w:r>
      <w:r w:rsidRPr="001C1071">
        <w:t>o</w:t>
      </w:r>
      <w:r w:rsidR="00A11038" w:rsidRPr="001C1071">
        <w:t xml:space="preserve"> celkovej </w:t>
      </w:r>
      <w:r w:rsidR="00AA5469" w:rsidRPr="001C1071">
        <w:t xml:space="preserve"> výšky </w:t>
      </w:r>
      <w:r w:rsidR="00F80264" w:rsidRPr="001C1071">
        <w:t>1 0</w:t>
      </w:r>
      <w:r w:rsidR="00AA5469" w:rsidRPr="001C1071">
        <w:t xml:space="preserve">00 </w:t>
      </w:r>
      <w:r w:rsidRPr="001C1071">
        <w:t>000 EUR</w:t>
      </w:r>
      <w:r w:rsidR="001C1071">
        <w:t xml:space="preserve"> (v zmysle dodatku č. 7 zmluvy)</w:t>
      </w:r>
      <w:r w:rsidRPr="001C1071">
        <w:t xml:space="preserve">. Spoločnosť </w:t>
      </w:r>
      <w:r w:rsidR="00177B59" w:rsidRPr="001C1071">
        <w:t>k</w:t>
      </w:r>
      <w:r w:rsidR="00F80264" w:rsidRPr="001C1071">
        <w:t> </w:t>
      </w:r>
      <w:r w:rsidR="00177B59" w:rsidRPr="001C1071">
        <w:t>ultimu</w:t>
      </w:r>
      <w:r w:rsidR="00F80264" w:rsidRPr="001C1071">
        <w:t xml:space="preserve"> </w:t>
      </w:r>
      <w:r w:rsidRPr="001C1071">
        <w:t>rok</w:t>
      </w:r>
      <w:r w:rsidR="00177B59" w:rsidRPr="001C1071">
        <w:t xml:space="preserve">a </w:t>
      </w:r>
      <w:r w:rsidRPr="001C1071">
        <w:t>201</w:t>
      </w:r>
      <w:r w:rsidR="00F80264" w:rsidRPr="001C1071">
        <w:t>3</w:t>
      </w:r>
      <w:r w:rsidRPr="001C1071">
        <w:t xml:space="preserve"> čerpala prostriedky z bankového úveru</w:t>
      </w:r>
      <w:r w:rsidR="00F80264" w:rsidRPr="001C1071">
        <w:t xml:space="preserve"> vo výške 369 545 EUR formou </w:t>
      </w:r>
      <w:r w:rsidR="001C1071">
        <w:t>kontokorentného úveru</w:t>
      </w:r>
      <w:r w:rsidR="00F80264" w:rsidRPr="001C1071">
        <w:t xml:space="preserve">. Čerpaná suma </w:t>
      </w:r>
      <w:r w:rsidR="00DA5FE2" w:rsidRPr="001C1071">
        <w:t xml:space="preserve">úveru </w:t>
      </w:r>
      <w:r w:rsidR="00F80264" w:rsidRPr="001C1071">
        <w:t xml:space="preserve">bola splatená </w:t>
      </w:r>
      <w:r w:rsidR="00DA5FE2" w:rsidRPr="001C1071">
        <w:t>dňa 21.</w:t>
      </w:r>
      <w:r w:rsidR="00AB284B">
        <w:t xml:space="preserve"> januára</w:t>
      </w:r>
      <w:r w:rsidR="00261DF7">
        <w:t xml:space="preserve"> </w:t>
      </w:r>
      <w:r w:rsidR="00DA5FE2" w:rsidRPr="001C1071">
        <w:t xml:space="preserve">2014. Spoločnosť nemala </w:t>
      </w:r>
      <w:r w:rsidR="001C1071">
        <w:t>k 31.</w:t>
      </w:r>
      <w:r w:rsidR="00AB284B">
        <w:t xml:space="preserve"> decembru </w:t>
      </w:r>
      <w:r w:rsidR="001C1071">
        <w:t xml:space="preserve">2013 </w:t>
      </w:r>
      <w:r w:rsidR="00DA5FE2" w:rsidRPr="001C1071">
        <w:t xml:space="preserve">čerpané žiadne bankové zdroje formou </w:t>
      </w:r>
      <w:r w:rsidR="001C1071">
        <w:t xml:space="preserve">bankových </w:t>
      </w:r>
      <w:r w:rsidR="00177B59" w:rsidRPr="001C1071">
        <w:t xml:space="preserve">záruk ani akreditívov. </w:t>
      </w:r>
    </w:p>
    <w:p w:rsidR="003A0261" w:rsidRPr="000C5333" w:rsidRDefault="003A0261" w:rsidP="00E231BA">
      <w:pPr>
        <w:pStyle w:val="Zkladntext"/>
        <w:rPr>
          <w:color w:val="FF0000"/>
        </w:rPr>
      </w:pPr>
    </w:p>
    <w:p w:rsidR="003A0261" w:rsidRPr="000C5333" w:rsidRDefault="003A0261" w:rsidP="00E231BA">
      <w:pPr>
        <w:pStyle w:val="Zkladntext"/>
        <w:ind w:left="0"/>
        <w:rPr>
          <w:color w:val="FF0000"/>
        </w:rPr>
      </w:pPr>
    </w:p>
    <w:p w:rsidR="00AA0B83" w:rsidRPr="00084C22" w:rsidRDefault="00AA0B83" w:rsidP="00AA0B83">
      <w:pPr>
        <w:pStyle w:val="Nadpis2"/>
        <w:numPr>
          <w:ilvl w:val="0"/>
          <w:numId w:val="2"/>
        </w:numPr>
      </w:pPr>
      <w:bookmarkStart w:id="49" w:name="_Toc530739913"/>
      <w:r w:rsidRPr="00084C22">
        <w:t>Časové rozlíšenie</w:t>
      </w:r>
      <w:bookmarkEnd w:id="49"/>
    </w:p>
    <w:p w:rsidR="00AA0B83" w:rsidRPr="00084C22" w:rsidRDefault="00AA0B83" w:rsidP="00AA0B83">
      <w:pPr>
        <w:pStyle w:val="Zkladntext"/>
      </w:pPr>
    </w:p>
    <w:p w:rsidR="00AA0B83" w:rsidRPr="00084C22" w:rsidRDefault="00AA0B83" w:rsidP="00AA0B83">
      <w:pPr>
        <w:pStyle w:val="Zkladntext"/>
      </w:pPr>
      <w:r w:rsidRPr="00084C22">
        <w:t>Štruktúra časového rozlíšenia je uvedená v nasledujúcom prehľade:</w:t>
      </w:r>
    </w:p>
    <w:p w:rsidR="00AA0B83" w:rsidRPr="00084C22" w:rsidRDefault="00AA0B83" w:rsidP="00AA0B83">
      <w:pPr>
        <w:pStyle w:val="Zkladntext"/>
      </w:pPr>
    </w:p>
    <w:bookmarkStart w:id="50" w:name="_MON_1453287991"/>
    <w:bookmarkEnd w:id="50"/>
    <w:bookmarkStart w:id="51" w:name="_MON_1453288076"/>
    <w:bookmarkEnd w:id="51"/>
    <w:p w:rsidR="00AA0B83" w:rsidRPr="00084C22" w:rsidRDefault="00AB284B" w:rsidP="00AA0B83">
      <w:pPr>
        <w:pStyle w:val="Zkladntext"/>
      </w:pPr>
      <w:r w:rsidRPr="00084C22">
        <w:object w:dxaOrig="8810" w:dyaOrig="3269">
          <v:shape id="_x0000_i1042" type="#_x0000_t75" style="width:435.15pt;height:182.2pt" o:ole="" o:preferrelative="f">
            <v:imagedata r:id="rId48" o:title=""/>
            <o:lock v:ext="edit" aspectratio="f"/>
          </v:shape>
          <o:OLEObject Type="Embed" ProgID="Excel.Sheet.12" ShapeID="_x0000_i1042" DrawAspect="Content" ObjectID="_1458711165" r:id="rId49"/>
        </w:object>
      </w:r>
    </w:p>
    <w:p w:rsidR="003A0261" w:rsidRPr="00084C22" w:rsidRDefault="006730AB" w:rsidP="00E231BA">
      <w:pPr>
        <w:pStyle w:val="Zkladntext"/>
      </w:pPr>
      <w:r w:rsidRPr="00084C22">
        <w:t>.</w:t>
      </w:r>
    </w:p>
    <w:p w:rsidR="003A0261" w:rsidRPr="00084C22" w:rsidRDefault="003A0261" w:rsidP="00E231BA">
      <w:pPr>
        <w:pStyle w:val="Zkladntext"/>
      </w:pPr>
    </w:p>
    <w:p w:rsidR="003A0261" w:rsidRPr="00084C22" w:rsidRDefault="003A0261" w:rsidP="00E231BA">
      <w:pPr>
        <w:pStyle w:val="Zkladntext"/>
      </w:pPr>
    </w:p>
    <w:p w:rsidR="003A0261" w:rsidRPr="00084C22" w:rsidRDefault="003A0261">
      <w:pPr>
        <w:spacing w:after="200" w:line="276" w:lineRule="auto"/>
        <w:rPr>
          <w:b/>
          <w:sz w:val="18"/>
        </w:rPr>
      </w:pPr>
      <w:r w:rsidRPr="00084C22">
        <w:br w:type="page"/>
      </w:r>
    </w:p>
    <w:p w:rsidR="00022604" w:rsidRPr="009D47D3" w:rsidRDefault="00022604" w:rsidP="00022604">
      <w:pPr>
        <w:pStyle w:val="Nadpis1"/>
        <w:tabs>
          <w:tab w:val="clear" w:pos="450"/>
          <w:tab w:val="num" w:pos="360"/>
        </w:tabs>
        <w:spacing w:before="120" w:after="60"/>
        <w:ind w:left="360"/>
      </w:pPr>
      <w:bookmarkStart w:id="52" w:name="_Toc530739914"/>
      <w:r w:rsidRPr="009D47D3">
        <w:lastRenderedPageBreak/>
        <w:t>informácie o výnosoch</w:t>
      </w:r>
    </w:p>
    <w:p w:rsidR="00022604" w:rsidRPr="009D47D3" w:rsidRDefault="00022604" w:rsidP="00022604">
      <w:pPr>
        <w:pStyle w:val="Nadpis2"/>
        <w:numPr>
          <w:ilvl w:val="0"/>
          <w:numId w:val="0"/>
        </w:numPr>
      </w:pPr>
    </w:p>
    <w:p w:rsidR="00022604" w:rsidRPr="009D47D3" w:rsidRDefault="00022604" w:rsidP="00022604">
      <w:pPr>
        <w:pStyle w:val="Nadpis2"/>
        <w:numPr>
          <w:ilvl w:val="0"/>
          <w:numId w:val="15"/>
        </w:numPr>
      </w:pPr>
      <w:r w:rsidRPr="009D47D3">
        <w:t>Tržby za vlastné výkony a tovar</w:t>
      </w:r>
    </w:p>
    <w:p w:rsidR="00022604" w:rsidRPr="00084C22" w:rsidRDefault="00022604" w:rsidP="00022604">
      <w:pPr>
        <w:pStyle w:val="Zkladntext"/>
      </w:pPr>
    </w:p>
    <w:p w:rsidR="00022604" w:rsidRDefault="00022604" w:rsidP="00022604">
      <w:pPr>
        <w:pStyle w:val="Zkladntext"/>
      </w:pPr>
      <w:r w:rsidRPr="00084C22">
        <w:t xml:space="preserve">Tržby za vlastné výkony a tovar </w:t>
      </w:r>
      <w:r w:rsidR="009C7459">
        <w:t xml:space="preserve"> </w:t>
      </w:r>
      <w:r w:rsidRPr="00084C22">
        <w:t>podľa skupín výrobkov a služieb a podľa hlavných teritórií sú uvedené v nasledujúcom prehľade:</w:t>
      </w:r>
    </w:p>
    <w:p w:rsidR="00022604" w:rsidRDefault="00022604" w:rsidP="00022604">
      <w:pPr>
        <w:pStyle w:val="Zkladntext"/>
      </w:pPr>
    </w:p>
    <w:bookmarkStart w:id="53" w:name="_MON_1457086539"/>
    <w:bookmarkEnd w:id="53"/>
    <w:bookmarkStart w:id="54" w:name="_MON_1453288230"/>
    <w:bookmarkEnd w:id="54"/>
    <w:p w:rsidR="00F86930" w:rsidRDefault="006C2A6D" w:rsidP="00022604">
      <w:pPr>
        <w:pStyle w:val="Zkladntext"/>
      </w:pPr>
      <w:r w:rsidRPr="00084C22">
        <w:object w:dxaOrig="9937" w:dyaOrig="3154">
          <v:shape id="_x0000_i1043" type="#_x0000_t75" style="width:441.4pt;height:170.3pt" o:ole="" o:preferrelative="f">
            <v:imagedata r:id="rId50" o:title=""/>
            <o:lock v:ext="edit" aspectratio="f"/>
          </v:shape>
          <o:OLEObject Type="Embed" ProgID="Excel.Sheet.12" ShapeID="_x0000_i1043" DrawAspect="Content" ObjectID="_1458711166" r:id="rId51"/>
        </w:object>
      </w:r>
    </w:p>
    <w:p w:rsidR="00022604" w:rsidRPr="00084C22" w:rsidRDefault="00022604" w:rsidP="00022604">
      <w:pPr>
        <w:pStyle w:val="Nadpis2"/>
        <w:numPr>
          <w:ilvl w:val="0"/>
          <w:numId w:val="2"/>
        </w:numPr>
      </w:pPr>
      <w:r w:rsidRPr="00084C22">
        <w:t>Zmena stavu zásob vlastnej výroby</w:t>
      </w:r>
    </w:p>
    <w:p w:rsidR="00022604" w:rsidRPr="00084C22" w:rsidRDefault="00022604" w:rsidP="00022604">
      <w:pPr>
        <w:pStyle w:val="Zkladntext"/>
      </w:pPr>
    </w:p>
    <w:p w:rsidR="00022604" w:rsidRPr="00084C22" w:rsidRDefault="00022604" w:rsidP="00162326">
      <w:pPr>
        <w:pStyle w:val="Zkladntext"/>
        <w:rPr>
          <w:szCs w:val="18"/>
        </w:rPr>
      </w:pPr>
      <w:r w:rsidRPr="00084C22">
        <w:rPr>
          <w:szCs w:val="18"/>
        </w:rPr>
        <w:t>Zmena stavu zásob vlastnej výroby vykázaná vo výkaz</w:t>
      </w:r>
      <w:r>
        <w:rPr>
          <w:szCs w:val="18"/>
        </w:rPr>
        <w:t xml:space="preserve">e ziskov a strát je </w:t>
      </w:r>
      <w:r w:rsidR="00162326">
        <w:rPr>
          <w:szCs w:val="18"/>
        </w:rPr>
        <w:t>zníženie</w:t>
      </w:r>
      <w:r w:rsidR="00062751">
        <w:rPr>
          <w:szCs w:val="18"/>
        </w:rPr>
        <w:t xml:space="preserve"> </w:t>
      </w:r>
      <w:r w:rsidR="00162326">
        <w:rPr>
          <w:szCs w:val="18"/>
        </w:rPr>
        <w:t>15 985</w:t>
      </w:r>
      <w:r w:rsidRPr="00084C22">
        <w:rPr>
          <w:szCs w:val="18"/>
        </w:rPr>
        <w:t xml:space="preserve"> EUR. Vychádzajúc zo súvahových </w:t>
      </w:r>
      <w:r>
        <w:rPr>
          <w:szCs w:val="18"/>
        </w:rPr>
        <w:t xml:space="preserve">položiek predstavuje </w:t>
      </w:r>
      <w:r w:rsidR="009D47D3">
        <w:rPr>
          <w:szCs w:val="18"/>
        </w:rPr>
        <w:t xml:space="preserve">zvýšenie zmeny stavu zásob sumu </w:t>
      </w:r>
      <w:r w:rsidR="00162326">
        <w:rPr>
          <w:szCs w:val="18"/>
        </w:rPr>
        <w:t>32</w:t>
      </w:r>
      <w:r w:rsidR="00153FFB">
        <w:rPr>
          <w:szCs w:val="18"/>
        </w:rPr>
        <w:t xml:space="preserve"> </w:t>
      </w:r>
      <w:r w:rsidR="00162326">
        <w:rPr>
          <w:szCs w:val="18"/>
        </w:rPr>
        <w:t>841</w:t>
      </w:r>
      <w:r w:rsidRPr="00084C22">
        <w:rPr>
          <w:szCs w:val="18"/>
        </w:rPr>
        <w:t xml:space="preserve"> EUR, ako je to znázornené v nasledujúcom prehľade:</w:t>
      </w:r>
    </w:p>
    <w:p w:rsidR="00022604" w:rsidRPr="00084C22" w:rsidRDefault="00022604" w:rsidP="00022604">
      <w:pPr>
        <w:pStyle w:val="Zkladntext"/>
      </w:pPr>
    </w:p>
    <w:bookmarkStart w:id="55" w:name="_MON_1425916903"/>
    <w:bookmarkStart w:id="56" w:name="_MON_1453289024"/>
    <w:bookmarkEnd w:id="55"/>
    <w:bookmarkEnd w:id="56"/>
    <w:bookmarkStart w:id="57" w:name="_MON_1453289410"/>
    <w:bookmarkEnd w:id="57"/>
    <w:p w:rsidR="00022604" w:rsidRDefault="00643D84" w:rsidP="00022604">
      <w:pPr>
        <w:pStyle w:val="Zkladntext"/>
      </w:pPr>
      <w:r w:rsidRPr="00084C22">
        <w:object w:dxaOrig="8829" w:dyaOrig="3753">
          <v:shape id="_x0000_i1044" type="#_x0000_t75" style="width:436.4pt;height:208.5pt" o:ole="" o:preferrelative="f">
            <v:imagedata r:id="rId52" o:title=""/>
            <o:lock v:ext="edit" aspectratio="f"/>
          </v:shape>
          <o:OLEObject Type="Embed" ProgID="Excel.Sheet.12" ShapeID="_x0000_i1044" DrawAspect="Content" ObjectID="_1458711167" r:id="rId53"/>
        </w:object>
      </w:r>
    </w:p>
    <w:p w:rsidR="00022604" w:rsidRPr="00084C22" w:rsidRDefault="00022604" w:rsidP="00022604">
      <w:pPr>
        <w:pStyle w:val="Zkladntext"/>
      </w:pPr>
    </w:p>
    <w:p w:rsidR="00022604" w:rsidRPr="00084C22" w:rsidRDefault="00022604" w:rsidP="00022604">
      <w:pPr>
        <w:pStyle w:val="Zkladntext"/>
      </w:pPr>
      <w:r w:rsidRPr="00084C22">
        <w:t xml:space="preserve">Rozdiel je spôsobený tým, že niektoré položky </w:t>
      </w:r>
      <w:r w:rsidR="009D47D3">
        <w:t xml:space="preserve">boli v súlade s platnými </w:t>
      </w:r>
      <w:r w:rsidRPr="00084C22">
        <w:t>predpis</w:t>
      </w:r>
      <w:r w:rsidR="009D47D3">
        <w:t>mi</w:t>
      </w:r>
      <w:r w:rsidR="000677AB">
        <w:t xml:space="preserve"> </w:t>
      </w:r>
      <w:r w:rsidR="009D47D3">
        <w:t xml:space="preserve">účtované </w:t>
      </w:r>
      <w:r w:rsidRPr="00084C22">
        <w:t>priamo na príslušné účty nákladov.</w:t>
      </w:r>
    </w:p>
    <w:p w:rsidR="00022604" w:rsidRPr="00084C22" w:rsidRDefault="00022604" w:rsidP="00022604">
      <w:pPr>
        <w:pStyle w:val="Zkladntext"/>
      </w:pPr>
    </w:p>
    <w:p w:rsidR="00022604" w:rsidRPr="00084C22" w:rsidRDefault="00022604" w:rsidP="00022604">
      <w:pPr>
        <w:pStyle w:val="Zkladntext"/>
      </w:pPr>
    </w:p>
    <w:p w:rsidR="00022604" w:rsidRPr="00084C22" w:rsidRDefault="00022604" w:rsidP="00022604">
      <w:pPr>
        <w:spacing w:after="200" w:line="276" w:lineRule="auto"/>
        <w:rPr>
          <w:b/>
          <w:sz w:val="18"/>
        </w:rPr>
      </w:pPr>
      <w:r w:rsidRPr="00084C22">
        <w:br w:type="page"/>
      </w:r>
    </w:p>
    <w:bookmarkEnd w:id="52"/>
    <w:p w:rsidR="00A33029" w:rsidRDefault="00A33029" w:rsidP="00A33029">
      <w:pPr>
        <w:pStyle w:val="Nadpis2"/>
        <w:numPr>
          <w:ilvl w:val="0"/>
          <w:numId w:val="0"/>
        </w:numPr>
        <w:ind w:left="360"/>
      </w:pPr>
    </w:p>
    <w:p w:rsidR="00A33029" w:rsidRPr="00A33029" w:rsidRDefault="00A33029" w:rsidP="00A33029"/>
    <w:p w:rsidR="00B00F58" w:rsidRPr="00084C22" w:rsidRDefault="00B00F58" w:rsidP="00B00F58">
      <w:pPr>
        <w:pStyle w:val="Nadpis2"/>
        <w:numPr>
          <w:ilvl w:val="0"/>
          <w:numId w:val="2"/>
        </w:numPr>
      </w:pPr>
      <w:r w:rsidRPr="00084C22">
        <w:t>Aktivácia nákladov, výnosy z hospodárskej činnosti, finančnej činnosti a mimoriadnej činnosti</w:t>
      </w:r>
    </w:p>
    <w:p w:rsidR="00B00F58" w:rsidRPr="00084C22" w:rsidRDefault="00B00F58" w:rsidP="00B00F58">
      <w:pPr>
        <w:pStyle w:val="Zkladntext"/>
      </w:pPr>
    </w:p>
    <w:p w:rsidR="00B00F58" w:rsidRPr="00084C22" w:rsidRDefault="00B00F58" w:rsidP="00B00F58">
      <w:pPr>
        <w:pStyle w:val="Zkladntext"/>
      </w:pPr>
      <w:r w:rsidRPr="00084C22">
        <w:t xml:space="preserve">Prehľad o výnosoch pri aktivácii nákladov, výnosoch z hospodárskej činnosti, finančnej činnosti a mimoriadnej činnosti je uvedený v nasledujúcom prehľade: </w:t>
      </w:r>
    </w:p>
    <w:p w:rsidR="00B00F58" w:rsidRPr="00084C22" w:rsidRDefault="00B00F58" w:rsidP="00B00F58">
      <w:pPr>
        <w:pStyle w:val="Zkladntext"/>
      </w:pPr>
    </w:p>
    <w:bookmarkStart w:id="58" w:name="_MON_1453637720"/>
    <w:bookmarkStart w:id="59" w:name="_MON_1425906203"/>
    <w:bookmarkEnd w:id="58"/>
    <w:bookmarkEnd w:id="59"/>
    <w:bookmarkStart w:id="60" w:name="_MON_1453637647"/>
    <w:bookmarkEnd w:id="60"/>
    <w:p w:rsidR="00B00F58" w:rsidRDefault="0053477D" w:rsidP="00B00F58">
      <w:pPr>
        <w:pStyle w:val="Zkladntext"/>
      </w:pPr>
      <w:r w:rsidRPr="00084C22">
        <w:object w:dxaOrig="9021" w:dyaOrig="4709">
          <v:shape id="_x0000_i1045" type="#_x0000_t75" style="width:436.4pt;height:253.55pt" o:ole="" o:preferrelative="f">
            <v:imagedata r:id="rId54" o:title=""/>
            <o:lock v:ext="edit" aspectratio="f"/>
          </v:shape>
          <o:OLEObject Type="Embed" ProgID="Excel.Sheet.12" ShapeID="_x0000_i1045" DrawAspect="Content" ObjectID="_1458711168" r:id="rId55"/>
        </w:object>
      </w:r>
    </w:p>
    <w:p w:rsidR="0053477D" w:rsidRDefault="0053477D" w:rsidP="00B00F58">
      <w:pPr>
        <w:pStyle w:val="Zkladntext"/>
      </w:pPr>
    </w:p>
    <w:p w:rsidR="0053477D" w:rsidRDefault="0053477D" w:rsidP="00B00F58">
      <w:pPr>
        <w:pStyle w:val="Zkladntext"/>
      </w:pPr>
    </w:p>
    <w:p w:rsidR="001E2B2D" w:rsidRDefault="003A0261">
      <w:pPr>
        <w:pStyle w:val="Nadpis2"/>
        <w:numPr>
          <w:ilvl w:val="0"/>
          <w:numId w:val="2"/>
        </w:numPr>
      </w:pPr>
      <w:r w:rsidRPr="00084C22">
        <w:t xml:space="preserve">Čistý obrat </w:t>
      </w:r>
    </w:p>
    <w:p w:rsidR="003A0261" w:rsidRPr="00084C22" w:rsidRDefault="003A0261" w:rsidP="005C50FC">
      <w:pPr>
        <w:pStyle w:val="Zkladntext"/>
      </w:pPr>
    </w:p>
    <w:p w:rsidR="003A0261" w:rsidRPr="00084C22" w:rsidRDefault="003A0261" w:rsidP="005C50FC">
      <w:pPr>
        <w:pStyle w:val="Zkladntext"/>
      </w:pPr>
      <w:r w:rsidRPr="00084C22">
        <w:t>Čistý obrat Spoločnosti na účely zistenia povinnosti overenia individuálnej účtovnej závierky audítorom [§ 19 ods. 1 písm. a) zákona o účtovníctve] je uvedený v nasledujúcom prehľade:</w:t>
      </w:r>
    </w:p>
    <w:p w:rsidR="003A0261" w:rsidRPr="00084C22" w:rsidRDefault="003A0261" w:rsidP="005C50FC">
      <w:pPr>
        <w:pStyle w:val="Zkladntext"/>
      </w:pPr>
    </w:p>
    <w:bookmarkStart w:id="61" w:name="_MON_1453638391"/>
    <w:bookmarkEnd w:id="61"/>
    <w:p w:rsidR="003A0261" w:rsidRPr="00084C22" w:rsidRDefault="0053477D" w:rsidP="0000290B">
      <w:pPr>
        <w:pStyle w:val="Zkladntext"/>
      </w:pPr>
      <w:r w:rsidRPr="00084C22">
        <w:object w:dxaOrig="8681" w:dyaOrig="2366">
          <v:shape id="_x0000_i1046" type="#_x0000_t75" style="width:433.9pt;height:132.75pt" o:ole="" o:preferrelative="f">
            <v:imagedata r:id="rId56" o:title=""/>
            <o:lock v:ext="edit" aspectratio="f"/>
          </v:shape>
          <o:OLEObject Type="Embed" ProgID="Excel.Sheet.12" ShapeID="_x0000_i1046" DrawAspect="Content" ObjectID="_1458711169" r:id="rId57"/>
        </w:object>
      </w:r>
      <w:r w:rsidR="003A0261" w:rsidRPr="00084C22">
        <w:br w:type="page"/>
      </w:r>
    </w:p>
    <w:p w:rsidR="00A33029" w:rsidRDefault="00A33029" w:rsidP="00A33029">
      <w:pPr>
        <w:pStyle w:val="Nadpis1"/>
        <w:numPr>
          <w:ilvl w:val="0"/>
          <w:numId w:val="0"/>
        </w:numPr>
        <w:spacing w:before="120" w:after="60"/>
        <w:ind w:left="360"/>
      </w:pPr>
    </w:p>
    <w:p w:rsidR="003A0261" w:rsidRPr="00084C22" w:rsidRDefault="003A0261" w:rsidP="0000290B">
      <w:pPr>
        <w:pStyle w:val="Nadpis1"/>
        <w:tabs>
          <w:tab w:val="clear" w:pos="450"/>
          <w:tab w:val="num" w:pos="360"/>
        </w:tabs>
        <w:spacing w:before="120" w:after="60"/>
        <w:ind w:left="360"/>
      </w:pPr>
      <w:r w:rsidRPr="00084C22">
        <w:t>Informácie o nákladoch</w:t>
      </w:r>
    </w:p>
    <w:p w:rsidR="003A0261" w:rsidRPr="00084C22" w:rsidRDefault="003A0261" w:rsidP="0000290B">
      <w:pPr>
        <w:pStyle w:val="Zkladntext"/>
      </w:pPr>
    </w:p>
    <w:p w:rsidR="003A0261" w:rsidRPr="00084C22" w:rsidRDefault="003A0261" w:rsidP="00294BAE">
      <w:pPr>
        <w:pStyle w:val="Nadpis2"/>
        <w:numPr>
          <w:ilvl w:val="0"/>
          <w:numId w:val="26"/>
        </w:numPr>
      </w:pPr>
      <w:r w:rsidRPr="00084C22">
        <w:t xml:space="preserve">Náklady na poskytnuté služby, ostatné náklady na hospodársku činnosť, finančné a mimoriadne náklady </w:t>
      </w:r>
    </w:p>
    <w:p w:rsidR="003A0261" w:rsidRPr="00084C22" w:rsidRDefault="003A0261" w:rsidP="0000290B"/>
    <w:p w:rsidR="003A0261" w:rsidRPr="00084C22" w:rsidRDefault="003A0261" w:rsidP="0000290B">
      <w:pPr>
        <w:pStyle w:val="Zkladntext"/>
      </w:pPr>
      <w:r w:rsidRPr="00084C22">
        <w:t>Prehľad o nákladoch na poskytnuté služby, ostatných nákladoch na hospodársku činnosť, finančných a mimoriadnych nákladoch:</w:t>
      </w:r>
    </w:p>
    <w:p w:rsidR="003A0261" w:rsidRPr="00084C22" w:rsidRDefault="003A0261" w:rsidP="0000290B">
      <w:pPr>
        <w:pStyle w:val="Nadpis2"/>
        <w:numPr>
          <w:ilvl w:val="0"/>
          <w:numId w:val="0"/>
        </w:numPr>
        <w:ind w:left="426"/>
      </w:pPr>
    </w:p>
    <w:bookmarkStart w:id="62" w:name="_MON_1453703457"/>
    <w:bookmarkStart w:id="63" w:name="_MON_1425906274"/>
    <w:bookmarkEnd w:id="62"/>
    <w:bookmarkEnd w:id="63"/>
    <w:bookmarkStart w:id="64" w:name="_MON_1453705658"/>
    <w:bookmarkEnd w:id="64"/>
    <w:p w:rsidR="003A0261" w:rsidRPr="00084C22" w:rsidRDefault="00A03F39" w:rsidP="0000290B">
      <w:pPr>
        <w:pStyle w:val="Zkladntext"/>
      </w:pPr>
      <w:r w:rsidRPr="00084C22">
        <w:object w:dxaOrig="8782" w:dyaOrig="8977">
          <v:shape id="_x0000_i1047" type="#_x0000_t75" style="width:437.65pt;height:498.35pt" o:ole="" o:preferrelative="f">
            <v:imagedata r:id="rId58" o:title=""/>
            <o:lock v:ext="edit" aspectratio="f"/>
          </v:shape>
          <o:OLEObject Type="Embed" ProgID="Excel.Sheet.12" ShapeID="_x0000_i1047" DrawAspect="Content" ObjectID="_1458711170" r:id="rId59"/>
        </w:object>
      </w:r>
    </w:p>
    <w:p w:rsidR="003A0261" w:rsidRPr="00084C22" w:rsidRDefault="003A0261" w:rsidP="0000290B">
      <w:pPr>
        <w:pStyle w:val="Zkladntext"/>
      </w:pPr>
    </w:p>
    <w:p w:rsidR="003A0261" w:rsidRPr="00084C22" w:rsidRDefault="003A0261" w:rsidP="00697F7C">
      <w:pPr>
        <w:pStyle w:val="Zkladntext"/>
      </w:pPr>
    </w:p>
    <w:p w:rsidR="003A0261" w:rsidRPr="00084C22" w:rsidRDefault="003A0261" w:rsidP="0000290B">
      <w:pPr>
        <w:pStyle w:val="Zkladntext"/>
      </w:pPr>
    </w:p>
    <w:p w:rsidR="003A0261" w:rsidRPr="00084C22" w:rsidRDefault="003A0261" w:rsidP="00EB0931">
      <w:pPr>
        <w:pStyle w:val="Zkladntext"/>
        <w:rPr>
          <w:lang w:val="de-DE"/>
        </w:rPr>
      </w:pPr>
    </w:p>
    <w:p w:rsidR="003A0261" w:rsidRDefault="003A0261" w:rsidP="0000290B">
      <w:pPr>
        <w:pStyle w:val="Zkladntext"/>
      </w:pPr>
    </w:p>
    <w:p w:rsidR="003E3BC0" w:rsidRDefault="003E3BC0" w:rsidP="0000290B">
      <w:pPr>
        <w:pStyle w:val="Zkladntext"/>
      </w:pPr>
    </w:p>
    <w:p w:rsidR="003E3BC0" w:rsidRDefault="003E3BC0" w:rsidP="0000290B">
      <w:pPr>
        <w:pStyle w:val="Zkladntext"/>
      </w:pPr>
    </w:p>
    <w:p w:rsidR="003E3BC0" w:rsidRPr="00084C22" w:rsidRDefault="003E3BC0" w:rsidP="0000290B">
      <w:pPr>
        <w:pStyle w:val="Zkladntext"/>
      </w:pPr>
    </w:p>
    <w:p w:rsidR="003A0261" w:rsidRPr="00084C22" w:rsidRDefault="003A0261" w:rsidP="0000290B">
      <w:pPr>
        <w:pStyle w:val="Zkladntext"/>
      </w:pPr>
    </w:p>
    <w:p w:rsidR="003A0261" w:rsidRPr="00084C22" w:rsidRDefault="003A0261" w:rsidP="0000290B">
      <w:pPr>
        <w:pStyle w:val="Zkladntext"/>
      </w:pPr>
    </w:p>
    <w:p w:rsidR="003A0261" w:rsidRPr="00084C22" w:rsidRDefault="003A0261" w:rsidP="0000290B">
      <w:pPr>
        <w:pStyle w:val="Zkladntext"/>
      </w:pPr>
    </w:p>
    <w:p w:rsidR="00A33029" w:rsidRDefault="00A33029" w:rsidP="00A33029">
      <w:pPr>
        <w:pStyle w:val="Nadpis1"/>
        <w:numPr>
          <w:ilvl w:val="0"/>
          <w:numId w:val="0"/>
        </w:numPr>
        <w:spacing w:before="120" w:after="60"/>
        <w:ind w:left="360"/>
      </w:pPr>
    </w:p>
    <w:p w:rsidR="003A0261" w:rsidRPr="008A2798" w:rsidRDefault="003A0261" w:rsidP="0000290B">
      <w:pPr>
        <w:pStyle w:val="Nadpis1"/>
        <w:tabs>
          <w:tab w:val="clear" w:pos="450"/>
          <w:tab w:val="num" w:pos="360"/>
        </w:tabs>
        <w:spacing w:before="120" w:after="60"/>
        <w:ind w:left="360"/>
      </w:pPr>
      <w:r w:rsidRPr="008A2798">
        <w:t>Informácie o daniach z príjmov</w:t>
      </w:r>
    </w:p>
    <w:p w:rsidR="003A0261" w:rsidRPr="00084C22" w:rsidRDefault="003A0261" w:rsidP="0000290B">
      <w:pPr>
        <w:pStyle w:val="Zkladntext"/>
      </w:pPr>
    </w:p>
    <w:p w:rsidR="003A0261" w:rsidRDefault="003A0261" w:rsidP="0000290B">
      <w:pPr>
        <w:pStyle w:val="Zkladntext"/>
      </w:pPr>
      <w:r w:rsidRPr="00084C22">
        <w:t>Prevod od teoretickej dane z príjmov k vykázanej dani z príjmov je uvedený v nasledujúcom prehľade:</w:t>
      </w:r>
    </w:p>
    <w:p w:rsidR="003E3BC0" w:rsidRDefault="003E3BC0" w:rsidP="0000290B">
      <w:pPr>
        <w:pStyle w:val="Zkladntext"/>
      </w:pPr>
    </w:p>
    <w:bookmarkStart w:id="65" w:name="_MON_1457082898"/>
    <w:bookmarkEnd w:id="65"/>
    <w:bookmarkStart w:id="66" w:name="_MON_1405950056"/>
    <w:bookmarkEnd w:id="66"/>
    <w:p w:rsidR="007C3623" w:rsidRDefault="007C3623" w:rsidP="00754453">
      <w:pPr>
        <w:pStyle w:val="Zkladntext"/>
      </w:pPr>
      <w:r w:rsidRPr="00003C63">
        <w:object w:dxaOrig="9106" w:dyaOrig="4923">
          <v:shape id="_x0000_i1048" type="#_x0000_t75" style="width:440.15pt;height:264.85pt" o:ole="" o:preferrelative="f">
            <v:imagedata r:id="rId60" o:title=""/>
            <o:lock v:ext="edit" aspectratio="f"/>
          </v:shape>
          <o:OLEObject Type="Embed" ProgID="Excel.Sheet.12" ShapeID="_x0000_i1048" DrawAspect="Content" ObjectID="_1458711171" r:id="rId61"/>
        </w:object>
      </w:r>
      <w:r>
        <w:t>Vykázaná daň z príjmu sa líši od vypočítanej o 11 EUR, čo predstavuje zrážková daň.</w:t>
      </w:r>
      <w:r w:rsidR="00754453" w:rsidRPr="00754453">
        <w:t xml:space="preserve"> </w:t>
      </w:r>
    </w:p>
    <w:p w:rsidR="007C3623" w:rsidRDefault="007C3623" w:rsidP="00754453">
      <w:pPr>
        <w:pStyle w:val="Zkladntext"/>
      </w:pPr>
    </w:p>
    <w:p w:rsidR="00754453" w:rsidRDefault="00754453" w:rsidP="00754453">
      <w:pPr>
        <w:pStyle w:val="Zkladntext"/>
      </w:pPr>
      <w:r>
        <w:t>Ďalšie informácie k odloženým daniam</w:t>
      </w:r>
      <w:r w:rsidRPr="00555FAD">
        <w:t>:</w:t>
      </w:r>
    </w:p>
    <w:bookmarkStart w:id="67" w:name="_MON_1405950083"/>
    <w:bookmarkEnd w:id="67"/>
    <w:p w:rsidR="003E3BC0" w:rsidRDefault="001454FC" w:rsidP="0000290B">
      <w:pPr>
        <w:pStyle w:val="Zkladntext"/>
      </w:pPr>
      <w:r>
        <w:object w:dxaOrig="9094" w:dyaOrig="5689">
          <v:shape id="_x0000_i1049" type="#_x0000_t75" style="width:440.15pt;height:306.8pt" o:ole="" o:preferrelative="f">
            <v:imagedata r:id="rId62" o:title=""/>
            <o:lock v:ext="edit" aspectratio="f"/>
          </v:shape>
          <o:OLEObject Type="Embed" ProgID="Excel.Sheet.12" ShapeID="_x0000_i1049" DrawAspect="Content" ObjectID="_1458711172" r:id="rId63"/>
        </w:object>
      </w:r>
    </w:p>
    <w:p w:rsidR="00754453" w:rsidRDefault="00754453" w:rsidP="0000290B">
      <w:pPr>
        <w:pStyle w:val="Zkladntext"/>
      </w:pPr>
    </w:p>
    <w:p w:rsidR="00754453" w:rsidRPr="00084C22" w:rsidRDefault="00754453" w:rsidP="0000290B">
      <w:pPr>
        <w:pStyle w:val="Zkladntext"/>
      </w:pPr>
    </w:p>
    <w:p w:rsidR="001454FC" w:rsidRDefault="001454FC">
      <w:pPr>
        <w:rPr>
          <w:b/>
          <w:caps/>
          <w:sz w:val="18"/>
        </w:rPr>
      </w:pPr>
      <w:r>
        <w:br w:type="page"/>
      </w:r>
    </w:p>
    <w:p w:rsidR="00A33029" w:rsidRDefault="00A33029" w:rsidP="00A33029">
      <w:pPr>
        <w:pStyle w:val="Nadpis1"/>
        <w:numPr>
          <w:ilvl w:val="0"/>
          <w:numId w:val="0"/>
        </w:numPr>
        <w:spacing w:before="120" w:after="60"/>
        <w:ind w:left="360"/>
      </w:pPr>
      <w:bookmarkStart w:id="68" w:name="_MON_1453714132"/>
      <w:bookmarkEnd w:id="68"/>
    </w:p>
    <w:p w:rsidR="003A0261" w:rsidRPr="00AB27AE" w:rsidRDefault="003A0261" w:rsidP="0000290B">
      <w:pPr>
        <w:pStyle w:val="Nadpis1"/>
        <w:tabs>
          <w:tab w:val="clear" w:pos="450"/>
          <w:tab w:val="num" w:pos="360"/>
        </w:tabs>
        <w:spacing w:before="120" w:after="60"/>
        <w:ind w:left="360"/>
      </w:pPr>
      <w:r w:rsidRPr="00AB27AE">
        <w:t>Informácie o údajoch na podsúvahových  účtoch</w:t>
      </w:r>
    </w:p>
    <w:p w:rsidR="003A0261" w:rsidRPr="00084C22" w:rsidRDefault="003A0261" w:rsidP="0000290B">
      <w:pPr>
        <w:pStyle w:val="Zkladntext"/>
        <w:rPr>
          <w:highlight w:val="yellow"/>
        </w:rPr>
      </w:pPr>
    </w:p>
    <w:p w:rsidR="003A0261" w:rsidRPr="00084C22" w:rsidRDefault="00476AB9" w:rsidP="002F770F">
      <w:pPr>
        <w:pStyle w:val="Nadpis2"/>
        <w:numPr>
          <w:ilvl w:val="0"/>
          <w:numId w:val="28"/>
        </w:numPr>
      </w:pPr>
      <w:bookmarkStart w:id="69" w:name="_Toc530739920"/>
      <w:r w:rsidRPr="00084C22">
        <w:t>M</w:t>
      </w:r>
      <w:r w:rsidR="003A0261" w:rsidRPr="00084C22">
        <w:t>ajetok</w:t>
      </w:r>
      <w:bookmarkEnd w:id="69"/>
      <w:r w:rsidRPr="00084C22">
        <w:t xml:space="preserve"> v nájme</w:t>
      </w:r>
    </w:p>
    <w:p w:rsidR="003A0261" w:rsidRPr="00084C22" w:rsidRDefault="003A0261" w:rsidP="0000290B">
      <w:pPr>
        <w:pStyle w:val="Zkladntext"/>
        <w:rPr>
          <w:highlight w:val="yellow"/>
        </w:rPr>
      </w:pPr>
    </w:p>
    <w:p w:rsidR="003A0261" w:rsidRPr="00AE2495" w:rsidRDefault="003A0261" w:rsidP="0000290B">
      <w:pPr>
        <w:pStyle w:val="Zkladntext"/>
        <w:rPr>
          <w:color w:val="FF0000"/>
        </w:rPr>
      </w:pPr>
      <w:r w:rsidRPr="00084C22">
        <w:t>Spoločnosť má v</w:t>
      </w:r>
      <w:r w:rsidR="00495F56">
        <w:t xml:space="preserve"> dlhodobom </w:t>
      </w:r>
      <w:r w:rsidRPr="00084C22">
        <w:t>nájme</w:t>
      </w:r>
      <w:r w:rsidR="00062751">
        <w:t xml:space="preserve"> </w:t>
      </w:r>
      <w:r w:rsidR="00495F56">
        <w:t xml:space="preserve">prevádzkové, </w:t>
      </w:r>
      <w:r w:rsidR="00987443" w:rsidRPr="00084C22">
        <w:t>skladovacie a administratívne priestory</w:t>
      </w:r>
      <w:r w:rsidR="00E14372" w:rsidRPr="00084C22">
        <w:t>.</w:t>
      </w:r>
      <w:r w:rsidR="00062751">
        <w:t xml:space="preserve"> </w:t>
      </w:r>
      <w:r w:rsidR="00987443" w:rsidRPr="00084C22">
        <w:t>Ročné nájomné pre</w:t>
      </w:r>
      <w:r w:rsidR="00165B60" w:rsidRPr="00084C22">
        <w:t>d</w:t>
      </w:r>
      <w:r w:rsidR="00987443" w:rsidRPr="00084C22">
        <w:t>stav</w:t>
      </w:r>
      <w:r w:rsidR="001F2EDA" w:rsidRPr="00084C22">
        <w:t>uje</w:t>
      </w:r>
      <w:r w:rsidR="00062751">
        <w:t xml:space="preserve"> </w:t>
      </w:r>
      <w:r w:rsidR="00987443" w:rsidRPr="00084C22">
        <w:t xml:space="preserve">sumu </w:t>
      </w:r>
      <w:r w:rsidR="002B41E3">
        <w:t>540</w:t>
      </w:r>
      <w:r w:rsidR="00062751">
        <w:t xml:space="preserve"> 391</w:t>
      </w:r>
      <w:r w:rsidR="003E20AE">
        <w:t xml:space="preserve"> EUR</w:t>
      </w:r>
      <w:r w:rsidR="00E14372" w:rsidRPr="00084C22">
        <w:t>.</w:t>
      </w:r>
      <w:r w:rsidR="00AE2495">
        <w:t xml:space="preserve">  </w:t>
      </w:r>
      <w:r w:rsidR="007F67D5">
        <w:t>Otvorené zmluvy k 31.</w:t>
      </w:r>
      <w:r w:rsidR="00E620A7">
        <w:t xml:space="preserve"> decembru 2</w:t>
      </w:r>
      <w:r w:rsidR="007F67D5">
        <w:t>013:</w:t>
      </w:r>
    </w:p>
    <w:p w:rsidR="00E14372" w:rsidRPr="00084C22" w:rsidRDefault="00E14372" w:rsidP="0000290B">
      <w:pPr>
        <w:pStyle w:val="Zkladntext"/>
        <w:rPr>
          <w:highlight w:val="yellow"/>
        </w:rPr>
      </w:pPr>
    </w:p>
    <w:p w:rsidR="00495F56" w:rsidRDefault="001C1071" w:rsidP="00495F56">
      <w:pPr>
        <w:pStyle w:val="Zkladntext"/>
        <w:ind w:left="0" w:firstLine="426"/>
      </w:pPr>
      <w:r>
        <w:rPr>
          <w:noProof/>
          <w:lang w:eastAsia="sk-SK"/>
        </w:rPr>
        <w:t xml:space="preserve">   </w:t>
      </w:r>
      <w:r w:rsidR="007F67D5">
        <w:rPr>
          <w:noProof/>
          <w:lang w:eastAsia="sk-SK"/>
        </w:rPr>
        <w:drawing>
          <wp:inline distT="0" distB="0" distL="0" distR="0" wp14:anchorId="5745ADFD" wp14:editId="2730B69A">
            <wp:extent cx="5374257" cy="2045872"/>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5375005" cy="2046157"/>
                    </a:xfrm>
                    <a:prstGeom prst="rect">
                      <a:avLst/>
                    </a:prstGeom>
                  </pic:spPr>
                </pic:pic>
              </a:graphicData>
            </a:graphic>
          </wp:inline>
        </w:drawing>
      </w:r>
    </w:p>
    <w:p w:rsidR="00495F56" w:rsidRDefault="00495F56" w:rsidP="0000290B">
      <w:pPr>
        <w:pStyle w:val="Zkladntext"/>
      </w:pPr>
    </w:p>
    <w:p w:rsidR="00E14372" w:rsidRPr="00084C22" w:rsidRDefault="00D52AA0" w:rsidP="003E20AE">
      <w:pPr>
        <w:pStyle w:val="Zkladntext"/>
      </w:pPr>
      <w:r>
        <w:t>Okrem dlhodobých nájomných zmlúv spoločnosť využíva</w:t>
      </w:r>
      <w:r w:rsidR="00001A19">
        <w:t>la v roku 201</w:t>
      </w:r>
      <w:r w:rsidR="002B41E3">
        <w:t>3</w:t>
      </w:r>
      <w:r>
        <w:t xml:space="preserve"> krátkodobý nájom skladových a prevádzkových priestorov pre sezónne krytie svojich prevádzkových potrieb, v celkovej hodnote nájmu </w:t>
      </w:r>
      <w:r w:rsidR="002B41E3">
        <w:t>17 300</w:t>
      </w:r>
      <w:r w:rsidR="003E20AE">
        <w:t xml:space="preserve"> EUR</w:t>
      </w:r>
      <w:r>
        <w:t xml:space="preserve"> za rok.</w:t>
      </w:r>
      <w:r w:rsidR="00153FFB">
        <w:t xml:space="preserve"> </w:t>
      </w:r>
      <w:r w:rsidRPr="00D52AA0">
        <w:t>Spoločnosť má ďalej  v</w:t>
      </w:r>
      <w:r w:rsidR="00E845F3">
        <w:t xml:space="preserve"> operatívnom </w:t>
      </w:r>
      <w:r w:rsidRPr="00D52AA0">
        <w:t xml:space="preserve">prenájme  </w:t>
      </w:r>
      <w:r>
        <w:t xml:space="preserve">dopravné prostriedky, na </w:t>
      </w:r>
      <w:r w:rsidR="00B21BBF">
        <w:t>ktoré</w:t>
      </w:r>
      <w:r>
        <w:t xml:space="preserve"> vynaložila v roku 201</w:t>
      </w:r>
      <w:r w:rsidR="002B41E3">
        <w:t>3</w:t>
      </w:r>
      <w:r>
        <w:t xml:space="preserve"> sumu </w:t>
      </w:r>
      <w:r w:rsidR="004B77BB">
        <w:t>344</w:t>
      </w:r>
      <w:r w:rsidR="00A03F39">
        <w:t> </w:t>
      </w:r>
      <w:r w:rsidR="004B77BB">
        <w:t>344</w:t>
      </w:r>
      <w:r w:rsidR="00A03F39">
        <w:t xml:space="preserve"> </w:t>
      </w:r>
      <w:r w:rsidR="004B77BB">
        <w:t>EUR.</w:t>
      </w:r>
    </w:p>
    <w:p w:rsidR="00E14372" w:rsidRDefault="00E845F3" w:rsidP="002B41E3">
      <w:pPr>
        <w:pStyle w:val="Zkladntext"/>
      </w:pPr>
      <w:r>
        <w:t xml:space="preserve">Okrem uvedených </w:t>
      </w:r>
      <w:r w:rsidR="007404DC">
        <w:t xml:space="preserve">nájmov </w:t>
      </w:r>
      <w:r>
        <w:t xml:space="preserve">spoločnosť </w:t>
      </w:r>
      <w:r w:rsidR="007404DC">
        <w:t>v roku 201</w:t>
      </w:r>
      <w:r w:rsidR="002B41E3">
        <w:t>3</w:t>
      </w:r>
      <w:r w:rsidR="00A03F39">
        <w:t xml:space="preserve"> </w:t>
      </w:r>
      <w:r>
        <w:t>využ</w:t>
      </w:r>
      <w:r w:rsidR="007404DC">
        <w:t xml:space="preserve">ila krátkodobý nájom </w:t>
      </w:r>
      <w:r w:rsidR="00D52AA0" w:rsidRPr="00084C22">
        <w:t>stroj</w:t>
      </w:r>
      <w:r w:rsidR="007404DC">
        <w:t>ov, zariadení a</w:t>
      </w:r>
      <w:r w:rsidR="00B21BBF">
        <w:t xml:space="preserve"> nebytových </w:t>
      </w:r>
      <w:r w:rsidR="007404DC">
        <w:t xml:space="preserve">priestorov, </w:t>
      </w:r>
      <w:r w:rsidR="00D52AA0" w:rsidRPr="00084C22">
        <w:t xml:space="preserve"> pričom ročné náklady predstavovali </w:t>
      </w:r>
      <w:r w:rsidR="00D52AA0" w:rsidRPr="007404DC">
        <w:t xml:space="preserve">sumu </w:t>
      </w:r>
      <w:r w:rsidR="002B41E3">
        <w:t>25 813</w:t>
      </w:r>
      <w:r w:rsidR="003E20AE">
        <w:t xml:space="preserve"> EUR</w:t>
      </w:r>
      <w:r w:rsidR="00D52AA0" w:rsidRPr="007404DC">
        <w:t>.</w:t>
      </w:r>
    </w:p>
    <w:p w:rsidR="00D52AA0" w:rsidRPr="00084C22" w:rsidRDefault="00D52AA0" w:rsidP="0000290B">
      <w:pPr>
        <w:pStyle w:val="Zkladntext"/>
      </w:pPr>
    </w:p>
    <w:p w:rsidR="003A0261" w:rsidRPr="00084C22" w:rsidRDefault="003A0261" w:rsidP="0000290B">
      <w:pPr>
        <w:pStyle w:val="Nadpis2"/>
      </w:pPr>
      <w:r w:rsidRPr="00084C22">
        <w:t>Prenaj</w:t>
      </w:r>
      <w:r w:rsidR="00476AB9" w:rsidRPr="00084C22">
        <w:t>ímaný</w:t>
      </w:r>
      <w:r w:rsidRPr="00084C22">
        <w:t xml:space="preserve"> majetok</w:t>
      </w:r>
    </w:p>
    <w:p w:rsidR="003A0261" w:rsidRPr="00084C22" w:rsidRDefault="003A0261" w:rsidP="0000290B">
      <w:pPr>
        <w:pStyle w:val="Zkladntext"/>
      </w:pPr>
    </w:p>
    <w:p w:rsidR="00F512B6" w:rsidRDefault="003A0261" w:rsidP="000719D8">
      <w:pPr>
        <w:pStyle w:val="Zkladntext"/>
        <w:ind w:left="0" w:firstLine="360"/>
      </w:pPr>
      <w:r w:rsidRPr="00084C22">
        <w:t xml:space="preserve">Spoločnosť </w:t>
      </w:r>
      <w:r w:rsidR="00862038" w:rsidRPr="00084C22">
        <w:t>prena</w:t>
      </w:r>
      <w:r w:rsidRPr="00084C22">
        <w:t xml:space="preserve">jíma </w:t>
      </w:r>
      <w:r w:rsidR="00F512B6">
        <w:t xml:space="preserve"> nasledovný majetok tretím osobám:</w:t>
      </w:r>
    </w:p>
    <w:p w:rsidR="00442CCF" w:rsidRDefault="00442CCF">
      <w:pPr>
        <w:pStyle w:val="Zkladntext"/>
        <w:ind w:left="360"/>
      </w:pPr>
    </w:p>
    <w:p w:rsidR="00AC3874" w:rsidRDefault="00F512B6" w:rsidP="00002F07">
      <w:pPr>
        <w:pStyle w:val="Zkladntext"/>
        <w:ind w:left="360"/>
      </w:pPr>
      <w:r>
        <w:t>Skladovo – prevádzková hala v priestoroch spoločnosti Stará Vajnorská 139 Bratislava, spoločnosti Démos trade s.r.o., na základe Nájomnej zmluvy uzatvorenej na dobu určitú, s účinnosťou od 1.9.2013</w:t>
      </w:r>
      <w:r w:rsidR="003A0261" w:rsidRPr="00084C22">
        <w:t xml:space="preserve"> </w:t>
      </w:r>
      <w:r>
        <w:t>do 1.9.2016.</w:t>
      </w:r>
      <w:r w:rsidR="0061194B">
        <w:t xml:space="preserve"> </w:t>
      </w:r>
      <w:r w:rsidR="00485575">
        <w:t xml:space="preserve">Ročné výnosy z nájomného sú približne </w:t>
      </w:r>
      <w:r w:rsidR="0090695D">
        <w:t>133 656 EUR.</w:t>
      </w:r>
    </w:p>
    <w:p w:rsidR="00862038" w:rsidRDefault="00862038" w:rsidP="0000290B">
      <w:pPr>
        <w:pStyle w:val="Zkladntext"/>
      </w:pPr>
    </w:p>
    <w:p w:rsidR="003E3BC0" w:rsidRPr="00001A19" w:rsidRDefault="003E3BC0" w:rsidP="0000290B">
      <w:pPr>
        <w:pStyle w:val="Zkladntext"/>
      </w:pPr>
    </w:p>
    <w:p w:rsidR="003A0261" w:rsidRPr="00001A19" w:rsidRDefault="003A0261" w:rsidP="00B21BBF">
      <w:pPr>
        <w:pStyle w:val="Nadpis2"/>
      </w:pPr>
      <w:r w:rsidRPr="00001A19">
        <w:t xml:space="preserve">Prehľad </w:t>
      </w:r>
      <w:r w:rsidR="000719D8" w:rsidRPr="00001A19">
        <w:t xml:space="preserve">iných </w:t>
      </w:r>
      <w:r w:rsidRPr="00001A19">
        <w:t>podsúvahových polož</w:t>
      </w:r>
      <w:r w:rsidR="00233D16" w:rsidRPr="00001A19">
        <w:t>ie</w:t>
      </w:r>
      <w:r w:rsidRPr="00001A19">
        <w:t>k</w:t>
      </w:r>
    </w:p>
    <w:p w:rsidR="001F2EDA" w:rsidRPr="00001A19" w:rsidRDefault="001F2EDA" w:rsidP="001F2EDA">
      <w:pPr>
        <w:rPr>
          <w:sz w:val="18"/>
          <w:szCs w:val="18"/>
        </w:rPr>
      </w:pPr>
    </w:p>
    <w:p w:rsidR="001F2EDA" w:rsidRPr="00001A19" w:rsidRDefault="00233D16" w:rsidP="00B0461D">
      <w:pPr>
        <w:ind w:left="360"/>
        <w:rPr>
          <w:sz w:val="18"/>
          <w:szCs w:val="18"/>
        </w:rPr>
      </w:pPr>
      <w:r w:rsidRPr="00001A19">
        <w:rPr>
          <w:sz w:val="18"/>
          <w:szCs w:val="18"/>
        </w:rPr>
        <w:t xml:space="preserve">Spoločnosť </w:t>
      </w:r>
      <w:r w:rsidR="000719D8" w:rsidRPr="00001A19">
        <w:rPr>
          <w:sz w:val="18"/>
          <w:szCs w:val="18"/>
        </w:rPr>
        <w:t>ne</w:t>
      </w:r>
      <w:r w:rsidR="00B21BBF" w:rsidRPr="00001A19">
        <w:rPr>
          <w:sz w:val="18"/>
          <w:szCs w:val="18"/>
        </w:rPr>
        <w:t>eviduje</w:t>
      </w:r>
      <w:r w:rsidR="000719D8" w:rsidRPr="00001A19">
        <w:rPr>
          <w:sz w:val="18"/>
          <w:szCs w:val="18"/>
        </w:rPr>
        <w:t xml:space="preserve"> na  podsúvahových účtoch hlavnej knihy žiadny  majetok a</w:t>
      </w:r>
      <w:r w:rsidR="00B21BBF" w:rsidRPr="00001A19">
        <w:rPr>
          <w:sz w:val="18"/>
          <w:szCs w:val="18"/>
        </w:rPr>
        <w:t> </w:t>
      </w:r>
      <w:r w:rsidR="000719D8" w:rsidRPr="00001A19">
        <w:rPr>
          <w:sz w:val="18"/>
          <w:szCs w:val="18"/>
        </w:rPr>
        <w:t>záväzky</w:t>
      </w:r>
      <w:r w:rsidR="00B21BBF" w:rsidRPr="00001A19">
        <w:rPr>
          <w:sz w:val="18"/>
          <w:szCs w:val="18"/>
        </w:rPr>
        <w:t xml:space="preserve">. O </w:t>
      </w:r>
      <w:r w:rsidR="000719D8" w:rsidRPr="00001A19">
        <w:rPr>
          <w:sz w:val="18"/>
          <w:szCs w:val="18"/>
        </w:rPr>
        <w:t>majetku v</w:t>
      </w:r>
      <w:r w:rsidR="001454FC">
        <w:rPr>
          <w:sz w:val="18"/>
          <w:szCs w:val="18"/>
        </w:rPr>
        <w:t> </w:t>
      </w:r>
      <w:r w:rsidR="000719D8" w:rsidRPr="00001A19">
        <w:rPr>
          <w:sz w:val="18"/>
          <w:szCs w:val="18"/>
        </w:rPr>
        <w:t>nájme</w:t>
      </w:r>
      <w:r w:rsidR="001454FC">
        <w:rPr>
          <w:sz w:val="18"/>
          <w:szCs w:val="18"/>
        </w:rPr>
        <w:t xml:space="preserve"> </w:t>
      </w:r>
      <w:r w:rsidR="000719D8" w:rsidRPr="00001A19">
        <w:rPr>
          <w:sz w:val="18"/>
          <w:szCs w:val="18"/>
        </w:rPr>
        <w:t>uvedenom v bode K.1vedie</w:t>
      </w:r>
      <w:r w:rsidR="0001292F">
        <w:rPr>
          <w:sz w:val="18"/>
          <w:szCs w:val="18"/>
        </w:rPr>
        <w:t xml:space="preserve"> </w:t>
      </w:r>
      <w:r w:rsidR="0079657A" w:rsidRPr="00001A19">
        <w:rPr>
          <w:sz w:val="18"/>
          <w:szCs w:val="18"/>
        </w:rPr>
        <w:t>vnútropodnikov</w:t>
      </w:r>
      <w:r w:rsidRPr="00001A19">
        <w:rPr>
          <w:sz w:val="18"/>
          <w:szCs w:val="18"/>
        </w:rPr>
        <w:t>ú</w:t>
      </w:r>
      <w:r w:rsidR="0001292F">
        <w:rPr>
          <w:sz w:val="18"/>
          <w:szCs w:val="18"/>
        </w:rPr>
        <w:t xml:space="preserve"> </w:t>
      </w:r>
      <w:r w:rsidR="0079657A" w:rsidRPr="00001A19">
        <w:rPr>
          <w:sz w:val="18"/>
          <w:szCs w:val="18"/>
        </w:rPr>
        <w:t>evidenci</w:t>
      </w:r>
      <w:r w:rsidRPr="00001A19">
        <w:rPr>
          <w:sz w:val="18"/>
          <w:szCs w:val="18"/>
        </w:rPr>
        <w:t>u</w:t>
      </w:r>
      <w:r w:rsidR="00B0461D">
        <w:rPr>
          <w:sz w:val="18"/>
          <w:szCs w:val="18"/>
        </w:rPr>
        <w:t xml:space="preserve">. </w:t>
      </w:r>
    </w:p>
    <w:p w:rsidR="0079657A" w:rsidRPr="00001A19" w:rsidRDefault="0079657A" w:rsidP="001F2EDA">
      <w:pPr>
        <w:ind w:left="360"/>
      </w:pPr>
    </w:p>
    <w:p w:rsidR="003A0261" w:rsidRPr="00AB27AE" w:rsidRDefault="003A0261" w:rsidP="0000290B">
      <w:pPr>
        <w:pStyle w:val="Nadpis1"/>
        <w:tabs>
          <w:tab w:val="clear" w:pos="450"/>
          <w:tab w:val="num" w:pos="360"/>
        </w:tabs>
        <w:spacing w:before="120" w:after="60"/>
        <w:ind w:left="360"/>
      </w:pPr>
      <w:r w:rsidRPr="00AB27AE">
        <w:t>Informácie o iných aktívach a iných pasívach</w:t>
      </w:r>
    </w:p>
    <w:p w:rsidR="003A0261" w:rsidRPr="00062751" w:rsidRDefault="003A0261" w:rsidP="0000290B">
      <w:pPr>
        <w:pStyle w:val="Zkladntext"/>
        <w:ind w:left="0"/>
      </w:pPr>
    </w:p>
    <w:p w:rsidR="003A0261" w:rsidRPr="00062751" w:rsidRDefault="003A0261" w:rsidP="002F770F">
      <w:pPr>
        <w:pStyle w:val="Nadpis2"/>
        <w:numPr>
          <w:ilvl w:val="0"/>
          <w:numId w:val="29"/>
        </w:numPr>
      </w:pPr>
      <w:bookmarkStart w:id="70" w:name="_Toc530739921"/>
      <w:r w:rsidRPr="00062751">
        <w:t>Podmienené záväzky</w:t>
      </w:r>
      <w:bookmarkEnd w:id="70"/>
    </w:p>
    <w:p w:rsidR="003A0261" w:rsidRPr="00062751" w:rsidRDefault="003A0261" w:rsidP="0000290B">
      <w:pPr>
        <w:pStyle w:val="Zkladntext"/>
      </w:pPr>
    </w:p>
    <w:p w:rsidR="003A0261" w:rsidRPr="00062751" w:rsidRDefault="003A0261" w:rsidP="0000290B">
      <w:pPr>
        <w:pStyle w:val="Zkladntext"/>
      </w:pPr>
      <w:r w:rsidRPr="00062751">
        <w:t>Spoločnosť má nasledujúce podmienené záväzky, ktoré sa nesledujú v bežnom účtovníctve a neuvádzajú sa v súvahe:</w:t>
      </w:r>
    </w:p>
    <w:p w:rsidR="003A0261" w:rsidRPr="00062751" w:rsidRDefault="003A0261" w:rsidP="0000290B">
      <w:pPr>
        <w:pStyle w:val="Zkladntext"/>
      </w:pPr>
    </w:p>
    <w:p w:rsidR="00B0461D" w:rsidRPr="00062751" w:rsidRDefault="00B0461D" w:rsidP="00B0461D">
      <w:pPr>
        <w:pStyle w:val="Odsekzoznamu"/>
        <w:numPr>
          <w:ilvl w:val="0"/>
          <w:numId w:val="21"/>
        </w:numPr>
        <w:rPr>
          <w:sz w:val="18"/>
          <w:szCs w:val="18"/>
        </w:rPr>
      </w:pPr>
      <w:r w:rsidRPr="00062751">
        <w:rPr>
          <w:sz w:val="18"/>
          <w:szCs w:val="18"/>
        </w:rPr>
        <w:t xml:space="preserve">Záväzky zo zmlúv na operatívny prenájom </w:t>
      </w:r>
      <w:r w:rsidR="00062751" w:rsidRPr="00062751">
        <w:rPr>
          <w:sz w:val="18"/>
          <w:szCs w:val="18"/>
        </w:rPr>
        <w:t xml:space="preserve"> </w:t>
      </w:r>
      <w:r w:rsidRPr="00062751">
        <w:rPr>
          <w:sz w:val="18"/>
          <w:szCs w:val="18"/>
        </w:rPr>
        <w:t>motorových vozidiel,</w:t>
      </w:r>
      <w:r w:rsidR="003E20AE" w:rsidRPr="00062751">
        <w:rPr>
          <w:sz w:val="18"/>
          <w:szCs w:val="18"/>
        </w:rPr>
        <w:t xml:space="preserve"> kde zostávajúce splátky k 31. decembru </w:t>
      </w:r>
      <w:r w:rsidRPr="00062751">
        <w:rPr>
          <w:sz w:val="18"/>
          <w:szCs w:val="18"/>
        </w:rPr>
        <w:t>201</w:t>
      </w:r>
      <w:r w:rsidR="00062751" w:rsidRPr="00062751">
        <w:rPr>
          <w:sz w:val="18"/>
          <w:szCs w:val="18"/>
        </w:rPr>
        <w:t>3</w:t>
      </w:r>
      <w:r w:rsidRPr="00062751">
        <w:rPr>
          <w:sz w:val="18"/>
          <w:szCs w:val="18"/>
        </w:rPr>
        <w:t xml:space="preserve"> predstavujú  sumu  </w:t>
      </w:r>
      <w:r w:rsidR="00062751" w:rsidRPr="00062751">
        <w:rPr>
          <w:sz w:val="18"/>
          <w:szCs w:val="18"/>
        </w:rPr>
        <w:t>830 940</w:t>
      </w:r>
      <w:r w:rsidRPr="00062751">
        <w:rPr>
          <w:sz w:val="18"/>
          <w:szCs w:val="18"/>
        </w:rPr>
        <w:t xml:space="preserve"> EUR</w:t>
      </w:r>
    </w:p>
    <w:p w:rsidR="00B0461D" w:rsidRPr="00062751" w:rsidRDefault="00B0461D" w:rsidP="00B0461D">
      <w:pPr>
        <w:pStyle w:val="Odsekzoznamu"/>
        <w:numPr>
          <w:ilvl w:val="0"/>
          <w:numId w:val="21"/>
        </w:numPr>
        <w:rPr>
          <w:sz w:val="18"/>
          <w:szCs w:val="18"/>
        </w:rPr>
      </w:pPr>
      <w:r w:rsidRPr="00062751">
        <w:rPr>
          <w:sz w:val="18"/>
          <w:szCs w:val="18"/>
        </w:rPr>
        <w:t xml:space="preserve">Záväzky vyplývajúce z uzatvorených nájomných zmlúv na nájom nehnuteľného majetku, vo výške nájomného  za obdobie výpovednej lehoty, v celkovej sume </w:t>
      </w:r>
      <w:r w:rsidR="00062751" w:rsidRPr="00062751">
        <w:rPr>
          <w:sz w:val="18"/>
          <w:szCs w:val="18"/>
        </w:rPr>
        <w:t>179 311</w:t>
      </w:r>
      <w:r w:rsidRPr="00062751">
        <w:rPr>
          <w:sz w:val="18"/>
          <w:szCs w:val="18"/>
        </w:rPr>
        <w:t xml:space="preserve"> EUR.</w:t>
      </w:r>
    </w:p>
    <w:p w:rsidR="00B0461D" w:rsidRPr="00062751" w:rsidRDefault="00B0461D" w:rsidP="00B0461D">
      <w:pPr>
        <w:pStyle w:val="Zkladntext"/>
        <w:ind w:left="766"/>
      </w:pPr>
    </w:p>
    <w:p w:rsidR="003A0261" w:rsidRPr="00001A19" w:rsidRDefault="003A0261" w:rsidP="0000290B">
      <w:pPr>
        <w:pStyle w:val="Zkladntext"/>
        <w:ind w:left="0"/>
      </w:pPr>
    </w:p>
    <w:p w:rsidR="003A0261" w:rsidRPr="00001A19" w:rsidRDefault="003A0261" w:rsidP="0000290B">
      <w:pPr>
        <w:pStyle w:val="Nadpis2"/>
        <w:numPr>
          <w:ilvl w:val="0"/>
          <w:numId w:val="2"/>
        </w:numPr>
      </w:pPr>
      <w:bookmarkStart w:id="71" w:name="_Toc530739922"/>
      <w:r w:rsidRPr="00001A19">
        <w:t>Ostatné finančné povinnosti</w:t>
      </w:r>
      <w:bookmarkEnd w:id="71"/>
    </w:p>
    <w:p w:rsidR="003A0261" w:rsidRPr="00001A19" w:rsidRDefault="003A0261" w:rsidP="0000290B">
      <w:pPr>
        <w:pStyle w:val="Zkladntext"/>
      </w:pPr>
    </w:p>
    <w:p w:rsidR="003A0261" w:rsidRPr="00084C22" w:rsidRDefault="00B0461D" w:rsidP="00C91A47">
      <w:pPr>
        <w:pStyle w:val="Zkladntext"/>
        <w:rPr>
          <w:highlight w:val="yellow"/>
        </w:rPr>
      </w:pPr>
      <w:r>
        <w:rPr>
          <w:szCs w:val="18"/>
        </w:rPr>
        <w:t>S</w:t>
      </w:r>
      <w:r w:rsidR="00366028" w:rsidRPr="00084C22">
        <w:rPr>
          <w:szCs w:val="18"/>
        </w:rPr>
        <w:t xml:space="preserve">poločnosť </w:t>
      </w:r>
      <w:r w:rsidR="00AD3F54" w:rsidRPr="00084C22">
        <w:rPr>
          <w:szCs w:val="18"/>
        </w:rPr>
        <w:t>ne</w:t>
      </w:r>
      <w:r w:rsidR="00366028" w:rsidRPr="00084C22">
        <w:rPr>
          <w:szCs w:val="18"/>
        </w:rPr>
        <w:t xml:space="preserve">registruje </w:t>
      </w:r>
      <w:r w:rsidR="00AD3F54" w:rsidRPr="00084C22">
        <w:rPr>
          <w:szCs w:val="18"/>
        </w:rPr>
        <w:t xml:space="preserve">finančné </w:t>
      </w:r>
      <w:r w:rsidR="00366028" w:rsidRPr="00084C22">
        <w:rPr>
          <w:szCs w:val="18"/>
        </w:rPr>
        <w:t>záväzky významnej hodnoty vyplývajúce z uzatvorených zmlúv</w:t>
      </w:r>
      <w:r w:rsidR="00AD3F54" w:rsidRPr="00084C22">
        <w:rPr>
          <w:szCs w:val="18"/>
        </w:rPr>
        <w:t xml:space="preserve"> a nezachytené v účtovnej evidencii. </w:t>
      </w:r>
    </w:p>
    <w:p w:rsidR="003A0261" w:rsidRDefault="003A0261" w:rsidP="0000290B">
      <w:pPr>
        <w:pStyle w:val="Zkladntext"/>
        <w:rPr>
          <w:highlight w:val="yellow"/>
        </w:rPr>
      </w:pPr>
    </w:p>
    <w:p w:rsidR="003E3BC0" w:rsidRPr="003E3BC0" w:rsidRDefault="003E3BC0" w:rsidP="003E3BC0">
      <w:pPr>
        <w:pStyle w:val="Zkladntext"/>
      </w:pPr>
      <w:r w:rsidRPr="003E3BC0">
        <w:t>Vzhľadom na to, že mnohé oblasti slovenského daňového práva doteraz neboli dostatočne overené praxou, existuje neistota v tom, ako ich budú daňové orgány aplikovať. Mieru tejto neistoty nie je možné kvantifikovať a zanikne až potom, keď budú k dispozícii právne precedensy, prípadne oficiálne interpretácie príslušných orgánov. Vedenie Spoločnosti si nie je vedomé žiadnych okolností, v dôsledku ktorých by jej vznikol významný náklad.</w:t>
      </w:r>
    </w:p>
    <w:p w:rsidR="00360046" w:rsidRPr="00084C22" w:rsidRDefault="00360046" w:rsidP="0000290B">
      <w:pPr>
        <w:pStyle w:val="Zkladntext"/>
        <w:rPr>
          <w:highlight w:val="yellow"/>
        </w:rPr>
      </w:pPr>
    </w:p>
    <w:p w:rsidR="003A0261" w:rsidRPr="00360046" w:rsidRDefault="003A0261" w:rsidP="0000290B">
      <w:pPr>
        <w:pStyle w:val="Nadpis1"/>
        <w:tabs>
          <w:tab w:val="clear" w:pos="450"/>
          <w:tab w:val="num" w:pos="360"/>
        </w:tabs>
        <w:spacing w:before="120" w:after="60"/>
        <w:ind w:left="360"/>
      </w:pPr>
      <w:bookmarkStart w:id="72" w:name="_Toc530739923"/>
      <w:r w:rsidRPr="00360046">
        <w:t xml:space="preserve">Informácie o príjmoch a výhodách členov štatutárnych orgánov, </w:t>
      </w:r>
      <w:r w:rsidR="00831175">
        <w:t xml:space="preserve"> </w:t>
      </w:r>
      <w:r w:rsidRPr="00360046">
        <w:t>dozorných orgánov</w:t>
      </w:r>
      <w:bookmarkEnd w:id="72"/>
      <w:r w:rsidRPr="00360046">
        <w:t xml:space="preserve"> a iných orgánov účtovnej jednotky</w:t>
      </w:r>
    </w:p>
    <w:p w:rsidR="003A0261" w:rsidRPr="00084C22" w:rsidRDefault="003A0261" w:rsidP="0000290B">
      <w:pPr>
        <w:pStyle w:val="Zkladntext"/>
        <w:rPr>
          <w:highlight w:val="yellow"/>
        </w:rPr>
      </w:pPr>
    </w:p>
    <w:p w:rsidR="00A166D9" w:rsidRDefault="00A166D9" w:rsidP="00A166D9">
      <w:pPr>
        <w:pStyle w:val="Zkladntext"/>
      </w:pPr>
      <w:r>
        <w:t>Odmeny  členov štatutárnych orgánov Spoločnosti z dôvodu výkonu ich funkcie pre Spoločnosť v sledovanom účtovnom období boli vo výške  284 455 EUR (v roku 2012</w:t>
      </w:r>
      <w:r w:rsidRPr="00555FAD">
        <w:t>:</w:t>
      </w:r>
      <w:r>
        <w:t xml:space="preserve"> 315 567 EUR</w:t>
      </w:r>
      <w:r w:rsidR="00442CCF">
        <w:t>)</w:t>
      </w:r>
      <w:r>
        <w:t>.</w:t>
      </w:r>
    </w:p>
    <w:p w:rsidR="00527C6C" w:rsidRDefault="00527C6C" w:rsidP="0000290B">
      <w:pPr>
        <w:pStyle w:val="Zkladntext"/>
      </w:pPr>
    </w:p>
    <w:p w:rsidR="00527C6C" w:rsidRDefault="00527C6C" w:rsidP="00527C6C">
      <w:pPr>
        <w:pStyle w:val="Zkladntext"/>
      </w:pPr>
      <w:r>
        <w:t>Členom štatutárnemu org</w:t>
      </w:r>
      <w:r w:rsidRPr="00003788">
        <w:t>ánu</w:t>
      </w:r>
      <w:r>
        <w:t>, ani členom dozorných orgánov ne</w:t>
      </w:r>
      <w:r w:rsidRPr="00003788">
        <w:t>bol</w:t>
      </w:r>
      <w:r>
        <w:t>i</w:t>
      </w:r>
      <w:r w:rsidRPr="00003788">
        <w:t xml:space="preserve"> v roku </w:t>
      </w:r>
      <w:r>
        <w:t>2013</w:t>
      </w:r>
      <w:r w:rsidRPr="00003788">
        <w:t xml:space="preserve"> poskytnut</w:t>
      </w:r>
      <w:r>
        <w:t>é žiadne pôžičky, záruky alebo iné formy zabezpečenia, ani finančné prostriedky alebo iné plnenia na súkromné účely členov, ktoré sa vyúčtovávajú (v roku 2012: žiadne).</w:t>
      </w:r>
    </w:p>
    <w:p w:rsidR="00527C6C" w:rsidRPr="00084C22" w:rsidRDefault="00527C6C" w:rsidP="0000290B">
      <w:pPr>
        <w:pStyle w:val="Zkladntext"/>
      </w:pPr>
    </w:p>
    <w:p w:rsidR="003E20AE" w:rsidRPr="00084C22" w:rsidRDefault="003E20AE" w:rsidP="0000290B">
      <w:pPr>
        <w:pStyle w:val="Zkladntext"/>
      </w:pPr>
      <w:bookmarkStart w:id="73" w:name="_MON_1453715641"/>
      <w:bookmarkEnd w:id="73"/>
    </w:p>
    <w:p w:rsidR="003A0261" w:rsidRPr="00341654" w:rsidRDefault="003A0261" w:rsidP="0000290B">
      <w:pPr>
        <w:pStyle w:val="Nadpis1"/>
        <w:tabs>
          <w:tab w:val="clear" w:pos="450"/>
          <w:tab w:val="num" w:pos="360"/>
        </w:tabs>
        <w:spacing w:before="120" w:after="60"/>
        <w:ind w:left="360"/>
      </w:pPr>
      <w:bookmarkStart w:id="74" w:name="_Toc530739924"/>
      <w:r w:rsidRPr="00341654">
        <w:t>Informácie o ekonomických vzťahoch účtovnej jednotky a spriaznených osôb</w:t>
      </w:r>
      <w:bookmarkEnd w:id="74"/>
    </w:p>
    <w:p w:rsidR="003A0261" w:rsidRPr="00084C22" w:rsidRDefault="003A0261" w:rsidP="0000290B">
      <w:pPr>
        <w:pStyle w:val="Zkladntext"/>
      </w:pPr>
    </w:p>
    <w:p w:rsidR="004100D9" w:rsidRPr="00B433AF" w:rsidRDefault="004100D9" w:rsidP="004100D9">
      <w:pPr>
        <w:pStyle w:val="Zkladntext"/>
        <w:rPr>
          <w:szCs w:val="18"/>
        </w:rPr>
      </w:pPr>
      <w:r w:rsidRPr="00B433AF">
        <w:rPr>
          <w:szCs w:val="18"/>
        </w:rPr>
        <w:t>Spoločnosť neuskutočnila také transakcie so spriaznenými osoba</w:t>
      </w:r>
      <w:r>
        <w:rPr>
          <w:szCs w:val="18"/>
        </w:rPr>
        <w:t>mi</w:t>
      </w:r>
      <w:r w:rsidRPr="00B433AF">
        <w:rPr>
          <w:szCs w:val="18"/>
        </w:rPr>
        <w:t>, ktoré sa neuzavreli na základe obvyklých obchodných podmienok.</w:t>
      </w:r>
    </w:p>
    <w:p w:rsidR="003A0261" w:rsidRPr="00084C22" w:rsidRDefault="003A0261" w:rsidP="0000290B">
      <w:pPr>
        <w:pStyle w:val="Zkladntext"/>
      </w:pPr>
    </w:p>
    <w:p w:rsidR="003A0261" w:rsidRPr="00360046" w:rsidRDefault="003A0261" w:rsidP="003E0FA2">
      <w:pPr>
        <w:pStyle w:val="Nadpis1"/>
        <w:tabs>
          <w:tab w:val="clear" w:pos="450"/>
          <w:tab w:val="num" w:pos="360"/>
        </w:tabs>
        <w:spacing w:before="120" w:after="60"/>
        <w:ind w:left="360"/>
      </w:pPr>
      <w:bookmarkStart w:id="75" w:name="_MON_1455973133"/>
      <w:bookmarkStart w:id="76" w:name="_MON_1453721697"/>
      <w:bookmarkStart w:id="77" w:name="_MON_1453724281"/>
      <w:bookmarkStart w:id="78" w:name="_MON_1425906397"/>
      <w:bookmarkStart w:id="79" w:name="_MON_1455971720"/>
      <w:bookmarkStart w:id="80" w:name="_MON_1453721717"/>
      <w:bookmarkStart w:id="81" w:name="_MON_1453721725"/>
      <w:bookmarkStart w:id="82" w:name="_MON_1453721811"/>
      <w:bookmarkStart w:id="83" w:name="_Toc530739925"/>
      <w:bookmarkEnd w:id="75"/>
      <w:bookmarkEnd w:id="76"/>
      <w:bookmarkEnd w:id="77"/>
      <w:bookmarkEnd w:id="78"/>
      <w:bookmarkEnd w:id="79"/>
      <w:bookmarkEnd w:id="80"/>
      <w:bookmarkEnd w:id="81"/>
      <w:bookmarkEnd w:id="82"/>
      <w:r w:rsidRPr="00360046">
        <w:t>Informácie o skutočnostiach, ktoré nastali po dni, ku ktorému sa zostavuje účtovná závierka, do dňa zostavenia účtovnej závierky</w:t>
      </w:r>
      <w:bookmarkEnd w:id="83"/>
    </w:p>
    <w:p w:rsidR="003A0261" w:rsidRPr="00360046" w:rsidRDefault="003A0261" w:rsidP="003E0FA2">
      <w:pPr>
        <w:pStyle w:val="Zkladntext"/>
      </w:pPr>
    </w:p>
    <w:p w:rsidR="003A0261" w:rsidRPr="00360046" w:rsidRDefault="003A0261" w:rsidP="007754D0">
      <w:pPr>
        <w:pStyle w:val="Zkladntext"/>
      </w:pPr>
      <w:r w:rsidRPr="00360046">
        <w:t>Po 31. decembri 201</w:t>
      </w:r>
      <w:r w:rsidR="007754D0">
        <w:t xml:space="preserve">3 </w:t>
      </w:r>
      <w:r w:rsidRPr="00360046">
        <w:t xml:space="preserve"> n</w:t>
      </w:r>
      <w:r w:rsidR="00AD3F54" w:rsidRPr="00360046">
        <w:t>en</w:t>
      </w:r>
      <w:r w:rsidRPr="00360046">
        <w:t xml:space="preserve">astali </w:t>
      </w:r>
      <w:r w:rsidR="00AD3F54" w:rsidRPr="00360046">
        <w:t xml:space="preserve">žiadne </w:t>
      </w:r>
      <w:r w:rsidRPr="00360046">
        <w:t>udalosti</w:t>
      </w:r>
      <w:r w:rsidR="00AD3F54" w:rsidRPr="00360046">
        <w:t xml:space="preserve">, ktoré by </w:t>
      </w:r>
      <w:r w:rsidRPr="00360046">
        <w:t>ma</w:t>
      </w:r>
      <w:r w:rsidR="00AD3F54" w:rsidRPr="00360046">
        <w:t xml:space="preserve">li </w:t>
      </w:r>
      <w:r w:rsidRPr="00360046">
        <w:t>významný vplyv na verné zobrazenie skutočností, ktoré sú predmetom účtovníctva</w:t>
      </w:r>
      <w:r w:rsidR="00D902A5" w:rsidRPr="00360046">
        <w:t xml:space="preserve">. </w:t>
      </w:r>
    </w:p>
    <w:p w:rsidR="003A0261" w:rsidRDefault="003A0261" w:rsidP="00D902A5">
      <w:pPr>
        <w:pStyle w:val="Zkladntext"/>
        <w:ind w:left="766"/>
        <w:rPr>
          <w:color w:val="FF0000"/>
        </w:rPr>
      </w:pPr>
    </w:p>
    <w:p w:rsidR="00360046" w:rsidRDefault="00360046" w:rsidP="00D902A5">
      <w:pPr>
        <w:pStyle w:val="Zkladntext"/>
        <w:ind w:left="766"/>
        <w:rPr>
          <w:color w:val="FF0000"/>
        </w:rPr>
      </w:pPr>
    </w:p>
    <w:p w:rsidR="00360046" w:rsidRPr="00723E48" w:rsidRDefault="00360046" w:rsidP="00D902A5">
      <w:pPr>
        <w:pStyle w:val="Zkladntext"/>
        <w:ind w:left="766"/>
        <w:rPr>
          <w:color w:val="FF0000"/>
        </w:rPr>
      </w:pPr>
    </w:p>
    <w:p w:rsidR="003A0261" w:rsidRDefault="003A0261">
      <w:pPr>
        <w:spacing w:after="200" w:line="276" w:lineRule="auto"/>
        <w:rPr>
          <w:b/>
          <w:caps/>
          <w:color w:val="FF0000"/>
          <w:sz w:val="18"/>
          <w:highlight w:val="yellow"/>
        </w:rPr>
      </w:pPr>
      <w:bookmarkStart w:id="84" w:name="_Toc530739907"/>
    </w:p>
    <w:p w:rsidR="006C7638" w:rsidRDefault="006C7638">
      <w:pPr>
        <w:spacing w:after="200" w:line="276" w:lineRule="auto"/>
        <w:rPr>
          <w:b/>
          <w:caps/>
          <w:color w:val="FF0000"/>
          <w:sz w:val="18"/>
          <w:highlight w:val="yellow"/>
        </w:rPr>
      </w:pPr>
    </w:p>
    <w:p w:rsidR="004100D9" w:rsidRDefault="004100D9">
      <w:pPr>
        <w:spacing w:after="200" w:line="276" w:lineRule="auto"/>
        <w:rPr>
          <w:b/>
          <w:caps/>
          <w:color w:val="FF0000"/>
          <w:sz w:val="18"/>
          <w:highlight w:val="yellow"/>
        </w:rPr>
      </w:pPr>
    </w:p>
    <w:p w:rsidR="004100D9" w:rsidRDefault="004100D9">
      <w:pPr>
        <w:spacing w:after="200" w:line="276" w:lineRule="auto"/>
        <w:rPr>
          <w:b/>
          <w:caps/>
          <w:color w:val="FF0000"/>
          <w:sz w:val="18"/>
          <w:highlight w:val="yellow"/>
        </w:rPr>
      </w:pPr>
    </w:p>
    <w:p w:rsidR="004100D9" w:rsidRDefault="004100D9">
      <w:pPr>
        <w:spacing w:after="200" w:line="276" w:lineRule="auto"/>
        <w:rPr>
          <w:b/>
          <w:caps/>
          <w:color w:val="FF0000"/>
          <w:sz w:val="18"/>
          <w:highlight w:val="yellow"/>
        </w:rPr>
      </w:pPr>
    </w:p>
    <w:p w:rsidR="004100D9" w:rsidRDefault="004100D9">
      <w:pPr>
        <w:spacing w:after="200" w:line="276" w:lineRule="auto"/>
        <w:rPr>
          <w:b/>
          <w:caps/>
          <w:color w:val="FF0000"/>
          <w:sz w:val="18"/>
          <w:highlight w:val="yellow"/>
        </w:rPr>
      </w:pPr>
    </w:p>
    <w:p w:rsidR="004100D9" w:rsidRDefault="004100D9">
      <w:pPr>
        <w:spacing w:after="200" w:line="276" w:lineRule="auto"/>
        <w:rPr>
          <w:b/>
          <w:caps/>
          <w:color w:val="FF0000"/>
          <w:sz w:val="18"/>
          <w:highlight w:val="yellow"/>
        </w:rPr>
      </w:pPr>
    </w:p>
    <w:p w:rsidR="00A166D9" w:rsidRDefault="00A166D9">
      <w:pPr>
        <w:rPr>
          <w:color w:val="FF0000"/>
          <w:sz w:val="18"/>
          <w:highlight w:val="yellow"/>
        </w:rPr>
      </w:pPr>
      <w:r>
        <w:rPr>
          <w:b/>
          <w:caps/>
          <w:color w:val="FF0000"/>
          <w:highlight w:val="yellow"/>
        </w:rPr>
        <w:br w:type="page"/>
      </w:r>
    </w:p>
    <w:p w:rsidR="00A33029" w:rsidRDefault="00A33029" w:rsidP="00A33029">
      <w:pPr>
        <w:pStyle w:val="Nadpis1"/>
        <w:numPr>
          <w:ilvl w:val="0"/>
          <w:numId w:val="0"/>
        </w:numPr>
        <w:spacing w:before="120" w:after="60"/>
        <w:ind w:left="360"/>
      </w:pPr>
    </w:p>
    <w:p w:rsidR="003A0261" w:rsidRPr="00002F07" w:rsidRDefault="006D28F4" w:rsidP="003E0FA2">
      <w:pPr>
        <w:pStyle w:val="Nadpis1"/>
        <w:tabs>
          <w:tab w:val="clear" w:pos="450"/>
          <w:tab w:val="num" w:pos="360"/>
        </w:tabs>
        <w:spacing w:before="120" w:after="60"/>
        <w:ind w:left="360"/>
      </w:pPr>
      <w:r w:rsidRPr="00002F07">
        <w:t>Informácie o Vlastnom imaní</w:t>
      </w:r>
      <w:bookmarkEnd w:id="84"/>
    </w:p>
    <w:p w:rsidR="003A0261" w:rsidRPr="00084C22" w:rsidRDefault="003A0261" w:rsidP="003E0FA2">
      <w:pPr>
        <w:pStyle w:val="Zkladntext"/>
      </w:pPr>
    </w:p>
    <w:p w:rsidR="003A0261" w:rsidRPr="00084C22" w:rsidRDefault="003A0261" w:rsidP="003E0FA2">
      <w:pPr>
        <w:pStyle w:val="Zkladntext"/>
      </w:pPr>
      <w:r w:rsidRPr="00084C22">
        <w:t>Prehľad o pohybe vlastného imania v priebehu účtovného obdobia je uvedený v nasledujúcom prehľade:</w:t>
      </w:r>
    </w:p>
    <w:p w:rsidR="003A0261" w:rsidRPr="00084C22" w:rsidRDefault="003A0261" w:rsidP="003E0FA2">
      <w:pPr>
        <w:pStyle w:val="Zkladntext"/>
        <w:ind w:left="0"/>
      </w:pPr>
    </w:p>
    <w:bookmarkStart w:id="85" w:name="_MON_1425906431"/>
    <w:bookmarkStart w:id="86" w:name="_MON_1453721924"/>
    <w:bookmarkEnd w:id="85"/>
    <w:bookmarkEnd w:id="86"/>
    <w:bookmarkStart w:id="87" w:name="_MON_1453723816"/>
    <w:bookmarkEnd w:id="87"/>
    <w:p w:rsidR="003A0261" w:rsidRPr="00084C22" w:rsidRDefault="00927566" w:rsidP="003E0FA2">
      <w:pPr>
        <w:pStyle w:val="Zkladntext"/>
      </w:pPr>
      <w:r w:rsidRPr="00084C22">
        <w:object w:dxaOrig="9385" w:dyaOrig="7007">
          <v:shape id="_x0000_i1050" type="#_x0000_t75" style="width:441.4pt;height:370.65pt" o:ole="" o:preferrelative="f">
            <v:imagedata r:id="rId65" o:title=""/>
            <o:lock v:ext="edit" aspectratio="f"/>
          </v:shape>
          <o:OLEObject Type="Embed" ProgID="Excel.Sheet.12" ShapeID="_x0000_i1050" DrawAspect="Content" ObjectID="_1458711173" r:id="rId66"/>
        </w:object>
      </w:r>
    </w:p>
    <w:p w:rsidR="003A0261" w:rsidRPr="00084C22" w:rsidRDefault="003A0261" w:rsidP="0075139D">
      <w:pPr>
        <w:pStyle w:val="Zkladntext"/>
      </w:pPr>
    </w:p>
    <w:p w:rsidR="002A537F" w:rsidRDefault="002A537F">
      <w:pPr>
        <w:spacing w:after="200" w:line="276" w:lineRule="auto"/>
      </w:pPr>
    </w:p>
    <w:p w:rsidR="002A537F" w:rsidRDefault="002A537F">
      <w:pPr>
        <w:spacing w:after="200" w:line="276" w:lineRule="auto"/>
      </w:pPr>
    </w:p>
    <w:p w:rsidR="003A0261" w:rsidRPr="00084C22" w:rsidRDefault="003A0261">
      <w:pPr>
        <w:spacing w:after="200" w:line="276" w:lineRule="auto"/>
        <w:rPr>
          <w:sz w:val="18"/>
        </w:rPr>
      </w:pPr>
      <w:r w:rsidRPr="00084C22">
        <w:br w:type="page"/>
      </w:r>
    </w:p>
    <w:p w:rsidR="00A33029" w:rsidRDefault="00A33029" w:rsidP="003E0FA2">
      <w:pPr>
        <w:pStyle w:val="Zkladntext"/>
      </w:pPr>
    </w:p>
    <w:p w:rsidR="003A0261" w:rsidRPr="00084C22" w:rsidRDefault="003A0261" w:rsidP="003E0FA2">
      <w:pPr>
        <w:pStyle w:val="Zkladntext"/>
      </w:pPr>
      <w:r w:rsidRPr="00084C22">
        <w:t>Prehľad o pohybe vlastného imania za predchádzajúce účtovné obdobie je uvedený v nasledujúcom prehľade:</w:t>
      </w:r>
    </w:p>
    <w:p w:rsidR="003A0261" w:rsidRPr="00084C22" w:rsidRDefault="003A0261" w:rsidP="003E0FA2">
      <w:pPr>
        <w:pStyle w:val="Zkladntext"/>
        <w:ind w:left="0"/>
      </w:pPr>
    </w:p>
    <w:bookmarkStart w:id="88" w:name="_MON_1425906490"/>
    <w:bookmarkStart w:id="89" w:name="_MON_1453722880"/>
    <w:bookmarkEnd w:id="88"/>
    <w:bookmarkEnd w:id="89"/>
    <w:bookmarkStart w:id="90" w:name="_MON_1453722896"/>
    <w:bookmarkEnd w:id="90"/>
    <w:p w:rsidR="003A0261" w:rsidRPr="00084C22" w:rsidRDefault="00DC1283" w:rsidP="003E0FA2">
      <w:pPr>
        <w:pStyle w:val="Zkladntext"/>
      </w:pPr>
      <w:r w:rsidRPr="00084C22">
        <w:object w:dxaOrig="9279" w:dyaOrig="7024">
          <v:shape id="_x0000_i1051" type="#_x0000_t75" style="width:445.15pt;height:376.3pt" o:ole="" o:preferrelative="f">
            <v:imagedata r:id="rId67" o:title=""/>
            <o:lock v:ext="edit" aspectratio="f"/>
          </v:shape>
          <o:OLEObject Type="Embed" ProgID="Excel.Sheet.12" ShapeID="_x0000_i1051" DrawAspect="Content" ObjectID="_1458711174" r:id="rId68"/>
        </w:object>
      </w:r>
    </w:p>
    <w:p w:rsidR="003A0261" w:rsidRPr="00084C22" w:rsidRDefault="003A0261" w:rsidP="00954ED4">
      <w:pPr>
        <w:pStyle w:val="Zkladntext"/>
      </w:pPr>
      <w:r w:rsidRPr="00084C22">
        <w:t>Účtovný zisk za rok 201</w:t>
      </w:r>
      <w:r w:rsidR="00954ED4">
        <w:t>2</w:t>
      </w:r>
      <w:r w:rsidRPr="00084C22">
        <w:t xml:space="preserve"> bol rozdelený takto:</w:t>
      </w:r>
    </w:p>
    <w:bookmarkStart w:id="91" w:name="_MON_1425973357"/>
    <w:bookmarkStart w:id="92" w:name="_MON_1453723663"/>
    <w:bookmarkEnd w:id="91"/>
    <w:bookmarkEnd w:id="92"/>
    <w:bookmarkStart w:id="93" w:name="_MON_1453723741"/>
    <w:bookmarkEnd w:id="93"/>
    <w:p w:rsidR="003A0261" w:rsidRPr="00084C22" w:rsidRDefault="00954ED4" w:rsidP="003E0FA2">
      <w:pPr>
        <w:pStyle w:val="Zkladntext"/>
      </w:pPr>
      <w:r w:rsidRPr="00084C22">
        <w:object w:dxaOrig="8919" w:dyaOrig="712">
          <v:shape id="_x0000_i1052" type="#_x0000_t75" style="width:432.65pt;height:35.7pt" o:ole="" o:preferrelative="f">
            <v:imagedata r:id="rId69" o:title=""/>
          </v:shape>
          <o:OLEObject Type="Embed" ProgID="Excel.Sheet.12" ShapeID="_x0000_i1052" DrawAspect="Content" ObjectID="_1458711175" r:id="rId70"/>
        </w:object>
      </w:r>
    </w:p>
    <w:bookmarkStart w:id="94" w:name="_MON_1453723694"/>
    <w:bookmarkEnd w:id="94"/>
    <w:bookmarkStart w:id="95" w:name="_MON_1425973366"/>
    <w:bookmarkEnd w:id="95"/>
    <w:p w:rsidR="003A0261" w:rsidRPr="00084C22" w:rsidRDefault="00527C6C" w:rsidP="003E0FA2">
      <w:pPr>
        <w:pStyle w:val="Zkladntext"/>
      </w:pPr>
      <w:r w:rsidRPr="00084C22">
        <w:object w:dxaOrig="8878" w:dyaOrig="2579">
          <v:shape id="_x0000_i1053" type="#_x0000_t75" style="width:435.15pt;height:142.75pt" o:ole="" o:preferrelative="f">
            <v:imagedata r:id="rId71" o:title=""/>
            <o:lock v:ext="edit" aspectratio="f"/>
          </v:shape>
          <o:OLEObject Type="Embed" ProgID="Excel.Sheet.12" ShapeID="_x0000_i1053" DrawAspect="Content" ObjectID="_1458711176" r:id="rId72"/>
        </w:object>
      </w:r>
    </w:p>
    <w:p w:rsidR="003A0261" w:rsidRPr="00084C22" w:rsidRDefault="003A0261" w:rsidP="003E0FA2">
      <w:pPr>
        <w:pStyle w:val="Zkladntext"/>
        <w:rPr>
          <w:highlight w:val="yellow"/>
        </w:rPr>
      </w:pPr>
    </w:p>
    <w:p w:rsidR="003A0261" w:rsidRPr="00002F07" w:rsidRDefault="006D28F4" w:rsidP="003E0FA2">
      <w:pPr>
        <w:pStyle w:val="Zkladntext"/>
      </w:pPr>
      <w:r w:rsidRPr="00002F07">
        <w:t>O rozdelení výsledku hospodárenia za účtovné obdobie 2013 vo výške 931 90</w:t>
      </w:r>
      <w:r w:rsidR="00123B4F">
        <w:t>4</w:t>
      </w:r>
      <w:r w:rsidRPr="00002F07">
        <w:t xml:space="preserve"> EUR rozhodne Valné zhromaždenie. Návrh štatutárneho orgánu Valnému zhromaždeniu je nasledovný:</w:t>
      </w:r>
    </w:p>
    <w:p w:rsidR="00D902A5" w:rsidRPr="00002F07" w:rsidRDefault="006D28F4" w:rsidP="003E0FA2">
      <w:pPr>
        <w:pStyle w:val="Zkladntext"/>
        <w:numPr>
          <w:ilvl w:val="0"/>
          <w:numId w:val="24"/>
        </w:numPr>
      </w:pPr>
      <w:r w:rsidRPr="00002F07">
        <w:t>výplata dividend spoločníkom vo výške 657 000 EUR</w:t>
      </w:r>
    </w:p>
    <w:p w:rsidR="003A0261" w:rsidRPr="00002F07" w:rsidRDefault="006D28F4" w:rsidP="003E0FA2">
      <w:pPr>
        <w:pStyle w:val="Zkladntext"/>
        <w:numPr>
          <w:ilvl w:val="0"/>
          <w:numId w:val="24"/>
        </w:numPr>
      </w:pPr>
      <w:r w:rsidRPr="00002F07">
        <w:t>prevod na nerozdelený zisk minulých rokov 274 90</w:t>
      </w:r>
      <w:r w:rsidR="00123B4F">
        <w:t>4</w:t>
      </w:r>
      <w:r w:rsidRPr="00002F07">
        <w:t xml:space="preserve"> EUR.</w:t>
      </w:r>
    </w:p>
    <w:p w:rsidR="003A0261" w:rsidRPr="00084C22" w:rsidRDefault="003A0261" w:rsidP="003E0FA2">
      <w:pPr>
        <w:pStyle w:val="Zkladntext"/>
        <w:rPr>
          <w:highlight w:val="yellow"/>
        </w:rPr>
      </w:pPr>
    </w:p>
    <w:p w:rsidR="003A0261" w:rsidRPr="00084C22" w:rsidRDefault="003A0261" w:rsidP="003E0FA2">
      <w:pPr>
        <w:pStyle w:val="Zkladntext"/>
      </w:pPr>
      <w:r w:rsidRPr="00084C22">
        <w:t>Povinný prídel do zákonného rezervného fondu nie je potrebný, pretože zákonný rezervný fond už dosiahol svoju maximálnu hranicu stanovenú v právnych predpisoch a v spoločenskej zmluve.</w:t>
      </w:r>
    </w:p>
    <w:p w:rsidR="003A0261" w:rsidRPr="00002F07" w:rsidRDefault="003A0261" w:rsidP="003E0FA2">
      <w:pPr>
        <w:pStyle w:val="Nadpis1"/>
        <w:tabs>
          <w:tab w:val="clear" w:pos="450"/>
          <w:tab w:val="num" w:pos="360"/>
        </w:tabs>
        <w:spacing w:before="120" w:after="60"/>
        <w:ind w:left="360"/>
      </w:pPr>
      <w:bookmarkStart w:id="96" w:name="_Toc530739926"/>
      <w:r w:rsidRPr="00084C22">
        <w:br w:type="page"/>
      </w:r>
      <w:r w:rsidR="006D28F4" w:rsidRPr="00002F07">
        <w:lastRenderedPageBreak/>
        <w:t xml:space="preserve">Prehľad peňažných tokov k 31. decembru </w:t>
      </w:r>
      <w:bookmarkEnd w:id="96"/>
      <w:r w:rsidR="006D28F4" w:rsidRPr="00002F07">
        <w:t>2012</w:t>
      </w:r>
    </w:p>
    <w:bookmarkStart w:id="97" w:name="_MON_1425907500"/>
    <w:bookmarkEnd w:id="97"/>
    <w:p w:rsidR="001B0499" w:rsidRDefault="00527C6C" w:rsidP="003E0FA2">
      <w:pPr>
        <w:pStyle w:val="Zkladntext"/>
      </w:pPr>
      <w:r>
        <w:object w:dxaOrig="8794" w:dyaOrig="7613">
          <v:shape id="_x0000_i1054" type="#_x0000_t75" style="width:435.15pt;height:425.75pt" o:ole="" o:preferrelative="f">
            <v:imagedata r:id="rId73" o:title=""/>
            <o:lock v:ext="edit" aspectratio="f"/>
          </v:shape>
          <o:OLEObject Type="Embed" ProgID="Excel.Sheet.12" ShapeID="_x0000_i1054" DrawAspect="Content" ObjectID="_1458711177" r:id="rId74"/>
        </w:object>
      </w:r>
    </w:p>
    <w:p w:rsidR="003A0261" w:rsidRPr="009947C9" w:rsidRDefault="003A0261" w:rsidP="003E0FA2">
      <w:pPr>
        <w:pStyle w:val="Zkladntext"/>
        <w:rPr>
          <w:lang w:val="de-DE"/>
        </w:rPr>
      </w:pPr>
    </w:p>
    <w:p w:rsidR="00A33029" w:rsidRDefault="003A0261" w:rsidP="0058479C">
      <w:pPr>
        <w:pStyle w:val="Zkladntext"/>
        <w:rPr>
          <w:b/>
          <w:lang w:val="de-DE"/>
        </w:rPr>
      </w:pPr>
      <w:r w:rsidRPr="00561333">
        <w:rPr>
          <w:b/>
          <w:highlight w:val="yellow"/>
          <w:lang w:val="de-DE"/>
        </w:rPr>
        <w:br w:type="page"/>
      </w:r>
    </w:p>
    <w:p w:rsidR="00A33029" w:rsidRDefault="00A33029" w:rsidP="0058479C">
      <w:pPr>
        <w:pStyle w:val="Zkladntext"/>
        <w:rPr>
          <w:b/>
          <w:lang w:val="de-DE"/>
        </w:rPr>
      </w:pPr>
    </w:p>
    <w:p w:rsidR="00A33029" w:rsidRDefault="00A33029" w:rsidP="0058479C">
      <w:pPr>
        <w:pStyle w:val="Zkladntext"/>
        <w:rPr>
          <w:b/>
          <w:lang w:val="de-DE"/>
        </w:rPr>
      </w:pPr>
    </w:p>
    <w:p w:rsidR="003A0261" w:rsidRPr="00D35A1C" w:rsidRDefault="003A0261" w:rsidP="0058479C">
      <w:pPr>
        <w:pStyle w:val="Zkladntext"/>
      </w:pPr>
      <w:r w:rsidRPr="00D35A1C">
        <w:rPr>
          <w:b/>
        </w:rPr>
        <w:t>Peňažné toky z prevádzky</w:t>
      </w:r>
    </w:p>
    <w:bookmarkStart w:id="98" w:name="_MON_1425907446"/>
    <w:bookmarkEnd w:id="98"/>
    <w:p w:rsidR="003A0261" w:rsidRPr="00775BCC" w:rsidRDefault="00E071D9" w:rsidP="000A6FBA">
      <w:pPr>
        <w:pStyle w:val="Zkladntext"/>
        <w:ind w:right="-1"/>
        <w:rPr>
          <w:lang w:val="de-DE"/>
        </w:rPr>
      </w:pPr>
      <w:r>
        <w:object w:dxaOrig="8917" w:dyaOrig="6015">
          <v:shape id="_x0000_i1055" type="#_x0000_t75" style="width:437.65pt;height:330.55pt" o:ole="" o:preferrelative="f">
            <v:imagedata r:id="rId75" o:title=""/>
            <o:lock v:ext="edit" aspectratio="f"/>
          </v:shape>
          <o:OLEObject Type="Embed" ProgID="Excel.Sheet.12" ShapeID="_x0000_i1055" DrawAspect="Content" ObjectID="_1458711178" r:id="rId76"/>
        </w:object>
      </w:r>
    </w:p>
    <w:p w:rsidR="003A0261" w:rsidRPr="00561333" w:rsidRDefault="003A0261" w:rsidP="000A6FBA">
      <w:pPr>
        <w:pStyle w:val="Zkladntext"/>
        <w:ind w:left="0"/>
        <w:rPr>
          <w:highlight w:val="yellow"/>
          <w:lang w:val="de-DE"/>
        </w:rPr>
      </w:pPr>
    </w:p>
    <w:p w:rsidR="001B0499" w:rsidRDefault="001B0499" w:rsidP="001B0499">
      <w:pPr>
        <w:pStyle w:val="Zkladntext"/>
        <w:ind w:left="0"/>
        <w:rPr>
          <w:b/>
          <w:lang w:val="de-DE"/>
        </w:rPr>
      </w:pPr>
    </w:p>
    <w:p w:rsidR="001B0499" w:rsidRDefault="001B0499" w:rsidP="001B0499">
      <w:pPr>
        <w:pStyle w:val="Zkladntext"/>
        <w:ind w:left="0"/>
        <w:rPr>
          <w:b/>
          <w:lang w:val="de-DE"/>
        </w:rPr>
      </w:pPr>
    </w:p>
    <w:p w:rsidR="003A0261" w:rsidRDefault="003A0261" w:rsidP="00A3424E">
      <w:pPr>
        <w:pStyle w:val="Zkladntext"/>
        <w:ind w:left="0" w:firstLine="426"/>
        <w:rPr>
          <w:b/>
        </w:rPr>
      </w:pPr>
      <w:r>
        <w:rPr>
          <w:b/>
        </w:rPr>
        <w:t>Peňažné prostriedky</w:t>
      </w:r>
    </w:p>
    <w:p w:rsidR="003A0261" w:rsidRDefault="003A0261" w:rsidP="0058479C">
      <w:pPr>
        <w:pStyle w:val="Zkladntext"/>
        <w:rPr>
          <w:b/>
        </w:rPr>
      </w:pPr>
    </w:p>
    <w:p w:rsidR="003A0261" w:rsidRDefault="003A0261" w:rsidP="0058479C">
      <w:pPr>
        <w:pStyle w:val="Zkladntext"/>
      </w:pPr>
      <w:r>
        <w:t xml:space="preserve">Peňažnými prostriedkami (angl. cash) sa rozumejú peňažné hotovosti, ekvivalenty peňažných hotovostí, peňažné prostriedky na bežných účtoch v bankách, kontokorentný účet a časť zostatku účtu Peniaze na ceste, ktorý sa viaže na prevod medzi bežným účtom a pokladnicou alebo medzi dvoma bankovými účtami. </w:t>
      </w:r>
    </w:p>
    <w:p w:rsidR="003A0261" w:rsidRDefault="003A0261" w:rsidP="0058479C">
      <w:pPr>
        <w:pStyle w:val="Zkladntext"/>
      </w:pPr>
    </w:p>
    <w:p w:rsidR="003A0261" w:rsidRDefault="003A0261" w:rsidP="0058479C">
      <w:pPr>
        <w:pStyle w:val="Zkladntext"/>
        <w:rPr>
          <w:b/>
        </w:rPr>
      </w:pPr>
      <w:r>
        <w:rPr>
          <w:b/>
        </w:rPr>
        <w:t>Ekvivalenty peňažných prostriedkov</w:t>
      </w:r>
    </w:p>
    <w:p w:rsidR="003A0261" w:rsidRDefault="003A0261" w:rsidP="0058479C">
      <w:pPr>
        <w:pStyle w:val="Zkladntext"/>
      </w:pPr>
    </w:p>
    <w:p w:rsidR="003A0261" w:rsidRDefault="003A0261" w:rsidP="0058479C">
      <w:pPr>
        <w:pStyle w:val="Zkladntext"/>
      </w:pPr>
      <w:r>
        <w:t>Ekvivalentmi peňažných prostriedkov (angl. cashequivalents) sa rozumie krátkodobý finančný majetok zameniteľný za vopred známu sumu peňažných prostriedkov, pri ktorom nie je riziko výraznej zmeny jeho hodnoty v najbližších troch mesiacoch odo dňa, ku ktorému sa zostavuje účtovná závierka, napríklad termínované vklady na bankových účtoch, ktoré sú uložené najviac na trojmesačnú výpovednú lehotu, likvidné cenné papiere určené na obchodovanie, prioritné akcie obstarané účtovnou jednotkou, ktoré sú splatné do troch mesiacov odo dňa, ku ktorému sa zostavuje účtovná závierka.</w:t>
      </w:r>
    </w:p>
    <w:p w:rsidR="003A0261" w:rsidRDefault="003A0261" w:rsidP="0058479C">
      <w:pPr>
        <w:pStyle w:val="Zkladntext"/>
      </w:pPr>
    </w:p>
    <w:p w:rsidR="003A0261" w:rsidRDefault="003A0261" w:rsidP="0058479C">
      <w:pPr>
        <w:pStyle w:val="Zkladntext"/>
      </w:pPr>
    </w:p>
    <w:p w:rsidR="003A0261" w:rsidRDefault="003A0261" w:rsidP="0058479C">
      <w:pPr>
        <w:pStyle w:val="Zkladntext"/>
      </w:pPr>
    </w:p>
    <w:p w:rsidR="003A0261" w:rsidRPr="00F70C00" w:rsidRDefault="003A0261" w:rsidP="0058479C">
      <w:pPr>
        <w:pStyle w:val="Zkladntext"/>
      </w:pPr>
    </w:p>
    <w:sectPr w:rsidR="003A0261" w:rsidRPr="00F70C00" w:rsidSect="006A6FD2">
      <w:headerReference w:type="default" r:id="rId77"/>
      <w:headerReference w:type="first" r:id="rId78"/>
      <w:footerReference w:type="first" r:id="rId79"/>
      <w:pgSz w:w="11906" w:h="16838" w:code="9"/>
      <w:pgMar w:top="784" w:right="1021" w:bottom="851" w:left="1673" w:header="675"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C8" w:rsidRDefault="00A921C8" w:rsidP="00E95128">
      <w:r>
        <w:separator/>
      </w:r>
    </w:p>
  </w:endnote>
  <w:endnote w:type="continuationSeparator" w:id="0">
    <w:p w:rsidR="00A921C8" w:rsidRDefault="00A921C8" w:rsidP="00E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5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TEE">
    <w:panose1 w:val="00000000000000000000"/>
    <w:charset w:val="00"/>
    <w:family w:val="decorative"/>
    <w:notTrueType/>
    <w:pitch w:val="variable"/>
    <w:sig w:usb0="00000003" w:usb1="00000000" w:usb2="00000000" w:usb3="00000000" w:csb0="00000001" w:csb1="00000000"/>
  </w:font>
  <w:font w:name="FuturaTEEDem">
    <w:panose1 w:val="00000000000000000000"/>
    <w:charset w:val="00"/>
    <w:family w:val="decorative"/>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873073"/>
      <w:docPartObj>
        <w:docPartGallery w:val="Page Numbers (Bottom of Page)"/>
        <w:docPartUnique/>
      </w:docPartObj>
    </w:sdtPr>
    <w:sdtEndPr/>
    <w:sdtContent>
      <w:p w:rsidR="00A921C8" w:rsidRDefault="00A921C8">
        <w:pPr>
          <w:pStyle w:val="Pta"/>
          <w:jc w:val="center"/>
        </w:pPr>
        <w:r>
          <w:fldChar w:fldCharType="begin"/>
        </w:r>
        <w:r>
          <w:instrText>PAGE   \* MERGEFORMAT</w:instrText>
        </w:r>
        <w:r>
          <w:fldChar w:fldCharType="separate"/>
        </w:r>
        <w:r w:rsidR="001E5C94">
          <w:rPr>
            <w:noProof/>
          </w:rPr>
          <w:t>29</w:t>
        </w:r>
        <w:r>
          <w:rPr>
            <w:noProof/>
          </w:rPr>
          <w:fldChar w:fldCharType="end"/>
        </w:r>
      </w:p>
    </w:sdtContent>
  </w:sdt>
  <w:p w:rsidR="00A921C8" w:rsidRDefault="00A921C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60199"/>
      <w:docPartObj>
        <w:docPartGallery w:val="Page Numbers (Bottom of Page)"/>
        <w:docPartUnique/>
      </w:docPartObj>
    </w:sdtPr>
    <w:sdtEndPr/>
    <w:sdtContent>
      <w:p w:rsidR="00A921C8" w:rsidRDefault="00A921C8">
        <w:pPr>
          <w:pStyle w:val="Pta"/>
          <w:jc w:val="center"/>
        </w:pPr>
        <w:r>
          <w:fldChar w:fldCharType="begin"/>
        </w:r>
        <w:r>
          <w:instrText xml:space="preserve"> PAGE   \* MERGEFORMAT </w:instrText>
        </w:r>
        <w:r>
          <w:fldChar w:fldCharType="separate"/>
        </w:r>
        <w:r w:rsidR="001E5C94">
          <w:rPr>
            <w:noProof/>
          </w:rPr>
          <w:t>7</w:t>
        </w:r>
        <w:r>
          <w:rPr>
            <w:noProof/>
          </w:rPr>
          <w:fldChar w:fldCharType="end"/>
        </w:r>
      </w:p>
    </w:sdtContent>
  </w:sdt>
  <w:p w:rsidR="00A921C8" w:rsidRPr="0058479C" w:rsidRDefault="00A921C8" w:rsidP="000658BA">
    <w:pPr>
      <w:jc w:val="both"/>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C8" w:rsidRPr="00AA5469" w:rsidRDefault="00A921C8" w:rsidP="00F70C00">
    <w:pPr>
      <w:pStyle w:val="Pta"/>
      <w:tabs>
        <w:tab w:val="clear" w:pos="9072"/>
        <w:tab w:val="right" w:pos="9214"/>
      </w:tabs>
    </w:pPr>
    <w:r>
      <w:tab/>
    </w:r>
    <w:r>
      <w:fldChar w:fldCharType="begin"/>
    </w:r>
    <w:r>
      <w:instrText xml:space="preserve"> PAGE   \* MERGEFORMAT </w:instrText>
    </w:r>
    <w:r>
      <w:fldChar w:fldCharType="separate"/>
    </w:r>
    <w:r w:rsidR="001E5C94">
      <w:rPr>
        <w:noProof/>
      </w:rPr>
      <w:t>13</w:t>
    </w:r>
    <w:r>
      <w:rPr>
        <w:noProof/>
      </w:rPr>
      <w:fldChar w:fldCharType="end"/>
    </w:r>
  </w:p>
  <w:p w:rsidR="00A921C8" w:rsidRDefault="00A921C8" w:rsidP="00F70C00">
    <w:pPr>
      <w:pStyle w:val="Pta"/>
      <w:tabs>
        <w:tab w:val="clear" w:pos="9072"/>
        <w:tab w:val="right" w:pos="9214"/>
      </w:tabs>
      <w:rPr>
        <w:sz w:val="16"/>
        <w:szCs w:val="16"/>
      </w:rPr>
    </w:pPr>
  </w:p>
  <w:p w:rsidR="00A921C8" w:rsidRPr="00F70C00" w:rsidRDefault="00A921C8" w:rsidP="00F70C00">
    <w:pPr>
      <w:pStyle w:val="Pta"/>
      <w:tabs>
        <w:tab w:val="clear" w:pos="9072"/>
        <w:tab w:val="right" w:pos="9214"/>
      </w:tabs>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C8" w:rsidRDefault="00A921C8" w:rsidP="00E95128">
      <w:r>
        <w:separator/>
      </w:r>
    </w:p>
  </w:footnote>
  <w:footnote w:type="continuationSeparator" w:id="0">
    <w:p w:rsidR="00A921C8" w:rsidRDefault="00A921C8" w:rsidP="00E9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C8" w:rsidRDefault="00A921C8" w:rsidP="008C1337">
    <w:pPr>
      <w:pStyle w:val="Hlavika"/>
      <w:tabs>
        <w:tab w:val="center" w:pos="4820"/>
        <w:tab w:val="right" w:pos="9214"/>
      </w:tabs>
      <w:jc w:val="right"/>
      <w:rPr>
        <w:sz w:val="18"/>
      </w:rPr>
    </w:pPr>
  </w:p>
  <w:p w:rsidR="00A921C8" w:rsidRPr="00E95128" w:rsidRDefault="00A921C8" w:rsidP="008C1337">
    <w:pPr>
      <w:pStyle w:val="Hlavika"/>
      <w:tabs>
        <w:tab w:val="center" w:pos="4820"/>
        <w:tab w:val="right" w:pos="9214"/>
      </w:tabs>
      <w:jc w:val="right"/>
      <w:rPr>
        <w:sz w:val="18"/>
      </w:rPr>
    </w:pPr>
    <w:r w:rsidRPr="008648B4">
      <w:rPr>
        <w:sz w:val="18"/>
        <w:szCs w:val="18"/>
      </w:rPr>
      <w:t xml:space="preserve"> </w:t>
    </w:r>
    <w:r>
      <w:rPr>
        <w:sz w:val="18"/>
        <w:szCs w:val="18"/>
      </w:rPr>
      <w:t>Ú</w:t>
    </w:r>
    <w:r w:rsidRPr="008D6361">
      <w:rPr>
        <w:sz w:val="18"/>
        <w:szCs w:val="18"/>
      </w:rPr>
      <w:t>čtovná závierka</w:t>
    </w:r>
  </w:p>
  <w:p w:rsidR="00A921C8" w:rsidRDefault="00A921C8" w:rsidP="008C1337">
    <w:pPr>
      <w:pStyle w:val="Hlavika"/>
      <w:tabs>
        <w:tab w:val="clear" w:pos="4536"/>
        <w:tab w:val="clear" w:pos="9072"/>
        <w:tab w:val="center" w:pos="3969"/>
        <w:tab w:val="right" w:pos="9214"/>
      </w:tabs>
      <w:jc w:val="right"/>
      <w:rPr>
        <w:sz w:val="18"/>
        <w:szCs w:val="18"/>
      </w:rPr>
    </w:pPr>
    <w:r>
      <w:rPr>
        <w:b/>
        <w:bCs/>
        <w:sz w:val="18"/>
        <w:szCs w:val="18"/>
      </w:rPr>
      <w:tab/>
      <w:t>Saint</w:t>
    </w:r>
    <w:r>
      <w:rPr>
        <w:b/>
        <w:bCs/>
        <w:sz w:val="18"/>
        <w:szCs w:val="18"/>
        <w:lang w:val="en-US"/>
      </w:rPr>
      <w:t>-</w:t>
    </w:r>
    <w:r>
      <w:rPr>
        <w:b/>
        <w:bCs/>
        <w:sz w:val="18"/>
        <w:szCs w:val="18"/>
      </w:rPr>
      <w:t>Gobain Construction Porducts, s.r.o.</w:t>
    </w:r>
    <w:r>
      <w:rPr>
        <w:b/>
        <w:bCs/>
        <w:sz w:val="18"/>
        <w:szCs w:val="18"/>
      </w:rPr>
      <w:tab/>
    </w:r>
    <w:r w:rsidRPr="00E95128">
      <w:rPr>
        <w:b/>
        <w:bCs/>
        <w:sz w:val="18"/>
        <w:szCs w:val="18"/>
      </w:rPr>
      <w:t xml:space="preserve"> </w:t>
    </w:r>
    <w:r w:rsidRPr="008D6361">
      <w:rPr>
        <w:sz w:val="18"/>
        <w:szCs w:val="18"/>
      </w:rPr>
      <w:t>k</w:t>
    </w:r>
    <w:r>
      <w:rPr>
        <w:b/>
        <w:bCs/>
        <w:sz w:val="18"/>
        <w:szCs w:val="18"/>
      </w:rPr>
      <w:t xml:space="preserve"> </w:t>
    </w:r>
    <w:r w:rsidRPr="0075768F">
      <w:rPr>
        <w:sz w:val="18"/>
        <w:szCs w:val="18"/>
      </w:rPr>
      <w:t>3</w:t>
    </w:r>
    <w:r w:rsidRPr="008D6361">
      <w:rPr>
        <w:sz w:val="18"/>
        <w:szCs w:val="18"/>
      </w:rPr>
      <w:t xml:space="preserve">1. decembru </w:t>
    </w:r>
    <w:r>
      <w:rPr>
        <w:sz w:val="18"/>
        <w:szCs w:val="18"/>
      </w:rPr>
      <w:t>2013</w:t>
    </w:r>
  </w:p>
  <w:p w:rsidR="00A921C8" w:rsidRDefault="00A921C8" w:rsidP="008C1337">
    <w:pPr>
      <w:pStyle w:val="Hlavika"/>
      <w:tabs>
        <w:tab w:val="clear" w:pos="4536"/>
        <w:tab w:val="clear" w:pos="9072"/>
        <w:tab w:val="center" w:pos="3969"/>
        <w:tab w:val="right" w:pos="9214"/>
      </w:tabs>
      <w:jc w:val="right"/>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4252"/>
      <w:gridCol w:w="284"/>
      <w:gridCol w:w="283"/>
      <w:gridCol w:w="284"/>
      <w:gridCol w:w="283"/>
      <w:gridCol w:w="284"/>
      <w:gridCol w:w="283"/>
      <w:gridCol w:w="284"/>
      <w:gridCol w:w="283"/>
      <w:gridCol w:w="284"/>
      <w:gridCol w:w="283"/>
    </w:tblGrid>
    <w:tr w:rsidR="00A921C8" w:rsidTr="003418E0">
      <w:trPr>
        <w:trHeight w:val="299"/>
      </w:trPr>
      <w:tc>
        <w:tcPr>
          <w:tcW w:w="2127" w:type="dxa"/>
          <w:vAlign w:val="center"/>
        </w:tcPr>
        <w:p w:rsidR="00A921C8" w:rsidRPr="00DD1CC9" w:rsidRDefault="00A921C8" w:rsidP="003418E0">
          <w:pPr>
            <w:pStyle w:val="Hlavika"/>
            <w:tabs>
              <w:tab w:val="clear" w:pos="4536"/>
              <w:tab w:val="center" w:pos="4253"/>
              <w:tab w:val="right" w:pos="9214"/>
            </w:tabs>
            <w:jc w:val="center"/>
            <w:rPr>
              <w:sz w:val="18"/>
              <w:szCs w:val="18"/>
            </w:rPr>
          </w:pPr>
          <w:r w:rsidRPr="00DD1CC9">
            <w:rPr>
              <w:rFonts w:cs="Arial"/>
              <w:sz w:val="18"/>
              <w:szCs w:val="18"/>
              <w:lang w:eastAsia="sk-SK"/>
            </w:rPr>
            <w:t>Poznámky Úč POD 3 - 04</w:t>
          </w:r>
        </w:p>
      </w:tc>
      <w:tc>
        <w:tcPr>
          <w:tcW w:w="4252" w:type="dxa"/>
          <w:tcBorders>
            <w:top w:val="nil"/>
            <w:bottom w:val="nil"/>
          </w:tcBorders>
          <w:vAlign w:val="center"/>
        </w:tcPr>
        <w:p w:rsidR="00A921C8" w:rsidRPr="00DD1CC9" w:rsidRDefault="00A921C8" w:rsidP="003418E0">
          <w:pPr>
            <w:pStyle w:val="Hlavika"/>
            <w:tabs>
              <w:tab w:val="clear" w:pos="4536"/>
              <w:tab w:val="center" w:pos="4253"/>
              <w:tab w:val="right" w:pos="9214"/>
            </w:tabs>
            <w:jc w:val="right"/>
            <w:rPr>
              <w:sz w:val="18"/>
              <w:szCs w:val="18"/>
            </w:rPr>
          </w:pPr>
          <w:r w:rsidRPr="00DD1CC9">
            <w:rPr>
              <w:sz w:val="18"/>
              <w:szCs w:val="18"/>
            </w:rPr>
            <w:t>DIČ</w:t>
          </w:r>
        </w:p>
      </w:tc>
      <w:tc>
        <w:tcPr>
          <w:tcW w:w="284" w:type="dxa"/>
          <w:vAlign w:val="center"/>
        </w:tcPr>
        <w:p w:rsidR="00A921C8" w:rsidRDefault="00A921C8" w:rsidP="003418E0">
          <w:pPr>
            <w:pStyle w:val="Hlavika"/>
            <w:tabs>
              <w:tab w:val="clear" w:pos="4536"/>
              <w:tab w:val="center" w:pos="4253"/>
              <w:tab w:val="right" w:pos="9214"/>
            </w:tabs>
            <w:jc w:val="center"/>
            <w:rPr>
              <w:sz w:val="22"/>
            </w:rPr>
          </w:pPr>
          <w:r>
            <w:rPr>
              <w:sz w:val="22"/>
            </w:rPr>
            <w:t>2</w:t>
          </w:r>
        </w:p>
      </w:tc>
      <w:tc>
        <w:tcPr>
          <w:tcW w:w="283" w:type="dxa"/>
          <w:vAlign w:val="center"/>
        </w:tcPr>
        <w:p w:rsidR="00A921C8" w:rsidRDefault="00A921C8" w:rsidP="003418E0">
          <w:pPr>
            <w:pStyle w:val="Hlavika"/>
            <w:tabs>
              <w:tab w:val="clear" w:pos="4536"/>
              <w:tab w:val="center" w:pos="4253"/>
              <w:tab w:val="right" w:pos="9214"/>
            </w:tabs>
            <w:jc w:val="center"/>
            <w:rPr>
              <w:sz w:val="22"/>
            </w:rPr>
          </w:pPr>
          <w:r>
            <w:rPr>
              <w:sz w:val="22"/>
            </w:rPr>
            <w:t>0</w:t>
          </w:r>
        </w:p>
      </w:tc>
      <w:tc>
        <w:tcPr>
          <w:tcW w:w="284" w:type="dxa"/>
          <w:vAlign w:val="center"/>
        </w:tcPr>
        <w:p w:rsidR="00A921C8" w:rsidRDefault="00A921C8" w:rsidP="003418E0">
          <w:pPr>
            <w:pStyle w:val="Hlavika"/>
            <w:tabs>
              <w:tab w:val="clear" w:pos="4536"/>
              <w:tab w:val="center" w:pos="4253"/>
              <w:tab w:val="right" w:pos="9214"/>
            </w:tabs>
            <w:jc w:val="center"/>
            <w:rPr>
              <w:sz w:val="22"/>
            </w:rPr>
          </w:pPr>
          <w:r>
            <w:rPr>
              <w:sz w:val="22"/>
            </w:rPr>
            <w:t>2</w:t>
          </w:r>
        </w:p>
      </w:tc>
      <w:tc>
        <w:tcPr>
          <w:tcW w:w="283" w:type="dxa"/>
          <w:vAlign w:val="center"/>
        </w:tcPr>
        <w:p w:rsidR="00A921C8" w:rsidRDefault="00A921C8" w:rsidP="003418E0">
          <w:pPr>
            <w:pStyle w:val="Hlavika"/>
            <w:tabs>
              <w:tab w:val="clear" w:pos="4536"/>
              <w:tab w:val="center" w:pos="4253"/>
              <w:tab w:val="right" w:pos="9214"/>
            </w:tabs>
            <w:jc w:val="center"/>
            <w:rPr>
              <w:sz w:val="22"/>
            </w:rPr>
          </w:pPr>
          <w:r>
            <w:rPr>
              <w:sz w:val="22"/>
            </w:rPr>
            <w:t>0</w:t>
          </w:r>
        </w:p>
      </w:tc>
      <w:tc>
        <w:tcPr>
          <w:tcW w:w="284" w:type="dxa"/>
          <w:vAlign w:val="center"/>
        </w:tcPr>
        <w:p w:rsidR="00A921C8" w:rsidRDefault="00A921C8" w:rsidP="003418E0">
          <w:pPr>
            <w:pStyle w:val="Hlavika"/>
            <w:tabs>
              <w:tab w:val="clear" w:pos="4536"/>
              <w:tab w:val="center" w:pos="4253"/>
              <w:tab w:val="right" w:pos="9214"/>
            </w:tabs>
            <w:jc w:val="center"/>
            <w:rPr>
              <w:sz w:val="22"/>
            </w:rPr>
          </w:pPr>
          <w:r>
            <w:rPr>
              <w:sz w:val="22"/>
            </w:rPr>
            <w:t>3</w:t>
          </w:r>
        </w:p>
      </w:tc>
      <w:tc>
        <w:tcPr>
          <w:tcW w:w="283" w:type="dxa"/>
          <w:vAlign w:val="center"/>
        </w:tcPr>
        <w:p w:rsidR="00A921C8" w:rsidRDefault="00A921C8" w:rsidP="003418E0">
          <w:pPr>
            <w:pStyle w:val="Hlavika"/>
            <w:tabs>
              <w:tab w:val="clear" w:pos="4536"/>
              <w:tab w:val="center" w:pos="4253"/>
              <w:tab w:val="right" w:pos="9214"/>
            </w:tabs>
            <w:jc w:val="center"/>
            <w:rPr>
              <w:sz w:val="22"/>
            </w:rPr>
          </w:pPr>
          <w:r>
            <w:rPr>
              <w:sz w:val="22"/>
            </w:rPr>
            <w:t>3</w:t>
          </w:r>
        </w:p>
      </w:tc>
      <w:tc>
        <w:tcPr>
          <w:tcW w:w="284" w:type="dxa"/>
          <w:vAlign w:val="center"/>
        </w:tcPr>
        <w:p w:rsidR="00A921C8" w:rsidRDefault="00A921C8" w:rsidP="003418E0">
          <w:pPr>
            <w:pStyle w:val="Hlavika"/>
            <w:tabs>
              <w:tab w:val="clear" w:pos="4536"/>
              <w:tab w:val="center" w:pos="4253"/>
              <w:tab w:val="right" w:pos="9214"/>
            </w:tabs>
            <w:jc w:val="center"/>
            <w:rPr>
              <w:sz w:val="22"/>
            </w:rPr>
          </w:pPr>
          <w:r>
            <w:rPr>
              <w:sz w:val="22"/>
            </w:rPr>
            <w:t>9</w:t>
          </w:r>
        </w:p>
      </w:tc>
      <w:tc>
        <w:tcPr>
          <w:tcW w:w="283" w:type="dxa"/>
          <w:vAlign w:val="center"/>
        </w:tcPr>
        <w:p w:rsidR="00A921C8" w:rsidRDefault="00A921C8" w:rsidP="003418E0">
          <w:pPr>
            <w:pStyle w:val="Hlavika"/>
            <w:tabs>
              <w:tab w:val="clear" w:pos="4536"/>
              <w:tab w:val="center" w:pos="4253"/>
              <w:tab w:val="right" w:pos="9214"/>
            </w:tabs>
            <w:jc w:val="center"/>
            <w:rPr>
              <w:sz w:val="22"/>
            </w:rPr>
          </w:pPr>
          <w:r>
            <w:rPr>
              <w:sz w:val="22"/>
            </w:rPr>
            <w:t>7</w:t>
          </w:r>
        </w:p>
      </w:tc>
      <w:tc>
        <w:tcPr>
          <w:tcW w:w="284" w:type="dxa"/>
          <w:vAlign w:val="center"/>
        </w:tcPr>
        <w:p w:rsidR="00A921C8" w:rsidRDefault="00A921C8" w:rsidP="003418E0">
          <w:pPr>
            <w:pStyle w:val="Hlavika"/>
            <w:tabs>
              <w:tab w:val="clear" w:pos="4536"/>
              <w:tab w:val="center" w:pos="4253"/>
              <w:tab w:val="right" w:pos="9214"/>
            </w:tabs>
            <w:jc w:val="center"/>
            <w:rPr>
              <w:sz w:val="22"/>
            </w:rPr>
          </w:pPr>
          <w:r>
            <w:rPr>
              <w:sz w:val="22"/>
            </w:rPr>
            <w:t>6</w:t>
          </w:r>
        </w:p>
      </w:tc>
      <w:tc>
        <w:tcPr>
          <w:tcW w:w="283" w:type="dxa"/>
          <w:vAlign w:val="center"/>
        </w:tcPr>
        <w:p w:rsidR="00A921C8" w:rsidRDefault="00A921C8" w:rsidP="003418E0">
          <w:pPr>
            <w:pStyle w:val="Hlavika"/>
            <w:tabs>
              <w:tab w:val="clear" w:pos="4536"/>
              <w:tab w:val="center" w:pos="4253"/>
              <w:tab w:val="right" w:pos="9214"/>
            </w:tabs>
            <w:jc w:val="center"/>
            <w:rPr>
              <w:sz w:val="22"/>
            </w:rPr>
          </w:pPr>
          <w:r>
            <w:rPr>
              <w:sz w:val="22"/>
            </w:rPr>
            <w:t>1</w:t>
          </w:r>
        </w:p>
      </w:tc>
    </w:tr>
  </w:tbl>
  <w:p w:rsidR="00A921C8" w:rsidRDefault="00A921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94" w:rsidRDefault="00A921C8" w:rsidP="001E5C94">
    <w:pPr>
      <w:pStyle w:val="Hlavika"/>
      <w:tabs>
        <w:tab w:val="center" w:pos="4820"/>
        <w:tab w:val="right" w:pos="9214"/>
      </w:tabs>
      <w:jc w:val="right"/>
      <w:rPr>
        <w:sz w:val="18"/>
        <w:szCs w:val="18"/>
      </w:rPr>
    </w:pPr>
    <w:r w:rsidRPr="008648B4">
      <w:rPr>
        <w:sz w:val="18"/>
        <w:szCs w:val="18"/>
      </w:rPr>
      <w:t xml:space="preserve"> </w:t>
    </w:r>
  </w:p>
  <w:p w:rsidR="00A921C8" w:rsidRDefault="00A921C8" w:rsidP="005C7848">
    <w:pPr>
      <w:pStyle w:val="Hlavika"/>
      <w:tabs>
        <w:tab w:val="clear" w:pos="4536"/>
        <w:tab w:val="clear" w:pos="9072"/>
        <w:tab w:val="center" w:pos="3969"/>
        <w:tab w:val="right" w:pos="9214"/>
      </w:tabs>
      <w:jc w:val="right"/>
      <w:rPr>
        <w:sz w:val="18"/>
        <w:szCs w:val="18"/>
      </w:rPr>
    </w:pPr>
  </w:p>
  <w:p w:rsidR="00A921C8" w:rsidRDefault="00A921C8" w:rsidP="005C7848">
    <w:pPr>
      <w:pStyle w:val="Hlavika"/>
      <w:tabs>
        <w:tab w:val="clear" w:pos="4536"/>
        <w:tab w:val="clear" w:pos="9072"/>
        <w:tab w:val="center" w:pos="3969"/>
        <w:tab w:val="right" w:pos="9214"/>
      </w:tabs>
      <w:jc w:val="right"/>
      <w:rPr>
        <w:sz w:val="18"/>
        <w:szCs w:val="18"/>
      </w:rPr>
    </w:pPr>
  </w:p>
  <w:p w:rsidR="00A921C8" w:rsidRDefault="00A921C8">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C8" w:rsidRDefault="00A921C8">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C8" w:rsidRPr="00E95128" w:rsidRDefault="00A921C8" w:rsidP="006A3A09">
    <w:pPr>
      <w:pStyle w:val="Hlavika"/>
      <w:tabs>
        <w:tab w:val="center" w:pos="4820"/>
        <w:tab w:val="right" w:pos="9214"/>
      </w:tabs>
      <w:jc w:val="right"/>
      <w:rPr>
        <w:sz w:val="18"/>
      </w:rPr>
    </w:pPr>
    <w:r w:rsidRPr="008648B4">
      <w:rPr>
        <w:sz w:val="18"/>
        <w:szCs w:val="18"/>
      </w:rPr>
      <w:t xml:space="preserve"> </w:t>
    </w:r>
    <w:r>
      <w:rPr>
        <w:sz w:val="18"/>
        <w:szCs w:val="18"/>
      </w:rPr>
      <w:t>Ú</w:t>
    </w:r>
    <w:r w:rsidRPr="008D6361">
      <w:rPr>
        <w:sz w:val="18"/>
        <w:szCs w:val="18"/>
      </w:rPr>
      <w:t>čtovná závierka</w:t>
    </w:r>
  </w:p>
  <w:p w:rsidR="00A921C8" w:rsidRDefault="00A921C8" w:rsidP="006A3A09">
    <w:pPr>
      <w:pStyle w:val="Hlavika"/>
      <w:tabs>
        <w:tab w:val="clear" w:pos="4536"/>
        <w:tab w:val="clear" w:pos="9072"/>
        <w:tab w:val="center" w:pos="3969"/>
        <w:tab w:val="right" w:pos="9214"/>
      </w:tabs>
      <w:jc w:val="right"/>
      <w:rPr>
        <w:sz w:val="18"/>
        <w:szCs w:val="18"/>
      </w:rPr>
    </w:pPr>
    <w:r>
      <w:rPr>
        <w:b/>
        <w:bCs/>
        <w:sz w:val="18"/>
        <w:szCs w:val="18"/>
      </w:rPr>
      <w:tab/>
      <w:t>Saint</w:t>
    </w:r>
    <w:r>
      <w:rPr>
        <w:b/>
        <w:bCs/>
        <w:sz w:val="18"/>
        <w:szCs w:val="18"/>
        <w:lang w:val="en-US"/>
      </w:rPr>
      <w:t>-</w:t>
    </w:r>
    <w:r>
      <w:rPr>
        <w:b/>
        <w:bCs/>
        <w:sz w:val="18"/>
        <w:szCs w:val="18"/>
      </w:rPr>
      <w:t>Gobain Construction Porducts, s.r.o.</w:t>
    </w:r>
    <w:r>
      <w:rPr>
        <w:b/>
        <w:bCs/>
        <w:sz w:val="18"/>
        <w:szCs w:val="18"/>
      </w:rPr>
      <w:tab/>
    </w:r>
    <w:r w:rsidRPr="00E95128">
      <w:rPr>
        <w:b/>
        <w:bCs/>
        <w:sz w:val="18"/>
        <w:szCs w:val="18"/>
      </w:rPr>
      <w:t xml:space="preserve"> </w:t>
    </w:r>
    <w:r w:rsidRPr="008D6361">
      <w:rPr>
        <w:sz w:val="18"/>
        <w:szCs w:val="18"/>
      </w:rPr>
      <w:t>k</w:t>
    </w:r>
    <w:r>
      <w:rPr>
        <w:b/>
        <w:bCs/>
        <w:sz w:val="18"/>
        <w:szCs w:val="18"/>
      </w:rPr>
      <w:t xml:space="preserve"> </w:t>
    </w:r>
    <w:r w:rsidRPr="0075768F">
      <w:rPr>
        <w:sz w:val="18"/>
        <w:szCs w:val="18"/>
      </w:rPr>
      <w:t>3</w:t>
    </w:r>
    <w:r w:rsidRPr="008D6361">
      <w:rPr>
        <w:sz w:val="18"/>
        <w:szCs w:val="18"/>
      </w:rPr>
      <w:t xml:space="preserve">1. decembru </w:t>
    </w:r>
    <w:r>
      <w:rPr>
        <w:sz w:val="18"/>
        <w:szCs w:val="18"/>
      </w:rPr>
      <w:t>2013</w:t>
    </w:r>
  </w:p>
  <w:p w:rsidR="00A921C8" w:rsidRDefault="00A921C8" w:rsidP="006A3A09">
    <w:pPr>
      <w:pStyle w:val="Hlavika"/>
      <w:tabs>
        <w:tab w:val="clear" w:pos="4536"/>
        <w:tab w:val="clear" w:pos="9072"/>
        <w:tab w:val="center" w:pos="3969"/>
        <w:tab w:val="right" w:pos="9214"/>
      </w:tabs>
      <w:jc w:val="right"/>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4252"/>
      <w:gridCol w:w="284"/>
      <w:gridCol w:w="283"/>
      <w:gridCol w:w="284"/>
      <w:gridCol w:w="283"/>
      <w:gridCol w:w="284"/>
      <w:gridCol w:w="283"/>
      <w:gridCol w:w="284"/>
      <w:gridCol w:w="283"/>
      <w:gridCol w:w="284"/>
      <w:gridCol w:w="283"/>
    </w:tblGrid>
    <w:tr w:rsidR="00A921C8" w:rsidTr="006A6FD2">
      <w:trPr>
        <w:trHeight w:val="299"/>
      </w:trPr>
      <w:tc>
        <w:tcPr>
          <w:tcW w:w="2127" w:type="dxa"/>
          <w:vAlign w:val="center"/>
        </w:tcPr>
        <w:p w:rsidR="00A921C8" w:rsidRPr="00DD1CC9" w:rsidRDefault="00A921C8" w:rsidP="006A6FD2">
          <w:pPr>
            <w:pStyle w:val="Hlavika"/>
            <w:tabs>
              <w:tab w:val="clear" w:pos="4536"/>
              <w:tab w:val="center" w:pos="4253"/>
              <w:tab w:val="right" w:pos="9214"/>
            </w:tabs>
            <w:jc w:val="center"/>
            <w:rPr>
              <w:sz w:val="18"/>
              <w:szCs w:val="18"/>
            </w:rPr>
          </w:pPr>
          <w:r w:rsidRPr="00DD1CC9">
            <w:rPr>
              <w:rFonts w:cs="Arial"/>
              <w:sz w:val="18"/>
              <w:szCs w:val="18"/>
              <w:lang w:eastAsia="sk-SK"/>
            </w:rPr>
            <w:t>Poznámky Úč POD 3 - 04</w:t>
          </w:r>
        </w:p>
      </w:tc>
      <w:tc>
        <w:tcPr>
          <w:tcW w:w="4252" w:type="dxa"/>
          <w:tcBorders>
            <w:top w:val="nil"/>
            <w:bottom w:val="nil"/>
          </w:tcBorders>
          <w:vAlign w:val="center"/>
        </w:tcPr>
        <w:p w:rsidR="00A921C8" w:rsidRPr="00DD1CC9" w:rsidRDefault="00A921C8" w:rsidP="006A6FD2">
          <w:pPr>
            <w:pStyle w:val="Hlavika"/>
            <w:tabs>
              <w:tab w:val="clear" w:pos="4536"/>
              <w:tab w:val="center" w:pos="4253"/>
              <w:tab w:val="right" w:pos="9214"/>
            </w:tabs>
            <w:jc w:val="right"/>
            <w:rPr>
              <w:sz w:val="18"/>
              <w:szCs w:val="18"/>
            </w:rPr>
          </w:pPr>
          <w:r w:rsidRPr="00DD1CC9">
            <w:rPr>
              <w:sz w:val="18"/>
              <w:szCs w:val="18"/>
            </w:rPr>
            <w:t>DIČ</w:t>
          </w:r>
        </w:p>
      </w:tc>
      <w:tc>
        <w:tcPr>
          <w:tcW w:w="284" w:type="dxa"/>
          <w:vAlign w:val="center"/>
        </w:tcPr>
        <w:p w:rsidR="00A921C8" w:rsidRDefault="00A921C8" w:rsidP="006A6FD2">
          <w:pPr>
            <w:pStyle w:val="Hlavika"/>
            <w:tabs>
              <w:tab w:val="clear" w:pos="4536"/>
              <w:tab w:val="center" w:pos="4253"/>
              <w:tab w:val="right" w:pos="9214"/>
            </w:tabs>
            <w:jc w:val="center"/>
            <w:rPr>
              <w:sz w:val="22"/>
            </w:rPr>
          </w:pPr>
          <w:r>
            <w:rPr>
              <w:sz w:val="22"/>
            </w:rPr>
            <w:t>2</w:t>
          </w:r>
        </w:p>
      </w:tc>
      <w:tc>
        <w:tcPr>
          <w:tcW w:w="283" w:type="dxa"/>
          <w:vAlign w:val="center"/>
        </w:tcPr>
        <w:p w:rsidR="00A921C8" w:rsidRDefault="00A921C8" w:rsidP="006A6FD2">
          <w:pPr>
            <w:pStyle w:val="Hlavika"/>
            <w:tabs>
              <w:tab w:val="clear" w:pos="4536"/>
              <w:tab w:val="center" w:pos="4253"/>
              <w:tab w:val="right" w:pos="9214"/>
            </w:tabs>
            <w:jc w:val="center"/>
            <w:rPr>
              <w:sz w:val="22"/>
            </w:rPr>
          </w:pPr>
          <w:r>
            <w:rPr>
              <w:sz w:val="22"/>
            </w:rPr>
            <w:t>0</w:t>
          </w:r>
        </w:p>
      </w:tc>
      <w:tc>
        <w:tcPr>
          <w:tcW w:w="284" w:type="dxa"/>
          <w:vAlign w:val="center"/>
        </w:tcPr>
        <w:p w:rsidR="00A921C8" w:rsidRDefault="00A921C8" w:rsidP="006A6FD2">
          <w:pPr>
            <w:pStyle w:val="Hlavika"/>
            <w:tabs>
              <w:tab w:val="clear" w:pos="4536"/>
              <w:tab w:val="center" w:pos="4253"/>
              <w:tab w:val="right" w:pos="9214"/>
            </w:tabs>
            <w:jc w:val="center"/>
            <w:rPr>
              <w:sz w:val="22"/>
            </w:rPr>
          </w:pPr>
          <w:r>
            <w:rPr>
              <w:sz w:val="22"/>
            </w:rPr>
            <w:t>2</w:t>
          </w:r>
        </w:p>
      </w:tc>
      <w:tc>
        <w:tcPr>
          <w:tcW w:w="283" w:type="dxa"/>
          <w:vAlign w:val="center"/>
        </w:tcPr>
        <w:p w:rsidR="00A921C8" w:rsidRDefault="00A921C8" w:rsidP="006A6FD2">
          <w:pPr>
            <w:pStyle w:val="Hlavika"/>
            <w:tabs>
              <w:tab w:val="clear" w:pos="4536"/>
              <w:tab w:val="center" w:pos="4253"/>
              <w:tab w:val="right" w:pos="9214"/>
            </w:tabs>
            <w:jc w:val="center"/>
            <w:rPr>
              <w:sz w:val="22"/>
            </w:rPr>
          </w:pPr>
          <w:r>
            <w:rPr>
              <w:sz w:val="22"/>
            </w:rPr>
            <w:t>0</w:t>
          </w:r>
        </w:p>
      </w:tc>
      <w:tc>
        <w:tcPr>
          <w:tcW w:w="284" w:type="dxa"/>
          <w:vAlign w:val="center"/>
        </w:tcPr>
        <w:p w:rsidR="00A921C8" w:rsidRDefault="00A921C8" w:rsidP="006A6FD2">
          <w:pPr>
            <w:pStyle w:val="Hlavika"/>
            <w:tabs>
              <w:tab w:val="clear" w:pos="4536"/>
              <w:tab w:val="center" w:pos="4253"/>
              <w:tab w:val="right" w:pos="9214"/>
            </w:tabs>
            <w:jc w:val="center"/>
            <w:rPr>
              <w:sz w:val="22"/>
            </w:rPr>
          </w:pPr>
          <w:r>
            <w:rPr>
              <w:sz w:val="22"/>
            </w:rPr>
            <w:t>3</w:t>
          </w:r>
        </w:p>
      </w:tc>
      <w:tc>
        <w:tcPr>
          <w:tcW w:w="283" w:type="dxa"/>
          <w:vAlign w:val="center"/>
        </w:tcPr>
        <w:p w:rsidR="00A921C8" w:rsidRDefault="00A921C8" w:rsidP="006A6FD2">
          <w:pPr>
            <w:pStyle w:val="Hlavika"/>
            <w:tabs>
              <w:tab w:val="clear" w:pos="4536"/>
              <w:tab w:val="center" w:pos="4253"/>
              <w:tab w:val="right" w:pos="9214"/>
            </w:tabs>
            <w:jc w:val="center"/>
            <w:rPr>
              <w:sz w:val="22"/>
            </w:rPr>
          </w:pPr>
          <w:r>
            <w:rPr>
              <w:sz w:val="22"/>
            </w:rPr>
            <w:t>3</w:t>
          </w:r>
        </w:p>
      </w:tc>
      <w:tc>
        <w:tcPr>
          <w:tcW w:w="284" w:type="dxa"/>
          <w:vAlign w:val="center"/>
        </w:tcPr>
        <w:p w:rsidR="00A921C8" w:rsidRDefault="00A921C8" w:rsidP="006A6FD2">
          <w:pPr>
            <w:pStyle w:val="Hlavika"/>
            <w:tabs>
              <w:tab w:val="clear" w:pos="4536"/>
              <w:tab w:val="center" w:pos="4253"/>
              <w:tab w:val="right" w:pos="9214"/>
            </w:tabs>
            <w:jc w:val="center"/>
            <w:rPr>
              <w:sz w:val="22"/>
            </w:rPr>
          </w:pPr>
          <w:r>
            <w:rPr>
              <w:sz w:val="22"/>
            </w:rPr>
            <w:t>9</w:t>
          </w:r>
        </w:p>
      </w:tc>
      <w:tc>
        <w:tcPr>
          <w:tcW w:w="283" w:type="dxa"/>
          <w:vAlign w:val="center"/>
        </w:tcPr>
        <w:p w:rsidR="00A921C8" w:rsidRDefault="00A921C8" w:rsidP="006A6FD2">
          <w:pPr>
            <w:pStyle w:val="Hlavika"/>
            <w:tabs>
              <w:tab w:val="clear" w:pos="4536"/>
              <w:tab w:val="center" w:pos="4253"/>
              <w:tab w:val="right" w:pos="9214"/>
            </w:tabs>
            <w:jc w:val="center"/>
            <w:rPr>
              <w:sz w:val="22"/>
            </w:rPr>
          </w:pPr>
          <w:r>
            <w:rPr>
              <w:sz w:val="22"/>
            </w:rPr>
            <w:t>7</w:t>
          </w:r>
        </w:p>
      </w:tc>
      <w:tc>
        <w:tcPr>
          <w:tcW w:w="284" w:type="dxa"/>
          <w:vAlign w:val="center"/>
        </w:tcPr>
        <w:p w:rsidR="00A921C8" w:rsidRDefault="00A921C8" w:rsidP="006A6FD2">
          <w:pPr>
            <w:pStyle w:val="Hlavika"/>
            <w:tabs>
              <w:tab w:val="clear" w:pos="4536"/>
              <w:tab w:val="center" w:pos="4253"/>
              <w:tab w:val="right" w:pos="9214"/>
            </w:tabs>
            <w:jc w:val="center"/>
            <w:rPr>
              <w:sz w:val="22"/>
            </w:rPr>
          </w:pPr>
          <w:r>
            <w:rPr>
              <w:sz w:val="22"/>
            </w:rPr>
            <w:t>6</w:t>
          </w:r>
        </w:p>
      </w:tc>
      <w:tc>
        <w:tcPr>
          <w:tcW w:w="283" w:type="dxa"/>
          <w:vAlign w:val="center"/>
        </w:tcPr>
        <w:p w:rsidR="00A921C8" w:rsidRDefault="00A921C8" w:rsidP="006A6FD2">
          <w:pPr>
            <w:pStyle w:val="Hlavika"/>
            <w:tabs>
              <w:tab w:val="clear" w:pos="4536"/>
              <w:tab w:val="center" w:pos="4253"/>
              <w:tab w:val="right" w:pos="9214"/>
            </w:tabs>
            <w:jc w:val="center"/>
            <w:rPr>
              <w:sz w:val="22"/>
            </w:rPr>
          </w:pPr>
          <w:r>
            <w:rPr>
              <w:sz w:val="22"/>
            </w:rPr>
            <w:t>1</w:t>
          </w:r>
        </w:p>
      </w:tc>
    </w:tr>
  </w:tbl>
  <w:p w:rsidR="00A921C8" w:rsidRDefault="00A921C8" w:rsidP="00E95128">
    <w:pPr>
      <w:pStyle w:val="Hlavika"/>
      <w:tabs>
        <w:tab w:val="center" w:pos="4820"/>
        <w:tab w:val="right" w:pos="9214"/>
      </w:tabs>
      <w:jc w:val="right"/>
      <w:rPr>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C8" w:rsidRPr="00E95128" w:rsidRDefault="00A921C8" w:rsidP="006A3A09">
    <w:pPr>
      <w:pStyle w:val="Hlavika"/>
      <w:tabs>
        <w:tab w:val="center" w:pos="4820"/>
        <w:tab w:val="right" w:pos="9214"/>
      </w:tabs>
      <w:jc w:val="right"/>
      <w:rPr>
        <w:sz w:val="18"/>
      </w:rPr>
    </w:pPr>
    <w:r w:rsidRPr="008648B4">
      <w:rPr>
        <w:sz w:val="18"/>
        <w:szCs w:val="18"/>
      </w:rPr>
      <w:t xml:space="preserve"> </w:t>
    </w:r>
    <w:r>
      <w:rPr>
        <w:sz w:val="18"/>
        <w:szCs w:val="18"/>
      </w:rPr>
      <w:t>Ú</w:t>
    </w:r>
    <w:r w:rsidRPr="008D6361">
      <w:rPr>
        <w:sz w:val="18"/>
        <w:szCs w:val="18"/>
      </w:rPr>
      <w:t>čtovná závierka</w:t>
    </w:r>
  </w:p>
  <w:p w:rsidR="00A921C8" w:rsidRDefault="00A921C8" w:rsidP="006A3A09">
    <w:pPr>
      <w:pStyle w:val="Hlavika"/>
      <w:tabs>
        <w:tab w:val="clear" w:pos="4536"/>
        <w:tab w:val="clear" w:pos="9072"/>
        <w:tab w:val="center" w:pos="3969"/>
        <w:tab w:val="right" w:pos="9214"/>
      </w:tabs>
      <w:jc w:val="right"/>
      <w:rPr>
        <w:sz w:val="18"/>
        <w:szCs w:val="18"/>
      </w:rPr>
    </w:pPr>
    <w:r>
      <w:rPr>
        <w:b/>
        <w:bCs/>
        <w:sz w:val="18"/>
        <w:szCs w:val="18"/>
      </w:rPr>
      <w:tab/>
      <w:t>Saint</w:t>
    </w:r>
    <w:r>
      <w:rPr>
        <w:b/>
        <w:bCs/>
        <w:sz w:val="18"/>
        <w:szCs w:val="18"/>
        <w:lang w:val="en-US"/>
      </w:rPr>
      <w:t>-</w:t>
    </w:r>
    <w:r>
      <w:rPr>
        <w:b/>
        <w:bCs/>
        <w:sz w:val="18"/>
        <w:szCs w:val="18"/>
      </w:rPr>
      <w:t>Gobain Construction Porducts, s.r.o.</w:t>
    </w:r>
    <w:r>
      <w:rPr>
        <w:b/>
        <w:bCs/>
        <w:sz w:val="18"/>
        <w:szCs w:val="18"/>
      </w:rPr>
      <w:tab/>
    </w:r>
    <w:r w:rsidRPr="00E95128">
      <w:rPr>
        <w:b/>
        <w:bCs/>
        <w:sz w:val="18"/>
        <w:szCs w:val="18"/>
      </w:rPr>
      <w:t xml:space="preserve"> </w:t>
    </w:r>
    <w:r w:rsidRPr="008D6361">
      <w:rPr>
        <w:sz w:val="18"/>
        <w:szCs w:val="18"/>
      </w:rPr>
      <w:t>k</w:t>
    </w:r>
    <w:r>
      <w:rPr>
        <w:b/>
        <w:bCs/>
        <w:sz w:val="18"/>
        <w:szCs w:val="18"/>
      </w:rPr>
      <w:t xml:space="preserve"> </w:t>
    </w:r>
    <w:r w:rsidRPr="0075768F">
      <w:rPr>
        <w:sz w:val="18"/>
        <w:szCs w:val="18"/>
      </w:rPr>
      <w:t>3</w:t>
    </w:r>
    <w:r w:rsidRPr="008D6361">
      <w:rPr>
        <w:sz w:val="18"/>
        <w:szCs w:val="18"/>
      </w:rPr>
      <w:t xml:space="preserve">1. decembru </w:t>
    </w:r>
    <w:r>
      <w:rPr>
        <w:sz w:val="18"/>
        <w:szCs w:val="18"/>
      </w:rPr>
      <w:t>2013</w:t>
    </w:r>
  </w:p>
  <w:p w:rsidR="00A921C8" w:rsidRDefault="00A921C8" w:rsidP="006A3A09">
    <w:pPr>
      <w:pStyle w:val="Hlavika"/>
      <w:tabs>
        <w:tab w:val="clear" w:pos="4536"/>
        <w:tab w:val="clear" w:pos="9072"/>
        <w:tab w:val="center" w:pos="3969"/>
        <w:tab w:val="right" w:pos="9214"/>
      </w:tabs>
      <w:jc w:val="right"/>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4252"/>
      <w:gridCol w:w="284"/>
      <w:gridCol w:w="283"/>
      <w:gridCol w:w="284"/>
      <w:gridCol w:w="283"/>
      <w:gridCol w:w="284"/>
      <w:gridCol w:w="283"/>
      <w:gridCol w:w="284"/>
      <w:gridCol w:w="283"/>
      <w:gridCol w:w="284"/>
      <w:gridCol w:w="283"/>
    </w:tblGrid>
    <w:tr w:rsidR="00A921C8" w:rsidTr="006A6FD2">
      <w:trPr>
        <w:trHeight w:val="299"/>
      </w:trPr>
      <w:tc>
        <w:tcPr>
          <w:tcW w:w="2127" w:type="dxa"/>
          <w:vAlign w:val="center"/>
        </w:tcPr>
        <w:p w:rsidR="00A921C8" w:rsidRPr="00DD1CC9" w:rsidRDefault="00A921C8" w:rsidP="006A6FD2">
          <w:pPr>
            <w:pStyle w:val="Hlavika"/>
            <w:tabs>
              <w:tab w:val="clear" w:pos="4536"/>
              <w:tab w:val="center" w:pos="4253"/>
              <w:tab w:val="right" w:pos="9214"/>
            </w:tabs>
            <w:jc w:val="center"/>
            <w:rPr>
              <w:sz w:val="18"/>
              <w:szCs w:val="18"/>
            </w:rPr>
          </w:pPr>
          <w:r w:rsidRPr="00DD1CC9">
            <w:rPr>
              <w:rFonts w:cs="Arial"/>
              <w:sz w:val="18"/>
              <w:szCs w:val="18"/>
              <w:lang w:eastAsia="sk-SK"/>
            </w:rPr>
            <w:t>Poznámky Úč POD 3 - 04</w:t>
          </w:r>
        </w:p>
      </w:tc>
      <w:tc>
        <w:tcPr>
          <w:tcW w:w="4252" w:type="dxa"/>
          <w:tcBorders>
            <w:top w:val="nil"/>
            <w:bottom w:val="nil"/>
          </w:tcBorders>
          <w:vAlign w:val="center"/>
        </w:tcPr>
        <w:p w:rsidR="00A921C8" w:rsidRPr="00DD1CC9" w:rsidRDefault="00A921C8" w:rsidP="006A6FD2">
          <w:pPr>
            <w:pStyle w:val="Hlavika"/>
            <w:tabs>
              <w:tab w:val="clear" w:pos="4536"/>
              <w:tab w:val="center" w:pos="4253"/>
              <w:tab w:val="right" w:pos="9214"/>
            </w:tabs>
            <w:jc w:val="right"/>
            <w:rPr>
              <w:sz w:val="18"/>
              <w:szCs w:val="18"/>
            </w:rPr>
          </w:pPr>
          <w:r w:rsidRPr="00DD1CC9">
            <w:rPr>
              <w:sz w:val="18"/>
              <w:szCs w:val="18"/>
            </w:rPr>
            <w:t>DIČ</w:t>
          </w:r>
        </w:p>
      </w:tc>
      <w:tc>
        <w:tcPr>
          <w:tcW w:w="284" w:type="dxa"/>
          <w:vAlign w:val="center"/>
        </w:tcPr>
        <w:p w:rsidR="00A921C8" w:rsidRDefault="00A921C8" w:rsidP="006A6FD2">
          <w:pPr>
            <w:pStyle w:val="Hlavika"/>
            <w:tabs>
              <w:tab w:val="clear" w:pos="4536"/>
              <w:tab w:val="center" w:pos="4253"/>
              <w:tab w:val="right" w:pos="9214"/>
            </w:tabs>
            <w:jc w:val="center"/>
            <w:rPr>
              <w:sz w:val="22"/>
            </w:rPr>
          </w:pPr>
          <w:r>
            <w:rPr>
              <w:sz w:val="22"/>
            </w:rPr>
            <w:t>2</w:t>
          </w:r>
        </w:p>
      </w:tc>
      <w:tc>
        <w:tcPr>
          <w:tcW w:w="283" w:type="dxa"/>
          <w:vAlign w:val="center"/>
        </w:tcPr>
        <w:p w:rsidR="00A921C8" w:rsidRDefault="00A921C8" w:rsidP="006A6FD2">
          <w:pPr>
            <w:pStyle w:val="Hlavika"/>
            <w:tabs>
              <w:tab w:val="clear" w:pos="4536"/>
              <w:tab w:val="center" w:pos="4253"/>
              <w:tab w:val="right" w:pos="9214"/>
            </w:tabs>
            <w:jc w:val="center"/>
            <w:rPr>
              <w:sz w:val="22"/>
            </w:rPr>
          </w:pPr>
          <w:r>
            <w:rPr>
              <w:sz w:val="22"/>
            </w:rPr>
            <w:t>0</w:t>
          </w:r>
        </w:p>
      </w:tc>
      <w:tc>
        <w:tcPr>
          <w:tcW w:w="284" w:type="dxa"/>
          <w:vAlign w:val="center"/>
        </w:tcPr>
        <w:p w:rsidR="00A921C8" w:rsidRDefault="00A921C8" w:rsidP="006A6FD2">
          <w:pPr>
            <w:pStyle w:val="Hlavika"/>
            <w:tabs>
              <w:tab w:val="clear" w:pos="4536"/>
              <w:tab w:val="center" w:pos="4253"/>
              <w:tab w:val="right" w:pos="9214"/>
            </w:tabs>
            <w:jc w:val="center"/>
            <w:rPr>
              <w:sz w:val="22"/>
            </w:rPr>
          </w:pPr>
          <w:r>
            <w:rPr>
              <w:sz w:val="22"/>
            </w:rPr>
            <w:t>2</w:t>
          </w:r>
        </w:p>
      </w:tc>
      <w:tc>
        <w:tcPr>
          <w:tcW w:w="283" w:type="dxa"/>
          <w:vAlign w:val="center"/>
        </w:tcPr>
        <w:p w:rsidR="00A921C8" w:rsidRDefault="00A921C8" w:rsidP="006A6FD2">
          <w:pPr>
            <w:pStyle w:val="Hlavika"/>
            <w:tabs>
              <w:tab w:val="clear" w:pos="4536"/>
              <w:tab w:val="center" w:pos="4253"/>
              <w:tab w:val="right" w:pos="9214"/>
            </w:tabs>
            <w:jc w:val="center"/>
            <w:rPr>
              <w:sz w:val="22"/>
            </w:rPr>
          </w:pPr>
          <w:r>
            <w:rPr>
              <w:sz w:val="22"/>
            </w:rPr>
            <w:t>0</w:t>
          </w:r>
        </w:p>
      </w:tc>
      <w:tc>
        <w:tcPr>
          <w:tcW w:w="284" w:type="dxa"/>
          <w:vAlign w:val="center"/>
        </w:tcPr>
        <w:p w:rsidR="00A921C8" w:rsidRDefault="00A921C8" w:rsidP="006A6FD2">
          <w:pPr>
            <w:pStyle w:val="Hlavika"/>
            <w:tabs>
              <w:tab w:val="clear" w:pos="4536"/>
              <w:tab w:val="center" w:pos="4253"/>
              <w:tab w:val="right" w:pos="9214"/>
            </w:tabs>
            <w:jc w:val="center"/>
            <w:rPr>
              <w:sz w:val="22"/>
            </w:rPr>
          </w:pPr>
          <w:r>
            <w:rPr>
              <w:sz w:val="22"/>
            </w:rPr>
            <w:t>3</w:t>
          </w:r>
        </w:p>
      </w:tc>
      <w:tc>
        <w:tcPr>
          <w:tcW w:w="283" w:type="dxa"/>
          <w:vAlign w:val="center"/>
        </w:tcPr>
        <w:p w:rsidR="00A921C8" w:rsidRDefault="00A921C8" w:rsidP="006A6FD2">
          <w:pPr>
            <w:pStyle w:val="Hlavika"/>
            <w:tabs>
              <w:tab w:val="clear" w:pos="4536"/>
              <w:tab w:val="center" w:pos="4253"/>
              <w:tab w:val="right" w:pos="9214"/>
            </w:tabs>
            <w:jc w:val="center"/>
            <w:rPr>
              <w:sz w:val="22"/>
            </w:rPr>
          </w:pPr>
          <w:r>
            <w:rPr>
              <w:sz w:val="22"/>
            </w:rPr>
            <w:t>3</w:t>
          </w:r>
        </w:p>
      </w:tc>
      <w:tc>
        <w:tcPr>
          <w:tcW w:w="284" w:type="dxa"/>
          <w:vAlign w:val="center"/>
        </w:tcPr>
        <w:p w:rsidR="00A921C8" w:rsidRDefault="00A921C8" w:rsidP="006A6FD2">
          <w:pPr>
            <w:pStyle w:val="Hlavika"/>
            <w:tabs>
              <w:tab w:val="clear" w:pos="4536"/>
              <w:tab w:val="center" w:pos="4253"/>
              <w:tab w:val="right" w:pos="9214"/>
            </w:tabs>
            <w:jc w:val="center"/>
            <w:rPr>
              <w:sz w:val="22"/>
            </w:rPr>
          </w:pPr>
          <w:r>
            <w:rPr>
              <w:sz w:val="22"/>
            </w:rPr>
            <w:t>9</w:t>
          </w:r>
        </w:p>
      </w:tc>
      <w:tc>
        <w:tcPr>
          <w:tcW w:w="283" w:type="dxa"/>
          <w:vAlign w:val="center"/>
        </w:tcPr>
        <w:p w:rsidR="00A921C8" w:rsidRDefault="00A921C8" w:rsidP="006A6FD2">
          <w:pPr>
            <w:pStyle w:val="Hlavika"/>
            <w:tabs>
              <w:tab w:val="clear" w:pos="4536"/>
              <w:tab w:val="center" w:pos="4253"/>
              <w:tab w:val="right" w:pos="9214"/>
            </w:tabs>
            <w:jc w:val="center"/>
            <w:rPr>
              <w:sz w:val="22"/>
            </w:rPr>
          </w:pPr>
          <w:r>
            <w:rPr>
              <w:sz w:val="22"/>
            </w:rPr>
            <w:t>7</w:t>
          </w:r>
        </w:p>
      </w:tc>
      <w:tc>
        <w:tcPr>
          <w:tcW w:w="284" w:type="dxa"/>
          <w:vAlign w:val="center"/>
        </w:tcPr>
        <w:p w:rsidR="00A921C8" w:rsidRDefault="00A921C8" w:rsidP="006A6FD2">
          <w:pPr>
            <w:pStyle w:val="Hlavika"/>
            <w:tabs>
              <w:tab w:val="clear" w:pos="4536"/>
              <w:tab w:val="center" w:pos="4253"/>
              <w:tab w:val="right" w:pos="9214"/>
            </w:tabs>
            <w:jc w:val="center"/>
            <w:rPr>
              <w:sz w:val="22"/>
            </w:rPr>
          </w:pPr>
          <w:r>
            <w:rPr>
              <w:sz w:val="22"/>
            </w:rPr>
            <w:t>6</w:t>
          </w:r>
        </w:p>
      </w:tc>
      <w:tc>
        <w:tcPr>
          <w:tcW w:w="283" w:type="dxa"/>
          <w:vAlign w:val="center"/>
        </w:tcPr>
        <w:p w:rsidR="00A921C8" w:rsidRDefault="00A921C8" w:rsidP="006A6FD2">
          <w:pPr>
            <w:pStyle w:val="Hlavika"/>
            <w:tabs>
              <w:tab w:val="clear" w:pos="4536"/>
              <w:tab w:val="center" w:pos="4253"/>
              <w:tab w:val="right" w:pos="9214"/>
            </w:tabs>
            <w:jc w:val="center"/>
            <w:rPr>
              <w:sz w:val="22"/>
            </w:rPr>
          </w:pPr>
          <w:r>
            <w:rPr>
              <w:sz w:val="22"/>
            </w:rPr>
            <w:t>1</w:t>
          </w:r>
        </w:p>
      </w:tc>
    </w:tr>
  </w:tbl>
  <w:p w:rsidR="00A921C8" w:rsidRDefault="00A921C8" w:rsidP="008A2D79">
    <w:pPr>
      <w:pStyle w:val="Hlavika"/>
      <w:tabs>
        <w:tab w:val="center" w:pos="4820"/>
        <w:tab w:val="right" w:pos="9214"/>
      </w:tabs>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B71293"/>
    <w:multiLevelType w:val="singleLevel"/>
    <w:tmpl w:val="5D2CEDE4"/>
    <w:lvl w:ilvl="0">
      <w:start w:val="1"/>
      <w:numFmt w:val="bullet"/>
      <w:lvlText w:val=""/>
      <w:lvlJc w:val="left"/>
      <w:pPr>
        <w:tabs>
          <w:tab w:val="num" w:pos="340"/>
        </w:tabs>
        <w:ind w:left="340" w:hanging="340"/>
      </w:pPr>
      <w:rPr>
        <w:rFonts w:ascii="Symbol" w:hAnsi="Symbol" w:hint="default"/>
        <w:color w:val="auto"/>
        <w:sz w:val="22"/>
      </w:rPr>
    </w:lvl>
  </w:abstractNum>
  <w:abstractNum w:abstractNumId="2">
    <w:nsid w:val="0C5537CD"/>
    <w:multiLevelType w:val="hybridMultilevel"/>
    <w:tmpl w:val="FB08211E"/>
    <w:lvl w:ilvl="0" w:tplc="04090017">
      <w:start w:val="1"/>
      <w:numFmt w:val="lowerLetter"/>
      <w:lvlText w:val="%1)"/>
      <w:lvlJc w:val="left"/>
      <w:pPr>
        <w:tabs>
          <w:tab w:val="num" w:pos="1192"/>
        </w:tabs>
        <w:ind w:left="1192" w:hanging="360"/>
      </w:pPr>
      <w:rPr>
        <w:rFonts w:cs="Times New Roman"/>
      </w:rPr>
    </w:lvl>
    <w:lvl w:ilvl="1" w:tplc="04090019" w:tentative="1">
      <w:start w:val="1"/>
      <w:numFmt w:val="lowerLetter"/>
      <w:lvlText w:val="%2."/>
      <w:lvlJc w:val="left"/>
      <w:pPr>
        <w:tabs>
          <w:tab w:val="num" w:pos="1912"/>
        </w:tabs>
        <w:ind w:left="1912" w:hanging="360"/>
      </w:pPr>
      <w:rPr>
        <w:rFonts w:cs="Times New Roman"/>
      </w:rPr>
    </w:lvl>
    <w:lvl w:ilvl="2" w:tplc="0409001B" w:tentative="1">
      <w:start w:val="1"/>
      <w:numFmt w:val="lowerRoman"/>
      <w:lvlText w:val="%3."/>
      <w:lvlJc w:val="right"/>
      <w:pPr>
        <w:tabs>
          <w:tab w:val="num" w:pos="2632"/>
        </w:tabs>
        <w:ind w:left="2632" w:hanging="180"/>
      </w:pPr>
      <w:rPr>
        <w:rFonts w:cs="Times New Roman"/>
      </w:rPr>
    </w:lvl>
    <w:lvl w:ilvl="3" w:tplc="0409000F" w:tentative="1">
      <w:start w:val="1"/>
      <w:numFmt w:val="decimal"/>
      <w:lvlText w:val="%4."/>
      <w:lvlJc w:val="left"/>
      <w:pPr>
        <w:tabs>
          <w:tab w:val="num" w:pos="3352"/>
        </w:tabs>
        <w:ind w:left="3352" w:hanging="360"/>
      </w:pPr>
      <w:rPr>
        <w:rFonts w:cs="Times New Roman"/>
      </w:rPr>
    </w:lvl>
    <w:lvl w:ilvl="4" w:tplc="04090019" w:tentative="1">
      <w:start w:val="1"/>
      <w:numFmt w:val="lowerLetter"/>
      <w:lvlText w:val="%5."/>
      <w:lvlJc w:val="left"/>
      <w:pPr>
        <w:tabs>
          <w:tab w:val="num" w:pos="4072"/>
        </w:tabs>
        <w:ind w:left="4072" w:hanging="360"/>
      </w:pPr>
      <w:rPr>
        <w:rFonts w:cs="Times New Roman"/>
      </w:rPr>
    </w:lvl>
    <w:lvl w:ilvl="5" w:tplc="0409001B" w:tentative="1">
      <w:start w:val="1"/>
      <w:numFmt w:val="lowerRoman"/>
      <w:lvlText w:val="%6."/>
      <w:lvlJc w:val="right"/>
      <w:pPr>
        <w:tabs>
          <w:tab w:val="num" w:pos="4792"/>
        </w:tabs>
        <w:ind w:left="4792" w:hanging="180"/>
      </w:pPr>
      <w:rPr>
        <w:rFonts w:cs="Times New Roman"/>
      </w:rPr>
    </w:lvl>
    <w:lvl w:ilvl="6" w:tplc="0409000F" w:tentative="1">
      <w:start w:val="1"/>
      <w:numFmt w:val="decimal"/>
      <w:lvlText w:val="%7."/>
      <w:lvlJc w:val="left"/>
      <w:pPr>
        <w:tabs>
          <w:tab w:val="num" w:pos="5512"/>
        </w:tabs>
        <w:ind w:left="5512" w:hanging="360"/>
      </w:pPr>
      <w:rPr>
        <w:rFonts w:cs="Times New Roman"/>
      </w:rPr>
    </w:lvl>
    <w:lvl w:ilvl="7" w:tplc="04090019" w:tentative="1">
      <w:start w:val="1"/>
      <w:numFmt w:val="lowerLetter"/>
      <w:lvlText w:val="%8."/>
      <w:lvlJc w:val="left"/>
      <w:pPr>
        <w:tabs>
          <w:tab w:val="num" w:pos="6232"/>
        </w:tabs>
        <w:ind w:left="6232" w:hanging="360"/>
      </w:pPr>
      <w:rPr>
        <w:rFonts w:cs="Times New Roman"/>
      </w:rPr>
    </w:lvl>
    <w:lvl w:ilvl="8" w:tplc="0409001B" w:tentative="1">
      <w:start w:val="1"/>
      <w:numFmt w:val="lowerRoman"/>
      <w:lvlText w:val="%9."/>
      <w:lvlJc w:val="right"/>
      <w:pPr>
        <w:tabs>
          <w:tab w:val="num" w:pos="6952"/>
        </w:tabs>
        <w:ind w:left="6952" w:hanging="180"/>
      </w:pPr>
      <w:rPr>
        <w:rFonts w:cs="Times New Roman"/>
      </w:rPr>
    </w:lvl>
  </w:abstractNum>
  <w:abstractNum w:abstractNumId="3">
    <w:nsid w:val="15B444EE"/>
    <w:multiLevelType w:val="singleLevel"/>
    <w:tmpl w:val="36F0DF82"/>
    <w:lvl w:ilvl="0">
      <w:start w:val="1"/>
      <w:numFmt w:val="lowerLetter"/>
      <w:lvlText w:val="(%1)"/>
      <w:lvlJc w:val="left"/>
      <w:pPr>
        <w:tabs>
          <w:tab w:val="num" w:pos="360"/>
        </w:tabs>
        <w:ind w:left="360" w:hanging="360"/>
      </w:pPr>
      <w:rPr>
        <w:rFonts w:cs="Times New Roman" w:hint="default"/>
        <w:b/>
      </w:rPr>
    </w:lvl>
  </w:abstractNum>
  <w:abstractNum w:abstractNumId="4">
    <w:nsid w:val="161A1F5E"/>
    <w:multiLevelType w:val="singleLevel"/>
    <w:tmpl w:val="30BE6116"/>
    <w:lvl w:ilvl="0">
      <w:start w:val="5"/>
      <w:numFmt w:val="bullet"/>
      <w:lvlText w:val="-"/>
      <w:lvlJc w:val="left"/>
      <w:pPr>
        <w:tabs>
          <w:tab w:val="num" w:pos="360"/>
        </w:tabs>
        <w:ind w:left="360" w:hanging="360"/>
      </w:pPr>
      <w:rPr>
        <w:rFonts w:hint="default"/>
      </w:rPr>
    </w:lvl>
  </w:abstractNum>
  <w:abstractNum w:abstractNumId="5">
    <w:nsid w:val="1C7D1952"/>
    <w:multiLevelType w:val="hybridMultilevel"/>
    <w:tmpl w:val="3A7296C4"/>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6">
    <w:nsid w:val="1D2A1A4E"/>
    <w:multiLevelType w:val="hybridMultilevel"/>
    <w:tmpl w:val="B034514E"/>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7">
    <w:nsid w:val="20951B93"/>
    <w:multiLevelType w:val="hybridMultilevel"/>
    <w:tmpl w:val="BAD87A04"/>
    <w:lvl w:ilvl="0" w:tplc="43240824">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0A339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24480A66"/>
    <w:multiLevelType w:val="singleLevel"/>
    <w:tmpl w:val="0409000F"/>
    <w:lvl w:ilvl="0">
      <w:start w:val="1"/>
      <w:numFmt w:val="decimal"/>
      <w:lvlText w:val="%1."/>
      <w:lvlJc w:val="left"/>
      <w:pPr>
        <w:tabs>
          <w:tab w:val="num" w:pos="450"/>
        </w:tabs>
        <w:ind w:left="450" w:hanging="360"/>
      </w:pPr>
      <w:rPr>
        <w:rFonts w:cs="Times New Roman"/>
      </w:rPr>
    </w:lvl>
  </w:abstractNum>
  <w:abstractNum w:abstractNumId="10">
    <w:nsid w:val="36BE61C3"/>
    <w:multiLevelType w:val="singleLevel"/>
    <w:tmpl w:val="E6BC554C"/>
    <w:lvl w:ilvl="0">
      <w:start w:val="1"/>
      <w:numFmt w:val="decimal"/>
      <w:pStyle w:val="Nadpis2"/>
      <w:lvlText w:val="%1."/>
      <w:lvlJc w:val="left"/>
      <w:pPr>
        <w:tabs>
          <w:tab w:val="num" w:pos="360"/>
        </w:tabs>
        <w:ind w:left="360" w:hanging="360"/>
      </w:pPr>
      <w:rPr>
        <w:rFonts w:cs="Times New Roman" w:hint="default"/>
      </w:rPr>
    </w:lvl>
  </w:abstractNum>
  <w:abstractNum w:abstractNumId="11">
    <w:nsid w:val="42074114"/>
    <w:multiLevelType w:val="hybridMultilevel"/>
    <w:tmpl w:val="D99AA040"/>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2292"/>
        </w:tabs>
        <w:ind w:left="2292" w:hanging="360"/>
      </w:pPr>
      <w:rPr>
        <w:rFonts w:ascii="Courier New" w:hAnsi="Courier New" w:hint="default"/>
      </w:rPr>
    </w:lvl>
    <w:lvl w:ilvl="2" w:tplc="041B0005" w:tentative="1">
      <w:start w:val="1"/>
      <w:numFmt w:val="bullet"/>
      <w:lvlText w:val=""/>
      <w:lvlJc w:val="left"/>
      <w:pPr>
        <w:tabs>
          <w:tab w:val="num" w:pos="3012"/>
        </w:tabs>
        <w:ind w:left="3012" w:hanging="360"/>
      </w:pPr>
      <w:rPr>
        <w:rFonts w:ascii="Wingdings" w:hAnsi="Wingdings" w:hint="default"/>
      </w:rPr>
    </w:lvl>
    <w:lvl w:ilvl="3" w:tplc="041B0001" w:tentative="1">
      <w:start w:val="1"/>
      <w:numFmt w:val="bullet"/>
      <w:lvlText w:val=""/>
      <w:lvlJc w:val="left"/>
      <w:pPr>
        <w:tabs>
          <w:tab w:val="num" w:pos="3732"/>
        </w:tabs>
        <w:ind w:left="3732" w:hanging="360"/>
      </w:pPr>
      <w:rPr>
        <w:rFonts w:ascii="Symbol" w:hAnsi="Symbol" w:hint="default"/>
      </w:rPr>
    </w:lvl>
    <w:lvl w:ilvl="4" w:tplc="041B0003" w:tentative="1">
      <w:start w:val="1"/>
      <w:numFmt w:val="bullet"/>
      <w:lvlText w:val="o"/>
      <w:lvlJc w:val="left"/>
      <w:pPr>
        <w:tabs>
          <w:tab w:val="num" w:pos="4452"/>
        </w:tabs>
        <w:ind w:left="4452" w:hanging="360"/>
      </w:pPr>
      <w:rPr>
        <w:rFonts w:ascii="Courier New" w:hAnsi="Courier New" w:hint="default"/>
      </w:rPr>
    </w:lvl>
    <w:lvl w:ilvl="5" w:tplc="041B0005" w:tentative="1">
      <w:start w:val="1"/>
      <w:numFmt w:val="bullet"/>
      <w:lvlText w:val=""/>
      <w:lvlJc w:val="left"/>
      <w:pPr>
        <w:tabs>
          <w:tab w:val="num" w:pos="5172"/>
        </w:tabs>
        <w:ind w:left="5172" w:hanging="360"/>
      </w:pPr>
      <w:rPr>
        <w:rFonts w:ascii="Wingdings" w:hAnsi="Wingdings" w:hint="default"/>
      </w:rPr>
    </w:lvl>
    <w:lvl w:ilvl="6" w:tplc="041B0001" w:tentative="1">
      <w:start w:val="1"/>
      <w:numFmt w:val="bullet"/>
      <w:lvlText w:val=""/>
      <w:lvlJc w:val="left"/>
      <w:pPr>
        <w:tabs>
          <w:tab w:val="num" w:pos="5892"/>
        </w:tabs>
        <w:ind w:left="5892" w:hanging="360"/>
      </w:pPr>
      <w:rPr>
        <w:rFonts w:ascii="Symbol" w:hAnsi="Symbol" w:hint="default"/>
      </w:rPr>
    </w:lvl>
    <w:lvl w:ilvl="7" w:tplc="041B0003" w:tentative="1">
      <w:start w:val="1"/>
      <w:numFmt w:val="bullet"/>
      <w:lvlText w:val="o"/>
      <w:lvlJc w:val="left"/>
      <w:pPr>
        <w:tabs>
          <w:tab w:val="num" w:pos="6612"/>
        </w:tabs>
        <w:ind w:left="6612" w:hanging="360"/>
      </w:pPr>
      <w:rPr>
        <w:rFonts w:ascii="Courier New" w:hAnsi="Courier New" w:hint="default"/>
      </w:rPr>
    </w:lvl>
    <w:lvl w:ilvl="8" w:tplc="041B0005" w:tentative="1">
      <w:start w:val="1"/>
      <w:numFmt w:val="bullet"/>
      <w:lvlText w:val=""/>
      <w:lvlJc w:val="left"/>
      <w:pPr>
        <w:tabs>
          <w:tab w:val="num" w:pos="7332"/>
        </w:tabs>
        <w:ind w:left="7332" w:hanging="360"/>
      </w:pPr>
      <w:rPr>
        <w:rFonts w:ascii="Wingdings" w:hAnsi="Wingdings" w:hint="default"/>
      </w:rPr>
    </w:lvl>
  </w:abstractNum>
  <w:abstractNum w:abstractNumId="12">
    <w:nsid w:val="73473C13"/>
    <w:multiLevelType w:val="singleLevel"/>
    <w:tmpl w:val="2A50B936"/>
    <w:lvl w:ilvl="0">
      <w:start w:val="1"/>
      <w:numFmt w:val="upperLetter"/>
      <w:pStyle w:val="Nadpis1"/>
      <w:lvlText w:val="%1."/>
      <w:lvlJc w:val="left"/>
      <w:pPr>
        <w:tabs>
          <w:tab w:val="num" w:pos="450"/>
        </w:tabs>
        <w:ind w:left="450" w:hanging="360"/>
      </w:pPr>
      <w:rPr>
        <w:rFonts w:cs="Times New Roman" w:hint="default"/>
      </w:rPr>
    </w:lvl>
  </w:abstractNum>
  <w:abstractNum w:abstractNumId="13">
    <w:nsid w:val="74B22D21"/>
    <w:multiLevelType w:val="hybridMultilevel"/>
    <w:tmpl w:val="FFB42D56"/>
    <w:lvl w:ilvl="0" w:tplc="A6CEDE30">
      <w:start w:val="1"/>
      <w:numFmt w:val="bullet"/>
      <w:lvlText w:val="–"/>
      <w:lvlJc w:val="left"/>
      <w:pPr>
        <w:tabs>
          <w:tab w:val="num" w:pos="720"/>
        </w:tabs>
        <w:ind w:left="720"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78CD316A"/>
    <w:multiLevelType w:val="singleLevel"/>
    <w:tmpl w:val="28081C9C"/>
    <w:lvl w:ilvl="0">
      <w:start w:val="1"/>
      <w:numFmt w:val="lowerLetter"/>
      <w:pStyle w:val="Pismenka"/>
      <w:lvlText w:val="(%1)"/>
      <w:lvlJc w:val="left"/>
      <w:pPr>
        <w:tabs>
          <w:tab w:val="num" w:pos="360"/>
        </w:tabs>
        <w:ind w:left="360" w:hanging="360"/>
      </w:pPr>
      <w:rPr>
        <w:rFonts w:cs="Times New Roman" w:hint="default"/>
      </w:rPr>
    </w:lvl>
  </w:abstractNum>
  <w:abstractNum w:abstractNumId="15">
    <w:nsid w:val="7C2F5F47"/>
    <w:multiLevelType w:val="hybridMultilevel"/>
    <w:tmpl w:val="FA5C50BE"/>
    <w:lvl w:ilvl="0" w:tplc="61B02404">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D8531CC"/>
    <w:multiLevelType w:val="hybridMultilevel"/>
    <w:tmpl w:val="52AE7564"/>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num w:numId="1">
    <w:abstractNumId w:val="12"/>
  </w:num>
  <w:num w:numId="2">
    <w:abstractNumId w:val="10"/>
  </w:num>
  <w:num w:numId="3">
    <w:abstractNumId w:val="9"/>
  </w:num>
  <w:num w:numId="4">
    <w:abstractNumId w:val="13"/>
  </w:num>
  <w:num w:numId="5">
    <w:abstractNumId w:val="0"/>
    <w:lvlOverride w:ilvl="0">
      <w:lvl w:ilvl="0">
        <w:start w:val="1"/>
        <w:numFmt w:val="bullet"/>
        <w:lvlText w:val="-"/>
        <w:legacy w:legacy="1" w:legacySpace="0" w:legacyIndent="360"/>
        <w:lvlJc w:val="left"/>
        <w:pPr>
          <w:ind w:left="360" w:hanging="360"/>
        </w:pPr>
      </w:lvl>
    </w:lvlOverride>
  </w:num>
  <w:num w:numId="6">
    <w:abstractNumId w:val="10"/>
  </w:num>
  <w:num w:numId="7">
    <w:abstractNumId w:val="14"/>
  </w:num>
  <w:num w:numId="8">
    <w:abstractNumId w:val="2"/>
  </w:num>
  <w:num w:numId="9">
    <w:abstractNumId w:val="10"/>
  </w:num>
  <w:num w:numId="10">
    <w:abstractNumId w:val="10"/>
  </w:num>
  <w:num w:numId="11">
    <w:abstractNumId w:val="3"/>
  </w:num>
  <w:num w:numId="12">
    <w:abstractNumId w:val="10"/>
  </w:num>
  <w:num w:numId="13">
    <w:abstractNumId w:val="10"/>
  </w:num>
  <w:num w:numId="14">
    <w:abstractNumId w:val="4"/>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
  </w:num>
  <w:num w:numId="20">
    <w:abstractNumId w:val="10"/>
    <w:lvlOverride w:ilvl="0">
      <w:startOverride w:val="1"/>
    </w:lvlOverride>
  </w:num>
  <w:num w:numId="21">
    <w:abstractNumId w:val="11"/>
  </w:num>
  <w:num w:numId="22">
    <w:abstractNumId w:val="6"/>
  </w:num>
  <w:num w:numId="23">
    <w:abstractNumId w:val="5"/>
  </w:num>
  <w:num w:numId="24">
    <w:abstractNumId w:val="16"/>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num>
  <w:num w:numId="31">
    <w:abstractNumId w:val="10"/>
  </w:num>
  <w:num w:numId="32">
    <w:abstractNumId w:val="10"/>
  </w:num>
  <w:num w:numId="33">
    <w:abstractNumId w:val="10"/>
  </w:num>
  <w:num w:numId="34">
    <w:abstractNumId w:val="9"/>
    <w:lvlOverride w:ilvl="0">
      <w:startOverride w:val="1"/>
    </w:lvlOverride>
  </w:num>
  <w:num w:numId="35">
    <w:abstractNumId w:val="10"/>
  </w:num>
  <w:num w:numId="36">
    <w:abstractNumId w:val="8"/>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28"/>
    <w:rsid w:val="00001A19"/>
    <w:rsid w:val="0000290B"/>
    <w:rsid w:val="00002921"/>
    <w:rsid w:val="00002F07"/>
    <w:rsid w:val="00003788"/>
    <w:rsid w:val="00003C63"/>
    <w:rsid w:val="000040F5"/>
    <w:rsid w:val="00006F02"/>
    <w:rsid w:val="00007697"/>
    <w:rsid w:val="00010822"/>
    <w:rsid w:val="00010C2A"/>
    <w:rsid w:val="0001292F"/>
    <w:rsid w:val="00017768"/>
    <w:rsid w:val="00017791"/>
    <w:rsid w:val="00022604"/>
    <w:rsid w:val="00024D65"/>
    <w:rsid w:val="00026A06"/>
    <w:rsid w:val="000331E6"/>
    <w:rsid w:val="00040E08"/>
    <w:rsid w:val="00041B83"/>
    <w:rsid w:val="000422E9"/>
    <w:rsid w:val="00045A17"/>
    <w:rsid w:val="000470EC"/>
    <w:rsid w:val="0004752B"/>
    <w:rsid w:val="00052495"/>
    <w:rsid w:val="000561D7"/>
    <w:rsid w:val="00062334"/>
    <w:rsid w:val="00062751"/>
    <w:rsid w:val="00064C4B"/>
    <w:rsid w:val="000658BA"/>
    <w:rsid w:val="000677AB"/>
    <w:rsid w:val="000719D8"/>
    <w:rsid w:val="00073853"/>
    <w:rsid w:val="000738DF"/>
    <w:rsid w:val="00075B41"/>
    <w:rsid w:val="00076486"/>
    <w:rsid w:val="000765E7"/>
    <w:rsid w:val="00077770"/>
    <w:rsid w:val="00082DB2"/>
    <w:rsid w:val="0008393F"/>
    <w:rsid w:val="0008425B"/>
    <w:rsid w:val="00084C22"/>
    <w:rsid w:val="00085A3A"/>
    <w:rsid w:val="00086A82"/>
    <w:rsid w:val="00092C39"/>
    <w:rsid w:val="00093CC4"/>
    <w:rsid w:val="0009582D"/>
    <w:rsid w:val="000965D0"/>
    <w:rsid w:val="000A0EFD"/>
    <w:rsid w:val="000A1BBA"/>
    <w:rsid w:val="000A6FBA"/>
    <w:rsid w:val="000B4629"/>
    <w:rsid w:val="000B6195"/>
    <w:rsid w:val="000B6797"/>
    <w:rsid w:val="000B785A"/>
    <w:rsid w:val="000C0B84"/>
    <w:rsid w:val="000C2309"/>
    <w:rsid w:val="000C2D66"/>
    <w:rsid w:val="000C5333"/>
    <w:rsid w:val="000C68B3"/>
    <w:rsid w:val="000D22FF"/>
    <w:rsid w:val="000D3235"/>
    <w:rsid w:val="000D4AD3"/>
    <w:rsid w:val="000E43D9"/>
    <w:rsid w:val="000E43DC"/>
    <w:rsid w:val="000E6FA7"/>
    <w:rsid w:val="000F1306"/>
    <w:rsid w:val="000F27A2"/>
    <w:rsid w:val="000F40C4"/>
    <w:rsid w:val="000F5666"/>
    <w:rsid w:val="00102C1A"/>
    <w:rsid w:val="00103B71"/>
    <w:rsid w:val="001077DC"/>
    <w:rsid w:val="0011292F"/>
    <w:rsid w:val="00120F3A"/>
    <w:rsid w:val="00123B4F"/>
    <w:rsid w:val="00127C60"/>
    <w:rsid w:val="00127D9C"/>
    <w:rsid w:val="00130DF6"/>
    <w:rsid w:val="00134606"/>
    <w:rsid w:val="00136273"/>
    <w:rsid w:val="00136A4A"/>
    <w:rsid w:val="00140D38"/>
    <w:rsid w:val="00141691"/>
    <w:rsid w:val="00141832"/>
    <w:rsid w:val="00142DDE"/>
    <w:rsid w:val="001438AC"/>
    <w:rsid w:val="0014486E"/>
    <w:rsid w:val="001454FC"/>
    <w:rsid w:val="00145663"/>
    <w:rsid w:val="00146904"/>
    <w:rsid w:val="00147FB3"/>
    <w:rsid w:val="0015039D"/>
    <w:rsid w:val="00153FFB"/>
    <w:rsid w:val="0015486C"/>
    <w:rsid w:val="00156231"/>
    <w:rsid w:val="0015674B"/>
    <w:rsid w:val="00160AAA"/>
    <w:rsid w:val="00162326"/>
    <w:rsid w:val="00165B60"/>
    <w:rsid w:val="001712A8"/>
    <w:rsid w:val="00171B46"/>
    <w:rsid w:val="0017267A"/>
    <w:rsid w:val="001733C5"/>
    <w:rsid w:val="00177051"/>
    <w:rsid w:val="00177B59"/>
    <w:rsid w:val="00177C59"/>
    <w:rsid w:val="00182E3D"/>
    <w:rsid w:val="001837EB"/>
    <w:rsid w:val="001871FB"/>
    <w:rsid w:val="00193EE6"/>
    <w:rsid w:val="001949FC"/>
    <w:rsid w:val="00194BFD"/>
    <w:rsid w:val="0019677D"/>
    <w:rsid w:val="001A1C39"/>
    <w:rsid w:val="001A566C"/>
    <w:rsid w:val="001A7CD7"/>
    <w:rsid w:val="001B0499"/>
    <w:rsid w:val="001B2B6F"/>
    <w:rsid w:val="001B5156"/>
    <w:rsid w:val="001B5855"/>
    <w:rsid w:val="001C0A6A"/>
    <w:rsid w:val="001C1071"/>
    <w:rsid w:val="001D06F0"/>
    <w:rsid w:val="001D181E"/>
    <w:rsid w:val="001D3DCB"/>
    <w:rsid w:val="001D4E8A"/>
    <w:rsid w:val="001D507C"/>
    <w:rsid w:val="001D5B1D"/>
    <w:rsid w:val="001E03E6"/>
    <w:rsid w:val="001E2B2D"/>
    <w:rsid w:val="001E2B6C"/>
    <w:rsid w:val="001E2DD4"/>
    <w:rsid w:val="001E3EC9"/>
    <w:rsid w:val="001E5C3A"/>
    <w:rsid w:val="001E5C94"/>
    <w:rsid w:val="001E7DAF"/>
    <w:rsid w:val="001F2EDA"/>
    <w:rsid w:val="001F338B"/>
    <w:rsid w:val="001F43CC"/>
    <w:rsid w:val="001F4AAE"/>
    <w:rsid w:val="00201556"/>
    <w:rsid w:val="00207BDD"/>
    <w:rsid w:val="00212535"/>
    <w:rsid w:val="002130D8"/>
    <w:rsid w:val="0021533B"/>
    <w:rsid w:val="00216E9E"/>
    <w:rsid w:val="0021757D"/>
    <w:rsid w:val="00225398"/>
    <w:rsid w:val="002304B6"/>
    <w:rsid w:val="00233D16"/>
    <w:rsid w:val="002418D5"/>
    <w:rsid w:val="00251BF2"/>
    <w:rsid w:val="00252E14"/>
    <w:rsid w:val="00254418"/>
    <w:rsid w:val="00255923"/>
    <w:rsid w:val="0025662A"/>
    <w:rsid w:val="00260279"/>
    <w:rsid w:val="00260C4C"/>
    <w:rsid w:val="00260FEC"/>
    <w:rsid w:val="00261DF7"/>
    <w:rsid w:val="00262CD4"/>
    <w:rsid w:val="0026595C"/>
    <w:rsid w:val="0027298D"/>
    <w:rsid w:val="0027528D"/>
    <w:rsid w:val="00280C9E"/>
    <w:rsid w:val="00280D5B"/>
    <w:rsid w:val="00283139"/>
    <w:rsid w:val="00286A3D"/>
    <w:rsid w:val="00290A84"/>
    <w:rsid w:val="00294BAE"/>
    <w:rsid w:val="002956E3"/>
    <w:rsid w:val="00295A54"/>
    <w:rsid w:val="002977CC"/>
    <w:rsid w:val="002A0628"/>
    <w:rsid w:val="002A1A7C"/>
    <w:rsid w:val="002A264B"/>
    <w:rsid w:val="002A2DCE"/>
    <w:rsid w:val="002A537F"/>
    <w:rsid w:val="002A58F0"/>
    <w:rsid w:val="002A7CDF"/>
    <w:rsid w:val="002B24F8"/>
    <w:rsid w:val="002B2E36"/>
    <w:rsid w:val="002B2E75"/>
    <w:rsid w:val="002B41E3"/>
    <w:rsid w:val="002C6EEA"/>
    <w:rsid w:val="002D24C1"/>
    <w:rsid w:val="002D46B0"/>
    <w:rsid w:val="002D4AEE"/>
    <w:rsid w:val="002D69FB"/>
    <w:rsid w:val="002E0E7B"/>
    <w:rsid w:val="002E19A1"/>
    <w:rsid w:val="002E35FC"/>
    <w:rsid w:val="002F05C7"/>
    <w:rsid w:val="002F3C09"/>
    <w:rsid w:val="002F5513"/>
    <w:rsid w:val="002F626C"/>
    <w:rsid w:val="002F73C1"/>
    <w:rsid w:val="002F770F"/>
    <w:rsid w:val="00301031"/>
    <w:rsid w:val="00301C73"/>
    <w:rsid w:val="00307540"/>
    <w:rsid w:val="00310A8B"/>
    <w:rsid w:val="00312813"/>
    <w:rsid w:val="0031288A"/>
    <w:rsid w:val="003147AA"/>
    <w:rsid w:val="00315F74"/>
    <w:rsid w:val="00317C8F"/>
    <w:rsid w:val="003300F0"/>
    <w:rsid w:val="00330AC7"/>
    <w:rsid w:val="00331FD6"/>
    <w:rsid w:val="00335C04"/>
    <w:rsid w:val="0034119B"/>
    <w:rsid w:val="00341654"/>
    <w:rsid w:val="003418E0"/>
    <w:rsid w:val="00342E08"/>
    <w:rsid w:val="003434C5"/>
    <w:rsid w:val="00345B8F"/>
    <w:rsid w:val="00346C34"/>
    <w:rsid w:val="00351030"/>
    <w:rsid w:val="003575C8"/>
    <w:rsid w:val="00360046"/>
    <w:rsid w:val="003611FE"/>
    <w:rsid w:val="0036502B"/>
    <w:rsid w:val="00366028"/>
    <w:rsid w:val="00367A6E"/>
    <w:rsid w:val="00373E82"/>
    <w:rsid w:val="00376474"/>
    <w:rsid w:val="0038014B"/>
    <w:rsid w:val="003931E5"/>
    <w:rsid w:val="00395629"/>
    <w:rsid w:val="00397462"/>
    <w:rsid w:val="003A0261"/>
    <w:rsid w:val="003A5BF1"/>
    <w:rsid w:val="003B591C"/>
    <w:rsid w:val="003C2F92"/>
    <w:rsid w:val="003C3FDF"/>
    <w:rsid w:val="003C6B7B"/>
    <w:rsid w:val="003D1331"/>
    <w:rsid w:val="003D140B"/>
    <w:rsid w:val="003D2865"/>
    <w:rsid w:val="003D2B44"/>
    <w:rsid w:val="003D5127"/>
    <w:rsid w:val="003E0FA2"/>
    <w:rsid w:val="003E20AE"/>
    <w:rsid w:val="003E3BC0"/>
    <w:rsid w:val="003E4B53"/>
    <w:rsid w:val="003F28D5"/>
    <w:rsid w:val="003F59C7"/>
    <w:rsid w:val="004007CA"/>
    <w:rsid w:val="00401F9E"/>
    <w:rsid w:val="004027CF"/>
    <w:rsid w:val="00407336"/>
    <w:rsid w:val="004100D9"/>
    <w:rsid w:val="00420D87"/>
    <w:rsid w:val="00423AFA"/>
    <w:rsid w:val="004262D7"/>
    <w:rsid w:val="00430148"/>
    <w:rsid w:val="004313A2"/>
    <w:rsid w:val="004330B3"/>
    <w:rsid w:val="004409F5"/>
    <w:rsid w:val="00442157"/>
    <w:rsid w:val="00442CCF"/>
    <w:rsid w:val="00444033"/>
    <w:rsid w:val="00444A4C"/>
    <w:rsid w:val="00445E8A"/>
    <w:rsid w:val="00446423"/>
    <w:rsid w:val="0044737A"/>
    <w:rsid w:val="004508CD"/>
    <w:rsid w:val="00452C96"/>
    <w:rsid w:val="0045465E"/>
    <w:rsid w:val="004549BD"/>
    <w:rsid w:val="00457B5E"/>
    <w:rsid w:val="00460337"/>
    <w:rsid w:val="00460A08"/>
    <w:rsid w:val="0046138C"/>
    <w:rsid w:val="00461D2D"/>
    <w:rsid w:val="00461F87"/>
    <w:rsid w:val="00463795"/>
    <w:rsid w:val="00467471"/>
    <w:rsid w:val="00472271"/>
    <w:rsid w:val="00473973"/>
    <w:rsid w:val="00476AB9"/>
    <w:rsid w:val="00483A16"/>
    <w:rsid w:val="00485575"/>
    <w:rsid w:val="00491AF0"/>
    <w:rsid w:val="00491C69"/>
    <w:rsid w:val="00495F56"/>
    <w:rsid w:val="00496A4E"/>
    <w:rsid w:val="004A045E"/>
    <w:rsid w:val="004A085B"/>
    <w:rsid w:val="004A4D80"/>
    <w:rsid w:val="004A6C40"/>
    <w:rsid w:val="004B0651"/>
    <w:rsid w:val="004B2651"/>
    <w:rsid w:val="004B5589"/>
    <w:rsid w:val="004B599A"/>
    <w:rsid w:val="004B69E1"/>
    <w:rsid w:val="004B77BB"/>
    <w:rsid w:val="004C1C27"/>
    <w:rsid w:val="004C2DD7"/>
    <w:rsid w:val="004C3541"/>
    <w:rsid w:val="004C540D"/>
    <w:rsid w:val="004C7CD5"/>
    <w:rsid w:val="004D05EF"/>
    <w:rsid w:val="004D1D8E"/>
    <w:rsid w:val="004D242E"/>
    <w:rsid w:val="004D25F3"/>
    <w:rsid w:val="004D381B"/>
    <w:rsid w:val="004D3B14"/>
    <w:rsid w:val="004D3B4A"/>
    <w:rsid w:val="004D639D"/>
    <w:rsid w:val="004D6637"/>
    <w:rsid w:val="004E0BAA"/>
    <w:rsid w:val="004E1874"/>
    <w:rsid w:val="004F462E"/>
    <w:rsid w:val="004F492B"/>
    <w:rsid w:val="004F7D4B"/>
    <w:rsid w:val="0050223B"/>
    <w:rsid w:val="00506E0F"/>
    <w:rsid w:val="00507B8B"/>
    <w:rsid w:val="005131C0"/>
    <w:rsid w:val="005138B1"/>
    <w:rsid w:val="00515879"/>
    <w:rsid w:val="00527C6C"/>
    <w:rsid w:val="005330D0"/>
    <w:rsid w:val="0053477D"/>
    <w:rsid w:val="005353F9"/>
    <w:rsid w:val="00537849"/>
    <w:rsid w:val="00541789"/>
    <w:rsid w:val="00542006"/>
    <w:rsid w:val="0054259E"/>
    <w:rsid w:val="00543FCD"/>
    <w:rsid w:val="00545B77"/>
    <w:rsid w:val="005469F2"/>
    <w:rsid w:val="00546BD3"/>
    <w:rsid w:val="0054786F"/>
    <w:rsid w:val="00547E2B"/>
    <w:rsid w:val="0055286B"/>
    <w:rsid w:val="00553AFB"/>
    <w:rsid w:val="00555FAD"/>
    <w:rsid w:val="00561333"/>
    <w:rsid w:val="0056366C"/>
    <w:rsid w:val="00564B72"/>
    <w:rsid w:val="00573C37"/>
    <w:rsid w:val="0057480F"/>
    <w:rsid w:val="00576094"/>
    <w:rsid w:val="0058014A"/>
    <w:rsid w:val="005838D7"/>
    <w:rsid w:val="0058479C"/>
    <w:rsid w:val="00592B74"/>
    <w:rsid w:val="005A1677"/>
    <w:rsid w:val="005A38F9"/>
    <w:rsid w:val="005A72F6"/>
    <w:rsid w:val="005A744E"/>
    <w:rsid w:val="005A76F0"/>
    <w:rsid w:val="005A7FDD"/>
    <w:rsid w:val="005B1943"/>
    <w:rsid w:val="005B316E"/>
    <w:rsid w:val="005B4970"/>
    <w:rsid w:val="005B508D"/>
    <w:rsid w:val="005B6D30"/>
    <w:rsid w:val="005C50FC"/>
    <w:rsid w:val="005C6657"/>
    <w:rsid w:val="005C7848"/>
    <w:rsid w:val="005D25E4"/>
    <w:rsid w:val="005D2A89"/>
    <w:rsid w:val="005D4842"/>
    <w:rsid w:val="005D614C"/>
    <w:rsid w:val="005E09B4"/>
    <w:rsid w:val="005F04C5"/>
    <w:rsid w:val="005F2BC8"/>
    <w:rsid w:val="005F518A"/>
    <w:rsid w:val="005F5D4F"/>
    <w:rsid w:val="005F6E8B"/>
    <w:rsid w:val="005F7FDE"/>
    <w:rsid w:val="0060236A"/>
    <w:rsid w:val="00603EFB"/>
    <w:rsid w:val="006069D3"/>
    <w:rsid w:val="0061194B"/>
    <w:rsid w:val="006127C4"/>
    <w:rsid w:val="006201DD"/>
    <w:rsid w:val="00620BB4"/>
    <w:rsid w:val="00620DD4"/>
    <w:rsid w:val="00627B6C"/>
    <w:rsid w:val="00630386"/>
    <w:rsid w:val="006339DC"/>
    <w:rsid w:val="006354C4"/>
    <w:rsid w:val="00641554"/>
    <w:rsid w:val="00643D84"/>
    <w:rsid w:val="0064520D"/>
    <w:rsid w:val="006504B1"/>
    <w:rsid w:val="006510AA"/>
    <w:rsid w:val="00651689"/>
    <w:rsid w:val="006575EA"/>
    <w:rsid w:val="0066029E"/>
    <w:rsid w:val="00662473"/>
    <w:rsid w:val="00662C25"/>
    <w:rsid w:val="0066618F"/>
    <w:rsid w:val="00671BB4"/>
    <w:rsid w:val="006730AB"/>
    <w:rsid w:val="006750FE"/>
    <w:rsid w:val="0068537D"/>
    <w:rsid w:val="00686CDA"/>
    <w:rsid w:val="006924F5"/>
    <w:rsid w:val="00694316"/>
    <w:rsid w:val="00694931"/>
    <w:rsid w:val="00697F7C"/>
    <w:rsid w:val="006A3A09"/>
    <w:rsid w:val="006A3C75"/>
    <w:rsid w:val="006A6FD2"/>
    <w:rsid w:val="006A737C"/>
    <w:rsid w:val="006B58E4"/>
    <w:rsid w:val="006C1814"/>
    <w:rsid w:val="006C27AA"/>
    <w:rsid w:val="006C2A6D"/>
    <w:rsid w:val="006C44EC"/>
    <w:rsid w:val="006C7638"/>
    <w:rsid w:val="006D000C"/>
    <w:rsid w:val="006D28F4"/>
    <w:rsid w:val="006D2A1F"/>
    <w:rsid w:val="006D36EA"/>
    <w:rsid w:val="006D3D0B"/>
    <w:rsid w:val="006D6EB9"/>
    <w:rsid w:val="006D7585"/>
    <w:rsid w:val="006E3EE3"/>
    <w:rsid w:val="006E554A"/>
    <w:rsid w:val="006F28DA"/>
    <w:rsid w:val="00701F03"/>
    <w:rsid w:val="00702C33"/>
    <w:rsid w:val="00703344"/>
    <w:rsid w:val="007075B2"/>
    <w:rsid w:val="00714597"/>
    <w:rsid w:val="007149E9"/>
    <w:rsid w:val="00714B1F"/>
    <w:rsid w:val="007160C1"/>
    <w:rsid w:val="007218C4"/>
    <w:rsid w:val="00722FA5"/>
    <w:rsid w:val="00723E48"/>
    <w:rsid w:val="00724E26"/>
    <w:rsid w:val="0072695D"/>
    <w:rsid w:val="00726991"/>
    <w:rsid w:val="00727CEC"/>
    <w:rsid w:val="007367BF"/>
    <w:rsid w:val="007372EC"/>
    <w:rsid w:val="007404DC"/>
    <w:rsid w:val="00741092"/>
    <w:rsid w:val="00742680"/>
    <w:rsid w:val="00744416"/>
    <w:rsid w:val="007453AC"/>
    <w:rsid w:val="0074666C"/>
    <w:rsid w:val="00746C9E"/>
    <w:rsid w:val="00750259"/>
    <w:rsid w:val="007508D8"/>
    <w:rsid w:val="0075139D"/>
    <w:rsid w:val="00754453"/>
    <w:rsid w:val="00755E84"/>
    <w:rsid w:val="0075768F"/>
    <w:rsid w:val="007658EA"/>
    <w:rsid w:val="0077399F"/>
    <w:rsid w:val="007754D0"/>
    <w:rsid w:val="00775BCC"/>
    <w:rsid w:val="00777324"/>
    <w:rsid w:val="0078754C"/>
    <w:rsid w:val="00790299"/>
    <w:rsid w:val="007902B7"/>
    <w:rsid w:val="0079191F"/>
    <w:rsid w:val="0079657A"/>
    <w:rsid w:val="00796787"/>
    <w:rsid w:val="007A005F"/>
    <w:rsid w:val="007A1781"/>
    <w:rsid w:val="007A1AD3"/>
    <w:rsid w:val="007A1D9E"/>
    <w:rsid w:val="007A491D"/>
    <w:rsid w:val="007A66B7"/>
    <w:rsid w:val="007B2031"/>
    <w:rsid w:val="007B21F4"/>
    <w:rsid w:val="007B2E7A"/>
    <w:rsid w:val="007B314C"/>
    <w:rsid w:val="007B3A69"/>
    <w:rsid w:val="007B6333"/>
    <w:rsid w:val="007C3623"/>
    <w:rsid w:val="007C3B50"/>
    <w:rsid w:val="007C7B62"/>
    <w:rsid w:val="007D11F6"/>
    <w:rsid w:val="007D2F0F"/>
    <w:rsid w:val="007D3E38"/>
    <w:rsid w:val="007D5372"/>
    <w:rsid w:val="007D5600"/>
    <w:rsid w:val="007D6502"/>
    <w:rsid w:val="007E1E1D"/>
    <w:rsid w:val="007E47FA"/>
    <w:rsid w:val="007E4E9F"/>
    <w:rsid w:val="007F4606"/>
    <w:rsid w:val="007F67D5"/>
    <w:rsid w:val="008002E0"/>
    <w:rsid w:val="00803D2C"/>
    <w:rsid w:val="0080548E"/>
    <w:rsid w:val="00806EE2"/>
    <w:rsid w:val="00815894"/>
    <w:rsid w:val="00815A32"/>
    <w:rsid w:val="00816605"/>
    <w:rsid w:val="00825620"/>
    <w:rsid w:val="00831175"/>
    <w:rsid w:val="008323FB"/>
    <w:rsid w:val="0083417E"/>
    <w:rsid w:val="0083467A"/>
    <w:rsid w:val="00845E23"/>
    <w:rsid w:val="00847D11"/>
    <w:rsid w:val="008543BA"/>
    <w:rsid w:val="00857559"/>
    <w:rsid w:val="00861749"/>
    <w:rsid w:val="00862038"/>
    <w:rsid w:val="00863DC1"/>
    <w:rsid w:val="008648B4"/>
    <w:rsid w:val="00864CBA"/>
    <w:rsid w:val="008669C1"/>
    <w:rsid w:val="008715E2"/>
    <w:rsid w:val="00874443"/>
    <w:rsid w:val="00887683"/>
    <w:rsid w:val="00887C84"/>
    <w:rsid w:val="00895452"/>
    <w:rsid w:val="0089652C"/>
    <w:rsid w:val="008A2798"/>
    <w:rsid w:val="008A2D79"/>
    <w:rsid w:val="008A6D28"/>
    <w:rsid w:val="008A789C"/>
    <w:rsid w:val="008B1B50"/>
    <w:rsid w:val="008B206F"/>
    <w:rsid w:val="008B3784"/>
    <w:rsid w:val="008B6694"/>
    <w:rsid w:val="008B6BB3"/>
    <w:rsid w:val="008C1337"/>
    <w:rsid w:val="008C4B7E"/>
    <w:rsid w:val="008D0944"/>
    <w:rsid w:val="008D2F11"/>
    <w:rsid w:val="008D3CEC"/>
    <w:rsid w:val="008D6361"/>
    <w:rsid w:val="008D7145"/>
    <w:rsid w:val="008E04AE"/>
    <w:rsid w:val="008E68A4"/>
    <w:rsid w:val="008E68FA"/>
    <w:rsid w:val="008F0030"/>
    <w:rsid w:val="008F166B"/>
    <w:rsid w:val="008F3324"/>
    <w:rsid w:val="00900696"/>
    <w:rsid w:val="0090078A"/>
    <w:rsid w:val="0090695D"/>
    <w:rsid w:val="00914E91"/>
    <w:rsid w:val="00921556"/>
    <w:rsid w:val="00922207"/>
    <w:rsid w:val="009226CD"/>
    <w:rsid w:val="00922D54"/>
    <w:rsid w:val="009230E3"/>
    <w:rsid w:val="009246E5"/>
    <w:rsid w:val="00926E94"/>
    <w:rsid w:val="00927566"/>
    <w:rsid w:val="00930342"/>
    <w:rsid w:val="009310A9"/>
    <w:rsid w:val="0093252A"/>
    <w:rsid w:val="009441EB"/>
    <w:rsid w:val="009458E0"/>
    <w:rsid w:val="0095003F"/>
    <w:rsid w:val="00954399"/>
    <w:rsid w:val="00954527"/>
    <w:rsid w:val="00954ED4"/>
    <w:rsid w:val="00961956"/>
    <w:rsid w:val="009738C3"/>
    <w:rsid w:val="009743BF"/>
    <w:rsid w:val="0097752E"/>
    <w:rsid w:val="0098136C"/>
    <w:rsid w:val="00983F10"/>
    <w:rsid w:val="009843B6"/>
    <w:rsid w:val="0098537D"/>
    <w:rsid w:val="00985D23"/>
    <w:rsid w:val="0098647C"/>
    <w:rsid w:val="00987443"/>
    <w:rsid w:val="00991A10"/>
    <w:rsid w:val="00991C72"/>
    <w:rsid w:val="009947C9"/>
    <w:rsid w:val="009963D2"/>
    <w:rsid w:val="009A0A45"/>
    <w:rsid w:val="009B0BBC"/>
    <w:rsid w:val="009B25F5"/>
    <w:rsid w:val="009B60B7"/>
    <w:rsid w:val="009B7785"/>
    <w:rsid w:val="009C2709"/>
    <w:rsid w:val="009C33CC"/>
    <w:rsid w:val="009C350B"/>
    <w:rsid w:val="009C3FCB"/>
    <w:rsid w:val="009C7459"/>
    <w:rsid w:val="009D02E9"/>
    <w:rsid w:val="009D0700"/>
    <w:rsid w:val="009D2ECF"/>
    <w:rsid w:val="009D33FD"/>
    <w:rsid w:val="009D47D3"/>
    <w:rsid w:val="009D5EED"/>
    <w:rsid w:val="009D6ABD"/>
    <w:rsid w:val="009D787B"/>
    <w:rsid w:val="009E0EF7"/>
    <w:rsid w:val="009E16EA"/>
    <w:rsid w:val="009E24F0"/>
    <w:rsid w:val="009E781D"/>
    <w:rsid w:val="009F028A"/>
    <w:rsid w:val="009F1AED"/>
    <w:rsid w:val="009F23F6"/>
    <w:rsid w:val="009F4609"/>
    <w:rsid w:val="009F614A"/>
    <w:rsid w:val="009F6927"/>
    <w:rsid w:val="00A02942"/>
    <w:rsid w:val="00A03F39"/>
    <w:rsid w:val="00A041BE"/>
    <w:rsid w:val="00A05FBA"/>
    <w:rsid w:val="00A06666"/>
    <w:rsid w:val="00A07873"/>
    <w:rsid w:val="00A11038"/>
    <w:rsid w:val="00A13889"/>
    <w:rsid w:val="00A13E99"/>
    <w:rsid w:val="00A15234"/>
    <w:rsid w:val="00A166D9"/>
    <w:rsid w:val="00A17C1F"/>
    <w:rsid w:val="00A2012A"/>
    <w:rsid w:val="00A20792"/>
    <w:rsid w:val="00A25722"/>
    <w:rsid w:val="00A26359"/>
    <w:rsid w:val="00A310F8"/>
    <w:rsid w:val="00A31DFF"/>
    <w:rsid w:val="00A33029"/>
    <w:rsid w:val="00A3424E"/>
    <w:rsid w:val="00A3667F"/>
    <w:rsid w:val="00A430C9"/>
    <w:rsid w:val="00A4693C"/>
    <w:rsid w:val="00A50F90"/>
    <w:rsid w:val="00A52D1C"/>
    <w:rsid w:val="00A5618F"/>
    <w:rsid w:val="00A57C44"/>
    <w:rsid w:val="00A639F4"/>
    <w:rsid w:val="00A70B8E"/>
    <w:rsid w:val="00A70BAC"/>
    <w:rsid w:val="00A7144F"/>
    <w:rsid w:val="00A72805"/>
    <w:rsid w:val="00A73577"/>
    <w:rsid w:val="00A8108C"/>
    <w:rsid w:val="00A850CD"/>
    <w:rsid w:val="00A9048F"/>
    <w:rsid w:val="00A90D4B"/>
    <w:rsid w:val="00A921C8"/>
    <w:rsid w:val="00A947C7"/>
    <w:rsid w:val="00A95312"/>
    <w:rsid w:val="00A96F37"/>
    <w:rsid w:val="00A97A6B"/>
    <w:rsid w:val="00AA0B83"/>
    <w:rsid w:val="00AA0D29"/>
    <w:rsid w:val="00AA5469"/>
    <w:rsid w:val="00AB27AE"/>
    <w:rsid w:val="00AB284B"/>
    <w:rsid w:val="00AB3FDB"/>
    <w:rsid w:val="00AB572C"/>
    <w:rsid w:val="00AB66F5"/>
    <w:rsid w:val="00AB6B04"/>
    <w:rsid w:val="00AB6C6F"/>
    <w:rsid w:val="00AC097C"/>
    <w:rsid w:val="00AC12B2"/>
    <w:rsid w:val="00AC1BE2"/>
    <w:rsid w:val="00AC3874"/>
    <w:rsid w:val="00AC6B54"/>
    <w:rsid w:val="00AD3F54"/>
    <w:rsid w:val="00AD4FCA"/>
    <w:rsid w:val="00AD6535"/>
    <w:rsid w:val="00AD6639"/>
    <w:rsid w:val="00AD6758"/>
    <w:rsid w:val="00AD6B2F"/>
    <w:rsid w:val="00AE2495"/>
    <w:rsid w:val="00AE3975"/>
    <w:rsid w:val="00AF0E9C"/>
    <w:rsid w:val="00B00F58"/>
    <w:rsid w:val="00B02408"/>
    <w:rsid w:val="00B03577"/>
    <w:rsid w:val="00B0368E"/>
    <w:rsid w:val="00B0461D"/>
    <w:rsid w:val="00B12204"/>
    <w:rsid w:val="00B12629"/>
    <w:rsid w:val="00B1412B"/>
    <w:rsid w:val="00B146E6"/>
    <w:rsid w:val="00B176C9"/>
    <w:rsid w:val="00B21BBF"/>
    <w:rsid w:val="00B2576C"/>
    <w:rsid w:val="00B33AA3"/>
    <w:rsid w:val="00B345EE"/>
    <w:rsid w:val="00B35369"/>
    <w:rsid w:val="00B46D13"/>
    <w:rsid w:val="00B53A37"/>
    <w:rsid w:val="00B550B2"/>
    <w:rsid w:val="00B5548D"/>
    <w:rsid w:val="00B55A09"/>
    <w:rsid w:val="00B564FF"/>
    <w:rsid w:val="00B57D3E"/>
    <w:rsid w:val="00B6076C"/>
    <w:rsid w:val="00B67573"/>
    <w:rsid w:val="00B71C86"/>
    <w:rsid w:val="00B765D9"/>
    <w:rsid w:val="00B77494"/>
    <w:rsid w:val="00B80383"/>
    <w:rsid w:val="00B81494"/>
    <w:rsid w:val="00B825EB"/>
    <w:rsid w:val="00B84860"/>
    <w:rsid w:val="00B86CE1"/>
    <w:rsid w:val="00B87D61"/>
    <w:rsid w:val="00B926B4"/>
    <w:rsid w:val="00B9632E"/>
    <w:rsid w:val="00B96BFB"/>
    <w:rsid w:val="00B973E4"/>
    <w:rsid w:val="00BA03D6"/>
    <w:rsid w:val="00BA11AF"/>
    <w:rsid w:val="00BA3FB7"/>
    <w:rsid w:val="00BA53C7"/>
    <w:rsid w:val="00BA750A"/>
    <w:rsid w:val="00BB218F"/>
    <w:rsid w:val="00BB2336"/>
    <w:rsid w:val="00BB3919"/>
    <w:rsid w:val="00BB5278"/>
    <w:rsid w:val="00BB5B91"/>
    <w:rsid w:val="00BC09C5"/>
    <w:rsid w:val="00BC5C6D"/>
    <w:rsid w:val="00BC631F"/>
    <w:rsid w:val="00BD0098"/>
    <w:rsid w:val="00BD209B"/>
    <w:rsid w:val="00BD2DFD"/>
    <w:rsid w:val="00BE075E"/>
    <w:rsid w:val="00BE28E8"/>
    <w:rsid w:val="00BF0738"/>
    <w:rsid w:val="00BF5606"/>
    <w:rsid w:val="00BF5CA9"/>
    <w:rsid w:val="00C0257D"/>
    <w:rsid w:val="00C02C96"/>
    <w:rsid w:val="00C03228"/>
    <w:rsid w:val="00C03840"/>
    <w:rsid w:val="00C03B46"/>
    <w:rsid w:val="00C109C2"/>
    <w:rsid w:val="00C11A77"/>
    <w:rsid w:val="00C12705"/>
    <w:rsid w:val="00C12F2A"/>
    <w:rsid w:val="00C13216"/>
    <w:rsid w:val="00C15001"/>
    <w:rsid w:val="00C17AB8"/>
    <w:rsid w:val="00C20422"/>
    <w:rsid w:val="00C22B63"/>
    <w:rsid w:val="00C22C68"/>
    <w:rsid w:val="00C235CB"/>
    <w:rsid w:val="00C24311"/>
    <w:rsid w:val="00C24B6B"/>
    <w:rsid w:val="00C2675C"/>
    <w:rsid w:val="00C26C82"/>
    <w:rsid w:val="00C35B60"/>
    <w:rsid w:val="00C44120"/>
    <w:rsid w:val="00C459DC"/>
    <w:rsid w:val="00C460D7"/>
    <w:rsid w:val="00C5168D"/>
    <w:rsid w:val="00C520AC"/>
    <w:rsid w:val="00C575CA"/>
    <w:rsid w:val="00C62FAE"/>
    <w:rsid w:val="00C63CF1"/>
    <w:rsid w:val="00C642C9"/>
    <w:rsid w:val="00C65006"/>
    <w:rsid w:val="00C672BA"/>
    <w:rsid w:val="00C712A3"/>
    <w:rsid w:val="00C730D3"/>
    <w:rsid w:val="00C76D6A"/>
    <w:rsid w:val="00C8134D"/>
    <w:rsid w:val="00C826AE"/>
    <w:rsid w:val="00C83FF3"/>
    <w:rsid w:val="00C91A47"/>
    <w:rsid w:val="00C94FB8"/>
    <w:rsid w:val="00CA0147"/>
    <w:rsid w:val="00CA04BA"/>
    <w:rsid w:val="00CA1CFF"/>
    <w:rsid w:val="00CA206C"/>
    <w:rsid w:val="00CA441D"/>
    <w:rsid w:val="00CB0CD3"/>
    <w:rsid w:val="00CB3140"/>
    <w:rsid w:val="00CB41A9"/>
    <w:rsid w:val="00CB7C60"/>
    <w:rsid w:val="00CC153E"/>
    <w:rsid w:val="00CC3798"/>
    <w:rsid w:val="00CC5E82"/>
    <w:rsid w:val="00CD3A8A"/>
    <w:rsid w:val="00CD4F6B"/>
    <w:rsid w:val="00CD59BB"/>
    <w:rsid w:val="00CE5649"/>
    <w:rsid w:val="00CE612B"/>
    <w:rsid w:val="00CF20FD"/>
    <w:rsid w:val="00CF2329"/>
    <w:rsid w:val="00CF2FC7"/>
    <w:rsid w:val="00CF5209"/>
    <w:rsid w:val="00CF7C4C"/>
    <w:rsid w:val="00D02B99"/>
    <w:rsid w:val="00D04670"/>
    <w:rsid w:val="00D04D91"/>
    <w:rsid w:val="00D06FE2"/>
    <w:rsid w:val="00D16512"/>
    <w:rsid w:val="00D16B95"/>
    <w:rsid w:val="00D21626"/>
    <w:rsid w:val="00D24870"/>
    <w:rsid w:val="00D257B7"/>
    <w:rsid w:val="00D34932"/>
    <w:rsid w:val="00D357FD"/>
    <w:rsid w:val="00D35A1C"/>
    <w:rsid w:val="00D422DB"/>
    <w:rsid w:val="00D42BE7"/>
    <w:rsid w:val="00D4302D"/>
    <w:rsid w:val="00D4583E"/>
    <w:rsid w:val="00D4614E"/>
    <w:rsid w:val="00D461DA"/>
    <w:rsid w:val="00D50B1C"/>
    <w:rsid w:val="00D50DC3"/>
    <w:rsid w:val="00D529F9"/>
    <w:rsid w:val="00D52AA0"/>
    <w:rsid w:val="00D54563"/>
    <w:rsid w:val="00D551EB"/>
    <w:rsid w:val="00D57855"/>
    <w:rsid w:val="00D60C57"/>
    <w:rsid w:val="00D62F61"/>
    <w:rsid w:val="00D66B40"/>
    <w:rsid w:val="00D72087"/>
    <w:rsid w:val="00D75116"/>
    <w:rsid w:val="00D75C9B"/>
    <w:rsid w:val="00D76FC5"/>
    <w:rsid w:val="00D7706B"/>
    <w:rsid w:val="00D86BDA"/>
    <w:rsid w:val="00D872B5"/>
    <w:rsid w:val="00D87FBD"/>
    <w:rsid w:val="00D902A5"/>
    <w:rsid w:val="00D90AF1"/>
    <w:rsid w:val="00D91BEC"/>
    <w:rsid w:val="00D933FB"/>
    <w:rsid w:val="00D9598E"/>
    <w:rsid w:val="00D96AA7"/>
    <w:rsid w:val="00D973FB"/>
    <w:rsid w:val="00DA1FF0"/>
    <w:rsid w:val="00DA2806"/>
    <w:rsid w:val="00DA5FE2"/>
    <w:rsid w:val="00DA68C0"/>
    <w:rsid w:val="00DB0ECB"/>
    <w:rsid w:val="00DB1FDB"/>
    <w:rsid w:val="00DB4BB7"/>
    <w:rsid w:val="00DB5D06"/>
    <w:rsid w:val="00DC1283"/>
    <w:rsid w:val="00DC29C5"/>
    <w:rsid w:val="00DC2A64"/>
    <w:rsid w:val="00DC3D34"/>
    <w:rsid w:val="00DC68C3"/>
    <w:rsid w:val="00DD2335"/>
    <w:rsid w:val="00DD23C0"/>
    <w:rsid w:val="00DD44B7"/>
    <w:rsid w:val="00DD63AD"/>
    <w:rsid w:val="00DD6B0B"/>
    <w:rsid w:val="00DE16DE"/>
    <w:rsid w:val="00DE1D1A"/>
    <w:rsid w:val="00DE358C"/>
    <w:rsid w:val="00DE5898"/>
    <w:rsid w:val="00DF04B4"/>
    <w:rsid w:val="00DF1C9A"/>
    <w:rsid w:val="00DF29EE"/>
    <w:rsid w:val="00E05090"/>
    <w:rsid w:val="00E071D9"/>
    <w:rsid w:val="00E1390D"/>
    <w:rsid w:val="00E14372"/>
    <w:rsid w:val="00E1728C"/>
    <w:rsid w:val="00E231BA"/>
    <w:rsid w:val="00E2794A"/>
    <w:rsid w:val="00E3042F"/>
    <w:rsid w:val="00E31FFE"/>
    <w:rsid w:val="00E34DCA"/>
    <w:rsid w:val="00E34E5E"/>
    <w:rsid w:val="00E362DC"/>
    <w:rsid w:val="00E3652A"/>
    <w:rsid w:val="00E369F1"/>
    <w:rsid w:val="00E4046B"/>
    <w:rsid w:val="00E433E2"/>
    <w:rsid w:val="00E46B49"/>
    <w:rsid w:val="00E54317"/>
    <w:rsid w:val="00E56466"/>
    <w:rsid w:val="00E5726F"/>
    <w:rsid w:val="00E620A7"/>
    <w:rsid w:val="00E625FF"/>
    <w:rsid w:val="00E626B1"/>
    <w:rsid w:val="00E627BF"/>
    <w:rsid w:val="00E62C30"/>
    <w:rsid w:val="00E647C8"/>
    <w:rsid w:val="00E70E42"/>
    <w:rsid w:val="00E72C65"/>
    <w:rsid w:val="00E75C74"/>
    <w:rsid w:val="00E77BCF"/>
    <w:rsid w:val="00E80605"/>
    <w:rsid w:val="00E845F3"/>
    <w:rsid w:val="00E92175"/>
    <w:rsid w:val="00E95128"/>
    <w:rsid w:val="00EA7B8D"/>
    <w:rsid w:val="00EB0931"/>
    <w:rsid w:val="00EB786C"/>
    <w:rsid w:val="00EC0203"/>
    <w:rsid w:val="00EC0820"/>
    <w:rsid w:val="00EC7B39"/>
    <w:rsid w:val="00ED1E98"/>
    <w:rsid w:val="00ED5F95"/>
    <w:rsid w:val="00ED67D4"/>
    <w:rsid w:val="00ED74BD"/>
    <w:rsid w:val="00EE0E21"/>
    <w:rsid w:val="00EE50F4"/>
    <w:rsid w:val="00EE6B98"/>
    <w:rsid w:val="00EF0B01"/>
    <w:rsid w:val="00EF0EEB"/>
    <w:rsid w:val="00EF19B9"/>
    <w:rsid w:val="00EF34AE"/>
    <w:rsid w:val="00EF4E72"/>
    <w:rsid w:val="00EF4F1E"/>
    <w:rsid w:val="00EF6535"/>
    <w:rsid w:val="00EF688C"/>
    <w:rsid w:val="00F07814"/>
    <w:rsid w:val="00F10E0E"/>
    <w:rsid w:val="00F150F1"/>
    <w:rsid w:val="00F15A48"/>
    <w:rsid w:val="00F16F26"/>
    <w:rsid w:val="00F20205"/>
    <w:rsid w:val="00F21A01"/>
    <w:rsid w:val="00F25AFD"/>
    <w:rsid w:val="00F27004"/>
    <w:rsid w:val="00F32FB4"/>
    <w:rsid w:val="00F352A3"/>
    <w:rsid w:val="00F35855"/>
    <w:rsid w:val="00F360D5"/>
    <w:rsid w:val="00F3668C"/>
    <w:rsid w:val="00F4385F"/>
    <w:rsid w:val="00F47560"/>
    <w:rsid w:val="00F501FB"/>
    <w:rsid w:val="00F512B6"/>
    <w:rsid w:val="00F52822"/>
    <w:rsid w:val="00F54864"/>
    <w:rsid w:val="00F56CA9"/>
    <w:rsid w:val="00F67C6A"/>
    <w:rsid w:val="00F709E2"/>
    <w:rsid w:val="00F70C00"/>
    <w:rsid w:val="00F71552"/>
    <w:rsid w:val="00F75DF5"/>
    <w:rsid w:val="00F7675B"/>
    <w:rsid w:val="00F7710B"/>
    <w:rsid w:val="00F80264"/>
    <w:rsid w:val="00F802C8"/>
    <w:rsid w:val="00F838BE"/>
    <w:rsid w:val="00F83A95"/>
    <w:rsid w:val="00F85E30"/>
    <w:rsid w:val="00F865E8"/>
    <w:rsid w:val="00F86930"/>
    <w:rsid w:val="00F86AEB"/>
    <w:rsid w:val="00F91913"/>
    <w:rsid w:val="00F9359C"/>
    <w:rsid w:val="00F9506A"/>
    <w:rsid w:val="00F9533A"/>
    <w:rsid w:val="00F95553"/>
    <w:rsid w:val="00FA0C14"/>
    <w:rsid w:val="00FA1EF8"/>
    <w:rsid w:val="00FA2A9D"/>
    <w:rsid w:val="00FA6ADD"/>
    <w:rsid w:val="00FA6C5D"/>
    <w:rsid w:val="00FA6D0F"/>
    <w:rsid w:val="00FB255E"/>
    <w:rsid w:val="00FD44E7"/>
    <w:rsid w:val="00FD4736"/>
    <w:rsid w:val="00FD4EBB"/>
    <w:rsid w:val="00FD531C"/>
    <w:rsid w:val="00FD5715"/>
    <w:rsid w:val="00FE0172"/>
    <w:rsid w:val="00FE2CC6"/>
    <w:rsid w:val="00FE30D2"/>
    <w:rsid w:val="00FE31BB"/>
    <w:rsid w:val="00FE3AB4"/>
    <w:rsid w:val="00FF040F"/>
    <w:rsid w:val="00FF3376"/>
    <w:rsid w:val="00FF58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iPriority="0"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E95128"/>
    <w:rPr>
      <w:rFonts w:ascii="Times New Roman" w:eastAsia="Times New Roman" w:hAnsi="Times New Roman"/>
      <w:lang w:eastAsia="en-US"/>
    </w:rPr>
  </w:style>
  <w:style w:type="paragraph" w:styleId="Nadpis1">
    <w:name w:val="heading 1"/>
    <w:basedOn w:val="Normlny"/>
    <w:next w:val="Normlny"/>
    <w:link w:val="Nadpis1Char"/>
    <w:uiPriority w:val="99"/>
    <w:qFormat/>
    <w:rsid w:val="00E95128"/>
    <w:pPr>
      <w:keepNext/>
      <w:numPr>
        <w:numId w:val="1"/>
      </w:numPr>
      <w:outlineLvl w:val="0"/>
    </w:pPr>
    <w:rPr>
      <w:b/>
      <w:caps/>
      <w:sz w:val="18"/>
    </w:rPr>
  </w:style>
  <w:style w:type="paragraph" w:styleId="Nadpis2">
    <w:name w:val="heading 2"/>
    <w:basedOn w:val="Normlny"/>
    <w:next w:val="Normlny"/>
    <w:link w:val="Nadpis2Char"/>
    <w:qFormat/>
    <w:rsid w:val="00E95128"/>
    <w:pPr>
      <w:keepNext/>
      <w:numPr>
        <w:numId w:val="13"/>
      </w:numPr>
      <w:outlineLvl w:val="1"/>
    </w:pPr>
    <w:rPr>
      <w:b/>
      <w:sz w:val="18"/>
    </w:rPr>
  </w:style>
  <w:style w:type="paragraph" w:styleId="Nadpis6">
    <w:name w:val="heading 6"/>
    <w:basedOn w:val="Normlny"/>
    <w:next w:val="Normlny"/>
    <w:link w:val="Nadpis6Char"/>
    <w:uiPriority w:val="99"/>
    <w:qFormat/>
    <w:rsid w:val="00E95128"/>
    <w:pPr>
      <w:keepNext/>
      <w:outlineLvl w:val="5"/>
    </w:pPr>
    <w:rPr>
      <w:b/>
      <w:caps/>
      <w:sz w:val="32"/>
    </w:rPr>
  </w:style>
  <w:style w:type="paragraph" w:styleId="Nadpis9">
    <w:name w:val="heading 9"/>
    <w:basedOn w:val="Normlny"/>
    <w:next w:val="Normlny"/>
    <w:link w:val="Nadpis9Char"/>
    <w:uiPriority w:val="99"/>
    <w:qFormat/>
    <w:rsid w:val="003E0FA2"/>
    <w:pPr>
      <w:keepNext/>
      <w:keepLines/>
      <w:spacing w:before="200"/>
      <w:outlineLvl w:val="8"/>
    </w:pPr>
    <w:rPr>
      <w:rFonts w:ascii="Cambria" w:hAnsi="Cambria"/>
      <w:i/>
      <w:iCs/>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E95128"/>
    <w:rPr>
      <w:rFonts w:ascii="Times New Roman" w:hAnsi="Times New Roman" w:cs="Times New Roman"/>
      <w:b/>
      <w:caps/>
      <w:sz w:val="20"/>
      <w:szCs w:val="20"/>
    </w:rPr>
  </w:style>
  <w:style w:type="character" w:customStyle="1" w:styleId="Nadpis2Char">
    <w:name w:val="Nadpis 2 Char"/>
    <w:link w:val="Nadpis2"/>
    <w:locked/>
    <w:rsid w:val="00E95128"/>
    <w:rPr>
      <w:rFonts w:ascii="Times New Roman" w:hAnsi="Times New Roman" w:cs="Times New Roman"/>
      <w:b/>
      <w:sz w:val="20"/>
      <w:szCs w:val="20"/>
    </w:rPr>
  </w:style>
  <w:style w:type="character" w:customStyle="1" w:styleId="Nadpis6Char">
    <w:name w:val="Nadpis 6 Char"/>
    <w:link w:val="Nadpis6"/>
    <w:uiPriority w:val="99"/>
    <w:locked/>
    <w:rsid w:val="00E95128"/>
    <w:rPr>
      <w:rFonts w:ascii="Times New Roman" w:hAnsi="Times New Roman" w:cs="Times New Roman"/>
      <w:b/>
      <w:caps/>
      <w:sz w:val="20"/>
      <w:szCs w:val="20"/>
    </w:rPr>
  </w:style>
  <w:style w:type="character" w:customStyle="1" w:styleId="Nadpis9Char">
    <w:name w:val="Nadpis 9 Char"/>
    <w:link w:val="Nadpis9"/>
    <w:uiPriority w:val="99"/>
    <w:semiHidden/>
    <w:locked/>
    <w:rsid w:val="003E0FA2"/>
    <w:rPr>
      <w:rFonts w:ascii="Cambria" w:hAnsi="Cambria" w:cs="Times New Roman"/>
      <w:i/>
      <w:iCs/>
      <w:color w:val="404040"/>
      <w:sz w:val="20"/>
      <w:szCs w:val="20"/>
    </w:rPr>
  </w:style>
  <w:style w:type="paragraph" w:styleId="Hlavika">
    <w:name w:val="header"/>
    <w:basedOn w:val="Normlny"/>
    <w:link w:val="HlavikaChar"/>
    <w:uiPriority w:val="99"/>
    <w:rsid w:val="00E95128"/>
    <w:pPr>
      <w:tabs>
        <w:tab w:val="center" w:pos="4536"/>
        <w:tab w:val="right" w:pos="9072"/>
      </w:tabs>
    </w:pPr>
  </w:style>
  <w:style w:type="character" w:customStyle="1" w:styleId="HlavikaChar">
    <w:name w:val="Hlavička Char"/>
    <w:link w:val="Hlavika"/>
    <w:uiPriority w:val="99"/>
    <w:locked/>
    <w:rsid w:val="00E95128"/>
    <w:rPr>
      <w:rFonts w:cs="Times New Roman"/>
    </w:rPr>
  </w:style>
  <w:style w:type="paragraph" w:styleId="Pta">
    <w:name w:val="footer"/>
    <w:basedOn w:val="Normlny"/>
    <w:link w:val="PtaChar"/>
    <w:uiPriority w:val="99"/>
    <w:rsid w:val="00E95128"/>
    <w:pPr>
      <w:tabs>
        <w:tab w:val="center" w:pos="4536"/>
        <w:tab w:val="right" w:pos="9072"/>
      </w:tabs>
    </w:pPr>
  </w:style>
  <w:style w:type="character" w:customStyle="1" w:styleId="PtaChar">
    <w:name w:val="Päta Char"/>
    <w:link w:val="Pta"/>
    <w:uiPriority w:val="99"/>
    <w:locked/>
    <w:rsid w:val="00E95128"/>
    <w:rPr>
      <w:rFonts w:cs="Times New Roman"/>
    </w:rPr>
  </w:style>
  <w:style w:type="character" w:styleId="slostrany">
    <w:name w:val="page number"/>
    <w:uiPriority w:val="99"/>
    <w:rsid w:val="00E95128"/>
    <w:rPr>
      <w:rFonts w:cs="Times New Roman"/>
    </w:rPr>
  </w:style>
  <w:style w:type="paragraph" w:styleId="Zkladntext">
    <w:name w:val="Body Text"/>
    <w:basedOn w:val="Normlny"/>
    <w:link w:val="ZkladntextChar"/>
    <w:rsid w:val="00E95128"/>
    <w:pPr>
      <w:ind w:left="426"/>
      <w:jc w:val="both"/>
    </w:pPr>
    <w:rPr>
      <w:sz w:val="18"/>
    </w:rPr>
  </w:style>
  <w:style w:type="character" w:customStyle="1" w:styleId="ZkladntextChar">
    <w:name w:val="Základný text Char"/>
    <w:link w:val="Zkladntext"/>
    <w:locked/>
    <w:rsid w:val="00E95128"/>
    <w:rPr>
      <w:rFonts w:ascii="Times New Roman" w:hAnsi="Times New Roman" w:cs="Times New Roman"/>
      <w:sz w:val="20"/>
      <w:szCs w:val="20"/>
    </w:rPr>
  </w:style>
  <w:style w:type="paragraph" w:customStyle="1" w:styleId="Uvod">
    <w:name w:val="Uvod"/>
    <w:basedOn w:val="Normlny"/>
    <w:uiPriority w:val="99"/>
    <w:rsid w:val="00E95128"/>
    <w:pPr>
      <w:ind w:left="284" w:hanging="284"/>
      <w:jc w:val="both"/>
    </w:pPr>
    <w:rPr>
      <w:sz w:val="22"/>
    </w:rPr>
  </w:style>
  <w:style w:type="character" w:styleId="Odkaznapoznmkupodiarou">
    <w:name w:val="footnote reference"/>
    <w:uiPriority w:val="99"/>
    <w:semiHidden/>
    <w:rsid w:val="00E95128"/>
    <w:rPr>
      <w:rFonts w:cs="Times New Roman"/>
      <w:position w:val="6"/>
      <w:sz w:val="16"/>
      <w:szCs w:val="16"/>
    </w:rPr>
  </w:style>
  <w:style w:type="paragraph" w:customStyle="1" w:styleId="lita">
    <w:name w:val="lit_a"/>
    <w:basedOn w:val="Normlny"/>
    <w:uiPriority w:val="99"/>
    <w:rsid w:val="00E95128"/>
    <w:pPr>
      <w:spacing w:after="20"/>
      <w:ind w:left="624" w:hanging="340"/>
      <w:jc w:val="both"/>
    </w:pPr>
    <w:rPr>
      <w:rFonts w:ascii="Times" w:hAnsi="Times"/>
      <w:lang w:val="en-US"/>
    </w:rPr>
  </w:style>
  <w:style w:type="paragraph" w:customStyle="1" w:styleId="zif">
    <w:name w:val="zif"/>
    <w:basedOn w:val="Normlny"/>
    <w:link w:val="zifChar"/>
    <w:uiPriority w:val="99"/>
    <w:rsid w:val="00E95128"/>
    <w:pPr>
      <w:tabs>
        <w:tab w:val="left" w:pos="620"/>
      </w:tabs>
      <w:spacing w:after="80"/>
      <w:jc w:val="both"/>
    </w:pPr>
    <w:rPr>
      <w:rFonts w:ascii="Times" w:hAnsi="Times"/>
      <w:lang w:val="en-US"/>
    </w:rPr>
  </w:style>
  <w:style w:type="character" w:customStyle="1" w:styleId="zifChar">
    <w:name w:val="zif Char"/>
    <w:link w:val="zif"/>
    <w:uiPriority w:val="99"/>
    <w:locked/>
    <w:rsid w:val="00E95128"/>
    <w:rPr>
      <w:rFonts w:ascii="Times" w:hAnsi="Times" w:cs="Times New Roman"/>
      <w:sz w:val="20"/>
      <w:szCs w:val="20"/>
      <w:lang w:val="en-US"/>
    </w:rPr>
  </w:style>
  <w:style w:type="paragraph" w:styleId="Odsekzoznamu">
    <w:name w:val="List Paragraph"/>
    <w:basedOn w:val="Normlny"/>
    <w:uiPriority w:val="99"/>
    <w:qFormat/>
    <w:rsid w:val="00E95128"/>
    <w:pPr>
      <w:ind w:left="708"/>
    </w:pPr>
  </w:style>
  <w:style w:type="paragraph" w:customStyle="1" w:styleId="Tabulka">
    <w:name w:val="Tabulka"/>
    <w:basedOn w:val="Normlny"/>
    <w:uiPriority w:val="99"/>
    <w:rsid w:val="00160AAA"/>
    <w:rPr>
      <w:color w:val="000000"/>
      <w:sz w:val="18"/>
    </w:rPr>
  </w:style>
  <w:style w:type="paragraph" w:customStyle="1" w:styleId="Pismenka">
    <w:name w:val="Pismenka"/>
    <w:basedOn w:val="Zkladntext"/>
    <w:uiPriority w:val="99"/>
    <w:rsid w:val="00160AAA"/>
    <w:pPr>
      <w:numPr>
        <w:numId w:val="7"/>
      </w:numPr>
      <w:tabs>
        <w:tab w:val="clear" w:pos="360"/>
        <w:tab w:val="num" w:pos="426"/>
      </w:tabs>
      <w:ind w:hanging="426"/>
    </w:pPr>
    <w:rPr>
      <w:b/>
    </w:rPr>
  </w:style>
  <w:style w:type="paragraph" w:styleId="Textbubliny">
    <w:name w:val="Balloon Text"/>
    <w:basedOn w:val="Normlny"/>
    <w:link w:val="TextbublinyChar"/>
    <w:uiPriority w:val="99"/>
    <w:semiHidden/>
    <w:rsid w:val="004B69E1"/>
    <w:rPr>
      <w:rFonts w:ascii="Tahoma" w:hAnsi="Tahoma" w:cs="Tahoma"/>
      <w:sz w:val="16"/>
      <w:szCs w:val="16"/>
    </w:rPr>
  </w:style>
  <w:style w:type="character" w:customStyle="1" w:styleId="TextbublinyChar">
    <w:name w:val="Text bubliny Char"/>
    <w:link w:val="Textbubliny"/>
    <w:uiPriority w:val="99"/>
    <w:semiHidden/>
    <w:locked/>
    <w:rsid w:val="004B69E1"/>
    <w:rPr>
      <w:rFonts w:ascii="Tahoma" w:hAnsi="Tahoma" w:cs="Tahoma"/>
      <w:sz w:val="16"/>
      <w:szCs w:val="16"/>
    </w:rPr>
  </w:style>
  <w:style w:type="character" w:styleId="Odkaznakomentr">
    <w:name w:val="annotation reference"/>
    <w:basedOn w:val="Predvolenpsmoodseku"/>
    <w:semiHidden/>
    <w:rsid w:val="00CB7C60"/>
    <w:rPr>
      <w:sz w:val="16"/>
      <w:szCs w:val="16"/>
    </w:rPr>
  </w:style>
  <w:style w:type="paragraph" w:customStyle="1" w:styleId="Odsad">
    <w:name w:val="Odsad"/>
    <w:uiPriority w:val="99"/>
    <w:rsid w:val="0055286B"/>
    <w:pPr>
      <w:widowControl w:val="0"/>
      <w:tabs>
        <w:tab w:val="left" w:pos="340"/>
      </w:tabs>
      <w:autoSpaceDE w:val="0"/>
      <w:autoSpaceDN w:val="0"/>
      <w:adjustRightInd w:val="0"/>
      <w:spacing w:before="20" w:after="120" w:line="280" w:lineRule="atLeast"/>
      <w:ind w:left="340" w:hanging="340"/>
      <w:jc w:val="both"/>
    </w:pPr>
    <w:rPr>
      <w:rFonts w:ascii="FuturaTEE" w:eastAsia="Times New Roman" w:hAnsi="FuturaTEE" w:cs="FuturaTEE"/>
      <w:noProof/>
      <w:sz w:val="24"/>
      <w:szCs w:val="24"/>
    </w:rPr>
  </w:style>
  <w:style w:type="paragraph" w:customStyle="1" w:styleId="TextHlava9b">
    <w:name w:val="Text Hlava_9b"/>
    <w:uiPriority w:val="99"/>
    <w:rsid w:val="0055286B"/>
    <w:pPr>
      <w:widowControl w:val="0"/>
      <w:autoSpaceDE w:val="0"/>
      <w:autoSpaceDN w:val="0"/>
      <w:adjustRightInd w:val="0"/>
      <w:spacing w:before="49" w:after="16" w:line="200" w:lineRule="atLeast"/>
      <w:jc w:val="center"/>
    </w:pPr>
    <w:rPr>
      <w:rFonts w:ascii="FuturaTEEDem" w:eastAsia="Times New Roman" w:hAnsi="FuturaTEEDem" w:cs="FuturaTEEDem"/>
      <w:noProof/>
      <w:sz w:val="18"/>
      <w:szCs w:val="18"/>
    </w:rPr>
  </w:style>
  <w:style w:type="paragraph" w:customStyle="1" w:styleId="TableText-maly9">
    <w:name w:val="Table Text - maly 9"/>
    <w:uiPriority w:val="99"/>
    <w:rsid w:val="00552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36" w:line="204" w:lineRule="atLeast"/>
    </w:pPr>
    <w:rPr>
      <w:rFonts w:ascii="FuturaTEE" w:eastAsia="Times New Roman" w:hAnsi="FuturaTEE" w:cs="FuturaTEE"/>
      <w:noProof/>
      <w:sz w:val="18"/>
      <w:szCs w:val="18"/>
    </w:rPr>
  </w:style>
  <w:style w:type="paragraph" w:customStyle="1" w:styleId="NaZacatek">
    <w:name w:val="Na Zacatek"/>
    <w:uiPriority w:val="99"/>
    <w:rsid w:val="0055286B"/>
    <w:pPr>
      <w:widowControl w:val="0"/>
      <w:tabs>
        <w:tab w:val="left" w:pos="283"/>
        <w:tab w:val="left" w:pos="567"/>
        <w:tab w:val="left" w:pos="1304"/>
        <w:tab w:val="left" w:pos="1701"/>
        <w:tab w:val="left" w:pos="1984"/>
        <w:tab w:val="left" w:pos="3515"/>
        <w:tab w:val="left" w:pos="6236"/>
        <w:tab w:val="right" w:pos="9298"/>
      </w:tabs>
      <w:autoSpaceDE w:val="0"/>
      <w:autoSpaceDN w:val="0"/>
      <w:adjustRightInd w:val="0"/>
      <w:spacing w:before="20" w:after="120" w:line="280" w:lineRule="atLeast"/>
      <w:jc w:val="both"/>
    </w:pPr>
    <w:rPr>
      <w:rFonts w:ascii="FuturaTEE" w:eastAsia="Times New Roman" w:hAnsi="FuturaTEE" w:cs="FuturaTEE"/>
      <w:noProof/>
      <w:sz w:val="24"/>
      <w:szCs w:val="24"/>
    </w:rPr>
  </w:style>
  <w:style w:type="paragraph" w:customStyle="1" w:styleId="TableText">
    <w:name w:val="Table Text"/>
    <w:uiPriority w:val="99"/>
    <w:rsid w:val="0055286B"/>
    <w:pPr>
      <w:widowControl w:val="0"/>
      <w:tabs>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20" w:line="230" w:lineRule="atLeast"/>
    </w:pPr>
    <w:rPr>
      <w:rFonts w:ascii="FuturaTEE" w:eastAsia="Times New Roman" w:hAnsi="FuturaTEE" w:cs="FuturaTEE"/>
      <w:noProof/>
      <w:sz w:val="22"/>
      <w:szCs w:val="22"/>
    </w:rPr>
  </w:style>
  <w:style w:type="table" w:styleId="Mriekatabuky">
    <w:name w:val="Table Grid"/>
    <w:basedOn w:val="Normlnatabuka"/>
    <w:locked/>
    <w:rsid w:val="00315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5330D0"/>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iPriority="0"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E95128"/>
    <w:rPr>
      <w:rFonts w:ascii="Times New Roman" w:eastAsia="Times New Roman" w:hAnsi="Times New Roman"/>
      <w:lang w:eastAsia="en-US"/>
    </w:rPr>
  </w:style>
  <w:style w:type="paragraph" w:styleId="Nadpis1">
    <w:name w:val="heading 1"/>
    <w:basedOn w:val="Normlny"/>
    <w:next w:val="Normlny"/>
    <w:link w:val="Nadpis1Char"/>
    <w:uiPriority w:val="99"/>
    <w:qFormat/>
    <w:rsid w:val="00E95128"/>
    <w:pPr>
      <w:keepNext/>
      <w:numPr>
        <w:numId w:val="1"/>
      </w:numPr>
      <w:outlineLvl w:val="0"/>
    </w:pPr>
    <w:rPr>
      <w:b/>
      <w:caps/>
      <w:sz w:val="18"/>
    </w:rPr>
  </w:style>
  <w:style w:type="paragraph" w:styleId="Nadpis2">
    <w:name w:val="heading 2"/>
    <w:basedOn w:val="Normlny"/>
    <w:next w:val="Normlny"/>
    <w:link w:val="Nadpis2Char"/>
    <w:qFormat/>
    <w:rsid w:val="00E95128"/>
    <w:pPr>
      <w:keepNext/>
      <w:numPr>
        <w:numId w:val="13"/>
      </w:numPr>
      <w:outlineLvl w:val="1"/>
    </w:pPr>
    <w:rPr>
      <w:b/>
      <w:sz w:val="18"/>
    </w:rPr>
  </w:style>
  <w:style w:type="paragraph" w:styleId="Nadpis6">
    <w:name w:val="heading 6"/>
    <w:basedOn w:val="Normlny"/>
    <w:next w:val="Normlny"/>
    <w:link w:val="Nadpis6Char"/>
    <w:uiPriority w:val="99"/>
    <w:qFormat/>
    <w:rsid w:val="00E95128"/>
    <w:pPr>
      <w:keepNext/>
      <w:outlineLvl w:val="5"/>
    </w:pPr>
    <w:rPr>
      <w:b/>
      <w:caps/>
      <w:sz w:val="32"/>
    </w:rPr>
  </w:style>
  <w:style w:type="paragraph" w:styleId="Nadpis9">
    <w:name w:val="heading 9"/>
    <w:basedOn w:val="Normlny"/>
    <w:next w:val="Normlny"/>
    <w:link w:val="Nadpis9Char"/>
    <w:uiPriority w:val="99"/>
    <w:qFormat/>
    <w:rsid w:val="003E0FA2"/>
    <w:pPr>
      <w:keepNext/>
      <w:keepLines/>
      <w:spacing w:before="200"/>
      <w:outlineLvl w:val="8"/>
    </w:pPr>
    <w:rPr>
      <w:rFonts w:ascii="Cambria" w:hAnsi="Cambria"/>
      <w:i/>
      <w:iCs/>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E95128"/>
    <w:rPr>
      <w:rFonts w:ascii="Times New Roman" w:hAnsi="Times New Roman" w:cs="Times New Roman"/>
      <w:b/>
      <w:caps/>
      <w:sz w:val="20"/>
      <w:szCs w:val="20"/>
    </w:rPr>
  </w:style>
  <w:style w:type="character" w:customStyle="1" w:styleId="Nadpis2Char">
    <w:name w:val="Nadpis 2 Char"/>
    <w:link w:val="Nadpis2"/>
    <w:locked/>
    <w:rsid w:val="00E95128"/>
    <w:rPr>
      <w:rFonts w:ascii="Times New Roman" w:hAnsi="Times New Roman" w:cs="Times New Roman"/>
      <w:b/>
      <w:sz w:val="20"/>
      <w:szCs w:val="20"/>
    </w:rPr>
  </w:style>
  <w:style w:type="character" w:customStyle="1" w:styleId="Nadpis6Char">
    <w:name w:val="Nadpis 6 Char"/>
    <w:link w:val="Nadpis6"/>
    <w:uiPriority w:val="99"/>
    <w:locked/>
    <w:rsid w:val="00E95128"/>
    <w:rPr>
      <w:rFonts w:ascii="Times New Roman" w:hAnsi="Times New Roman" w:cs="Times New Roman"/>
      <w:b/>
      <w:caps/>
      <w:sz w:val="20"/>
      <w:szCs w:val="20"/>
    </w:rPr>
  </w:style>
  <w:style w:type="character" w:customStyle="1" w:styleId="Nadpis9Char">
    <w:name w:val="Nadpis 9 Char"/>
    <w:link w:val="Nadpis9"/>
    <w:uiPriority w:val="99"/>
    <w:semiHidden/>
    <w:locked/>
    <w:rsid w:val="003E0FA2"/>
    <w:rPr>
      <w:rFonts w:ascii="Cambria" w:hAnsi="Cambria" w:cs="Times New Roman"/>
      <w:i/>
      <w:iCs/>
      <w:color w:val="404040"/>
      <w:sz w:val="20"/>
      <w:szCs w:val="20"/>
    </w:rPr>
  </w:style>
  <w:style w:type="paragraph" w:styleId="Hlavika">
    <w:name w:val="header"/>
    <w:basedOn w:val="Normlny"/>
    <w:link w:val="HlavikaChar"/>
    <w:uiPriority w:val="99"/>
    <w:rsid w:val="00E95128"/>
    <w:pPr>
      <w:tabs>
        <w:tab w:val="center" w:pos="4536"/>
        <w:tab w:val="right" w:pos="9072"/>
      </w:tabs>
    </w:pPr>
  </w:style>
  <w:style w:type="character" w:customStyle="1" w:styleId="HlavikaChar">
    <w:name w:val="Hlavička Char"/>
    <w:link w:val="Hlavika"/>
    <w:uiPriority w:val="99"/>
    <w:locked/>
    <w:rsid w:val="00E95128"/>
    <w:rPr>
      <w:rFonts w:cs="Times New Roman"/>
    </w:rPr>
  </w:style>
  <w:style w:type="paragraph" w:styleId="Pta">
    <w:name w:val="footer"/>
    <w:basedOn w:val="Normlny"/>
    <w:link w:val="PtaChar"/>
    <w:uiPriority w:val="99"/>
    <w:rsid w:val="00E95128"/>
    <w:pPr>
      <w:tabs>
        <w:tab w:val="center" w:pos="4536"/>
        <w:tab w:val="right" w:pos="9072"/>
      </w:tabs>
    </w:pPr>
  </w:style>
  <w:style w:type="character" w:customStyle="1" w:styleId="PtaChar">
    <w:name w:val="Päta Char"/>
    <w:link w:val="Pta"/>
    <w:uiPriority w:val="99"/>
    <w:locked/>
    <w:rsid w:val="00E95128"/>
    <w:rPr>
      <w:rFonts w:cs="Times New Roman"/>
    </w:rPr>
  </w:style>
  <w:style w:type="character" w:styleId="slostrany">
    <w:name w:val="page number"/>
    <w:uiPriority w:val="99"/>
    <w:rsid w:val="00E95128"/>
    <w:rPr>
      <w:rFonts w:cs="Times New Roman"/>
    </w:rPr>
  </w:style>
  <w:style w:type="paragraph" w:styleId="Zkladntext">
    <w:name w:val="Body Text"/>
    <w:basedOn w:val="Normlny"/>
    <w:link w:val="ZkladntextChar"/>
    <w:rsid w:val="00E95128"/>
    <w:pPr>
      <w:ind w:left="426"/>
      <w:jc w:val="both"/>
    </w:pPr>
    <w:rPr>
      <w:sz w:val="18"/>
    </w:rPr>
  </w:style>
  <w:style w:type="character" w:customStyle="1" w:styleId="ZkladntextChar">
    <w:name w:val="Základný text Char"/>
    <w:link w:val="Zkladntext"/>
    <w:locked/>
    <w:rsid w:val="00E95128"/>
    <w:rPr>
      <w:rFonts w:ascii="Times New Roman" w:hAnsi="Times New Roman" w:cs="Times New Roman"/>
      <w:sz w:val="20"/>
      <w:szCs w:val="20"/>
    </w:rPr>
  </w:style>
  <w:style w:type="paragraph" w:customStyle="1" w:styleId="Uvod">
    <w:name w:val="Uvod"/>
    <w:basedOn w:val="Normlny"/>
    <w:uiPriority w:val="99"/>
    <w:rsid w:val="00E95128"/>
    <w:pPr>
      <w:ind w:left="284" w:hanging="284"/>
      <w:jc w:val="both"/>
    </w:pPr>
    <w:rPr>
      <w:sz w:val="22"/>
    </w:rPr>
  </w:style>
  <w:style w:type="character" w:styleId="Odkaznapoznmkupodiarou">
    <w:name w:val="footnote reference"/>
    <w:uiPriority w:val="99"/>
    <w:semiHidden/>
    <w:rsid w:val="00E95128"/>
    <w:rPr>
      <w:rFonts w:cs="Times New Roman"/>
      <w:position w:val="6"/>
      <w:sz w:val="16"/>
      <w:szCs w:val="16"/>
    </w:rPr>
  </w:style>
  <w:style w:type="paragraph" w:customStyle="1" w:styleId="lita">
    <w:name w:val="lit_a"/>
    <w:basedOn w:val="Normlny"/>
    <w:uiPriority w:val="99"/>
    <w:rsid w:val="00E95128"/>
    <w:pPr>
      <w:spacing w:after="20"/>
      <w:ind w:left="624" w:hanging="340"/>
      <w:jc w:val="both"/>
    </w:pPr>
    <w:rPr>
      <w:rFonts w:ascii="Times" w:hAnsi="Times"/>
      <w:lang w:val="en-US"/>
    </w:rPr>
  </w:style>
  <w:style w:type="paragraph" w:customStyle="1" w:styleId="zif">
    <w:name w:val="zif"/>
    <w:basedOn w:val="Normlny"/>
    <w:link w:val="zifChar"/>
    <w:uiPriority w:val="99"/>
    <w:rsid w:val="00E95128"/>
    <w:pPr>
      <w:tabs>
        <w:tab w:val="left" w:pos="620"/>
      </w:tabs>
      <w:spacing w:after="80"/>
      <w:jc w:val="both"/>
    </w:pPr>
    <w:rPr>
      <w:rFonts w:ascii="Times" w:hAnsi="Times"/>
      <w:lang w:val="en-US"/>
    </w:rPr>
  </w:style>
  <w:style w:type="character" w:customStyle="1" w:styleId="zifChar">
    <w:name w:val="zif Char"/>
    <w:link w:val="zif"/>
    <w:uiPriority w:val="99"/>
    <w:locked/>
    <w:rsid w:val="00E95128"/>
    <w:rPr>
      <w:rFonts w:ascii="Times" w:hAnsi="Times" w:cs="Times New Roman"/>
      <w:sz w:val="20"/>
      <w:szCs w:val="20"/>
      <w:lang w:val="en-US"/>
    </w:rPr>
  </w:style>
  <w:style w:type="paragraph" w:styleId="Odsekzoznamu">
    <w:name w:val="List Paragraph"/>
    <w:basedOn w:val="Normlny"/>
    <w:uiPriority w:val="99"/>
    <w:qFormat/>
    <w:rsid w:val="00E95128"/>
    <w:pPr>
      <w:ind w:left="708"/>
    </w:pPr>
  </w:style>
  <w:style w:type="paragraph" w:customStyle="1" w:styleId="Tabulka">
    <w:name w:val="Tabulka"/>
    <w:basedOn w:val="Normlny"/>
    <w:uiPriority w:val="99"/>
    <w:rsid w:val="00160AAA"/>
    <w:rPr>
      <w:color w:val="000000"/>
      <w:sz w:val="18"/>
    </w:rPr>
  </w:style>
  <w:style w:type="paragraph" w:customStyle="1" w:styleId="Pismenka">
    <w:name w:val="Pismenka"/>
    <w:basedOn w:val="Zkladntext"/>
    <w:uiPriority w:val="99"/>
    <w:rsid w:val="00160AAA"/>
    <w:pPr>
      <w:numPr>
        <w:numId w:val="7"/>
      </w:numPr>
      <w:tabs>
        <w:tab w:val="clear" w:pos="360"/>
        <w:tab w:val="num" w:pos="426"/>
      </w:tabs>
      <w:ind w:hanging="426"/>
    </w:pPr>
    <w:rPr>
      <w:b/>
    </w:rPr>
  </w:style>
  <w:style w:type="paragraph" w:styleId="Textbubliny">
    <w:name w:val="Balloon Text"/>
    <w:basedOn w:val="Normlny"/>
    <w:link w:val="TextbublinyChar"/>
    <w:uiPriority w:val="99"/>
    <w:semiHidden/>
    <w:rsid w:val="004B69E1"/>
    <w:rPr>
      <w:rFonts w:ascii="Tahoma" w:hAnsi="Tahoma" w:cs="Tahoma"/>
      <w:sz w:val="16"/>
      <w:szCs w:val="16"/>
    </w:rPr>
  </w:style>
  <w:style w:type="character" w:customStyle="1" w:styleId="TextbublinyChar">
    <w:name w:val="Text bubliny Char"/>
    <w:link w:val="Textbubliny"/>
    <w:uiPriority w:val="99"/>
    <w:semiHidden/>
    <w:locked/>
    <w:rsid w:val="004B69E1"/>
    <w:rPr>
      <w:rFonts w:ascii="Tahoma" w:hAnsi="Tahoma" w:cs="Tahoma"/>
      <w:sz w:val="16"/>
      <w:szCs w:val="16"/>
    </w:rPr>
  </w:style>
  <w:style w:type="character" w:styleId="Odkaznakomentr">
    <w:name w:val="annotation reference"/>
    <w:basedOn w:val="Predvolenpsmoodseku"/>
    <w:semiHidden/>
    <w:rsid w:val="00CB7C60"/>
    <w:rPr>
      <w:sz w:val="16"/>
      <w:szCs w:val="16"/>
    </w:rPr>
  </w:style>
  <w:style w:type="paragraph" w:customStyle="1" w:styleId="Odsad">
    <w:name w:val="Odsad"/>
    <w:uiPriority w:val="99"/>
    <w:rsid w:val="0055286B"/>
    <w:pPr>
      <w:widowControl w:val="0"/>
      <w:tabs>
        <w:tab w:val="left" w:pos="340"/>
      </w:tabs>
      <w:autoSpaceDE w:val="0"/>
      <w:autoSpaceDN w:val="0"/>
      <w:adjustRightInd w:val="0"/>
      <w:spacing w:before="20" w:after="120" w:line="280" w:lineRule="atLeast"/>
      <w:ind w:left="340" w:hanging="340"/>
      <w:jc w:val="both"/>
    </w:pPr>
    <w:rPr>
      <w:rFonts w:ascii="FuturaTEE" w:eastAsia="Times New Roman" w:hAnsi="FuturaTEE" w:cs="FuturaTEE"/>
      <w:noProof/>
      <w:sz w:val="24"/>
      <w:szCs w:val="24"/>
    </w:rPr>
  </w:style>
  <w:style w:type="paragraph" w:customStyle="1" w:styleId="TextHlava9b">
    <w:name w:val="Text Hlava_9b"/>
    <w:uiPriority w:val="99"/>
    <w:rsid w:val="0055286B"/>
    <w:pPr>
      <w:widowControl w:val="0"/>
      <w:autoSpaceDE w:val="0"/>
      <w:autoSpaceDN w:val="0"/>
      <w:adjustRightInd w:val="0"/>
      <w:spacing w:before="49" w:after="16" w:line="200" w:lineRule="atLeast"/>
      <w:jc w:val="center"/>
    </w:pPr>
    <w:rPr>
      <w:rFonts w:ascii="FuturaTEEDem" w:eastAsia="Times New Roman" w:hAnsi="FuturaTEEDem" w:cs="FuturaTEEDem"/>
      <w:noProof/>
      <w:sz w:val="18"/>
      <w:szCs w:val="18"/>
    </w:rPr>
  </w:style>
  <w:style w:type="paragraph" w:customStyle="1" w:styleId="TableText-maly9">
    <w:name w:val="Table Text - maly 9"/>
    <w:uiPriority w:val="99"/>
    <w:rsid w:val="00552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36" w:line="204" w:lineRule="atLeast"/>
    </w:pPr>
    <w:rPr>
      <w:rFonts w:ascii="FuturaTEE" w:eastAsia="Times New Roman" w:hAnsi="FuturaTEE" w:cs="FuturaTEE"/>
      <w:noProof/>
      <w:sz w:val="18"/>
      <w:szCs w:val="18"/>
    </w:rPr>
  </w:style>
  <w:style w:type="paragraph" w:customStyle="1" w:styleId="NaZacatek">
    <w:name w:val="Na Zacatek"/>
    <w:uiPriority w:val="99"/>
    <w:rsid w:val="0055286B"/>
    <w:pPr>
      <w:widowControl w:val="0"/>
      <w:tabs>
        <w:tab w:val="left" w:pos="283"/>
        <w:tab w:val="left" w:pos="567"/>
        <w:tab w:val="left" w:pos="1304"/>
        <w:tab w:val="left" w:pos="1701"/>
        <w:tab w:val="left" w:pos="1984"/>
        <w:tab w:val="left" w:pos="3515"/>
        <w:tab w:val="left" w:pos="6236"/>
        <w:tab w:val="right" w:pos="9298"/>
      </w:tabs>
      <w:autoSpaceDE w:val="0"/>
      <w:autoSpaceDN w:val="0"/>
      <w:adjustRightInd w:val="0"/>
      <w:spacing w:before="20" w:after="120" w:line="280" w:lineRule="atLeast"/>
      <w:jc w:val="both"/>
    </w:pPr>
    <w:rPr>
      <w:rFonts w:ascii="FuturaTEE" w:eastAsia="Times New Roman" w:hAnsi="FuturaTEE" w:cs="FuturaTEE"/>
      <w:noProof/>
      <w:sz w:val="24"/>
      <w:szCs w:val="24"/>
    </w:rPr>
  </w:style>
  <w:style w:type="paragraph" w:customStyle="1" w:styleId="TableText">
    <w:name w:val="Table Text"/>
    <w:uiPriority w:val="99"/>
    <w:rsid w:val="0055286B"/>
    <w:pPr>
      <w:widowControl w:val="0"/>
      <w:tabs>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20" w:line="230" w:lineRule="atLeast"/>
    </w:pPr>
    <w:rPr>
      <w:rFonts w:ascii="FuturaTEE" w:eastAsia="Times New Roman" w:hAnsi="FuturaTEE" w:cs="FuturaTEE"/>
      <w:noProof/>
      <w:sz w:val="22"/>
      <w:szCs w:val="22"/>
    </w:rPr>
  </w:style>
  <w:style w:type="table" w:styleId="Mriekatabuky">
    <w:name w:val="Table Grid"/>
    <w:basedOn w:val="Normlnatabuka"/>
    <w:locked/>
    <w:rsid w:val="00315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5330D0"/>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1340">
      <w:bodyDiv w:val="1"/>
      <w:marLeft w:val="0"/>
      <w:marRight w:val="0"/>
      <w:marTop w:val="0"/>
      <w:marBottom w:val="0"/>
      <w:divBdr>
        <w:top w:val="none" w:sz="0" w:space="0" w:color="auto"/>
        <w:left w:val="none" w:sz="0" w:space="0" w:color="auto"/>
        <w:bottom w:val="none" w:sz="0" w:space="0" w:color="auto"/>
        <w:right w:val="none" w:sz="0" w:space="0" w:color="auto"/>
      </w:divBdr>
    </w:div>
    <w:div w:id="209995117">
      <w:bodyDiv w:val="1"/>
      <w:marLeft w:val="0"/>
      <w:marRight w:val="0"/>
      <w:marTop w:val="0"/>
      <w:marBottom w:val="0"/>
      <w:divBdr>
        <w:top w:val="none" w:sz="0" w:space="0" w:color="auto"/>
        <w:left w:val="none" w:sz="0" w:space="0" w:color="auto"/>
        <w:bottom w:val="none" w:sz="0" w:space="0" w:color="auto"/>
        <w:right w:val="none" w:sz="0" w:space="0" w:color="auto"/>
      </w:divBdr>
    </w:div>
    <w:div w:id="259871933">
      <w:bodyDiv w:val="1"/>
      <w:marLeft w:val="0"/>
      <w:marRight w:val="0"/>
      <w:marTop w:val="0"/>
      <w:marBottom w:val="0"/>
      <w:divBdr>
        <w:top w:val="none" w:sz="0" w:space="0" w:color="auto"/>
        <w:left w:val="none" w:sz="0" w:space="0" w:color="auto"/>
        <w:bottom w:val="none" w:sz="0" w:space="0" w:color="auto"/>
        <w:right w:val="none" w:sz="0" w:space="0" w:color="auto"/>
      </w:divBdr>
    </w:div>
    <w:div w:id="289828900">
      <w:bodyDiv w:val="1"/>
      <w:marLeft w:val="0"/>
      <w:marRight w:val="0"/>
      <w:marTop w:val="0"/>
      <w:marBottom w:val="0"/>
      <w:divBdr>
        <w:top w:val="none" w:sz="0" w:space="0" w:color="auto"/>
        <w:left w:val="none" w:sz="0" w:space="0" w:color="auto"/>
        <w:bottom w:val="none" w:sz="0" w:space="0" w:color="auto"/>
        <w:right w:val="none" w:sz="0" w:space="0" w:color="auto"/>
      </w:divBdr>
    </w:div>
    <w:div w:id="394399181">
      <w:bodyDiv w:val="1"/>
      <w:marLeft w:val="0"/>
      <w:marRight w:val="0"/>
      <w:marTop w:val="0"/>
      <w:marBottom w:val="0"/>
      <w:divBdr>
        <w:top w:val="none" w:sz="0" w:space="0" w:color="auto"/>
        <w:left w:val="none" w:sz="0" w:space="0" w:color="auto"/>
        <w:bottom w:val="none" w:sz="0" w:space="0" w:color="auto"/>
        <w:right w:val="none" w:sz="0" w:space="0" w:color="auto"/>
      </w:divBdr>
    </w:div>
    <w:div w:id="540870351">
      <w:bodyDiv w:val="1"/>
      <w:marLeft w:val="0"/>
      <w:marRight w:val="0"/>
      <w:marTop w:val="0"/>
      <w:marBottom w:val="0"/>
      <w:divBdr>
        <w:top w:val="none" w:sz="0" w:space="0" w:color="auto"/>
        <w:left w:val="none" w:sz="0" w:space="0" w:color="auto"/>
        <w:bottom w:val="none" w:sz="0" w:space="0" w:color="auto"/>
        <w:right w:val="none" w:sz="0" w:space="0" w:color="auto"/>
      </w:divBdr>
    </w:div>
    <w:div w:id="635722220">
      <w:bodyDiv w:val="1"/>
      <w:marLeft w:val="0"/>
      <w:marRight w:val="0"/>
      <w:marTop w:val="0"/>
      <w:marBottom w:val="0"/>
      <w:divBdr>
        <w:top w:val="none" w:sz="0" w:space="0" w:color="auto"/>
        <w:left w:val="none" w:sz="0" w:space="0" w:color="auto"/>
        <w:bottom w:val="none" w:sz="0" w:space="0" w:color="auto"/>
        <w:right w:val="none" w:sz="0" w:space="0" w:color="auto"/>
      </w:divBdr>
    </w:div>
    <w:div w:id="762653721">
      <w:bodyDiv w:val="1"/>
      <w:marLeft w:val="0"/>
      <w:marRight w:val="0"/>
      <w:marTop w:val="0"/>
      <w:marBottom w:val="0"/>
      <w:divBdr>
        <w:top w:val="none" w:sz="0" w:space="0" w:color="auto"/>
        <w:left w:val="none" w:sz="0" w:space="0" w:color="auto"/>
        <w:bottom w:val="none" w:sz="0" w:space="0" w:color="auto"/>
        <w:right w:val="none" w:sz="0" w:space="0" w:color="auto"/>
      </w:divBdr>
    </w:div>
    <w:div w:id="781613204">
      <w:bodyDiv w:val="1"/>
      <w:marLeft w:val="0"/>
      <w:marRight w:val="0"/>
      <w:marTop w:val="0"/>
      <w:marBottom w:val="0"/>
      <w:divBdr>
        <w:top w:val="none" w:sz="0" w:space="0" w:color="auto"/>
        <w:left w:val="none" w:sz="0" w:space="0" w:color="auto"/>
        <w:bottom w:val="none" w:sz="0" w:space="0" w:color="auto"/>
        <w:right w:val="none" w:sz="0" w:space="0" w:color="auto"/>
      </w:divBdr>
    </w:div>
    <w:div w:id="785464976">
      <w:bodyDiv w:val="1"/>
      <w:marLeft w:val="0"/>
      <w:marRight w:val="0"/>
      <w:marTop w:val="0"/>
      <w:marBottom w:val="0"/>
      <w:divBdr>
        <w:top w:val="none" w:sz="0" w:space="0" w:color="auto"/>
        <w:left w:val="none" w:sz="0" w:space="0" w:color="auto"/>
        <w:bottom w:val="none" w:sz="0" w:space="0" w:color="auto"/>
        <w:right w:val="none" w:sz="0" w:space="0" w:color="auto"/>
      </w:divBdr>
    </w:div>
    <w:div w:id="933316943">
      <w:bodyDiv w:val="1"/>
      <w:marLeft w:val="0"/>
      <w:marRight w:val="0"/>
      <w:marTop w:val="0"/>
      <w:marBottom w:val="0"/>
      <w:divBdr>
        <w:top w:val="none" w:sz="0" w:space="0" w:color="auto"/>
        <w:left w:val="none" w:sz="0" w:space="0" w:color="auto"/>
        <w:bottom w:val="none" w:sz="0" w:space="0" w:color="auto"/>
        <w:right w:val="none" w:sz="0" w:space="0" w:color="auto"/>
      </w:divBdr>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
    <w:div w:id="1060203853">
      <w:bodyDiv w:val="1"/>
      <w:marLeft w:val="0"/>
      <w:marRight w:val="0"/>
      <w:marTop w:val="0"/>
      <w:marBottom w:val="0"/>
      <w:divBdr>
        <w:top w:val="none" w:sz="0" w:space="0" w:color="auto"/>
        <w:left w:val="none" w:sz="0" w:space="0" w:color="auto"/>
        <w:bottom w:val="none" w:sz="0" w:space="0" w:color="auto"/>
        <w:right w:val="none" w:sz="0" w:space="0" w:color="auto"/>
      </w:divBdr>
    </w:div>
    <w:div w:id="1127429325">
      <w:marLeft w:val="0"/>
      <w:marRight w:val="0"/>
      <w:marTop w:val="0"/>
      <w:marBottom w:val="0"/>
      <w:divBdr>
        <w:top w:val="none" w:sz="0" w:space="0" w:color="auto"/>
        <w:left w:val="none" w:sz="0" w:space="0" w:color="auto"/>
        <w:bottom w:val="none" w:sz="0" w:space="0" w:color="auto"/>
        <w:right w:val="none" w:sz="0" w:space="0" w:color="auto"/>
      </w:divBdr>
    </w:div>
    <w:div w:id="1598827437">
      <w:bodyDiv w:val="1"/>
      <w:marLeft w:val="0"/>
      <w:marRight w:val="0"/>
      <w:marTop w:val="0"/>
      <w:marBottom w:val="0"/>
      <w:divBdr>
        <w:top w:val="none" w:sz="0" w:space="0" w:color="auto"/>
        <w:left w:val="none" w:sz="0" w:space="0" w:color="auto"/>
        <w:bottom w:val="none" w:sz="0" w:space="0" w:color="auto"/>
        <w:right w:val="none" w:sz="0" w:space="0" w:color="auto"/>
      </w:divBdr>
    </w:div>
    <w:div w:id="1684739924">
      <w:bodyDiv w:val="1"/>
      <w:marLeft w:val="0"/>
      <w:marRight w:val="0"/>
      <w:marTop w:val="0"/>
      <w:marBottom w:val="0"/>
      <w:divBdr>
        <w:top w:val="none" w:sz="0" w:space="0" w:color="auto"/>
        <w:left w:val="none" w:sz="0" w:space="0" w:color="auto"/>
        <w:bottom w:val="none" w:sz="0" w:space="0" w:color="auto"/>
        <w:right w:val="none" w:sz="0" w:space="0" w:color="auto"/>
      </w:divBdr>
    </w:div>
    <w:div w:id="1796484660">
      <w:bodyDiv w:val="1"/>
      <w:marLeft w:val="0"/>
      <w:marRight w:val="0"/>
      <w:marTop w:val="0"/>
      <w:marBottom w:val="0"/>
      <w:divBdr>
        <w:top w:val="none" w:sz="0" w:space="0" w:color="auto"/>
        <w:left w:val="none" w:sz="0" w:space="0" w:color="auto"/>
        <w:bottom w:val="none" w:sz="0" w:space="0" w:color="auto"/>
        <w:right w:val="none" w:sz="0" w:space="0" w:color="auto"/>
      </w:divBdr>
    </w:div>
    <w:div w:id="189924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footer" Target="footer2.xml"/><Relationship Id="rId26" Type="http://schemas.openxmlformats.org/officeDocument/2006/relationships/image" Target="media/image7.emf"/><Relationship Id="rId39" Type="http://schemas.openxmlformats.org/officeDocument/2006/relationships/package" Target="embeddings/Microsoft_Excel_Worksheet13.xlsx"/><Relationship Id="rId21" Type="http://schemas.openxmlformats.org/officeDocument/2006/relationships/header" Target="header3.xml"/><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package" Target="embeddings/Microsoft_Excel_Worksheet17.xlsx"/><Relationship Id="rId50" Type="http://schemas.openxmlformats.org/officeDocument/2006/relationships/image" Target="media/image19.emf"/><Relationship Id="rId55" Type="http://schemas.openxmlformats.org/officeDocument/2006/relationships/package" Target="embeddings/Microsoft_Excel_Worksheet21.xlsx"/><Relationship Id="rId63" Type="http://schemas.openxmlformats.org/officeDocument/2006/relationships/package" Target="embeddings/Microsoft_Excel_Worksheet25.xlsx"/><Relationship Id="rId68" Type="http://schemas.openxmlformats.org/officeDocument/2006/relationships/package" Target="embeddings/Microsoft_Excel_Worksheet27.xlsx"/><Relationship Id="rId76" Type="http://schemas.openxmlformats.org/officeDocument/2006/relationships/package" Target="embeddings/Microsoft_Excel_Worksheet31.xlsx"/><Relationship Id="rId7" Type="http://schemas.openxmlformats.org/officeDocument/2006/relationships/footnotes" Target="foot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package" Target="embeddings/Microsoft_Excel_Worksheet8.xlsx"/><Relationship Id="rId11" Type="http://schemas.openxmlformats.org/officeDocument/2006/relationships/image" Target="media/image2.emf"/><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package" Target="embeddings/Microsoft_Excel_Worksheet12.xlsx"/><Relationship Id="rId40" Type="http://schemas.openxmlformats.org/officeDocument/2006/relationships/image" Target="media/image14.emf"/><Relationship Id="rId45" Type="http://schemas.openxmlformats.org/officeDocument/2006/relationships/package" Target="embeddings/Microsoft_Excel_Worksheet16.xlsx"/><Relationship Id="rId53" Type="http://schemas.openxmlformats.org/officeDocument/2006/relationships/package" Target="embeddings/Microsoft_Excel_Worksheet20.xlsx"/><Relationship Id="rId58" Type="http://schemas.openxmlformats.org/officeDocument/2006/relationships/image" Target="media/image23.emf"/><Relationship Id="rId66" Type="http://schemas.openxmlformats.org/officeDocument/2006/relationships/package" Target="embeddings/Microsoft_Excel_Worksheet26.xlsx"/><Relationship Id="rId74" Type="http://schemas.openxmlformats.org/officeDocument/2006/relationships/package" Target="embeddings/Microsoft_Excel_Worksheet30.xlsx"/><Relationship Id="rId79"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package" Target="embeddings/Microsoft_Excel_Worksheet24.xlsx"/><Relationship Id="rId10" Type="http://schemas.openxmlformats.org/officeDocument/2006/relationships/package" Target="embeddings/Microsoft_Excel_Worksheet1.xlsx"/><Relationship Id="rId19" Type="http://schemas.openxmlformats.org/officeDocument/2006/relationships/image" Target="media/image4.emf"/><Relationship Id="rId31" Type="http://schemas.openxmlformats.org/officeDocument/2006/relationships/package" Target="embeddings/Microsoft_Excel_Worksheet9.xlsx"/><Relationship Id="rId44" Type="http://schemas.openxmlformats.org/officeDocument/2006/relationships/image" Target="media/image16.emf"/><Relationship Id="rId52" Type="http://schemas.openxmlformats.org/officeDocument/2006/relationships/image" Target="media/image20.emf"/><Relationship Id="rId60" Type="http://schemas.openxmlformats.org/officeDocument/2006/relationships/image" Target="media/image24.emf"/><Relationship Id="rId65" Type="http://schemas.openxmlformats.org/officeDocument/2006/relationships/image" Target="media/image27.emf"/><Relationship Id="rId73" Type="http://schemas.openxmlformats.org/officeDocument/2006/relationships/image" Target="media/image31.emf"/><Relationship Id="rId78" Type="http://schemas.openxmlformats.org/officeDocument/2006/relationships/header" Target="header5.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image" Target="media/image5.emf"/><Relationship Id="rId27" Type="http://schemas.openxmlformats.org/officeDocument/2006/relationships/package" Target="embeddings/Microsoft_Excel_Worksheet7.xlsx"/><Relationship Id="rId30" Type="http://schemas.openxmlformats.org/officeDocument/2006/relationships/image" Target="media/image9.emf"/><Relationship Id="rId35" Type="http://schemas.openxmlformats.org/officeDocument/2006/relationships/package" Target="embeddings/Microsoft_Excel_Worksheet11.xlsx"/><Relationship Id="rId43" Type="http://schemas.openxmlformats.org/officeDocument/2006/relationships/package" Target="embeddings/Microsoft_Excel_Worksheet15.xlsx"/><Relationship Id="rId48" Type="http://schemas.openxmlformats.org/officeDocument/2006/relationships/image" Target="media/image18.emf"/><Relationship Id="rId56" Type="http://schemas.openxmlformats.org/officeDocument/2006/relationships/image" Target="media/image22.emf"/><Relationship Id="rId64" Type="http://schemas.openxmlformats.org/officeDocument/2006/relationships/image" Target="media/image26.png"/><Relationship Id="rId69" Type="http://schemas.openxmlformats.org/officeDocument/2006/relationships/image" Target="media/image29.emf"/><Relationship Id="rId77"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package" Target="embeddings/Microsoft_Excel_Worksheet19.xlsx"/><Relationship Id="rId72" Type="http://schemas.openxmlformats.org/officeDocument/2006/relationships/package" Target="embeddings/Microsoft_Excel_Worksheet29.xlsx"/><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package" Target="embeddings/Microsoft_Excel_Worksheet2.xlsx"/><Relationship Id="rId17" Type="http://schemas.openxmlformats.org/officeDocument/2006/relationships/header" Target="header2.xml"/><Relationship Id="rId25" Type="http://schemas.openxmlformats.org/officeDocument/2006/relationships/package" Target="embeddings/Microsoft_Excel_Worksheet6.xlsx"/><Relationship Id="rId33" Type="http://schemas.openxmlformats.org/officeDocument/2006/relationships/package" Target="embeddings/Microsoft_Excel_Worksheet10.xlsx"/><Relationship Id="rId38" Type="http://schemas.openxmlformats.org/officeDocument/2006/relationships/image" Target="media/image13.emf"/><Relationship Id="rId46" Type="http://schemas.openxmlformats.org/officeDocument/2006/relationships/image" Target="media/image17.emf"/><Relationship Id="rId59" Type="http://schemas.openxmlformats.org/officeDocument/2006/relationships/package" Target="embeddings/Microsoft_Excel_Worksheet23.xlsx"/><Relationship Id="rId67" Type="http://schemas.openxmlformats.org/officeDocument/2006/relationships/image" Target="media/image28.emf"/><Relationship Id="rId20" Type="http://schemas.openxmlformats.org/officeDocument/2006/relationships/package" Target="embeddings/Microsoft_Excel_Worksheet4.xlsx"/><Relationship Id="rId41" Type="http://schemas.openxmlformats.org/officeDocument/2006/relationships/package" Target="embeddings/Microsoft_Excel_Worksheet14.xlsx"/><Relationship Id="rId54" Type="http://schemas.openxmlformats.org/officeDocument/2006/relationships/image" Target="media/image21.emf"/><Relationship Id="rId62" Type="http://schemas.openxmlformats.org/officeDocument/2006/relationships/image" Target="media/image25.emf"/><Relationship Id="rId70" Type="http://schemas.openxmlformats.org/officeDocument/2006/relationships/package" Target="embeddings/Microsoft_Excel_Worksheet28.xlsx"/><Relationship Id="rId75"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package" Target="embeddings/Microsoft_Excel_Worksheet5.xlsx"/><Relationship Id="rId28" Type="http://schemas.openxmlformats.org/officeDocument/2006/relationships/image" Target="media/image8.emf"/><Relationship Id="rId36" Type="http://schemas.openxmlformats.org/officeDocument/2006/relationships/image" Target="media/image12.emf"/><Relationship Id="rId49" Type="http://schemas.openxmlformats.org/officeDocument/2006/relationships/package" Target="embeddings/Microsoft_Excel_Worksheet18.xlsx"/><Relationship Id="rId57" Type="http://schemas.openxmlformats.org/officeDocument/2006/relationships/package" Target="embeddings/Microsoft_Excel_Worksheet2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AEE3-F417-4939-9E19-B83E365C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3655</Words>
  <Characters>23154</Characters>
  <Application>Microsoft Office Word</Application>
  <DocSecurity>0</DocSecurity>
  <Lines>192</Lines>
  <Paragraphs>53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KPMG</Company>
  <LinksUpToDate>false</LinksUpToDate>
  <CharactersWithSpaces>26756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lstankovits</dc:creator>
  <cp:lastModifiedBy>Cernan, Pavol</cp:lastModifiedBy>
  <cp:revision>6</cp:revision>
  <cp:lastPrinted>2014-04-10T13:43:00Z</cp:lastPrinted>
  <dcterms:created xsi:type="dcterms:W3CDTF">2014-04-10T07:14:00Z</dcterms:created>
  <dcterms:modified xsi:type="dcterms:W3CDTF">2014-04-11T06:46:00Z</dcterms:modified>
</cp:coreProperties>
</file>