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7B2" w:rsidRPr="009237B2" w:rsidRDefault="00833199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proofErr w:type="spellStart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Reactive</w:t>
      </w:r>
      <w:proofErr w:type="spellEnd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</w:t>
      </w:r>
      <w:proofErr w:type="spellStart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Lab</w:t>
      </w:r>
      <w:proofErr w:type="spellEnd"/>
      <w:r w:rsidR="009237B2"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, s.r.o.</w:t>
      </w:r>
    </w:p>
    <w:p w:rsidR="009237B2" w:rsidRPr="009237B2" w:rsidRDefault="000F3FCC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proofErr w:type="spellStart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M.Turkovej</w:t>
      </w:r>
      <w:proofErr w:type="spellEnd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30</w:t>
      </w:r>
    </w:p>
    <w:p w:rsidR="009237B2" w:rsidRPr="009237B2" w:rsidRDefault="008B149E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911 01 Trenčín</w:t>
      </w:r>
    </w:p>
    <w:p w:rsidR="009237B2" w:rsidRPr="009237B2" w:rsidRDefault="009237B2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DIČ:  </w:t>
      </w:r>
      <w:r w:rsidR="00833199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2021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</w:t>
      </w:r>
      <w:r w:rsidR="00833199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994 678</w:t>
      </w:r>
    </w:p>
    <w:p w:rsid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Pr="009237B2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Daňový úrad Trenčín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K Dolnej stanici 22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911 33 Trenčín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Pr="009237B2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VEC: Oznámenie o schválení účtovnej závierky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Oznamujeme Vám, že účtovná závierka za zdaňovacie obdobie 01.01.2013-31.12.2013, zostavená k 31.12.2013, bola </w:t>
      </w:r>
      <w:r w:rsidRPr="009237B2">
        <w:rPr>
          <w:rFonts w:ascii="Helvetica" w:eastAsia="Times New Roman" w:hAnsi="Helvetica" w:cs="Helvetica"/>
          <w:b/>
          <w:bCs/>
          <w:sz w:val="26"/>
          <w:szCs w:val="24"/>
          <w:lang w:eastAsia="sk-SK"/>
        </w:rPr>
        <w:t>schválená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valným zhromaždením dňa </w:t>
      </w:r>
      <w:r w:rsidR="00833199">
        <w:rPr>
          <w:rFonts w:ascii="Helvetica" w:eastAsia="Times New Roman" w:hAnsi="Helvetica" w:cs="Helvetica"/>
          <w:b/>
          <w:bCs/>
          <w:sz w:val="26"/>
          <w:szCs w:val="24"/>
          <w:lang w:eastAsia="sk-SK"/>
        </w:rPr>
        <w:t>20</w:t>
      </w:r>
      <w:r w:rsidRPr="009237B2">
        <w:rPr>
          <w:rFonts w:ascii="Helvetica" w:eastAsia="Times New Roman" w:hAnsi="Helvetica" w:cs="Helvetica"/>
          <w:b/>
          <w:bCs/>
          <w:sz w:val="26"/>
          <w:szCs w:val="24"/>
          <w:lang w:eastAsia="sk-SK"/>
        </w:rPr>
        <w:t>.06.2014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. 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C97D92" w:rsidRDefault="00C97D92"/>
    <w:p w:rsidR="00E55076" w:rsidRDefault="00E55076"/>
    <w:p w:rsidR="00E55076" w:rsidRDefault="00E55076"/>
    <w:p w:rsidR="00E55076" w:rsidRDefault="00E55076"/>
    <w:p w:rsidR="00E55076" w:rsidRDefault="00E55076"/>
    <w:p w:rsidR="00E55076" w:rsidRDefault="00E55076"/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  <w:r w:rsidRPr="00E55076">
        <w:rPr>
          <w:b/>
          <w:color w:val="7F7F7F" w:themeColor="text1" w:themeTint="80"/>
        </w:rPr>
        <w:t xml:space="preserve">                                                                                              </w:t>
      </w:r>
      <w:r w:rsidR="000F3FCC">
        <w:rPr>
          <w:rFonts w:ascii="Helvet" w:hAnsi="Helvet"/>
          <w:b/>
          <w:color w:val="7F7F7F" w:themeColor="text1" w:themeTint="80"/>
          <w:sz w:val="26"/>
          <w:szCs w:val="26"/>
        </w:rPr>
        <w:t>Kamil Bystrický</w:t>
      </w:r>
      <w:r w:rsidRPr="00E55076">
        <w:rPr>
          <w:rFonts w:ascii="Helvet" w:hAnsi="Helvet"/>
          <w:b/>
          <w:color w:val="7F7F7F" w:themeColor="text1" w:themeTint="80"/>
          <w:sz w:val="26"/>
          <w:szCs w:val="26"/>
        </w:rPr>
        <w:t>, konateľ</w:t>
      </w:r>
    </w:p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</w:p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</w:p>
    <w:p w:rsidR="00E55076" w:rsidRP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  <w:r>
        <w:rPr>
          <w:rFonts w:ascii="Helvet" w:hAnsi="Helvet"/>
          <w:b/>
          <w:color w:val="7F7F7F" w:themeColor="text1" w:themeTint="80"/>
          <w:sz w:val="26"/>
          <w:szCs w:val="26"/>
        </w:rPr>
        <w:t>V</w:t>
      </w:r>
      <w:r>
        <w:rPr>
          <w:rFonts w:ascii="Helvet" w:hAnsi="Helvet" w:hint="eastAsia"/>
          <w:b/>
          <w:color w:val="7F7F7F" w:themeColor="text1" w:themeTint="80"/>
          <w:sz w:val="26"/>
          <w:szCs w:val="26"/>
        </w:rPr>
        <w:t> </w:t>
      </w:r>
      <w:r w:rsidR="008B149E">
        <w:rPr>
          <w:rFonts w:ascii="Helvet" w:hAnsi="Helvet"/>
          <w:b/>
          <w:color w:val="7F7F7F" w:themeColor="text1" w:themeTint="80"/>
          <w:sz w:val="26"/>
          <w:szCs w:val="26"/>
        </w:rPr>
        <w:t>Trenčíne</w:t>
      </w:r>
      <w:r>
        <w:rPr>
          <w:rFonts w:ascii="Helvet" w:hAnsi="Helvet"/>
          <w:b/>
          <w:color w:val="7F7F7F" w:themeColor="text1" w:themeTint="80"/>
          <w:sz w:val="26"/>
          <w:szCs w:val="26"/>
        </w:rPr>
        <w:t xml:space="preserve">, </w:t>
      </w:r>
      <w:r w:rsidR="00833199">
        <w:rPr>
          <w:rFonts w:ascii="Helvet" w:hAnsi="Helvet"/>
          <w:b/>
          <w:color w:val="7F7F7F" w:themeColor="text1" w:themeTint="80"/>
          <w:sz w:val="26"/>
          <w:szCs w:val="26"/>
        </w:rPr>
        <w:t>20</w:t>
      </w:r>
      <w:r>
        <w:rPr>
          <w:rFonts w:ascii="Helvet" w:hAnsi="Helvet"/>
          <w:b/>
          <w:color w:val="7F7F7F" w:themeColor="text1" w:themeTint="80"/>
          <w:sz w:val="26"/>
          <w:szCs w:val="26"/>
        </w:rPr>
        <w:t>.06.2014</w:t>
      </w:r>
    </w:p>
    <w:sectPr w:rsidR="00E55076" w:rsidRPr="00E55076" w:rsidSect="00C97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DA5A07"/>
    <w:multiLevelType w:val="multilevel"/>
    <w:tmpl w:val="23EC62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37B2"/>
    <w:rsid w:val="000F3FCC"/>
    <w:rsid w:val="0029661B"/>
    <w:rsid w:val="00643FD9"/>
    <w:rsid w:val="007A018C"/>
    <w:rsid w:val="00833199"/>
    <w:rsid w:val="00870BD9"/>
    <w:rsid w:val="008B149E"/>
    <w:rsid w:val="009237B2"/>
    <w:rsid w:val="00A82FCE"/>
    <w:rsid w:val="00C97D92"/>
    <w:rsid w:val="00E550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D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9237B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37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EE7C06-FAB0-4928-BA2B-06F2B30F0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3</cp:revision>
  <cp:lastPrinted>2014-06-05T13:20:00Z</cp:lastPrinted>
  <dcterms:created xsi:type="dcterms:W3CDTF">2014-06-05T13:21:00Z</dcterms:created>
  <dcterms:modified xsi:type="dcterms:W3CDTF">2014-06-25T07:13:00Z</dcterms:modified>
</cp:coreProperties>
</file>