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6A7F57">
        <w:rPr>
          <w:rFonts w:ascii="Arial" w:hAnsi="Arial" w:cs="Arial"/>
          <w:b/>
          <w:iCs/>
          <w:sz w:val="28"/>
          <w:szCs w:val="28"/>
        </w:rPr>
        <w:t>3</w:t>
      </w:r>
    </w:p>
    <w:p w:rsidR="00A3677A" w:rsidRPr="00E63C40" w:rsidRDefault="00A3677A" w:rsidP="005A150C">
      <w:pPr>
        <w:pStyle w:val="odstavec"/>
      </w:pPr>
    </w:p>
    <w:p w:rsidR="00A3677A" w:rsidRPr="00E63C40" w:rsidRDefault="00A3677A" w:rsidP="005A150C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5A150C" w:rsidRDefault="005A150C" w:rsidP="005A150C">
      <w:pPr>
        <w:pStyle w:val="odstavec"/>
      </w:pPr>
      <w:r>
        <w:t>GAMA MO plus s.r.o.</w:t>
      </w:r>
    </w:p>
    <w:p w:rsidR="005A150C" w:rsidRDefault="005A150C" w:rsidP="005A150C">
      <w:pPr>
        <w:pStyle w:val="odstavec"/>
      </w:pPr>
      <w:r>
        <w:t>Hlavná 592</w:t>
      </w:r>
    </w:p>
    <w:p w:rsidR="005A150C" w:rsidRPr="00F74F83" w:rsidRDefault="005A150C" w:rsidP="005A150C">
      <w:pPr>
        <w:pStyle w:val="odstavec"/>
      </w:pPr>
      <w:r>
        <w:t>032 61 Važec</w:t>
      </w:r>
    </w:p>
    <w:p w:rsidR="005A150C" w:rsidRPr="00E63C40" w:rsidRDefault="005A150C" w:rsidP="005A150C">
      <w:pPr>
        <w:pStyle w:val="odstavec"/>
      </w:pPr>
    </w:p>
    <w:p w:rsidR="00A3677A" w:rsidRPr="00E63C40" w:rsidRDefault="005A150C" w:rsidP="005A150C">
      <w:pPr>
        <w:pStyle w:val="odstavec"/>
      </w:pPr>
      <w:r w:rsidRPr="00E63C40">
        <w:t xml:space="preserve">Spoločnosť </w:t>
      </w:r>
      <w:r>
        <w:t>GAMA MO plus s.r.o.</w:t>
      </w:r>
      <w:r w:rsidRPr="00E63C40">
        <w:t xml:space="preserve"> (ďalej len „Spoločnosť“) bola založená </w:t>
      </w:r>
      <w:r>
        <w:t>20.1.2009</w:t>
      </w:r>
      <w:r w:rsidRPr="00E63C40">
        <w:t xml:space="preserve"> a do Obchodného registra bola zapísaná </w:t>
      </w:r>
      <w:r>
        <w:t>20.1.2009</w:t>
      </w:r>
      <w:r w:rsidRPr="00E63C40">
        <w:t xml:space="preserve">  (Obchodný register Okresného súdu v </w:t>
      </w:r>
      <w:r w:rsidRPr="008B2ECA">
        <w:t>Žiline, oddiel</w:t>
      </w:r>
      <w:r w:rsidRPr="008B2ECA">
        <w:rPr>
          <w:i/>
        </w:rPr>
        <w:t xml:space="preserve"> </w:t>
      </w:r>
      <w:r>
        <w:t>Sro</w:t>
      </w:r>
      <w:r w:rsidRPr="00E63C40">
        <w:t>, vložka č.</w:t>
      </w:r>
      <w:r>
        <w:t>50710/L</w:t>
      </w:r>
      <w:r w:rsidRPr="00E63C40">
        <w:t>).</w:t>
      </w:r>
    </w:p>
    <w:p w:rsidR="00A3677A" w:rsidRPr="00E63C40" w:rsidRDefault="00A3677A" w:rsidP="005A150C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5A150C" w:rsidRPr="008B2ECA" w:rsidRDefault="001A02BF" w:rsidP="005A150C">
      <w:pPr>
        <w:pStyle w:val="odstavec"/>
      </w:pPr>
      <w:r w:rsidRPr="00E63C40">
        <w:t>-</w:t>
      </w:r>
      <w:r w:rsidR="00FF1879" w:rsidRPr="00E63C40">
        <w:t xml:space="preserve"> </w:t>
      </w:r>
      <w:r w:rsidR="005A150C">
        <w:t>kúpa a predaj tovaru na účely jeho rpedaja konečnému spotrebiteľovi (maloobchod) alebo iným prevádzkovateľom živnosti (veľkoobchod)</w:t>
      </w:r>
    </w:p>
    <w:p w:rsidR="005A150C" w:rsidRPr="008B2ECA" w:rsidRDefault="005A150C" w:rsidP="005A150C">
      <w:pPr>
        <w:pStyle w:val="odstavec"/>
      </w:pPr>
      <w:r w:rsidRPr="008B2ECA">
        <w:t xml:space="preserve">- </w:t>
      </w:r>
      <w:r>
        <w:t>oprava obuvi, brašnárskeho a sedlárskeho tovaru</w:t>
      </w:r>
    </w:p>
    <w:p w:rsidR="005A150C" w:rsidRDefault="005A150C" w:rsidP="005A150C">
      <w:pPr>
        <w:pStyle w:val="odstavec"/>
      </w:pPr>
      <w:r w:rsidRPr="008B2ECA">
        <w:t xml:space="preserve">- </w:t>
      </w:r>
      <w:r>
        <w:t>oprava odevov, textilu a bytového textilu</w:t>
      </w:r>
    </w:p>
    <w:p w:rsidR="005A150C" w:rsidRDefault="005A150C" w:rsidP="005A150C">
      <w:pPr>
        <w:pStyle w:val="odstavec"/>
      </w:pPr>
      <w:r>
        <w:t>- odevná výroba</w:t>
      </w:r>
    </w:p>
    <w:p w:rsidR="00A3677A" w:rsidRDefault="005A150C" w:rsidP="005A150C">
      <w:pPr>
        <w:pStyle w:val="odstavec"/>
      </w:pPr>
      <w:r>
        <w:lastRenderedPageBreak/>
        <w:t>- prenájom hnuteľných vecí</w:t>
      </w:r>
    </w:p>
    <w:p w:rsidR="005A150C" w:rsidRPr="00E63C40" w:rsidRDefault="005A150C" w:rsidP="005A150C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1A02BF" w:rsidP="00FB6F88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="00052D5F" w:rsidRPr="00E63C40">
        <w:rPr>
          <w:rFonts w:ascii="Arial" w:hAnsi="Arial"/>
          <w:b w:val="0"/>
          <w:bCs w:val="0"/>
          <w:iCs w:val="0"/>
          <w:color w:val="00B0F0"/>
          <w:szCs w:val="24"/>
        </w:rPr>
        <w:t xml:space="preserve"> </w:t>
      </w:r>
      <w:r w:rsidR="00052D5F" w:rsidRPr="005A150C">
        <w:rPr>
          <w:rFonts w:ascii="Arial" w:hAnsi="Arial"/>
          <w:b w:val="0"/>
          <w:bCs w:val="0"/>
          <w:iCs w:val="0"/>
          <w:szCs w:val="24"/>
        </w:rPr>
        <w:t>nie je</w:t>
      </w:r>
      <w:r w:rsidR="00052D5F" w:rsidRPr="00E63C40">
        <w:rPr>
          <w:rFonts w:ascii="Arial" w:hAnsi="Arial"/>
          <w:b w:val="0"/>
          <w:bCs w:val="0"/>
          <w:iCs w:val="0"/>
          <w:szCs w:val="24"/>
        </w:rPr>
        <w:t xml:space="preserve"> </w:t>
      </w:r>
      <w:r w:rsidRPr="00E63C40">
        <w:rPr>
          <w:rFonts w:ascii="Arial" w:hAnsi="Arial"/>
          <w:b w:val="0"/>
          <w:bCs w:val="0"/>
          <w:iCs w:val="0"/>
          <w:szCs w:val="24"/>
        </w:rPr>
        <w:t>neobmedzene ručiacim spoločníkom v iných účtovných jednotkách</w:t>
      </w:r>
      <w:r w:rsidR="00052D5F" w:rsidRPr="00E63C40">
        <w:rPr>
          <w:rFonts w:ascii="Arial" w:hAnsi="Arial"/>
          <w:b w:val="0"/>
          <w:bCs w:val="0"/>
          <w:iCs w:val="0"/>
          <w:szCs w:val="24"/>
        </w:rPr>
        <w:t>.</w:t>
      </w:r>
      <w:r w:rsidR="00052D5F" w:rsidRPr="00E63C40">
        <w:rPr>
          <w:rFonts w:ascii="Arial" w:hAnsi="Arial"/>
          <w:b w:val="0"/>
          <w:bCs w:val="0"/>
          <w:i/>
          <w:iCs w:val="0"/>
          <w:color w:val="00B050"/>
          <w:szCs w:val="24"/>
        </w:rPr>
        <w:t xml:space="preserve"> </w:t>
      </w: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416FA2" w:rsidRDefault="00416FA2" w:rsidP="005A150C">
      <w:pPr>
        <w:pStyle w:val="odstavec"/>
      </w:pPr>
      <w:bookmarkStart w:id="1" w:name="FWT_NUMBER_OF_EMPLOYE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416FA2" w:rsidTr="00416FA2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Stav k 31.12.2013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Stav k 31.12.2012</w:t>
            </w:r>
          </w:p>
        </w:tc>
      </w:tr>
      <w:tr w:rsidR="00416FA2" w:rsidTr="00416FA2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16FA2" w:rsidTr="00416FA2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16FA2" w:rsidTr="00416FA2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-</w:t>
            </w:r>
          </w:p>
        </w:tc>
      </w:tr>
    </w:tbl>
    <w:p w:rsidR="00EF5330" w:rsidRDefault="00EF5330" w:rsidP="005A150C">
      <w:pPr>
        <w:pStyle w:val="odstavec"/>
      </w:pPr>
    </w:p>
    <w:bookmarkEnd w:id="1"/>
    <w:p w:rsidR="00FB6F88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5A150C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6A7F57">
        <w:t>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DC4F06">
        <w:t>201</w:t>
      </w:r>
      <w:r w:rsidR="006A7F57">
        <w:t>3</w:t>
      </w:r>
      <w:r w:rsidRPr="00E63C40">
        <w:t xml:space="preserve"> do 31. decembra </w:t>
      </w:r>
      <w:r w:rsidR="00DC4F06">
        <w:t>201</w:t>
      </w:r>
      <w:r w:rsidR="006A7F57">
        <w:t>3</w:t>
      </w:r>
      <w:r w:rsidRPr="00E63C40">
        <w:t>.</w:t>
      </w:r>
    </w:p>
    <w:p w:rsidR="002A6B50" w:rsidRPr="00E63C40" w:rsidRDefault="002A6B50" w:rsidP="005A150C">
      <w:pPr>
        <w:pStyle w:val="odstavec"/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Pr="00E63C40" w:rsidRDefault="001A02BF" w:rsidP="005A150C">
      <w:pPr>
        <w:pStyle w:val="odstavec"/>
      </w:pPr>
      <w:r w:rsidRPr="00E63C40">
        <w:lastRenderedPageBreak/>
        <w:t xml:space="preserve">Valné zhromaždenie schválilo dňa </w:t>
      </w:r>
      <w:r w:rsidR="005A150C" w:rsidRPr="005A150C">
        <w:t>30.3.201</w:t>
      </w:r>
      <w:r w:rsidR="002F34DF">
        <w:t>3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5A150C">
      <w:pPr>
        <w:pStyle w:val="odstavec"/>
      </w:pPr>
    </w:p>
    <w:p w:rsidR="00AA1847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E63C4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ORGÁNY </w:t>
      </w:r>
      <w:r w:rsidR="00314E35" w:rsidRPr="005A150C">
        <w:rPr>
          <w:rFonts w:ascii="Arial" w:hAnsi="Arial"/>
        </w:rPr>
        <w:t>A </w:t>
      </w:r>
      <w:r w:rsidR="002A6B50" w:rsidRPr="005A150C">
        <w:rPr>
          <w:rFonts w:ascii="Arial" w:hAnsi="Arial"/>
        </w:rPr>
        <w:t>SPOLOČNÍCI</w:t>
      </w:r>
      <w:r w:rsidR="00FF1879" w:rsidRPr="00E63C40">
        <w:rPr>
          <w:rFonts w:ascii="Arial" w:hAnsi="Arial"/>
          <w:color w:val="00B0F0"/>
        </w:rPr>
        <w:t xml:space="preserve"> </w:t>
      </w:r>
      <w:r w:rsidR="00314E35" w:rsidRPr="00E63C40">
        <w:rPr>
          <w:rFonts w:ascii="Arial" w:hAnsi="Arial"/>
          <w:i/>
        </w:rPr>
        <w:t xml:space="preserve"> </w:t>
      </w:r>
      <w:r w:rsidRPr="00E63C40">
        <w:rPr>
          <w:rFonts w:ascii="Arial" w:hAnsi="Arial"/>
        </w:rPr>
        <w:t>SPOLOČNOSTI</w:t>
      </w:r>
    </w:p>
    <w:p w:rsidR="005D49E9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1842"/>
        <w:gridCol w:w="2268"/>
      </w:tblGrid>
      <w:tr w:rsidR="00D76F42" w:rsidRPr="00516162" w:rsidTr="005A150C">
        <w:trPr>
          <w:cantSplit/>
          <w:trHeight w:val="170"/>
        </w:trPr>
        <w:tc>
          <w:tcPr>
            <w:tcW w:w="5095" w:type="dxa"/>
            <w:tcBorders>
              <w:bottom w:val="single" w:sz="4" w:space="0" w:color="auto"/>
            </w:tcBorders>
          </w:tcPr>
          <w:p w:rsidR="00D76F42" w:rsidRPr="00E63C40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D76F42" w:rsidRDefault="00D76F42" w:rsidP="005A150C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5A150C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D76F42" w:rsidRDefault="00D76F42" w:rsidP="005A150C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5A150C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516162" w:rsidTr="005A150C">
        <w:trPr>
          <w:cantSplit/>
          <w:trHeight w:val="170"/>
        </w:trPr>
        <w:tc>
          <w:tcPr>
            <w:tcW w:w="5095" w:type="dxa"/>
            <w:vAlign w:val="bottom"/>
          </w:tcPr>
          <w:p w:rsidR="00E07B05" w:rsidRPr="00516162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A150C" w:rsidRPr="00516162" w:rsidTr="005A150C">
        <w:trPr>
          <w:cantSplit/>
          <w:trHeight w:val="170"/>
        </w:trPr>
        <w:tc>
          <w:tcPr>
            <w:tcW w:w="5095" w:type="dxa"/>
            <w:vAlign w:val="bottom"/>
          </w:tcPr>
          <w:p w:rsidR="005A150C" w:rsidRPr="00625372" w:rsidRDefault="005A150C" w:rsidP="005A150C">
            <w:pPr>
              <w:pStyle w:val="odstavec"/>
            </w:pPr>
            <w:r w:rsidRPr="00625372">
              <w:t>Konatelia:</w:t>
            </w:r>
          </w:p>
        </w:tc>
        <w:tc>
          <w:tcPr>
            <w:tcW w:w="1842" w:type="dxa"/>
            <w:vAlign w:val="bottom"/>
          </w:tcPr>
          <w:p w:rsidR="005A150C" w:rsidRPr="00516162" w:rsidRDefault="005A150C" w:rsidP="005A150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2268" w:type="dxa"/>
            <w:vAlign w:val="bottom"/>
          </w:tcPr>
          <w:p w:rsidR="005A150C" w:rsidRPr="00516162" w:rsidRDefault="005A150C" w:rsidP="005A150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5A150C" w:rsidRPr="00516162" w:rsidTr="005A150C">
        <w:trPr>
          <w:cantSplit/>
          <w:trHeight w:val="170"/>
        </w:trPr>
        <w:tc>
          <w:tcPr>
            <w:tcW w:w="5095" w:type="dxa"/>
            <w:vAlign w:val="bottom"/>
          </w:tcPr>
          <w:p w:rsidR="005A150C" w:rsidRPr="0099169C" w:rsidRDefault="005A150C" w:rsidP="005A150C">
            <w:pPr>
              <w:pStyle w:val="odstavec"/>
            </w:pPr>
          </w:p>
        </w:tc>
        <w:tc>
          <w:tcPr>
            <w:tcW w:w="1842" w:type="dxa"/>
            <w:vAlign w:val="bottom"/>
          </w:tcPr>
          <w:p w:rsidR="005A150C" w:rsidRPr="00516162" w:rsidRDefault="005A150C" w:rsidP="005A150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268" w:type="dxa"/>
            <w:vAlign w:val="bottom"/>
          </w:tcPr>
          <w:p w:rsidR="005A150C" w:rsidRPr="00516162" w:rsidRDefault="005A150C" w:rsidP="005A150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:rsidR="00E07B05" w:rsidRPr="0099169C" w:rsidRDefault="00E07B05" w:rsidP="00FB6F88">
      <w:pPr>
        <w:suppressAutoHyphens/>
        <w:rPr>
          <w:sz w:val="20"/>
          <w:szCs w:val="20"/>
        </w:rPr>
      </w:pPr>
    </w:p>
    <w:p w:rsidR="00E07B05" w:rsidRPr="0099169C" w:rsidRDefault="00E07B05" w:rsidP="005A150C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416FA2" w:rsidTr="00416FA2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5:F16"/>
            <w:bookmarkStart w:id="4" w:name="FWT_Structure_of_shareholders_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3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416FA2" w:rsidTr="00416FA2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6FA2" w:rsidTr="00416FA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416FA2" w:rsidTr="00416FA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FA2" w:rsidTr="00416FA2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6FA2" w:rsidTr="00416FA2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C2944" w:rsidRDefault="008C2944" w:rsidP="005A150C">
      <w:pPr>
        <w:pStyle w:val="odstavec"/>
      </w:pPr>
    </w:p>
    <w:bookmarkEnd w:id="4"/>
    <w:p w:rsidR="00B8631F" w:rsidRPr="00E63C40" w:rsidRDefault="00B8631F" w:rsidP="005A150C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5A150C" w:rsidRPr="00E63C40" w:rsidRDefault="005A150C" w:rsidP="005A150C">
      <w:pPr>
        <w:pStyle w:val="abc"/>
        <w:suppressAutoHyphens/>
      </w:pPr>
      <w:r w:rsidRPr="00E63C40">
        <w:t>Východiská pre zostavenie účtovnej závierky</w:t>
      </w:r>
    </w:p>
    <w:p w:rsidR="005A150C" w:rsidRPr="00E63C40" w:rsidRDefault="005A150C" w:rsidP="005A150C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5A150C" w:rsidRPr="00E63C40" w:rsidRDefault="005A150C" w:rsidP="005A150C">
      <w:pPr>
        <w:pStyle w:val="odstavec"/>
      </w:pPr>
    </w:p>
    <w:p w:rsidR="005A150C" w:rsidRPr="00E63C40" w:rsidRDefault="005A150C" w:rsidP="005A150C">
      <w:pPr>
        <w:pStyle w:val="odstavec"/>
      </w:pPr>
      <w:r w:rsidRPr="00E63C40">
        <w:t xml:space="preserve">Účtovníctvo Spoločnosť vedie na základe dodržania časovej a vecnej súvislosti nákladov a výnosov. Za základ sa berú všetky </w:t>
      </w:r>
      <w:r w:rsidRPr="00E63C40">
        <w:lastRenderedPageBreak/>
        <w:t>náklady a výnosy, ktoré sa vzťahujú na účtovné obdobie bez ohľadu na dátum ich platenia.</w:t>
      </w:r>
    </w:p>
    <w:p w:rsidR="005A150C" w:rsidRPr="00E63C40" w:rsidRDefault="005A150C" w:rsidP="005A150C">
      <w:pPr>
        <w:pStyle w:val="odstavec"/>
      </w:pPr>
    </w:p>
    <w:p w:rsidR="005A150C" w:rsidRPr="00E63C40" w:rsidRDefault="005A150C" w:rsidP="005A150C">
      <w:pPr>
        <w:pStyle w:val="odstavec"/>
      </w:pPr>
      <w:r w:rsidRPr="00E63C40">
        <w:t>Peňažné údaje v účtovnej závierke sú uvedené v celých EUR, pokiaľ nie je určené inak.</w:t>
      </w:r>
    </w:p>
    <w:p w:rsidR="005A150C" w:rsidRPr="00E63C40" w:rsidRDefault="005A150C" w:rsidP="005A150C">
      <w:pPr>
        <w:pStyle w:val="odstavec"/>
      </w:pPr>
    </w:p>
    <w:p w:rsidR="005A150C" w:rsidRPr="00E63C40" w:rsidRDefault="005A150C" w:rsidP="005A150C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5A150C" w:rsidRPr="00E63C40" w:rsidRDefault="005A150C" w:rsidP="005A150C">
      <w:pPr>
        <w:pStyle w:val="odstavec"/>
      </w:pPr>
    </w:p>
    <w:p w:rsidR="005A150C" w:rsidRPr="00DC0D91" w:rsidRDefault="005A150C" w:rsidP="005A150C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:rsidR="005A150C" w:rsidRPr="00E63C40" w:rsidRDefault="005A150C" w:rsidP="005A150C">
      <w:pPr>
        <w:pStyle w:val="odstavec"/>
      </w:pPr>
    </w:p>
    <w:p w:rsidR="005A150C" w:rsidRDefault="005A150C" w:rsidP="005A150C">
      <w:pPr>
        <w:pStyle w:val="abc"/>
        <w:suppressAutoHyphens/>
      </w:pPr>
      <w:r w:rsidRPr="00E63C40">
        <w:t>Pohľadávky</w:t>
      </w:r>
    </w:p>
    <w:p w:rsidR="005A150C" w:rsidRPr="00E63C40" w:rsidRDefault="005A150C" w:rsidP="005A150C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5A150C" w:rsidRPr="00E63C40" w:rsidRDefault="005A150C" w:rsidP="005A150C">
      <w:pPr>
        <w:pStyle w:val="odstavec"/>
      </w:pPr>
    </w:p>
    <w:p w:rsidR="005A150C" w:rsidRPr="00E63C40" w:rsidRDefault="005A150C" w:rsidP="005A150C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5A150C" w:rsidRPr="00E63C40" w:rsidRDefault="005A150C" w:rsidP="005A150C">
      <w:pPr>
        <w:pStyle w:val="odstavec"/>
      </w:pPr>
    </w:p>
    <w:p w:rsidR="005A150C" w:rsidRPr="00E63C40" w:rsidRDefault="005A150C" w:rsidP="005A150C">
      <w:pPr>
        <w:pStyle w:val="abc"/>
        <w:suppressAutoHyphens/>
      </w:pPr>
      <w:r w:rsidRPr="00E63C40">
        <w:t>Finančné účty</w:t>
      </w:r>
    </w:p>
    <w:p w:rsidR="005A150C" w:rsidRDefault="005A150C" w:rsidP="005A150C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:rsidR="005A150C" w:rsidRPr="00E63C40" w:rsidRDefault="005A150C" w:rsidP="005A150C">
      <w:pPr>
        <w:pStyle w:val="odstavec"/>
      </w:pPr>
    </w:p>
    <w:p w:rsidR="005A150C" w:rsidRPr="00E63C40" w:rsidRDefault="005A150C" w:rsidP="005A150C">
      <w:pPr>
        <w:pStyle w:val="abc"/>
        <w:suppressAutoHyphens/>
      </w:pPr>
      <w:r w:rsidRPr="00E63C40">
        <w:t>Náklady budúcich období a príjmy budúcich období</w:t>
      </w:r>
    </w:p>
    <w:p w:rsidR="005A150C" w:rsidRPr="00E63C40" w:rsidRDefault="005A150C" w:rsidP="005A150C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5A150C" w:rsidRPr="00E63C40" w:rsidRDefault="005A150C" w:rsidP="005A150C">
      <w:pPr>
        <w:pStyle w:val="odstavec"/>
      </w:pPr>
    </w:p>
    <w:p w:rsidR="005A150C" w:rsidRPr="00E63C40" w:rsidRDefault="005A150C" w:rsidP="005A150C">
      <w:pPr>
        <w:pStyle w:val="odstavec"/>
      </w:pPr>
    </w:p>
    <w:p w:rsidR="005A150C" w:rsidRPr="00E63C40" w:rsidRDefault="005A150C" w:rsidP="005A150C">
      <w:pPr>
        <w:pStyle w:val="abc"/>
        <w:suppressAutoHyphens/>
      </w:pPr>
      <w:r w:rsidRPr="00E63C40">
        <w:t>Záväzky</w:t>
      </w:r>
    </w:p>
    <w:p w:rsidR="005A150C" w:rsidRPr="00E63C40" w:rsidRDefault="005A150C" w:rsidP="005A150C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A150C" w:rsidRPr="00E63C40" w:rsidRDefault="005A150C" w:rsidP="005A150C">
      <w:pPr>
        <w:pStyle w:val="odstavec"/>
      </w:pPr>
    </w:p>
    <w:p w:rsidR="005A150C" w:rsidRDefault="005A150C" w:rsidP="005A150C">
      <w:pPr>
        <w:pStyle w:val="abc"/>
        <w:suppressAutoHyphens/>
      </w:pPr>
      <w:r w:rsidRPr="00E63C40">
        <w:t>Výdavky budúcich období a výnosy budúcich období</w:t>
      </w:r>
    </w:p>
    <w:p w:rsidR="005A150C" w:rsidRPr="00E63C40" w:rsidRDefault="005A150C" w:rsidP="005A150C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5A150C" w:rsidRPr="00E63C40" w:rsidRDefault="005A150C" w:rsidP="005A150C">
      <w:pPr>
        <w:pStyle w:val="odstavec"/>
      </w:pPr>
    </w:p>
    <w:p w:rsidR="005A150C" w:rsidRDefault="005A150C" w:rsidP="005A150C">
      <w:pPr>
        <w:pStyle w:val="odstavec"/>
      </w:pPr>
    </w:p>
    <w:p w:rsidR="005A150C" w:rsidRDefault="005A150C" w:rsidP="005A150C">
      <w:pPr>
        <w:pStyle w:val="abc"/>
        <w:suppressAutoHyphens/>
      </w:pPr>
      <w:r w:rsidRPr="00E63C40">
        <w:t>Vykazovanie výnosov</w:t>
      </w:r>
    </w:p>
    <w:p w:rsidR="005A150C" w:rsidRPr="00E63C40" w:rsidRDefault="005A150C" w:rsidP="005A150C">
      <w:pPr>
        <w:pStyle w:val="odstavec"/>
      </w:pPr>
      <w:r w:rsidRPr="00E63C40">
        <w:t xml:space="preserve">Výnosy z predaja výrobkov sa vykazujú v momente prenosu rizika a vlastníctva výrobku, obvykle po dodávke. Ak sa Spoločnosť zaviaže dopraviť výrobky na určité miesto, výnosy </w:t>
      </w:r>
      <w:r w:rsidRPr="00E63C40">
        <w:lastRenderedPageBreak/>
        <w:t>sa vykazujú v momente doručenia výrobku do cieľového miesta.</w:t>
      </w:r>
    </w:p>
    <w:p w:rsidR="005A150C" w:rsidRPr="00E63C40" w:rsidRDefault="005A150C" w:rsidP="005A150C">
      <w:pPr>
        <w:pStyle w:val="odstavec"/>
      </w:pPr>
    </w:p>
    <w:p w:rsidR="005A150C" w:rsidRPr="00E63C40" w:rsidRDefault="005A150C" w:rsidP="005A150C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5A150C" w:rsidRPr="00E63C40" w:rsidRDefault="005A150C" w:rsidP="005A150C">
      <w:pPr>
        <w:pStyle w:val="odstavec"/>
      </w:pPr>
    </w:p>
    <w:p w:rsidR="005A150C" w:rsidRPr="00E63C40" w:rsidRDefault="005A150C" w:rsidP="005A150C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>. Výnosy z dividend sa zaúčtujú v čase vzniku práva Spoločnosti na prijatie platby.</w:t>
      </w:r>
    </w:p>
    <w:p w:rsidR="005A150C" w:rsidRPr="00E63C40" w:rsidRDefault="005A150C" w:rsidP="005A150C">
      <w:pPr>
        <w:pStyle w:val="odstavec"/>
      </w:pPr>
    </w:p>
    <w:p w:rsidR="007A549A" w:rsidRDefault="005A150C" w:rsidP="005A150C">
      <w:pPr>
        <w:pStyle w:val="odstavec"/>
      </w:pPr>
      <w:r w:rsidRPr="00E63C40">
        <w:t xml:space="preserve">Výnosy Spoločnosti tvoria najmä tržby z predaja </w:t>
      </w:r>
      <w:r>
        <w:rPr>
          <w:color w:val="FF0000"/>
        </w:rPr>
        <w:t xml:space="preserve"> </w:t>
      </w:r>
      <w:r w:rsidRPr="00625372">
        <w:t>koženého tovaru</w:t>
      </w:r>
      <w:r w:rsidR="00A56E8B">
        <w:t xml:space="preserve">    </w:t>
      </w:r>
    </w:p>
    <w:p w:rsidR="00A56E8B" w:rsidRDefault="00A56E8B" w:rsidP="005A150C">
      <w:pPr>
        <w:pStyle w:val="odstavec"/>
      </w:pPr>
    </w:p>
    <w:p w:rsidR="005A150C" w:rsidRPr="005A150C" w:rsidRDefault="009353D5" w:rsidP="00FB6F88">
      <w:pPr>
        <w:pStyle w:val="Nadpis1"/>
        <w:keepNext w:val="0"/>
        <w:suppressAutoHyphens/>
      </w:pPr>
      <w:r w:rsidRPr="005A150C">
        <w:rPr>
          <w:rFonts w:ascii="Arial" w:hAnsi="Arial"/>
        </w:rPr>
        <w:t>AKTÍVA</w:t>
      </w: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5A150C">
      <w:pPr>
        <w:pStyle w:val="odstavec"/>
      </w:pPr>
      <w:r>
        <w:t>Informácie o finančných účtoch okrem krátkodobého finančného majetku sú uvedené nižšie:</w:t>
      </w:r>
    </w:p>
    <w:p w:rsidR="00416FA2" w:rsidRDefault="00416FA2" w:rsidP="005A150C">
      <w:pPr>
        <w:pStyle w:val="odstavec"/>
      </w:pPr>
      <w:bookmarkStart w:id="5" w:name="FWT_short_term_financial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416FA2" w:rsidTr="00416FA2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16FA2" w:rsidTr="00416FA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4 729</w:t>
            </w:r>
          </w:p>
        </w:tc>
      </w:tr>
      <w:tr w:rsidR="00416FA2" w:rsidTr="00416FA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4 729</w:t>
            </w:r>
          </w:p>
        </w:tc>
      </w:tr>
    </w:tbl>
    <w:p w:rsidR="00404818" w:rsidRDefault="00404818" w:rsidP="005A150C">
      <w:pPr>
        <w:pStyle w:val="odstavec"/>
      </w:pPr>
    </w:p>
    <w:bookmarkEnd w:id="5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5A150C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416FA2" w:rsidRDefault="00416FA2" w:rsidP="005A150C">
      <w:pPr>
        <w:pStyle w:val="odstavec"/>
      </w:pPr>
      <w:bookmarkStart w:id="7" w:name="FWT_changes_in_equity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416FA2" w:rsidTr="00416FA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4:G26"/>
            <w:bookmarkEnd w:id="8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6FA2" w:rsidTr="00416FA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416FA2" w:rsidTr="00416FA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416FA2" w:rsidTr="00416FA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416FA2" w:rsidTr="00416FA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-1 750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-1 750</w:t>
            </w:r>
          </w:p>
        </w:tc>
      </w:tr>
      <w:tr w:rsidR="00416FA2" w:rsidTr="00416FA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416FA2" w:rsidTr="00416FA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-153</w:t>
            </w:r>
          </w:p>
        </w:tc>
      </w:tr>
      <w:tr w:rsidR="00416FA2" w:rsidTr="00416FA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-623</w:t>
            </w:r>
          </w:p>
        </w:tc>
      </w:tr>
      <w:tr w:rsidR="00416FA2" w:rsidTr="00416FA2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3 106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-623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2 483</w:t>
            </w:r>
          </w:p>
        </w:tc>
      </w:tr>
    </w:tbl>
    <w:p w:rsidR="00431641" w:rsidRDefault="00431641" w:rsidP="005A150C">
      <w:pPr>
        <w:pStyle w:val="odstavec"/>
      </w:pPr>
    </w:p>
    <w:p w:rsidR="00416FA2" w:rsidRDefault="00416FA2" w:rsidP="005A150C">
      <w:pPr>
        <w:pStyle w:val="odstavec"/>
      </w:pPr>
      <w:bookmarkStart w:id="9" w:name="FWT_changes_in_equity_2"/>
      <w:bookmarkEnd w:id="7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416FA2" w:rsidTr="00416FA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1:G53"/>
            <w:bookmarkEnd w:id="10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6FA2" w:rsidTr="00416FA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416FA2" w:rsidTr="00416FA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416FA2" w:rsidTr="00416FA2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416FA2" w:rsidTr="00416FA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Vlastné akcie a vlastné obchodné podiely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-1 750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-1 750</w:t>
            </w:r>
          </w:p>
        </w:tc>
      </w:tr>
      <w:tr w:rsidR="00416FA2" w:rsidTr="00416FA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416FA2" w:rsidTr="00416FA2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</w:t>
            </w:r>
          </w:p>
        </w:tc>
      </w:tr>
      <w:tr w:rsidR="00416FA2" w:rsidTr="00416FA2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-147</w:t>
            </w:r>
          </w:p>
        </w:tc>
      </w:tr>
      <w:tr w:rsidR="00416FA2" w:rsidTr="00416FA2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3 235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-147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3 106</w:t>
            </w:r>
          </w:p>
        </w:tc>
      </w:tr>
    </w:tbl>
    <w:p w:rsidR="00431641" w:rsidRDefault="00431641" w:rsidP="005A150C">
      <w:pPr>
        <w:pStyle w:val="odstavec"/>
      </w:pPr>
    </w:p>
    <w:bookmarkEnd w:id="9"/>
    <w:p w:rsidR="00065002" w:rsidRPr="00065002" w:rsidRDefault="00065002" w:rsidP="005A150C">
      <w:pPr>
        <w:pStyle w:val="odstavec"/>
      </w:pPr>
    </w:p>
    <w:p w:rsidR="007A1958" w:rsidRPr="001B09C8" w:rsidRDefault="007A1958" w:rsidP="005A150C">
      <w:pPr>
        <w:pStyle w:val="odstavec"/>
      </w:pPr>
      <w:r w:rsidRPr="001B09C8">
        <w:t>Účtovná strata za rok 201</w:t>
      </w:r>
      <w:r w:rsidR="006E021E">
        <w:t>2</w:t>
      </w:r>
      <w:r w:rsidRPr="001B09C8">
        <w:t xml:space="preserve"> vo výške </w:t>
      </w:r>
      <w:r w:rsidR="003040A7">
        <w:t>147</w:t>
      </w:r>
      <w:r w:rsidRPr="001B09C8">
        <w:t xml:space="preserve"> EUR bola vysporiadaná nasledovne:</w:t>
      </w:r>
    </w:p>
    <w:p w:rsidR="00416FA2" w:rsidRDefault="00416FA2" w:rsidP="005A150C">
      <w:pPr>
        <w:pStyle w:val="odstavec"/>
      </w:pPr>
      <w:bookmarkStart w:id="11" w:name="FWT_distribution_of_the_profit_or_loss_2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416FA2" w:rsidTr="00416F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416FA2" w:rsidTr="00416F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416FA2" w:rsidTr="00416FA2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416FA2" w:rsidTr="00416F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</w:tr>
      <w:tr w:rsidR="00416FA2" w:rsidTr="00416FA2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30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</w:tr>
    </w:tbl>
    <w:p w:rsidR="003D3F39" w:rsidRDefault="003D3F39" w:rsidP="005A150C">
      <w:pPr>
        <w:pStyle w:val="odstavec"/>
      </w:pPr>
    </w:p>
    <w:bookmarkEnd w:id="11"/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Rezervy</w:t>
      </w:r>
    </w:p>
    <w:p w:rsidR="00A3677A" w:rsidRDefault="00316173" w:rsidP="005A150C">
      <w:pPr>
        <w:pStyle w:val="odstavec"/>
      </w:pPr>
      <w:r w:rsidRPr="00E63C40">
        <w:t>Prehľad rezerv je uvedený v nasledujúcej tabuľke:</w:t>
      </w:r>
    </w:p>
    <w:p w:rsidR="00416FA2" w:rsidRDefault="00416FA2" w:rsidP="005A150C">
      <w:pPr>
        <w:pStyle w:val="odstavec"/>
      </w:pPr>
      <w:bookmarkStart w:id="13" w:name="FWT_reserv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416FA2" w:rsidTr="00416FA2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5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6FA2" w:rsidTr="00416FA2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      k 1.1.2013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     k 31.12.2013</w:t>
            </w:r>
          </w:p>
        </w:tc>
      </w:tr>
      <w:tr w:rsidR="00416FA2" w:rsidTr="00416FA2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16FA2" w:rsidTr="00416FA2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416FA2" w:rsidTr="00416FA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FA2" w:rsidTr="00416FA2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</w:tr>
      <w:tr w:rsidR="00416FA2" w:rsidTr="00416FA2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804</w:t>
            </w:r>
          </w:p>
        </w:tc>
      </w:tr>
      <w:tr w:rsidR="00416FA2" w:rsidTr="00416FA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</w:t>
            </w:r>
          </w:p>
        </w:tc>
      </w:tr>
      <w:tr w:rsidR="00416FA2" w:rsidTr="00416FA2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FA2" w:rsidTr="00416FA2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</w:tr>
    </w:tbl>
    <w:p w:rsidR="005634D7" w:rsidRDefault="005634D7" w:rsidP="005A150C">
      <w:pPr>
        <w:pStyle w:val="odstavec"/>
      </w:pPr>
    </w:p>
    <w:p w:rsidR="006B1842" w:rsidRDefault="00416FA2" w:rsidP="005A150C">
      <w:pPr>
        <w:pStyle w:val="odstavec"/>
      </w:pPr>
      <w:bookmarkStart w:id="15" w:name="FWT_reserves_2"/>
      <w:bookmarkEnd w:id="13"/>
      <w:r>
        <w:t xml:space="preserve"> </w:t>
      </w:r>
      <w:bookmarkEnd w:id="15"/>
    </w:p>
    <w:p w:rsidR="006E021E" w:rsidRPr="00E63C40" w:rsidRDefault="006E021E" w:rsidP="005A150C">
      <w:pPr>
        <w:pStyle w:val="odstavec"/>
      </w:pP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5A150C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416FA2" w:rsidRDefault="00416FA2" w:rsidP="005A150C">
      <w:pPr>
        <w:pStyle w:val="odstavec"/>
      </w:pPr>
      <w:bookmarkStart w:id="16" w:name="FWT_liabiliti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416FA2" w:rsidTr="00416FA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31.12.2012</w:t>
            </w:r>
          </w:p>
        </w:tc>
      </w:tr>
      <w:tr w:rsidR="00416FA2" w:rsidTr="00416FA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FA2" w:rsidTr="00416FA2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225 730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249 019</w:t>
            </w:r>
          </w:p>
        </w:tc>
      </w:tr>
      <w:tr w:rsidR="00416FA2" w:rsidTr="00416FA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225 730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249 019</w:t>
            </w:r>
          </w:p>
        </w:tc>
      </w:tr>
      <w:tr w:rsidR="00416FA2" w:rsidTr="00416FA2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</w:tc>
      </w:tr>
      <w:tr w:rsidR="00416FA2" w:rsidTr="00416FA2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FA2" w:rsidTr="00416FA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</w:t>
            </w:r>
          </w:p>
        </w:tc>
      </w:tr>
    </w:tbl>
    <w:p w:rsidR="00451119" w:rsidRDefault="00451119" w:rsidP="005A150C">
      <w:pPr>
        <w:pStyle w:val="odstavec"/>
      </w:pPr>
    </w:p>
    <w:bookmarkEnd w:id="16"/>
    <w:p w:rsidR="008D4D4F" w:rsidRDefault="008D4D4F" w:rsidP="005A150C">
      <w:pPr>
        <w:pStyle w:val="odstavec"/>
      </w:pPr>
    </w:p>
    <w:p w:rsidR="002A6B50" w:rsidRPr="006E021E" w:rsidRDefault="006E021E" w:rsidP="00FB6F88">
      <w:pPr>
        <w:pStyle w:val="Nadpis2"/>
        <w:keepNext w:val="0"/>
        <w:suppressAutoHyphens/>
        <w:rPr>
          <w:rFonts w:ascii="Arial" w:hAnsi="Arial"/>
        </w:rPr>
      </w:pPr>
      <w:r w:rsidRPr="006E021E">
        <w:rPr>
          <w:rFonts w:ascii="Arial" w:hAnsi="Arial"/>
          <w:bCs w:val="0"/>
          <w:color w:val="00B0F0"/>
          <w:szCs w:val="24"/>
        </w:rPr>
        <w:t xml:space="preserve"> </w:t>
      </w:r>
      <w:r w:rsidR="001826CC" w:rsidRPr="006E021E">
        <w:rPr>
          <w:rFonts w:ascii="Arial" w:hAnsi="Arial"/>
        </w:rPr>
        <w:t>Sociálny fond</w:t>
      </w:r>
    </w:p>
    <w:p w:rsidR="00A3677A" w:rsidRPr="00E63C40" w:rsidRDefault="00316173" w:rsidP="005A150C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416FA2" w:rsidRDefault="00416FA2" w:rsidP="005A150C">
      <w:pPr>
        <w:pStyle w:val="odstavec"/>
      </w:pPr>
      <w:bookmarkStart w:id="18" w:name="FWT_liabilities_of_the_social_fund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416FA2" w:rsidTr="00416FA2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19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416FA2" w:rsidTr="00416FA2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</w:t>
            </w:r>
          </w:p>
        </w:tc>
      </w:tr>
      <w:tr w:rsidR="00416FA2" w:rsidTr="00416FA2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416FA2" w:rsidTr="00416FA2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416FA2" w:rsidTr="00416FA2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</w:t>
            </w:r>
          </w:p>
        </w:tc>
      </w:tr>
    </w:tbl>
    <w:p w:rsidR="00B80B80" w:rsidRDefault="00B80B80" w:rsidP="005A150C">
      <w:pPr>
        <w:pStyle w:val="odstavec"/>
      </w:pPr>
    </w:p>
    <w:bookmarkEnd w:id="18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A3677A" w:rsidRDefault="00316173" w:rsidP="005A150C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7"/>
        <w:gridCol w:w="2870"/>
        <w:gridCol w:w="3119"/>
      </w:tblGrid>
      <w:tr w:rsidR="006E021E" w:rsidTr="006E021E">
        <w:trPr>
          <w:trHeight w:val="103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21E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FWT_sales"/>
            <w:r>
              <w:t xml:space="preserve"> </w:t>
            </w:r>
            <w:r w:rsidR="006E021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21E" w:rsidRDefault="006E02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21E" w:rsidRDefault="006E02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6E021E" w:rsidTr="006E021E">
        <w:trPr>
          <w:trHeight w:val="240"/>
        </w:trPr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021E" w:rsidRDefault="006E02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021E" w:rsidRDefault="006E02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021E" w:rsidRDefault="006E02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6E021E" w:rsidTr="006E021E">
        <w:trPr>
          <w:trHeight w:val="240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21E" w:rsidRDefault="006E0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kožený tovať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21E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28 851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21E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34 716</w:t>
            </w:r>
          </w:p>
        </w:tc>
      </w:tr>
      <w:tr w:rsidR="006E021E" w:rsidTr="006E021E">
        <w:trPr>
          <w:trHeight w:val="25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21E" w:rsidRDefault="006E02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021E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28 851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021E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34 716</w:t>
            </w:r>
          </w:p>
        </w:tc>
      </w:tr>
    </w:tbl>
    <w:p w:rsidR="00346D2C" w:rsidRDefault="00346D2C" w:rsidP="005A150C">
      <w:pPr>
        <w:pStyle w:val="odstavec"/>
      </w:pPr>
    </w:p>
    <w:bookmarkEnd w:id="20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5A150C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416FA2" w:rsidRDefault="00416FA2" w:rsidP="005A150C">
      <w:pPr>
        <w:pStyle w:val="odstavec"/>
      </w:pPr>
      <w:bookmarkStart w:id="21" w:name="FWT_net_turnover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416FA2" w:rsidTr="00416FA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416FA2" w:rsidTr="00416FA2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28 851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34 716</w:t>
            </w:r>
          </w:p>
        </w:tc>
      </w:tr>
      <w:tr w:rsidR="00416FA2" w:rsidTr="00416FA2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28 851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34 716</w:t>
            </w:r>
          </w:p>
        </w:tc>
      </w:tr>
    </w:tbl>
    <w:p w:rsidR="00106608" w:rsidRDefault="00106608" w:rsidP="005A150C">
      <w:pPr>
        <w:pStyle w:val="odstavec"/>
      </w:pPr>
    </w:p>
    <w:bookmarkEnd w:id="21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5A150C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416FA2" w:rsidRDefault="00416FA2" w:rsidP="005A150C">
      <w:pPr>
        <w:pStyle w:val="odstavec"/>
      </w:pPr>
      <w:bookmarkStart w:id="23" w:name="FWT_cost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416FA2" w:rsidTr="00416FA2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5:D5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416FA2" w:rsidTr="00416FA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2 413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2 431</w:t>
            </w:r>
          </w:p>
        </w:tc>
      </w:tr>
      <w:tr w:rsidR="00416FA2" w:rsidTr="00416FA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2 410</w:t>
            </w:r>
          </w:p>
        </w:tc>
      </w:tr>
      <w:tr w:rsidR="00416FA2" w:rsidTr="00416FA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416FA2" w:rsidTr="00416FA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416FA2" w:rsidTr="00416FA2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416FA2" w:rsidTr="00416FA2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6E02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5F1FA0" w:rsidRDefault="005F1FA0" w:rsidP="005A150C">
      <w:pPr>
        <w:pStyle w:val="odstavec"/>
      </w:pPr>
    </w:p>
    <w:bookmarkEnd w:id="23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6E021E" w:rsidRDefault="00E220A9" w:rsidP="006E021E">
      <w:pPr>
        <w:pStyle w:val="odstavec"/>
        <w:rPr>
          <w:bCs w:val="0"/>
          <w:iCs w:val="0"/>
        </w:rPr>
      </w:pPr>
      <w:bookmarkStart w:id="25" w:name="FWT_Income_Tax_1"/>
      <w:r>
        <w:t xml:space="preserve"> </w:t>
      </w:r>
      <w:bookmarkEnd w:id="25"/>
    </w:p>
    <w:p w:rsidR="00A13FEF" w:rsidRDefault="00A13FEF">
      <w:pPr>
        <w:rPr>
          <w:rFonts w:ascii="Arial" w:hAnsi="Arial" w:cs="Arial"/>
          <w:bCs/>
          <w:iCs/>
          <w:sz w:val="20"/>
          <w:szCs w:val="20"/>
        </w:rPr>
      </w:pPr>
    </w:p>
    <w:p w:rsidR="00A3677A" w:rsidRPr="00E63C40" w:rsidRDefault="00316173" w:rsidP="005A150C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416FA2" w:rsidRDefault="00416FA2" w:rsidP="005A150C">
      <w:pPr>
        <w:pStyle w:val="odstavec"/>
      </w:pPr>
      <w:bookmarkStart w:id="26" w:name="FWT_Income_Tax_2"/>
      <w:r>
        <w:t xml:space="preserve"> </w:t>
      </w:r>
    </w:p>
    <w:tbl>
      <w:tblPr>
        <w:tblW w:w="9524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691"/>
        <w:gridCol w:w="586"/>
        <w:gridCol w:w="1139"/>
        <w:gridCol w:w="1458"/>
        <w:gridCol w:w="481"/>
        <w:gridCol w:w="981"/>
      </w:tblGrid>
      <w:tr w:rsidR="00416FA2" w:rsidTr="00416FA2">
        <w:trPr>
          <w:trHeight w:val="439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H14"/>
            <w:bookmarkEnd w:id="27"/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416FA2" w:rsidTr="00416FA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416FA2" w:rsidTr="00416FA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416FA2" w:rsidTr="00416FA2">
        <w:trPr>
          <w:trHeight w:val="5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-623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1 942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416FA2" w:rsidTr="00416FA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416FA2" w:rsidTr="00416FA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FA2" w:rsidTr="00416FA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Výnosy nepodliehajúce dani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FA2" w:rsidTr="00416FA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FA2" w:rsidTr="00416FA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-623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1 942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18,99%</w:t>
            </w:r>
          </w:p>
        </w:tc>
      </w:tr>
      <w:tr w:rsidR="00416FA2" w:rsidTr="00416FA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FA2" w:rsidTr="00416FA2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FA2" w:rsidTr="00416FA2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5A150C">
      <w:pPr>
        <w:pStyle w:val="odstavec"/>
      </w:pPr>
    </w:p>
    <w:bookmarkEnd w:id="26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Pr="006E021E" w:rsidRDefault="00A11F4B" w:rsidP="005A150C">
      <w:pPr>
        <w:pStyle w:val="odstavec"/>
      </w:pPr>
      <w:r w:rsidRPr="00E63C40">
        <w:t xml:space="preserve">Po 31. decembri </w:t>
      </w:r>
      <w:r w:rsidR="00E27543" w:rsidRPr="006E021E">
        <w:t>201</w:t>
      </w:r>
      <w:r w:rsidR="006E021E" w:rsidRPr="006E021E">
        <w:t>3</w:t>
      </w:r>
      <w:r w:rsidRPr="006E021E">
        <w:t xml:space="preserve"> </w:t>
      </w:r>
      <w:r w:rsidR="008B28CA" w:rsidRPr="006E021E">
        <w:t>ne</w:t>
      </w:r>
      <w:r w:rsidR="009E5D7F" w:rsidRPr="006E021E">
        <w:t xml:space="preserve">nastali </w:t>
      </w:r>
      <w:r w:rsidRPr="006E021E">
        <w:t xml:space="preserve">také udalosti, ktoré by si vyžadovali zverejnenie alebo vykázanie v účtovnej závierke za rok </w:t>
      </w:r>
      <w:r w:rsidR="00E27543" w:rsidRPr="006E021E">
        <w:t>201</w:t>
      </w:r>
      <w:r w:rsidR="006E021E" w:rsidRPr="006E021E">
        <w:t>3</w:t>
      </w:r>
      <w:r w:rsidRPr="006E021E">
        <w:t>.</w:t>
      </w:r>
      <w:r w:rsidR="00633A1E" w:rsidRPr="006E021E">
        <w:t xml:space="preserve"> </w:t>
      </w:r>
    </w:p>
    <w:p w:rsidR="00F53EC5" w:rsidRDefault="00F53EC5" w:rsidP="005A150C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5A150C">
      <w:pPr>
        <w:pStyle w:val="odstavec"/>
      </w:pPr>
      <w:r w:rsidRPr="00E63C40"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p w:rsidR="00416FA2" w:rsidRPr="00416FA2" w:rsidRDefault="00416FA2" w:rsidP="005A150C">
      <w:pPr>
        <w:pStyle w:val="odstavec"/>
      </w:pPr>
      <w:bookmarkStart w:id="28" w:name="FWT_cash_flow_1"/>
      <w:r w:rsidRPr="00416FA2">
        <w:rPr>
          <w:lang w:eastAsia="en-US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440"/>
        <w:gridCol w:w="1440"/>
      </w:tblGrid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bookmarkStart w:id="29" w:name="RANGE!B3:D26"/>
            <w:bookmarkEnd w:id="29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-147</w:t>
            </w:r>
          </w:p>
        </w:tc>
      </w:tr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2F34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-147</w:t>
            </w:r>
          </w:p>
        </w:tc>
      </w:tr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20 760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16 827</w:t>
            </w:r>
          </w:p>
        </w:tc>
      </w:tr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-23 267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-12 029</w:t>
            </w:r>
          </w:p>
        </w:tc>
      </w:tr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2F34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2F34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 prevádzky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-2 326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4 651</w:t>
            </w:r>
          </w:p>
        </w:tc>
      </w:tr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bookmarkStart w:id="30" w:name="RANGE!B29:D64"/>
            <w:bookmarkStart w:id="31" w:name="FWT_cash_flow_2"/>
            <w:bookmarkEnd w:id="28"/>
            <w:bookmarkEnd w:id="30"/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-2 089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FA2" w:rsidTr="00416FA2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-4 415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4 651</w:t>
            </w:r>
          </w:p>
        </w:tc>
      </w:tr>
      <w:tr w:rsidR="00416FA2" w:rsidTr="00416FA2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2F34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2F34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16FA2" w:rsidTr="00416FA2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2F34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2F34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416FA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Prírastky (úbytky) peňažných prostriedkov a peňažných ekvivalentov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-4 415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4 651</w:t>
            </w:r>
          </w:p>
        </w:tc>
      </w:tr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2F34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2F34D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416FA2" w:rsidTr="00416FA2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</w:tr>
      <w:tr w:rsidR="00416FA2" w:rsidTr="00416FA2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6FA2" w:rsidRDefault="00416FA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4 729</w:t>
            </w:r>
          </w:p>
        </w:tc>
      </w:tr>
      <w:bookmarkEnd w:id="31"/>
    </w:tbl>
    <w:p w:rsidR="00E34FE6" w:rsidRPr="00416FA2" w:rsidRDefault="00E34FE6" w:rsidP="002F34DF">
      <w:pPr>
        <w:pStyle w:val="odstavec"/>
      </w:pPr>
    </w:p>
    <w:sectPr w:rsidR="00E34FE6" w:rsidRPr="00416FA2" w:rsidSect="007A549A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3EE" w:rsidRDefault="007843EE">
      <w:r>
        <w:separator/>
      </w:r>
    </w:p>
  </w:endnote>
  <w:endnote w:type="continuationSeparator" w:id="0">
    <w:p w:rsidR="007843EE" w:rsidRDefault="0078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3EE" w:rsidRDefault="007843EE">
      <w:r>
        <w:separator/>
      </w:r>
    </w:p>
  </w:footnote>
  <w:footnote w:type="continuationSeparator" w:id="0">
    <w:p w:rsidR="007843EE" w:rsidRDefault="00784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1E" w:rsidRPr="00980076" w:rsidRDefault="006E021E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GAMA MO plus s.r.o.    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810113">
      <w:rPr>
        <w:rStyle w:val="slostrany"/>
        <w:rFonts w:ascii="Arial" w:hAnsi="Arial" w:cs="Arial"/>
        <w:noProof/>
        <w:sz w:val="18"/>
        <w:szCs w:val="18"/>
      </w:rPr>
      <w:t>1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6E021E" w:rsidRPr="00980076" w:rsidRDefault="006E021E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6E021E" w:rsidRPr="004D5ED9" w:rsidRDefault="006E021E">
    <w:pPr>
      <w:pStyle w:val="Hlavika"/>
      <w:rPr>
        <w:rFonts w:ascii="Arial" w:hAnsi="Arial" w:cs="Arial"/>
        <w:sz w:val="20"/>
        <w:szCs w:val="20"/>
      </w:rPr>
    </w:pPr>
  </w:p>
  <w:p w:rsidR="006E021E" w:rsidRPr="004D5ED9" w:rsidRDefault="006E021E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2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3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4"/>
  </w:num>
  <w:num w:numId="58">
    <w:abstractNumId w:val="45"/>
  </w:num>
  <w:num w:numId="59">
    <w:abstractNumId w:val="10"/>
  </w:num>
  <w:num w:numId="60">
    <w:abstractNumId w:val="3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4DF"/>
    <w:rsid w:val="002F3681"/>
    <w:rsid w:val="002F50AE"/>
    <w:rsid w:val="002F5205"/>
    <w:rsid w:val="002F75EC"/>
    <w:rsid w:val="002F7E57"/>
    <w:rsid w:val="00302196"/>
    <w:rsid w:val="00303172"/>
    <w:rsid w:val="003040A7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16FA2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150C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A7F57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021E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43EE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113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6E8B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3CEF"/>
    <w:rsid w:val="00E84BD8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25DE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4BB6458-8CDC-4BEA-B5AC-279AF399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5A150C"/>
    <w:pPr>
      <w:suppressAutoHyphens/>
      <w:ind w:left="426" w:right="-79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5A150C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D0793-DCA5-4541-9618-66A697400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1550</Words>
  <Characters>8841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2012-11-09T14:14:00Z</cp:lastPrinted>
  <dcterms:created xsi:type="dcterms:W3CDTF">2014-06-27T22:58:00Z</dcterms:created>
  <dcterms:modified xsi:type="dcterms:W3CDTF">2014-06-27T22:58:00Z</dcterms:modified>
</cp:coreProperties>
</file>