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87" w:rsidRDefault="00A13887" w:rsidP="00A1388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A13887" w:rsidRDefault="00A13887" w:rsidP="00A1388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Jozef Bednár s.r.o., so sídlom ul. Vihorlatská 477/39, 067 81  Belá nad Cirochou je svojou činnosťou zameraná na poskytovanie  služieb v oblasti opracovania drevnej hmoty a výrobe komponentov z dreva. </w:t>
      </w:r>
    </w:p>
    <w:p w:rsidR="00A13887" w:rsidRDefault="00A13887" w:rsidP="00A13887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A13887" w:rsidTr="00FC0AAE">
        <w:tc>
          <w:tcPr>
            <w:tcW w:w="3924" w:type="dxa"/>
          </w:tcPr>
          <w:p w:rsidR="00A13887" w:rsidRDefault="00A13887" w:rsidP="00FC0AAE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A13887" w:rsidRPr="001C20F4" w:rsidRDefault="00A13887" w:rsidP="00FC0AAE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A13887" w:rsidRPr="001C20F4" w:rsidRDefault="00A13887" w:rsidP="00FC0AAE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A13887" w:rsidRPr="001C20F4" w:rsidRDefault="00A13887" w:rsidP="00FC0AAE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A13887" w:rsidRPr="001C20F4" w:rsidRDefault="00A13887" w:rsidP="00FC0AAE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A13887" w:rsidTr="00FC0AAE">
        <w:tc>
          <w:tcPr>
            <w:tcW w:w="3924" w:type="dxa"/>
          </w:tcPr>
          <w:p w:rsidR="00A13887" w:rsidRPr="001C20F4" w:rsidRDefault="00A13887" w:rsidP="00FC0AAE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A13887" w:rsidRDefault="00A13887" w:rsidP="00FC0AA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13887" w:rsidRDefault="00A13887" w:rsidP="00FC0AAE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A13887" w:rsidRDefault="00A13887" w:rsidP="00FC0AA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13887" w:rsidTr="00FC0AAE">
        <w:tc>
          <w:tcPr>
            <w:tcW w:w="3924" w:type="dxa"/>
          </w:tcPr>
          <w:p w:rsidR="00A13887" w:rsidRPr="001C20F4" w:rsidRDefault="00A13887" w:rsidP="00FC0AAE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A13887" w:rsidRDefault="00A13887" w:rsidP="00FC0AA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A13887" w:rsidRDefault="00A13887" w:rsidP="00FC0AA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13887" w:rsidTr="00FC0AAE">
        <w:tc>
          <w:tcPr>
            <w:tcW w:w="3924" w:type="dxa"/>
          </w:tcPr>
          <w:p w:rsidR="00A13887" w:rsidRPr="001C20F4" w:rsidRDefault="00A13887" w:rsidP="00FC0AAE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A13887" w:rsidRDefault="00A13887" w:rsidP="00FC0AA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A13887" w:rsidRDefault="00A13887" w:rsidP="00FC0AA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A13887" w:rsidRDefault="00A13887" w:rsidP="00A13887">
      <w:pPr>
        <w:rPr>
          <w:sz w:val="24"/>
          <w:szCs w:val="24"/>
        </w:rPr>
      </w:pPr>
    </w:p>
    <w:p w:rsidR="00A13887" w:rsidRDefault="00A13887" w:rsidP="00A13887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A13887" w:rsidRDefault="00A13887" w:rsidP="00A13887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Spoločnosť Jozef Bednár s.r.o. tvorí jeden  spoločník,  ktorý je aj zároveň konateľom </w:t>
      </w:r>
      <w:proofErr w:type="spellStart"/>
      <w:r>
        <w:rPr>
          <w:sz w:val="24"/>
          <w:szCs w:val="24"/>
        </w:rPr>
        <w:t>spolosti</w:t>
      </w:r>
      <w:proofErr w:type="spellEnd"/>
      <w:r>
        <w:rPr>
          <w:sz w:val="24"/>
          <w:szCs w:val="24"/>
        </w:rPr>
        <w:t>:</w:t>
      </w:r>
    </w:p>
    <w:p w:rsidR="00A13887" w:rsidRDefault="00A13887" w:rsidP="00A13887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F6502A">
        <w:rPr>
          <w:sz w:val="24"/>
          <w:szCs w:val="24"/>
        </w:rPr>
        <w:t>Jozef Bednár, ul. Vihorlatská 477/39, 067 81  Belá nad Cirochou</w:t>
      </w:r>
    </w:p>
    <w:p w:rsidR="00A13887" w:rsidRDefault="00A13887" w:rsidP="00A13887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Konateľ koná v mene spoločnosti navonok a podpisuje tak, že k obchodnému menu spoločnosti pripojí svoj podpis uvedený v podpisovom vzore.</w:t>
      </w:r>
    </w:p>
    <w:p w:rsidR="00A13887" w:rsidRDefault="00A13887" w:rsidP="00A13887">
      <w:pPr>
        <w:pStyle w:val="Odsekzoznamu"/>
        <w:rPr>
          <w:sz w:val="24"/>
          <w:szCs w:val="24"/>
        </w:rPr>
      </w:pPr>
    </w:p>
    <w:p w:rsidR="00A13887" w:rsidRDefault="00A13887" w:rsidP="00A13887">
      <w:pPr>
        <w:pStyle w:val="Odsekzoznamu"/>
        <w:rPr>
          <w:sz w:val="24"/>
          <w:szCs w:val="24"/>
        </w:rPr>
      </w:pPr>
    </w:p>
    <w:p w:rsidR="00A13887" w:rsidRPr="00F6502A" w:rsidRDefault="00A13887" w:rsidP="00A13887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F6502A"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A13887" w:rsidRDefault="00A13887" w:rsidP="00A1388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A13887" w:rsidTr="00FC0AAE">
        <w:trPr>
          <w:trHeight w:val="255"/>
        </w:trPr>
        <w:tc>
          <w:tcPr>
            <w:tcW w:w="2660" w:type="dxa"/>
            <w:vMerge w:val="restart"/>
          </w:tcPr>
          <w:p w:rsidR="00A13887" w:rsidRPr="00733A57" w:rsidRDefault="00A13887" w:rsidP="00FC0AAE">
            <w:pPr>
              <w:rPr>
                <w:b/>
                <w:sz w:val="24"/>
                <w:szCs w:val="24"/>
              </w:rPr>
            </w:pPr>
          </w:p>
          <w:p w:rsidR="00A13887" w:rsidRPr="00733A57" w:rsidRDefault="00A13887" w:rsidP="00FC0AAE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A13887" w:rsidRPr="00733A57" w:rsidRDefault="00A13887" w:rsidP="00FC0AAE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A13887" w:rsidRPr="00733A57" w:rsidRDefault="00A13887" w:rsidP="00FC0AAE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A13887" w:rsidRPr="00733A57" w:rsidRDefault="00A13887" w:rsidP="00FC0AAE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A13887" w:rsidRPr="00733A57" w:rsidRDefault="00A13887" w:rsidP="00FC0AAE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A13887" w:rsidTr="00FC0AAE">
        <w:trPr>
          <w:trHeight w:val="630"/>
        </w:trPr>
        <w:tc>
          <w:tcPr>
            <w:tcW w:w="2660" w:type="dxa"/>
            <w:vMerge/>
          </w:tcPr>
          <w:p w:rsidR="00A13887" w:rsidRDefault="00A13887" w:rsidP="00FC0AAE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A13887" w:rsidRDefault="00A13887" w:rsidP="00FC0AA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13887" w:rsidRDefault="00A13887" w:rsidP="00FC0AAE">
            <w:pPr>
              <w:rPr>
                <w:sz w:val="24"/>
                <w:szCs w:val="24"/>
              </w:rPr>
            </w:pPr>
          </w:p>
        </w:tc>
      </w:tr>
      <w:tr w:rsidR="00A13887" w:rsidTr="00FC0AAE">
        <w:tc>
          <w:tcPr>
            <w:tcW w:w="2660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A13887" w:rsidTr="00FC0AAE">
        <w:tc>
          <w:tcPr>
            <w:tcW w:w="2660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Bednár</w:t>
            </w:r>
          </w:p>
        </w:tc>
        <w:tc>
          <w:tcPr>
            <w:tcW w:w="1559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307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13887" w:rsidTr="00FC0AAE">
        <w:tc>
          <w:tcPr>
            <w:tcW w:w="2660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07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13887" w:rsidTr="00FC0AAE">
        <w:tc>
          <w:tcPr>
            <w:tcW w:w="2660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07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13887" w:rsidTr="00FC0AAE">
        <w:tc>
          <w:tcPr>
            <w:tcW w:w="2660" w:type="dxa"/>
          </w:tcPr>
          <w:p w:rsidR="00A13887" w:rsidRPr="00733A57" w:rsidRDefault="00A13887" w:rsidP="00FC0AA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07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A13887" w:rsidRDefault="00A13887" w:rsidP="00FC0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p w:rsidR="00A13887" w:rsidRDefault="00A13887" w:rsidP="00A13887">
      <w:pPr>
        <w:rPr>
          <w:sz w:val="24"/>
          <w:szCs w:val="24"/>
        </w:rPr>
      </w:pPr>
    </w:p>
    <w:p w:rsidR="00A13887" w:rsidRDefault="00A13887" w:rsidP="00A13887">
      <w:pPr>
        <w:rPr>
          <w:sz w:val="28"/>
          <w:szCs w:val="28"/>
        </w:rPr>
      </w:pPr>
      <w:r w:rsidRPr="00F6502A">
        <w:rPr>
          <w:sz w:val="28"/>
          <w:szCs w:val="28"/>
        </w:rPr>
        <w:lastRenderedPageBreak/>
        <w:t xml:space="preserve">    Keďže spoločnosť Jozef Bednár s.r.o. začala svoju podnikateľskú činnosť realizovať naplno</w:t>
      </w:r>
      <w:r>
        <w:rPr>
          <w:sz w:val="28"/>
          <w:szCs w:val="28"/>
        </w:rPr>
        <w:t xml:space="preserve"> až </w:t>
      </w:r>
      <w:r w:rsidRPr="00F6502A">
        <w:rPr>
          <w:sz w:val="28"/>
          <w:szCs w:val="28"/>
        </w:rPr>
        <w:t>v roku 2014</w:t>
      </w:r>
      <w:r>
        <w:rPr>
          <w:sz w:val="28"/>
          <w:szCs w:val="28"/>
        </w:rPr>
        <w:t>, v</w:t>
      </w:r>
      <w:r w:rsidRPr="00F6502A">
        <w:rPr>
          <w:sz w:val="28"/>
          <w:szCs w:val="28"/>
        </w:rPr>
        <w:t xml:space="preserve"> roku 2013 spoločnosť </w:t>
      </w:r>
      <w:r>
        <w:rPr>
          <w:sz w:val="28"/>
          <w:szCs w:val="28"/>
        </w:rPr>
        <w:t>ú</w:t>
      </w:r>
      <w:r w:rsidRPr="00F6502A">
        <w:rPr>
          <w:sz w:val="28"/>
          <w:szCs w:val="28"/>
        </w:rPr>
        <w:t>čtovala len náklady vynaložené na zriadenie spoločnosti.</w:t>
      </w:r>
      <w:r>
        <w:rPr>
          <w:sz w:val="28"/>
          <w:szCs w:val="28"/>
        </w:rPr>
        <w:t xml:space="preserve"> Preto v roku 2013 výsledok hospodárenia predstavuje stratu v celkovej výške -822€.</w:t>
      </w:r>
    </w:p>
    <w:p w:rsidR="00721C69" w:rsidRDefault="00721C69"/>
    <w:sectPr w:rsidR="00721C69" w:rsidSect="0072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85C13"/>
    <w:multiLevelType w:val="hybridMultilevel"/>
    <w:tmpl w:val="A2B2F2C4"/>
    <w:lvl w:ilvl="0" w:tplc="2CF6551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3887"/>
    <w:rsid w:val="00721C69"/>
    <w:rsid w:val="00A13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38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13887"/>
    <w:pPr>
      <w:ind w:left="720"/>
      <w:contextualSpacing/>
    </w:pPr>
  </w:style>
  <w:style w:type="table" w:styleId="Mriekatabuky">
    <w:name w:val="Table Grid"/>
    <w:basedOn w:val="Normlnatabuka"/>
    <w:uiPriority w:val="59"/>
    <w:rsid w:val="00A13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1497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2014-06-26T12:55:00Z</dcterms:created>
  <dcterms:modified xsi:type="dcterms:W3CDTF">2014-06-26T12:56:00Z</dcterms:modified>
</cp:coreProperties>
</file>