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240A2">
      <w:pPr>
        <w:pStyle w:val="Nze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00000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00000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00000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00000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</w:t>
            </w:r>
            <w:r>
              <w:rPr>
                <w:rFonts w:cs="Arial"/>
                <w:szCs w:val="22"/>
                <w:lang w:eastAsia="sk-SK"/>
              </w:rPr>
              <w:t>tredne predchádzajúce obdobie od</w:t>
            </w:r>
          </w:p>
        </w:tc>
        <w:tc>
          <w:tcPr>
            <w:tcW w:w="125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0000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</w:t>
            </w:r>
            <w:r>
              <w:rPr>
                <w:rFonts w:cs="Arial"/>
                <w:b/>
                <w:bCs/>
                <w:szCs w:val="22"/>
                <w:lang w:eastAsia="sk-SK"/>
              </w:rPr>
              <w:t>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00000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0000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  <w:p w:rsidR="00000000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</w:t>
            </w:r>
            <w:r>
              <w:rPr>
                <w:rFonts w:cs="Arial"/>
                <w:szCs w:val="22"/>
                <w:lang w:eastAsia="sk-SK"/>
              </w:rPr>
              <w:t>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00000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00000" w:rsidRDefault="004240A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000000" w:rsidRDefault="004240A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rPr>
          <w:rFonts w:cs="Arial"/>
          <w:szCs w:val="22"/>
        </w:rPr>
        <w:t xml:space="preserve">*) Vyznačuje sa    </w:t>
      </w:r>
      <w:r>
        <w:rPr>
          <w:rFonts w:cs="Arial"/>
          <w:b/>
          <w:bCs/>
          <w:szCs w:val="22"/>
        </w:rPr>
        <w:t xml:space="preserve"> </w:t>
      </w:r>
    </w:p>
    <w:p w:rsidR="00000000" w:rsidRDefault="004240A2">
      <w:pPr>
        <w:pStyle w:val="Nzev"/>
        <w:spacing w:before="0" w:beforeAutospacing="0" w:after="60"/>
        <w:jc w:val="left"/>
      </w:pPr>
      <w:r>
        <w:lastRenderedPageBreak/>
        <w:t xml:space="preserve">1.  </w:t>
      </w:r>
      <w: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</w:t>
            </w:r>
            <w:r>
              <w:rPr>
                <w:rFonts w:cs="Arial"/>
                <w:szCs w:val="22"/>
              </w:rPr>
              <w:t>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00000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00000" w:rsidRDefault="004240A2">
      <w:pPr>
        <w:pStyle w:val="Nzev"/>
        <w:spacing w:before="0" w:beforeAutospacing="0" w:after="0"/>
        <w:jc w:val="left"/>
      </w:pPr>
    </w:p>
    <w:p w:rsidR="00000000" w:rsidRDefault="004240A2"/>
    <w:p w:rsidR="00000000" w:rsidRDefault="004240A2"/>
    <w:p w:rsidR="00000000" w:rsidRDefault="004240A2">
      <w:pPr>
        <w:pStyle w:val="Nze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</w:t>
      </w:r>
      <w:r>
        <w:t>riebehu účtovného obdobia</w:t>
      </w:r>
    </w:p>
    <w:p w:rsidR="00000000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000000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00000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00000" w:rsidRDefault="004240A2"/>
        </w:tc>
      </w:tr>
      <w:tr w:rsidR="0000000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00000" w:rsidRDefault="004240A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00000" w:rsidRDefault="004240A2">
            <w:pPr>
              <w:jc w:val="center"/>
            </w:pPr>
            <w:r>
              <w:t>e</w:t>
            </w: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Kozlovskis Antons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4240A2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240A2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4240A2"/>
        </w:tc>
      </w:tr>
      <w:tr w:rsidR="0000000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240A2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4240A2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4240A2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240A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4240A2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00000" w:rsidRDefault="004240A2"/>
        </w:tc>
      </w:tr>
    </w:tbl>
    <w:p w:rsidR="00000000" w:rsidRDefault="004240A2"/>
    <w:p w:rsidR="00000000" w:rsidRDefault="004240A2"/>
    <w:p w:rsidR="00000000" w:rsidRDefault="004240A2"/>
    <w:p w:rsidR="00000000" w:rsidRDefault="004240A2"/>
    <w:p w:rsidR="00000000" w:rsidRDefault="004240A2">
      <w:pPr>
        <w:pStyle w:val="Nze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00000" w:rsidRDefault="004240A2">
      <w:pPr>
        <w:pStyle w:val="Nze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00000" w:rsidRDefault="004240A2">
      <w:pPr>
        <w:pStyle w:val="Nze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</w:t>
      </w:r>
      <w:r>
        <w:rPr>
          <w:b w:val="0"/>
        </w:rPr>
        <w:t>sť nevlastní dlhodobý nehmotný majetok</w:t>
      </w:r>
    </w:p>
    <w:p w:rsidR="00000000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00000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Spoločnosť nevlastní </w:t>
      </w:r>
      <w:r>
        <w:rPr>
          <w:b w:val="0"/>
        </w:rPr>
        <w:t>dlhodobý hmotný majetok</w:t>
      </w:r>
    </w:p>
    <w:p w:rsidR="00000000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</w:t>
      </w:r>
      <w:r>
        <w:rPr>
          <w:b w:val="0"/>
        </w:rPr>
        <w:t>čnosť nevlastní dlhodobý finančný majetok</w:t>
      </w:r>
    </w:p>
    <w:p w:rsidR="00000000" w:rsidRDefault="004240A2">
      <w:pPr>
        <w:pStyle w:val="Nze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00000" w:rsidRDefault="004240A2">
      <w:pPr>
        <w:pStyle w:val="Nzev"/>
        <w:spacing w:before="0" w:beforeAutospacing="0" w:after="0"/>
        <w:jc w:val="both"/>
      </w:pPr>
      <w:r>
        <w:t>10. Informácie k časti F. písm. j) a l) prílohy č. 3 o dlhových CP držaných do</w:t>
      </w:r>
      <w:r>
        <w:t xml:space="preserve"> splatnosti 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00000" w:rsidRDefault="004240A2">
      <w:pPr>
        <w:jc w:val="both"/>
      </w:pPr>
      <w:r>
        <w:t>Spoločnosť neposkytla dlhodobé pôžičky</w:t>
      </w:r>
    </w:p>
    <w:p w:rsidR="00000000" w:rsidRDefault="004240A2">
      <w:pPr>
        <w:pStyle w:val="Nze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00000" w:rsidRDefault="004240A2">
      <w:pPr>
        <w:jc w:val="both"/>
      </w:pPr>
      <w:r>
        <w:t>Spoločnosť neúčtovala o opravných p</w:t>
      </w:r>
      <w:r>
        <w:t xml:space="preserve">oložkách k zásobám. </w:t>
      </w:r>
    </w:p>
    <w:p w:rsidR="00000000" w:rsidRDefault="004240A2">
      <w:pPr>
        <w:pStyle w:val="Nze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00000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14. Informácie </w:t>
      </w:r>
      <w:r>
        <w:t>k časti F. písm. q) prílohy č. 3 o zákazkovej výrobe a o zákazkovej výstavbe nehnuteľnosti určenej na predaj</w:t>
      </w:r>
    </w:p>
    <w:p w:rsidR="00000000" w:rsidRDefault="004240A2">
      <w:pPr>
        <w:jc w:val="both"/>
      </w:pPr>
      <w:r>
        <w:t>Spoločnosť nevykonáva zákazkovú výrobu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00000" w:rsidRDefault="004240A2">
      <w:pPr>
        <w:jc w:val="both"/>
      </w:pPr>
      <w:r>
        <w:t>Spoločnosť nevytvá</w:t>
      </w:r>
      <w:r>
        <w:t>rala opravné položky k pohľadávkam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00000" w:rsidRDefault="004240A2">
      <w:pPr>
        <w:pStyle w:val="Nzev"/>
        <w:keepNext w:val="0"/>
        <w:spacing w:before="0" w:beforeAutospacing="0" w:after="0"/>
        <w:jc w:val="both"/>
      </w:pPr>
      <w:r>
        <w:t>17. Informácie k časti F. písm. t) a u) prílohy č. 3  o pohľadávkach zabezpečených záložným právom alebo inou formou zabezpečenia</w:t>
      </w:r>
      <w:r>
        <w:t xml:space="preserve">   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18. Informácie k časti F. písm. w)  prílohy č. 3 o krátkodobom </w:t>
      </w:r>
      <w:r>
        <w:t xml:space="preserve">finančnom majetku 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>19. Informácie k časti  F. písm. x) prílohy č. 3 o vývoji opravnej položky ku krátk.finančnému majetku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</w:t>
      </w:r>
      <w:r>
        <w:t xml:space="preserve">finančnom majetku, pri ktorom má účtovná jednotka obmedzené právo s ním nakladať </w:t>
      </w:r>
    </w:p>
    <w:p w:rsidR="00000000" w:rsidRDefault="004240A2">
      <w:pPr>
        <w:jc w:val="both"/>
      </w:pPr>
      <w:r>
        <w:t>Spoločnosť nevlastní krátkodobý finančný majetok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21. Informácie k časti F. písm.  za) prílohy č. 3 o ocenení krátkodobého finančného  majetku, ku dňu ku ktorému sa zostavuje </w:t>
      </w:r>
      <w:r>
        <w:t>účtovná závierka reálnou hodnotou</w:t>
      </w:r>
    </w:p>
    <w:p w:rsidR="00000000" w:rsidRDefault="004240A2">
      <w:pPr>
        <w:jc w:val="both"/>
      </w:pPr>
      <w:r>
        <w:t>Spoločnosť nevlastní krátkodobý finančný majetok</w:t>
      </w:r>
    </w:p>
    <w:p w:rsidR="00000000" w:rsidRDefault="004240A2">
      <w:pPr>
        <w:pStyle w:val="Nzev"/>
        <w:spacing w:before="0" w:beforeAutospacing="0" w:after="0"/>
        <w:jc w:val="both"/>
      </w:pPr>
      <w:r>
        <w:t>22. Informácie k časti F. písm.  zb) prílohy č. 3 o významných položkách časového rozlíšenia na strane aktív</w:t>
      </w:r>
    </w:p>
    <w:p w:rsidR="00000000" w:rsidRDefault="004240A2">
      <w:pPr>
        <w:jc w:val="both"/>
      </w:pPr>
      <w:r>
        <w:t>Spoločnosť nemusela účtovať o časovom rozlíšení</w:t>
      </w:r>
    </w:p>
    <w:p w:rsidR="00000000" w:rsidRDefault="004240A2">
      <w:pPr>
        <w:pStyle w:val="Nzev"/>
        <w:spacing w:before="0" w:beforeAutospacing="0" w:after="0"/>
        <w:jc w:val="both"/>
      </w:pPr>
      <w:r>
        <w:t>23. Informácie k</w:t>
      </w:r>
      <w:r>
        <w:t> časti F. písm. zc) prílohy č. 3 o majetku prenajatom formou finančného prenájmu</w:t>
      </w:r>
    </w:p>
    <w:p w:rsidR="00000000" w:rsidRDefault="004240A2">
      <w:pPr>
        <w:jc w:val="both"/>
      </w:pPr>
      <w:r>
        <w:t>Spoločnosť nemala finančný prenájom</w:t>
      </w:r>
    </w:p>
    <w:p w:rsidR="00000000" w:rsidRDefault="004240A2">
      <w:pPr>
        <w:pStyle w:val="Nzev"/>
        <w:spacing w:before="0" w:beforeAutospacing="0" w:after="0"/>
        <w:jc w:val="both"/>
        <w:rPr>
          <w:szCs w:val="22"/>
        </w:rPr>
      </w:pPr>
    </w:p>
    <w:p w:rsidR="00000000" w:rsidRDefault="004240A2">
      <w:pPr>
        <w:pStyle w:val="Nzev"/>
        <w:spacing w:before="0" w:beforeAutospacing="0" w:after="0"/>
        <w:jc w:val="both"/>
        <w:rPr>
          <w:szCs w:val="22"/>
        </w:rPr>
      </w:pPr>
    </w:p>
    <w:p w:rsidR="00000000" w:rsidRDefault="004240A2"/>
    <w:p w:rsidR="00000000" w:rsidRDefault="004240A2">
      <w:pPr>
        <w:pStyle w:val="Nzev"/>
        <w:spacing w:before="0" w:beforeAutospacing="0" w:after="0"/>
        <w:jc w:val="both"/>
        <w:rPr>
          <w:szCs w:val="22"/>
        </w:rPr>
      </w:pPr>
    </w:p>
    <w:p w:rsidR="00000000" w:rsidRDefault="004240A2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000000" w:rsidRDefault="004240A2">
      <w:r>
        <w:rPr>
          <w:color w:val="92D050"/>
        </w:rPr>
        <w:t xml:space="preserve">Prilož </w:t>
      </w:r>
      <w:r>
        <w:rPr>
          <w:color w:val="92D050"/>
        </w:rPr>
        <w:t xml:space="preserve">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0000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8E31C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2 103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Rozd</w:t>
            </w:r>
            <w:r>
              <w:rPr>
                <w:szCs w:val="22"/>
              </w:rPr>
              <w:t>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</w:tbl>
    <w:p w:rsidR="00000000" w:rsidRDefault="004240A2"/>
    <w:p w:rsidR="00000000" w:rsidRDefault="004240A2">
      <w:pPr>
        <w:pStyle w:val="Nzev"/>
        <w:spacing w:before="0" w:beforeAutospacing="0" w:after="0"/>
        <w:jc w:val="left"/>
      </w:pPr>
      <w:r>
        <w:t>25. Informácie k časti G. písm. b) prílohy č. 3 o rezervách</w:t>
      </w:r>
    </w:p>
    <w:p w:rsidR="00000000" w:rsidRDefault="004240A2">
      <w:r>
        <w:t>Spoločnosť nevytvárala rezervy</w:t>
      </w:r>
    </w:p>
    <w:p w:rsidR="00000000" w:rsidRDefault="004240A2"/>
    <w:p w:rsidR="00000000" w:rsidRDefault="004240A2">
      <w:pPr>
        <w:pStyle w:val="Nzev"/>
        <w:spacing w:before="0" w:beforeAutospacing="0" w:after="60"/>
        <w:jc w:val="left"/>
      </w:pPr>
      <w:r>
        <w:t>26. Informácie k časti G. písm. c) a d) prílohy č. 3 o záväzkoch</w:t>
      </w:r>
    </w:p>
    <w:p w:rsidR="00000000" w:rsidRDefault="004240A2"/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0000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Bežné účtovné obdob</w:t>
            </w:r>
            <w:r>
              <w:t>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0000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jc w:val="center"/>
              <w:rPr>
                <w:bCs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8E31C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45 519 524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8E31C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18 594 978</w:t>
            </w:r>
          </w:p>
        </w:tc>
      </w:tr>
      <w:tr w:rsidR="0000000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</w:tbl>
    <w:p w:rsidR="00000000" w:rsidRDefault="004240A2"/>
    <w:p w:rsidR="00000000" w:rsidRDefault="004240A2">
      <w:pPr>
        <w:pStyle w:val="Nze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00000" w:rsidRDefault="004240A2">
      <w:r>
        <w:t>Spoločnosť neúčtovala o odložene</w:t>
      </w:r>
      <w:r>
        <w:t>j daňovej pohľadávke ani daňovom záväzku</w:t>
      </w:r>
    </w:p>
    <w:p w:rsidR="00000000" w:rsidRDefault="004240A2"/>
    <w:p w:rsidR="00000000" w:rsidRDefault="004240A2"/>
    <w:p w:rsidR="00000000" w:rsidRDefault="004240A2"/>
    <w:p w:rsidR="00000000" w:rsidRDefault="004240A2"/>
    <w:p w:rsidR="00000000" w:rsidRDefault="004240A2"/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29. Informácie k časti G. písm. h) prílohy č. 3 o vydan</w:t>
      </w:r>
      <w:r>
        <w:t>ých dlhopisoch</w:t>
      </w:r>
    </w:p>
    <w:p w:rsidR="00000000" w:rsidRDefault="004240A2">
      <w:r>
        <w:t>Spoločnosť nevlastní dlhopisy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krátk. finanč. Výpomociach</w:t>
      </w:r>
    </w:p>
    <w:p w:rsidR="00000000" w:rsidRDefault="004240A2">
      <w:pPr>
        <w:pStyle w:val="Nze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00000" w:rsidRDefault="004240A2">
      <w:pPr>
        <w:pStyle w:val="Nzev"/>
        <w:spacing w:before="0" w:beforeAutospacing="0" w:after="60"/>
        <w:jc w:val="both"/>
      </w:pPr>
      <w:r>
        <w:t xml:space="preserve">31. Informácie k časti G. písm. j) prílohy č. 3 o významn. </w:t>
      </w:r>
      <w:r>
        <w:t>položkách časového rozlíšenia na strane pasív</w:t>
      </w:r>
    </w:p>
    <w:p w:rsidR="00000000" w:rsidRDefault="004240A2">
      <w:r>
        <w:t>Spoločnosť neúčtovala o časovom rozlíšení</w:t>
      </w:r>
    </w:p>
    <w:p w:rsidR="00000000" w:rsidRDefault="004240A2">
      <w:pPr>
        <w:pStyle w:val="Nze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00000" w:rsidRDefault="004240A2">
      <w:r>
        <w:t>Spoločnosť neúčtovala o derivátoch</w:t>
      </w:r>
    </w:p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33. Informácie k časti G.</w:t>
      </w:r>
      <w:r>
        <w:t xml:space="preserve"> písm. l) prílohy č. 3 o položkách zabezpečených derivátmi</w:t>
      </w:r>
    </w:p>
    <w:p w:rsidR="00000000" w:rsidRDefault="004240A2">
      <w:r>
        <w:t>Spoločnosť neúčtovala o derivátoch</w:t>
      </w:r>
    </w:p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00000" w:rsidRDefault="004240A2">
      <w:r>
        <w:t>Spoločnosť nemá prenájom formou finančného prenájmu</w:t>
      </w:r>
    </w:p>
    <w:p w:rsidR="00000000" w:rsidRDefault="004240A2"/>
    <w:p w:rsidR="00000000" w:rsidRDefault="004240A2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00000" w:rsidRDefault="004240A2"/>
    <w:p w:rsidR="00000000" w:rsidRDefault="004240A2">
      <w:pPr>
        <w:pStyle w:val="Nzev"/>
        <w:keepNext w:val="0"/>
        <w:widowControl w:val="0"/>
        <w:spacing w:before="0" w:beforeAutospacing="0" w:after="60"/>
        <w:jc w:val="left"/>
        <w:rPr>
          <w:color w:val="0000FF"/>
        </w:rPr>
      </w:pPr>
      <w:r>
        <w:t>35. Informá</w:t>
      </w:r>
      <w:r>
        <w:t xml:space="preserve">cie k časti H. písm. a) prílohy č. 3 o tržbách    </w:t>
      </w:r>
      <w:r>
        <w:rPr>
          <w:color w:val="0000FF"/>
        </w:rPr>
        <w:t>TRŽBY a ich odbyt</w:t>
      </w:r>
    </w:p>
    <w:tbl>
      <w:tblPr>
        <w:tblW w:w="5000" w:type="pct"/>
        <w:jc w:val="center"/>
        <w:tblLayout w:type="fixed"/>
        <w:tblLook w:val="04A0"/>
      </w:tblPr>
      <w:tblGrid>
        <w:gridCol w:w="2093"/>
        <w:gridCol w:w="1276"/>
        <w:gridCol w:w="1275"/>
        <w:gridCol w:w="1134"/>
        <w:gridCol w:w="1276"/>
        <w:gridCol w:w="992"/>
        <w:gridCol w:w="1197"/>
      </w:tblGrid>
      <w:tr w:rsidR="00000000">
        <w:trPr>
          <w:cantSplit/>
          <w:trHeight w:val="330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Oblasť odbytu</w:t>
            </w:r>
          </w:p>
          <w:p w:rsidR="00000000" w:rsidRDefault="004240A2">
            <w:pPr>
              <w:pStyle w:val="TopHeader"/>
            </w:pPr>
            <w:r>
              <w:t>krajiny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Typ výrobkov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Typ tovarov</w:t>
            </w:r>
          </w:p>
        </w:tc>
        <w:tc>
          <w:tcPr>
            <w:tcW w:w="21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 xml:space="preserve">Typ  služieb  </w:t>
            </w:r>
          </w:p>
        </w:tc>
      </w:tr>
      <w:tr w:rsidR="00000000">
        <w:trPr>
          <w:cantSplit/>
          <w:trHeight w:val="1005"/>
          <w:jc w:val="center"/>
        </w:trPr>
        <w:tc>
          <w:tcPr>
            <w:tcW w:w="209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Bezprostr. predchádz. ÚO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Bezprostr. predchádz. ÚO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</w:t>
            </w:r>
            <w:r>
              <w:t>r.</w:t>
            </w:r>
          </w:p>
          <w:p w:rsidR="00000000" w:rsidRDefault="004240A2">
            <w:pPr>
              <w:pStyle w:val="TopHeader"/>
            </w:pPr>
            <w:r>
              <w:t>predchádz. ÚO</w:t>
            </w:r>
          </w:p>
        </w:tc>
      </w:tr>
      <w:tr w:rsidR="00000000">
        <w:trPr>
          <w:trHeight w:val="116"/>
          <w:jc w:val="center"/>
        </w:trPr>
        <w:tc>
          <w:tcPr>
            <w:tcW w:w="20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CZ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rPr>
                <w:szCs w:val="22"/>
              </w:rPr>
            </w:pPr>
            <w:r>
              <w:rPr>
                <w:szCs w:val="22"/>
              </w:rPr>
              <w:t>9974067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81820">
              <w:rPr>
                <w:szCs w:val="22"/>
              </w:rPr>
              <w:t>3897520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LV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rPr>
                <w:szCs w:val="22"/>
              </w:rPr>
            </w:pPr>
            <w:r>
              <w:rPr>
                <w:szCs w:val="22"/>
              </w:rPr>
              <w:t>12 738048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81820">
              <w:rPr>
                <w:szCs w:val="22"/>
              </w:rPr>
              <w:t>7145408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DE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81820">
              <w:rPr>
                <w:szCs w:val="22"/>
              </w:rPr>
              <w:t>471618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rPr>
                <w:szCs w:val="22"/>
              </w:rPr>
            </w:pPr>
            <w:r>
              <w:rPr>
                <w:szCs w:val="22"/>
              </w:rPr>
              <w:t>28541331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81820">
              <w:rPr>
                <w:szCs w:val="22"/>
              </w:rPr>
              <w:t>11514546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</w:tbl>
    <w:p w:rsidR="00000000" w:rsidRDefault="004240A2">
      <w:pPr>
        <w:pStyle w:val="Nzev"/>
        <w:keepNext w:val="0"/>
        <w:widowControl w:val="0"/>
        <w:spacing w:before="0" w:beforeAutospacing="0" w:after="0"/>
        <w:jc w:val="both"/>
      </w:pPr>
    </w:p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000000" w:rsidRDefault="004240A2"/>
    <w:p w:rsidR="00000000" w:rsidRDefault="004240A2"/>
    <w:p w:rsidR="00000000" w:rsidRDefault="004240A2"/>
    <w:p w:rsidR="00000000" w:rsidRDefault="004240A2">
      <w:pPr>
        <w:pStyle w:val="Nzev"/>
        <w:spacing w:before="0" w:beforeAutospacing="0" w:after="0"/>
        <w:jc w:val="left"/>
      </w:pPr>
    </w:p>
    <w:p w:rsidR="00000000" w:rsidRDefault="004240A2">
      <w:pPr>
        <w:pStyle w:val="Nze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 xml:space="preserve">(Úč. Tr. 60, 64, ) </w:t>
      </w:r>
    </w:p>
    <w:tbl>
      <w:tblPr>
        <w:tblW w:w="5000" w:type="pct"/>
        <w:jc w:val="center"/>
        <w:tblLayout w:type="fixed"/>
        <w:tblLook w:val="04A0"/>
      </w:tblPr>
      <w:tblGrid>
        <w:gridCol w:w="6061"/>
        <w:gridCol w:w="1418"/>
        <w:gridCol w:w="1764"/>
      </w:tblGrid>
      <w:tr w:rsidR="00000000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344   609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280414</w:t>
            </w: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28 196 722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11 311 160</w:t>
            </w: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</w:t>
            </w:r>
            <w:r>
              <w:rPr>
                <w:szCs w:val="22"/>
              </w:rPr>
              <w:t>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</w:tr>
      <w:tr w:rsidR="000000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B8182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28 541 331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B8182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11 591 574</w:t>
            </w:r>
          </w:p>
        </w:tc>
      </w:tr>
    </w:tbl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000000" w:rsidRDefault="004240A2">
      <w:pPr>
        <w:pStyle w:val="Nze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00000" w:rsidRDefault="004240A2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00000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TopHeader"/>
            </w:pPr>
            <w:r>
              <w:t>Bezprostredne predchádzajúce účtovné obd</w:t>
            </w:r>
            <w:r>
              <w:t>obie</w:t>
            </w:r>
          </w:p>
        </w:tc>
      </w:tr>
      <w:tr w:rsidR="0000000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pStyle w:val="Nze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 xml:space="preserve">(Úč.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382 003</w:t>
            </w:r>
          </w:p>
        </w:tc>
      </w:tr>
      <w:tr w:rsidR="0000000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</w:t>
            </w:r>
            <w:r>
              <w:rPr>
                <w:szCs w:val="22"/>
              </w:rPr>
              <w:t xml:space="preserve">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 w:rsidP="004240A2">
            <w:pPr>
              <w:rPr>
                <w:szCs w:val="22"/>
              </w:rPr>
            </w:pPr>
            <w:r>
              <w:rPr>
                <w:szCs w:val="22"/>
              </w:rPr>
              <w:t> 27 700 402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</w:t>
            </w:r>
            <w:r>
              <w:rPr>
                <w:color w:val="0000FF"/>
              </w:rPr>
              <w:t xml:space="preserve">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</w:tr>
      <w:tr w:rsidR="0000000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i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 xml:space="preserve">(Úč.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NÁKLADY SPOLU </w:t>
            </w:r>
            <w:r>
              <w:rPr>
                <w:bCs/>
                <w:szCs w:val="22"/>
              </w:rPr>
              <w:t>( pred zdanením)</w:t>
            </w:r>
            <w:r>
              <w:rPr>
                <w:b/>
                <w:bCs/>
                <w:szCs w:val="22"/>
              </w:rPr>
              <w:t xml:space="preserve"> 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 w:rsidP="004240A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28 538 599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jc w:val="center"/>
              <w:rPr>
                <w:b/>
                <w:szCs w:val="22"/>
              </w:rPr>
            </w:pPr>
          </w:p>
        </w:tc>
      </w:tr>
    </w:tbl>
    <w:p w:rsidR="00000000" w:rsidRDefault="004240A2">
      <w:pPr>
        <w:pStyle w:val="Nzev"/>
        <w:spacing w:before="0" w:beforeAutospacing="0" w:after="0"/>
        <w:jc w:val="left"/>
      </w:pPr>
    </w:p>
    <w:p w:rsidR="00000000" w:rsidRDefault="004240A2"/>
    <w:p w:rsidR="00000000" w:rsidRDefault="004240A2"/>
    <w:p w:rsidR="00000000" w:rsidRDefault="004240A2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00000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4240A2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ev"/>
        <w:spacing w:before="0" w:beforeAutospacing="0" w:after="60"/>
        <w:jc w:val="left"/>
      </w:pPr>
    </w:p>
    <w:p w:rsidR="00000000" w:rsidRDefault="004240A2">
      <w:pPr>
        <w:pStyle w:val="Nzev"/>
        <w:spacing w:before="0" w:beforeAutospacing="0" w:after="60"/>
        <w:jc w:val="left"/>
      </w:pPr>
      <w:r>
        <w:t>42. Informácie k  časť K. prílohy č. 3 o podsúvahových položkách</w:t>
      </w:r>
    </w:p>
    <w:p w:rsidR="00000000" w:rsidRDefault="004240A2">
      <w:r>
        <w:t>Spoločnosť nemusela účtovať na podsúvahových účtoch</w:t>
      </w:r>
    </w:p>
    <w:p w:rsidR="00000000" w:rsidRDefault="004240A2">
      <w:pPr>
        <w:pStyle w:val="Nzev"/>
        <w:keepNext w:val="0"/>
        <w:widowControl w:val="0"/>
        <w:spacing w:before="0" w:beforeAutospacing="0" w:after="0"/>
        <w:jc w:val="left"/>
      </w:pPr>
      <w:r>
        <w:t xml:space="preserve">43. Informácie k časti </w:t>
      </w:r>
      <w:r>
        <w:t>L. písm. a) prílohy č. 3 o podmienených záväzkoch</w:t>
      </w:r>
    </w:p>
    <w:p w:rsidR="00000000" w:rsidRDefault="004240A2">
      <w:r>
        <w:t>Spoločnosť nemá podmienené záväzky</w:t>
      </w:r>
    </w:p>
    <w:p w:rsidR="00000000" w:rsidRDefault="004240A2">
      <w:pPr>
        <w:pStyle w:val="Nze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00000" w:rsidRDefault="004240A2">
      <w:r>
        <w:t>Spoločnosť nemá podmienený majetok</w:t>
      </w:r>
    </w:p>
    <w:p w:rsidR="00000000" w:rsidRDefault="004240A2">
      <w:pPr>
        <w:pStyle w:val="Nze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</w:t>
      </w:r>
      <w:r>
        <w:t>v štatutárnych orgánov, dozorných orgánov a iných orgánov</w:t>
      </w:r>
    </w:p>
    <w:p w:rsidR="00000000" w:rsidRDefault="004240A2">
      <w:r>
        <w:t xml:space="preserve">Spoločnosť neposkytovala žiadne výhody </w:t>
      </w:r>
    </w:p>
    <w:p w:rsidR="00000000" w:rsidRDefault="004240A2">
      <w:pPr>
        <w:pStyle w:val="Nze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00000" w:rsidRDefault="004240A2">
      <w:r>
        <w:t>Spoločnosť neobchodovala so spriaznenými osobami</w:t>
      </w:r>
    </w:p>
    <w:p w:rsidR="004240A2" w:rsidRDefault="004240A2">
      <w:pPr>
        <w:pStyle w:val="Nze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00000" w:rsidRDefault="004240A2"/>
    <w:p w:rsidR="00000000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49. Informácie k časti T. prílohy č. 3 o prehľade peňažných tokov </w:t>
      </w:r>
    </w:p>
    <w:p w:rsidR="00000000" w:rsidRDefault="004240A2">
      <w:pPr>
        <w:pStyle w:val="Nze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Spoločnosť  nespĺňa podmienky pre výkon auditu</w:t>
      </w:r>
    </w:p>
    <w:sectPr w:rsidR="00000000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4240A2">
      <w:r>
        <w:separator/>
      </w:r>
    </w:p>
  </w:endnote>
  <w:endnote w:type="continuationSeparator" w:id="1">
    <w:p w:rsidR="00000000" w:rsidRDefault="004240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240A2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fldChar w:fldCharType="end"/>
    </w:r>
  </w:p>
  <w:p w:rsidR="00000000" w:rsidRDefault="004240A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4240A2">
      <w:r>
        <w:separator/>
      </w:r>
    </w:p>
  </w:footnote>
  <w:footnote w:type="continuationSeparator" w:id="1">
    <w:p w:rsidR="00000000" w:rsidRDefault="004240A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55CA"/>
    <w:rsid w:val="004240A2"/>
    <w:rsid w:val="008E31CC"/>
    <w:rsid w:val="009155CA"/>
    <w:rsid w:val="00B81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semiHidden/>
    <w:locked/>
    <w:rPr>
      <w:rFonts w:cs="Times New Roman"/>
      <w:b/>
      <w:bCs/>
    </w:rPr>
  </w:style>
  <w:style w:type="character" w:customStyle="1" w:styleId="Nadpis7Char">
    <w:name w:val="Nadpis 7 Char"/>
    <w:basedOn w:val="Standardnpsmoodstavce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semiHidden/>
    <w:locked/>
    <w:rPr>
      <w:rFonts w:ascii="Cambria" w:hAnsi="Cambria" w:cs="Times New Roman"/>
    </w:rPr>
  </w:style>
  <w:style w:type="paragraph" w:styleId="Nzev">
    <w:name w:val="Title"/>
    <w:basedOn w:val="Normln"/>
    <w:next w:val="Normln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Standardnpsmoodstavce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ocked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qFormat/>
    <w:rPr>
      <w:rFonts w:cs="Times New Roman"/>
      <w:b/>
      <w:bCs/>
    </w:rPr>
  </w:style>
  <w:style w:type="character" w:styleId="Zvraznn">
    <w:name w:val="Emphasis"/>
    <w:basedOn w:val="Standardnpsmoodstavce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semiHidden/>
    <w:unhideWhenUsed/>
    <w:qFormat/>
    <w:pPr>
      <w:outlineLvl w:val="9"/>
    </w:pPr>
  </w:style>
  <w:style w:type="paragraph" w:customStyle="1" w:styleId="TopHeader">
    <w:name w:val="Top Header"/>
    <w:basedOn w:val="Normln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Standardnpsmoodstavce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Standardnpsmoodstavce"/>
    <w:semiHidden/>
    <w:locked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semiHidden/>
    <w:rPr>
      <w:rFonts w:cs="Times New Roman"/>
      <w:vertAlign w:val="superscript"/>
    </w:rPr>
  </w:style>
  <w:style w:type="paragraph" w:styleId="Zkladntext2">
    <w:name w:val="Body Text 2"/>
    <w:basedOn w:val="Normln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Standardnpsmoodstavce"/>
    <w:locked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semiHidden/>
    <w:rPr>
      <w:rFonts w:cs="Times New Roman"/>
    </w:rPr>
  </w:style>
  <w:style w:type="paragraph" w:styleId="Zkladntextodsazen3">
    <w:name w:val="Body Text Indent 3"/>
    <w:basedOn w:val="Normln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Standardnpsmoodstavce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1684</Words>
  <Characters>9600</Characters>
  <Application>Microsoft Office Word</Application>
  <DocSecurity>0</DocSecurity>
  <Lines>80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/>
    </vt:vector>
  </TitlesOfParts>
  <Company>IBL Software Engineering</Company>
  <LinksUpToDate>false</LinksUpToDate>
  <CharactersWithSpaces>11262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Libor</cp:lastModifiedBy>
  <cp:revision>2</cp:revision>
  <cp:lastPrinted>2013-04-02T10:21:00Z</cp:lastPrinted>
  <dcterms:created xsi:type="dcterms:W3CDTF">2014-06-22T19:59:00Z</dcterms:created>
  <dcterms:modified xsi:type="dcterms:W3CDTF">2014-06-22T19:59:00Z</dcterms:modified>
</cp:coreProperties>
</file>