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2239" w:rsidRPr="00462239" w:rsidRDefault="00462239" w:rsidP="00C95A68">
      <w:pPr>
        <w:pStyle w:val="Odsekzoznamu1"/>
        <w:numPr>
          <w:ilvl w:val="0"/>
          <w:numId w:val="37"/>
        </w:numPr>
        <w:ind w:right="-468"/>
        <w:jc w:val="both"/>
        <w:rPr>
          <w:rFonts w:ascii="Arial Narrow" w:hAnsi="Arial Narrow"/>
          <w:bCs/>
          <w:sz w:val="18"/>
          <w:szCs w:val="18"/>
        </w:rPr>
      </w:pPr>
      <w:r w:rsidRPr="00462239">
        <w:rPr>
          <w:rFonts w:ascii="Arial Narrow" w:hAnsi="Arial Narrow"/>
          <w:b/>
          <w:bCs/>
          <w:sz w:val="18"/>
          <w:szCs w:val="18"/>
        </w:rPr>
        <w:t>Poznámky obsahujú tieto informácie o účtovnej jednotke:</w:t>
      </w:r>
    </w:p>
    <w:p w:rsidR="00462239" w:rsidRPr="00462239" w:rsidRDefault="00462239" w:rsidP="00462239">
      <w:pPr>
        <w:ind w:left="360" w:right="-468"/>
        <w:rPr>
          <w:rFonts w:ascii="Arial Narrow" w:hAnsi="Arial Narrow"/>
          <w:b/>
          <w:bCs/>
          <w:sz w:val="18"/>
          <w:szCs w:val="18"/>
        </w:rPr>
      </w:pPr>
    </w:p>
    <w:p w:rsid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obchodné meno a sídlo účtovnej jednotky, dátum jej založenia a dátum jej vzniku,</w:t>
      </w:r>
    </w:p>
    <w:p w:rsidR="003B2828" w:rsidRDefault="003B2828" w:rsidP="003B2828">
      <w:pPr>
        <w:ind w:left="928" w:right="-468"/>
        <w:rPr>
          <w:rFonts w:ascii="Arial Narrow" w:hAnsi="Arial Narrow"/>
          <w:bCs/>
          <w:sz w:val="18"/>
          <w:szCs w:val="18"/>
        </w:rPr>
      </w:pPr>
    </w:p>
    <w:tbl>
      <w:tblPr>
        <w:tblW w:w="0" w:type="auto"/>
        <w:tblInd w:w="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33"/>
        <w:gridCol w:w="5833"/>
      </w:tblGrid>
      <w:tr w:rsidR="003B2828">
        <w:tc>
          <w:tcPr>
            <w:tcW w:w="3433" w:type="dxa"/>
            <w:shd w:val="clear" w:color="auto" w:fill="auto"/>
          </w:tcPr>
          <w:p w:rsidR="003B2828" w:rsidRPr="00102F2F" w:rsidRDefault="003B2828" w:rsidP="00102F2F">
            <w:pPr>
              <w:ind w:right="-468"/>
              <w:rPr>
                <w:rFonts w:ascii="Arial Narrow" w:hAnsi="Arial Narrow"/>
                <w:bCs/>
                <w:sz w:val="18"/>
                <w:szCs w:val="18"/>
              </w:rPr>
            </w:pPr>
            <w:r w:rsidRPr="00102F2F">
              <w:rPr>
                <w:rFonts w:ascii="Arial Narrow" w:hAnsi="Arial Narrow"/>
                <w:bCs/>
                <w:sz w:val="18"/>
                <w:szCs w:val="18"/>
              </w:rPr>
              <w:t>Obchodné meno</w:t>
            </w:r>
          </w:p>
        </w:tc>
        <w:tc>
          <w:tcPr>
            <w:tcW w:w="5833" w:type="dxa"/>
            <w:shd w:val="clear" w:color="auto" w:fill="auto"/>
          </w:tcPr>
          <w:p w:rsidR="003B2828" w:rsidRPr="00102F2F" w:rsidRDefault="009063B8" w:rsidP="009063B8">
            <w:pPr>
              <w:ind w:right="-468"/>
              <w:rPr>
                <w:rFonts w:ascii="Arial Narrow" w:hAnsi="Arial Narrow"/>
                <w:bCs/>
                <w:sz w:val="18"/>
                <w:szCs w:val="18"/>
              </w:rPr>
            </w:pPr>
            <w:r>
              <w:rPr>
                <w:rFonts w:ascii="Arial Narrow" w:hAnsi="Arial Narrow"/>
                <w:bCs/>
                <w:sz w:val="18"/>
                <w:szCs w:val="18"/>
              </w:rPr>
              <w:t xml:space="preserve">4 REAL INVEST s. r. o. </w:t>
            </w:r>
          </w:p>
        </w:tc>
      </w:tr>
      <w:tr w:rsidR="003B2828">
        <w:tc>
          <w:tcPr>
            <w:tcW w:w="3433" w:type="dxa"/>
            <w:shd w:val="clear" w:color="auto" w:fill="auto"/>
          </w:tcPr>
          <w:p w:rsidR="003B2828" w:rsidRPr="00102F2F" w:rsidRDefault="003B2828" w:rsidP="00102F2F">
            <w:pPr>
              <w:ind w:right="-468"/>
              <w:rPr>
                <w:rFonts w:ascii="Arial Narrow" w:hAnsi="Arial Narrow"/>
                <w:bCs/>
                <w:sz w:val="18"/>
                <w:szCs w:val="18"/>
              </w:rPr>
            </w:pPr>
            <w:r w:rsidRPr="00102F2F">
              <w:rPr>
                <w:rFonts w:ascii="Arial Narrow" w:hAnsi="Arial Narrow"/>
                <w:bCs/>
                <w:sz w:val="18"/>
                <w:szCs w:val="18"/>
              </w:rPr>
              <w:t>Sídlo účtovnej jednotky</w:t>
            </w:r>
          </w:p>
        </w:tc>
        <w:tc>
          <w:tcPr>
            <w:tcW w:w="5833" w:type="dxa"/>
            <w:shd w:val="clear" w:color="auto" w:fill="auto"/>
          </w:tcPr>
          <w:p w:rsidR="003B2828" w:rsidRPr="00102F2F" w:rsidRDefault="009063B8" w:rsidP="009403E8">
            <w:pPr>
              <w:ind w:right="-468"/>
              <w:rPr>
                <w:rFonts w:ascii="Arial Narrow" w:hAnsi="Arial Narrow"/>
                <w:bCs/>
                <w:sz w:val="18"/>
                <w:szCs w:val="18"/>
              </w:rPr>
            </w:pPr>
            <w:proofErr w:type="spellStart"/>
            <w:r>
              <w:rPr>
                <w:rFonts w:ascii="Arial Narrow" w:hAnsi="Arial Narrow"/>
                <w:bCs/>
                <w:sz w:val="18"/>
                <w:szCs w:val="18"/>
              </w:rPr>
              <w:t>Tobrucká</w:t>
            </w:r>
            <w:proofErr w:type="spellEnd"/>
            <w:r w:rsidR="00254F96">
              <w:rPr>
                <w:rFonts w:ascii="Arial Narrow" w:hAnsi="Arial Narrow"/>
                <w:bCs/>
                <w:sz w:val="18"/>
                <w:szCs w:val="18"/>
              </w:rPr>
              <w:t xml:space="preserve"> </w:t>
            </w:r>
            <w:r>
              <w:rPr>
                <w:rFonts w:ascii="Arial Narrow" w:hAnsi="Arial Narrow"/>
                <w:bCs/>
                <w:sz w:val="18"/>
                <w:szCs w:val="18"/>
              </w:rPr>
              <w:t>7, 811 02</w:t>
            </w:r>
            <w:r w:rsidR="00205C55">
              <w:rPr>
                <w:rFonts w:ascii="Arial Narrow" w:hAnsi="Arial Narrow"/>
                <w:bCs/>
                <w:sz w:val="18"/>
                <w:szCs w:val="18"/>
              </w:rPr>
              <w:t xml:space="preserve">  Bratislava</w:t>
            </w:r>
          </w:p>
        </w:tc>
      </w:tr>
      <w:tr w:rsidR="003B2828">
        <w:tc>
          <w:tcPr>
            <w:tcW w:w="3433" w:type="dxa"/>
            <w:shd w:val="clear" w:color="auto" w:fill="auto"/>
          </w:tcPr>
          <w:p w:rsidR="003B2828" w:rsidRPr="00102F2F" w:rsidRDefault="003B2828" w:rsidP="00102F2F">
            <w:pPr>
              <w:ind w:right="-468"/>
              <w:rPr>
                <w:rFonts w:ascii="Arial Narrow" w:hAnsi="Arial Narrow"/>
                <w:bCs/>
                <w:sz w:val="18"/>
                <w:szCs w:val="18"/>
              </w:rPr>
            </w:pPr>
            <w:r w:rsidRPr="00102F2F">
              <w:rPr>
                <w:rFonts w:ascii="Arial Narrow" w:hAnsi="Arial Narrow"/>
                <w:bCs/>
                <w:sz w:val="18"/>
                <w:szCs w:val="18"/>
              </w:rPr>
              <w:t>Dátum jej založenia a dátum jej vzniku</w:t>
            </w:r>
          </w:p>
        </w:tc>
        <w:tc>
          <w:tcPr>
            <w:tcW w:w="5833" w:type="dxa"/>
            <w:shd w:val="clear" w:color="auto" w:fill="auto"/>
          </w:tcPr>
          <w:p w:rsidR="003B2828" w:rsidRPr="009A79BE" w:rsidRDefault="009063B8" w:rsidP="00455644">
            <w:pPr>
              <w:ind w:right="-468"/>
              <w:rPr>
                <w:rFonts w:ascii="Arial Narrow" w:hAnsi="Arial Narrow"/>
                <w:bCs/>
                <w:sz w:val="18"/>
                <w:szCs w:val="18"/>
              </w:rPr>
            </w:pPr>
            <w:r w:rsidRPr="009A79BE">
              <w:rPr>
                <w:rFonts w:ascii="Arial Narrow" w:hAnsi="Arial Narrow"/>
                <w:bCs/>
                <w:sz w:val="18"/>
                <w:szCs w:val="18"/>
              </w:rPr>
              <w:t>založenie: 30.07.1998</w:t>
            </w:r>
            <w:r w:rsidR="00455644" w:rsidRPr="009A79BE">
              <w:rPr>
                <w:rFonts w:ascii="Arial Narrow" w:hAnsi="Arial Narrow"/>
                <w:bCs/>
                <w:sz w:val="18"/>
                <w:szCs w:val="18"/>
              </w:rPr>
              <w:t xml:space="preserve">, </w:t>
            </w:r>
            <w:r w:rsidR="00205C55" w:rsidRPr="009A79BE">
              <w:rPr>
                <w:rFonts w:ascii="Arial Narrow" w:hAnsi="Arial Narrow"/>
                <w:bCs/>
                <w:sz w:val="18"/>
                <w:szCs w:val="18"/>
              </w:rPr>
              <w:t xml:space="preserve">vznik: </w:t>
            </w:r>
            <w:r w:rsidRPr="009A79BE">
              <w:rPr>
                <w:rFonts w:ascii="Arial Narrow" w:hAnsi="Arial Narrow"/>
                <w:bCs/>
                <w:sz w:val="18"/>
                <w:szCs w:val="18"/>
              </w:rPr>
              <w:t>21</w:t>
            </w:r>
            <w:r w:rsidR="00B32756" w:rsidRPr="009A79BE">
              <w:rPr>
                <w:rFonts w:ascii="Arial Narrow" w:hAnsi="Arial Narrow"/>
                <w:bCs/>
                <w:sz w:val="18"/>
                <w:szCs w:val="18"/>
              </w:rPr>
              <w:t>.</w:t>
            </w:r>
            <w:r w:rsidR="009403E8" w:rsidRPr="009A79BE">
              <w:rPr>
                <w:rFonts w:ascii="Arial Narrow" w:hAnsi="Arial Narrow"/>
                <w:bCs/>
                <w:sz w:val="18"/>
                <w:szCs w:val="18"/>
              </w:rPr>
              <w:t>0</w:t>
            </w:r>
            <w:r w:rsidR="00455644" w:rsidRPr="009A79BE">
              <w:rPr>
                <w:rFonts w:ascii="Arial Narrow" w:hAnsi="Arial Narrow"/>
                <w:bCs/>
                <w:sz w:val="18"/>
                <w:szCs w:val="18"/>
              </w:rPr>
              <w:t>9</w:t>
            </w:r>
            <w:r w:rsidR="0021780C" w:rsidRPr="009A79BE">
              <w:rPr>
                <w:rFonts w:ascii="Arial Narrow" w:hAnsi="Arial Narrow"/>
                <w:bCs/>
                <w:sz w:val="18"/>
                <w:szCs w:val="18"/>
              </w:rPr>
              <w:t>.</w:t>
            </w:r>
            <w:r w:rsidRPr="009A79BE">
              <w:rPr>
                <w:rFonts w:ascii="Arial Narrow" w:hAnsi="Arial Narrow"/>
                <w:bCs/>
                <w:sz w:val="18"/>
                <w:szCs w:val="18"/>
              </w:rPr>
              <w:t>1998</w:t>
            </w:r>
          </w:p>
        </w:tc>
      </w:tr>
    </w:tbl>
    <w:p w:rsidR="003B2828" w:rsidRPr="00462239" w:rsidRDefault="003B2828" w:rsidP="003B2828">
      <w:pPr>
        <w:ind w:left="928" w:right="-468"/>
        <w:rPr>
          <w:rFonts w:ascii="Arial Narrow" w:hAnsi="Arial Narrow"/>
          <w:bCs/>
          <w:sz w:val="18"/>
          <w:szCs w:val="18"/>
        </w:rPr>
      </w:pPr>
    </w:p>
    <w:p w:rsid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opis hospodárskej  činnosti účtovnej jednotky</w:t>
      </w:r>
      <w:r w:rsidR="0021780C">
        <w:rPr>
          <w:rFonts w:ascii="Arial Narrow" w:hAnsi="Arial Narrow"/>
          <w:bCs/>
          <w:sz w:val="18"/>
          <w:szCs w:val="18"/>
        </w:rPr>
        <w:t xml:space="preserve"> </w:t>
      </w:r>
      <w:r w:rsidR="00EC7AD0" w:rsidRPr="002D3708">
        <w:rPr>
          <w:rFonts w:ascii="Arial Narrow" w:hAnsi="Arial Narrow"/>
          <w:bCs/>
          <w:sz w:val="18"/>
          <w:szCs w:val="18"/>
        </w:rPr>
        <w:t>–</w:t>
      </w:r>
      <w:r w:rsidR="0021780C" w:rsidRPr="002D3708">
        <w:rPr>
          <w:rFonts w:ascii="Arial Narrow" w:hAnsi="Arial Narrow"/>
          <w:bCs/>
          <w:sz w:val="18"/>
          <w:szCs w:val="18"/>
        </w:rPr>
        <w:t xml:space="preserve"> </w:t>
      </w:r>
      <w:r w:rsidR="009063B8">
        <w:rPr>
          <w:rFonts w:ascii="Arial Narrow" w:hAnsi="Arial Narrow"/>
          <w:bCs/>
          <w:sz w:val="18"/>
          <w:szCs w:val="18"/>
        </w:rPr>
        <w:t>poradenské služby v oblasti podnikania a riadenia</w:t>
      </w:r>
      <w:r w:rsidRPr="002D3708">
        <w:rPr>
          <w:rFonts w:ascii="Arial Narrow" w:hAnsi="Arial Narrow"/>
          <w:bCs/>
          <w:sz w:val="18"/>
          <w:szCs w:val="18"/>
        </w:rPr>
        <w:t>,</w:t>
      </w:r>
    </w:p>
    <w:p w:rsidR="003B2828" w:rsidRDefault="003B2828" w:rsidP="003B2828">
      <w:pPr>
        <w:ind w:left="928" w:right="-468"/>
        <w:rPr>
          <w:rFonts w:ascii="Arial Narrow" w:hAnsi="Arial Narrow"/>
          <w:bCs/>
          <w:sz w:val="18"/>
          <w:szCs w:val="18"/>
        </w:rPr>
      </w:pPr>
    </w:p>
    <w:p w:rsidR="00462239" w:rsidRPr="003B2828" w:rsidRDefault="00462239" w:rsidP="00462239">
      <w:pPr>
        <w:numPr>
          <w:ilvl w:val="0"/>
          <w:numId w:val="9"/>
        </w:numPr>
        <w:ind w:right="-468"/>
        <w:jc w:val="both"/>
        <w:rPr>
          <w:rFonts w:ascii="Arial Narrow" w:hAnsi="Arial Narrow"/>
          <w:bCs/>
          <w:sz w:val="18"/>
          <w:szCs w:val="18"/>
        </w:rPr>
      </w:pPr>
      <w:r w:rsidRPr="003B2828">
        <w:rPr>
          <w:rFonts w:ascii="Arial Narrow" w:hAnsi="Arial Narrow" w:cs="Arial"/>
          <w:sz w:val="18"/>
          <w:szCs w:val="18"/>
        </w:rPr>
        <w:t>priemerný prepočítaný počet zamestnancov účtovnej jednotky počas účtovného obdobia, počet zamestnancov účtovnej jednotky ku dňu, ku ktorému sa zostavuje účtovná závierka, z toho počet vedúcich zamestnancov, ktorými sa rozumejú vedúci zamestnanci v priamej riadiacej pôsobnosti štatutárneho orgánu alebo člena štatutárneho orgánu a vedúci zamestnanci, ktorí sú v priamej riadiacej pôsobnosti tohto vedúceho zamestnanca,</w:t>
      </w:r>
    </w:p>
    <w:p w:rsidR="00C95A68" w:rsidRDefault="00C95A68" w:rsidP="00C95A68">
      <w:pPr>
        <w:ind w:left="928" w:right="-468"/>
        <w:jc w:val="both"/>
        <w:rPr>
          <w:rFonts w:ascii="Arial Narrow" w:hAnsi="Arial Narrow" w:cs="Arial"/>
          <w:b/>
          <w:sz w:val="18"/>
          <w:szCs w:val="18"/>
        </w:rPr>
      </w:pPr>
    </w:p>
    <w:p w:rsidR="00C95A68" w:rsidRPr="003B2828" w:rsidRDefault="00C95A68" w:rsidP="00C95A68">
      <w:pPr>
        <w:rPr>
          <w:rFonts w:ascii="Arial Narrow" w:hAnsi="Arial Narrow"/>
          <w:b/>
          <w:sz w:val="18"/>
          <w:szCs w:val="18"/>
        </w:rPr>
      </w:pPr>
      <w:r w:rsidRPr="003B2828">
        <w:rPr>
          <w:rFonts w:ascii="Arial Narrow" w:hAnsi="Arial Narrow"/>
          <w:b/>
          <w:sz w:val="18"/>
          <w:szCs w:val="18"/>
        </w:rPr>
        <w:t>1. Informácie k časti A. písm. c) prílohy č. 3 o počte zamestnancov</w:t>
      </w:r>
    </w:p>
    <w:p w:rsidR="00C95A68" w:rsidRPr="003B2828" w:rsidRDefault="00C95A68" w:rsidP="00C95A68">
      <w:pPr>
        <w:ind w:left="928" w:right="-468"/>
        <w:jc w:val="both"/>
        <w:rPr>
          <w:rFonts w:ascii="Arial Narrow" w:hAnsi="Arial Narrow"/>
          <w:b/>
          <w:bCs/>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3980"/>
        <w:gridCol w:w="2923"/>
        <w:gridCol w:w="3131"/>
      </w:tblGrid>
      <w:tr w:rsidR="00C95A68" w:rsidRPr="003B2828">
        <w:trPr>
          <w:jc w:val="center"/>
        </w:trPr>
        <w:tc>
          <w:tcPr>
            <w:tcW w:w="3646" w:type="dxa"/>
            <w:tcBorders>
              <w:top w:val="single" w:sz="12" w:space="0" w:color="auto"/>
              <w:bottom w:val="nil"/>
              <w:right w:val="single" w:sz="12" w:space="0" w:color="auto"/>
            </w:tcBorders>
            <w:vAlign w:val="center"/>
          </w:tcPr>
          <w:p w:rsidR="00C95A68" w:rsidRPr="003B2828" w:rsidRDefault="00C95A68" w:rsidP="003B2828">
            <w:pPr>
              <w:pStyle w:val="TopHeader"/>
              <w:ind w:left="644"/>
              <w:jc w:val="left"/>
              <w:rPr>
                <w:sz w:val="18"/>
                <w:szCs w:val="18"/>
              </w:rPr>
            </w:pPr>
            <w:r w:rsidRPr="003B2828">
              <w:rPr>
                <w:sz w:val="18"/>
                <w:szCs w:val="18"/>
              </w:rPr>
              <w:t>Názov položky</w:t>
            </w:r>
          </w:p>
        </w:tc>
        <w:tc>
          <w:tcPr>
            <w:tcW w:w="2677" w:type="dxa"/>
            <w:tcBorders>
              <w:top w:val="single" w:sz="12" w:space="0" w:color="auto"/>
              <w:left w:val="single" w:sz="12" w:space="0" w:color="auto"/>
              <w:bottom w:val="nil"/>
              <w:right w:val="single" w:sz="12" w:space="0" w:color="auto"/>
            </w:tcBorders>
            <w:vAlign w:val="center"/>
          </w:tcPr>
          <w:p w:rsidR="00C95A68" w:rsidRPr="003B2828" w:rsidRDefault="00C95A68" w:rsidP="00C95A68">
            <w:pPr>
              <w:pStyle w:val="TopHeader"/>
              <w:rPr>
                <w:sz w:val="18"/>
                <w:szCs w:val="18"/>
              </w:rPr>
            </w:pPr>
            <w:r w:rsidRPr="003B2828">
              <w:rPr>
                <w:sz w:val="18"/>
                <w:szCs w:val="18"/>
              </w:rPr>
              <w:t>Bežné účtovné obdobie</w:t>
            </w:r>
          </w:p>
        </w:tc>
        <w:tc>
          <w:tcPr>
            <w:tcW w:w="2868" w:type="dxa"/>
            <w:tcBorders>
              <w:top w:val="single" w:sz="12" w:space="0" w:color="auto"/>
              <w:left w:val="single" w:sz="12" w:space="0" w:color="auto"/>
              <w:bottom w:val="nil"/>
            </w:tcBorders>
            <w:vAlign w:val="center"/>
          </w:tcPr>
          <w:p w:rsidR="00C95A68" w:rsidRPr="003B2828" w:rsidRDefault="00C95A68" w:rsidP="00C95A68">
            <w:pPr>
              <w:pStyle w:val="TopHeader"/>
              <w:rPr>
                <w:sz w:val="18"/>
                <w:szCs w:val="18"/>
              </w:rPr>
            </w:pPr>
            <w:r w:rsidRPr="003B2828">
              <w:rPr>
                <w:sz w:val="18"/>
                <w:szCs w:val="18"/>
              </w:rPr>
              <w:t>Bezprostredne predchádzajúce účtovné obdobie</w:t>
            </w:r>
          </w:p>
        </w:tc>
      </w:tr>
      <w:tr w:rsidR="00C95A68" w:rsidRPr="003B2828">
        <w:trPr>
          <w:jc w:val="center"/>
        </w:trPr>
        <w:tc>
          <w:tcPr>
            <w:tcW w:w="3646" w:type="dxa"/>
            <w:tcBorders>
              <w:top w:val="single" w:sz="12" w:space="0" w:color="auto"/>
              <w:right w:val="single" w:sz="12" w:space="0" w:color="auto"/>
            </w:tcBorders>
            <w:vAlign w:val="center"/>
          </w:tcPr>
          <w:p w:rsidR="00C95A68" w:rsidRPr="003B2828" w:rsidRDefault="00C95A68" w:rsidP="00C95A68">
            <w:pPr>
              <w:rPr>
                <w:rFonts w:ascii="Arial Narrow" w:hAnsi="Arial Narrow" w:cs="Arial"/>
                <w:sz w:val="18"/>
                <w:szCs w:val="18"/>
              </w:rPr>
            </w:pPr>
            <w:r w:rsidRPr="003B2828">
              <w:rPr>
                <w:rFonts w:ascii="Arial Narrow" w:hAnsi="Arial Narrow" w:cs="Arial"/>
                <w:sz w:val="18"/>
                <w:szCs w:val="18"/>
              </w:rPr>
              <w:t>Priemerný prepočítaný počet zamestnancov</w:t>
            </w:r>
          </w:p>
        </w:tc>
        <w:tc>
          <w:tcPr>
            <w:tcW w:w="2677" w:type="dxa"/>
            <w:tcBorders>
              <w:top w:val="single" w:sz="12" w:space="0" w:color="auto"/>
              <w:left w:val="single" w:sz="12" w:space="0" w:color="auto"/>
              <w:right w:val="single" w:sz="12" w:space="0" w:color="auto"/>
            </w:tcBorders>
            <w:vAlign w:val="center"/>
          </w:tcPr>
          <w:p w:rsidR="00EA21F1" w:rsidRPr="001153FA" w:rsidRDefault="009A79BE" w:rsidP="00EA21F1">
            <w:pPr>
              <w:pStyle w:val="Value"/>
              <w:jc w:val="center"/>
              <w:rPr>
                <w:sz w:val="18"/>
                <w:szCs w:val="18"/>
                <w:lang w:eastAsia="en-US"/>
              </w:rPr>
            </w:pPr>
            <w:r>
              <w:rPr>
                <w:sz w:val="18"/>
                <w:szCs w:val="18"/>
                <w:lang w:eastAsia="en-US"/>
              </w:rPr>
              <w:t>1</w:t>
            </w:r>
          </w:p>
        </w:tc>
        <w:tc>
          <w:tcPr>
            <w:tcW w:w="2868" w:type="dxa"/>
            <w:tcBorders>
              <w:top w:val="single" w:sz="12" w:space="0" w:color="auto"/>
              <w:left w:val="single" w:sz="12" w:space="0" w:color="auto"/>
            </w:tcBorders>
            <w:vAlign w:val="center"/>
          </w:tcPr>
          <w:p w:rsidR="00C95A68" w:rsidRPr="001153FA" w:rsidRDefault="00254F96" w:rsidP="003B2828">
            <w:pPr>
              <w:pStyle w:val="Value"/>
              <w:jc w:val="center"/>
              <w:rPr>
                <w:sz w:val="18"/>
                <w:szCs w:val="18"/>
                <w:lang w:eastAsia="en-US"/>
              </w:rPr>
            </w:pPr>
            <w:r>
              <w:rPr>
                <w:sz w:val="18"/>
                <w:szCs w:val="18"/>
                <w:lang w:eastAsia="en-US"/>
              </w:rPr>
              <w:t>0</w:t>
            </w:r>
          </w:p>
        </w:tc>
      </w:tr>
      <w:tr w:rsidR="00C95A68" w:rsidRPr="003B2828">
        <w:trPr>
          <w:trHeight w:val="285"/>
          <w:jc w:val="center"/>
        </w:trPr>
        <w:tc>
          <w:tcPr>
            <w:tcW w:w="3646" w:type="dxa"/>
            <w:tcBorders>
              <w:right w:val="single" w:sz="12" w:space="0" w:color="auto"/>
            </w:tcBorders>
            <w:vAlign w:val="center"/>
          </w:tcPr>
          <w:p w:rsidR="00C95A68" w:rsidRPr="003B2828" w:rsidRDefault="00C95A68" w:rsidP="00C95A68">
            <w:pPr>
              <w:rPr>
                <w:rFonts w:ascii="Arial Narrow" w:hAnsi="Arial Narrow" w:cs="Arial"/>
                <w:sz w:val="18"/>
                <w:szCs w:val="18"/>
              </w:rPr>
            </w:pPr>
            <w:r w:rsidRPr="003B2828">
              <w:rPr>
                <w:rFonts w:ascii="Arial Narrow" w:hAnsi="Arial Narrow" w:cs="Arial"/>
                <w:sz w:val="18"/>
                <w:szCs w:val="18"/>
              </w:rPr>
              <w:t>Stav zamestnancov ku dňu, ku ktorému sa zostavuje účtovná závierka, z toho:</w:t>
            </w:r>
          </w:p>
        </w:tc>
        <w:tc>
          <w:tcPr>
            <w:tcW w:w="2677" w:type="dxa"/>
            <w:tcBorders>
              <w:left w:val="single" w:sz="12" w:space="0" w:color="auto"/>
              <w:right w:val="single" w:sz="12" w:space="0" w:color="auto"/>
            </w:tcBorders>
            <w:vAlign w:val="center"/>
          </w:tcPr>
          <w:p w:rsidR="00C95A68" w:rsidRPr="001153FA" w:rsidRDefault="009A79BE" w:rsidP="003B2828">
            <w:pPr>
              <w:pStyle w:val="Value"/>
              <w:jc w:val="center"/>
              <w:rPr>
                <w:sz w:val="18"/>
                <w:szCs w:val="18"/>
                <w:lang w:eastAsia="en-US"/>
              </w:rPr>
            </w:pPr>
            <w:r>
              <w:rPr>
                <w:sz w:val="18"/>
                <w:szCs w:val="18"/>
                <w:lang w:eastAsia="en-US"/>
              </w:rPr>
              <w:t>1</w:t>
            </w:r>
          </w:p>
        </w:tc>
        <w:tc>
          <w:tcPr>
            <w:tcW w:w="2868" w:type="dxa"/>
            <w:tcBorders>
              <w:left w:val="single" w:sz="12" w:space="0" w:color="auto"/>
            </w:tcBorders>
            <w:vAlign w:val="center"/>
          </w:tcPr>
          <w:p w:rsidR="00C95A68" w:rsidRPr="001153FA" w:rsidRDefault="00254F96" w:rsidP="003B2828">
            <w:pPr>
              <w:pStyle w:val="Value"/>
              <w:jc w:val="center"/>
              <w:rPr>
                <w:sz w:val="18"/>
                <w:szCs w:val="18"/>
                <w:lang w:eastAsia="en-US"/>
              </w:rPr>
            </w:pPr>
            <w:r>
              <w:rPr>
                <w:sz w:val="18"/>
                <w:szCs w:val="18"/>
                <w:lang w:eastAsia="en-US"/>
              </w:rPr>
              <w:t>0</w:t>
            </w:r>
          </w:p>
        </w:tc>
      </w:tr>
      <w:tr w:rsidR="00C95A68" w:rsidRPr="003B2828">
        <w:trPr>
          <w:trHeight w:val="285"/>
          <w:jc w:val="center"/>
        </w:trPr>
        <w:tc>
          <w:tcPr>
            <w:tcW w:w="3646" w:type="dxa"/>
            <w:tcBorders>
              <w:bottom w:val="single" w:sz="12" w:space="0" w:color="auto"/>
              <w:right w:val="single" w:sz="12" w:space="0" w:color="auto"/>
            </w:tcBorders>
            <w:vAlign w:val="center"/>
          </w:tcPr>
          <w:p w:rsidR="00C95A68" w:rsidRPr="003B2828" w:rsidRDefault="00C95A68" w:rsidP="00C95A68">
            <w:pPr>
              <w:rPr>
                <w:rFonts w:ascii="Arial Narrow" w:hAnsi="Arial Narrow" w:cs="Arial"/>
                <w:sz w:val="18"/>
                <w:szCs w:val="18"/>
                <w:highlight w:val="green"/>
              </w:rPr>
            </w:pPr>
            <w:r w:rsidRPr="003B2828">
              <w:rPr>
                <w:rFonts w:ascii="Arial Narrow" w:hAnsi="Arial Narrow" w:cs="Arial"/>
                <w:sz w:val="18"/>
                <w:szCs w:val="18"/>
              </w:rPr>
              <w:t>počet vedúcich zamestnancov</w:t>
            </w:r>
          </w:p>
        </w:tc>
        <w:tc>
          <w:tcPr>
            <w:tcW w:w="2677" w:type="dxa"/>
            <w:tcBorders>
              <w:left w:val="single" w:sz="12" w:space="0" w:color="auto"/>
              <w:bottom w:val="single" w:sz="12" w:space="0" w:color="auto"/>
              <w:right w:val="single" w:sz="12" w:space="0" w:color="auto"/>
            </w:tcBorders>
            <w:vAlign w:val="center"/>
          </w:tcPr>
          <w:p w:rsidR="00C95A68" w:rsidRPr="001153FA" w:rsidRDefault="00EA21F1" w:rsidP="003B2828">
            <w:pPr>
              <w:pStyle w:val="Value"/>
              <w:jc w:val="center"/>
              <w:rPr>
                <w:sz w:val="18"/>
                <w:szCs w:val="18"/>
                <w:lang w:eastAsia="en-US"/>
              </w:rPr>
            </w:pPr>
            <w:r>
              <w:rPr>
                <w:sz w:val="18"/>
                <w:szCs w:val="18"/>
                <w:lang w:eastAsia="en-US"/>
              </w:rPr>
              <w:t>0</w:t>
            </w:r>
          </w:p>
        </w:tc>
        <w:tc>
          <w:tcPr>
            <w:tcW w:w="2868" w:type="dxa"/>
            <w:tcBorders>
              <w:left w:val="single" w:sz="12" w:space="0" w:color="auto"/>
              <w:bottom w:val="single" w:sz="12" w:space="0" w:color="auto"/>
            </w:tcBorders>
            <w:vAlign w:val="center"/>
          </w:tcPr>
          <w:p w:rsidR="00C95A68" w:rsidRPr="001153FA" w:rsidRDefault="00EA21F1" w:rsidP="003B2828">
            <w:pPr>
              <w:pStyle w:val="Value"/>
              <w:jc w:val="center"/>
              <w:rPr>
                <w:sz w:val="18"/>
                <w:szCs w:val="18"/>
                <w:lang w:eastAsia="en-US"/>
              </w:rPr>
            </w:pPr>
            <w:r>
              <w:rPr>
                <w:sz w:val="18"/>
                <w:szCs w:val="18"/>
                <w:lang w:eastAsia="en-US"/>
              </w:rPr>
              <w:t>0</w:t>
            </w:r>
          </w:p>
        </w:tc>
      </w:tr>
    </w:tbl>
    <w:p w:rsidR="00C95A68" w:rsidRPr="003B2828" w:rsidRDefault="00C95A68" w:rsidP="00C95A68">
      <w:pPr>
        <w:pStyle w:val="Nzov"/>
        <w:spacing w:before="0" w:beforeAutospacing="0" w:after="0"/>
        <w:jc w:val="left"/>
        <w:rPr>
          <w:sz w:val="18"/>
          <w:szCs w:val="18"/>
        </w:rPr>
      </w:pPr>
    </w:p>
    <w:p w:rsidR="00462239" w:rsidRPr="00462239" w:rsidRDefault="00462239" w:rsidP="00462239">
      <w:pPr>
        <w:numPr>
          <w:ilvl w:val="0"/>
          <w:numId w:val="9"/>
        </w:numPr>
        <w:ind w:right="-468"/>
        <w:jc w:val="both"/>
        <w:rPr>
          <w:rFonts w:ascii="Arial Narrow" w:hAnsi="Arial Narrow"/>
          <w:bCs/>
          <w:sz w:val="18"/>
          <w:szCs w:val="18"/>
        </w:rPr>
      </w:pPr>
      <w:r w:rsidRPr="00462239">
        <w:rPr>
          <w:rFonts w:ascii="Arial Narrow" w:hAnsi="Arial Narrow"/>
          <w:bCs/>
          <w:sz w:val="18"/>
          <w:szCs w:val="18"/>
        </w:rPr>
        <w:t xml:space="preserve">údaj či je účtovná jednotka neobmedzene ručiacim spoločníkom v iných účtovných jednotkách s uvedením obchodného mena a sídla takejto účtovnej jednotky; uvádzajú sa aj iné významné </w:t>
      </w:r>
      <w:r w:rsidR="00EC7AD0">
        <w:rPr>
          <w:rFonts w:ascii="Arial Narrow" w:hAnsi="Arial Narrow"/>
          <w:bCs/>
          <w:sz w:val="18"/>
          <w:szCs w:val="18"/>
        </w:rPr>
        <w:t>údaje týkajúce sa tohto ručenia</w:t>
      </w:r>
      <w:r w:rsidRPr="00462239">
        <w:rPr>
          <w:rFonts w:ascii="Arial Narrow" w:hAnsi="Arial Narrow"/>
          <w:bCs/>
          <w:sz w:val="18"/>
          <w:szCs w:val="18"/>
        </w:rPr>
        <w:t xml:space="preserve"> </w:t>
      </w:r>
      <w:r w:rsidR="0021780C">
        <w:rPr>
          <w:rFonts w:ascii="Arial Narrow" w:hAnsi="Arial Narrow"/>
          <w:bCs/>
          <w:sz w:val="18"/>
          <w:szCs w:val="18"/>
        </w:rPr>
        <w:t xml:space="preserve"> - </w:t>
      </w:r>
      <w:r w:rsidR="00FF5CB5">
        <w:rPr>
          <w:rFonts w:ascii="Arial Narrow" w:hAnsi="Arial Narrow"/>
          <w:bCs/>
          <w:sz w:val="18"/>
          <w:szCs w:val="18"/>
        </w:rPr>
        <w:t>Spoločnosť nie je neobmedzene ručiacim spoločníkom v iných ÚJ.</w:t>
      </w:r>
    </w:p>
    <w:p w:rsidR="00462239" w:rsidRP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právny dôvod na zostavenie účtovnej závierky</w:t>
      </w:r>
      <w:r w:rsidR="0021780C">
        <w:rPr>
          <w:rFonts w:ascii="Arial Narrow" w:hAnsi="Arial Narrow"/>
          <w:bCs/>
          <w:sz w:val="18"/>
          <w:szCs w:val="18"/>
        </w:rPr>
        <w:t xml:space="preserve"> </w:t>
      </w:r>
      <w:r w:rsidR="00FF5CB5">
        <w:rPr>
          <w:rFonts w:ascii="Arial Narrow" w:hAnsi="Arial Narrow"/>
          <w:bCs/>
          <w:sz w:val="18"/>
          <w:szCs w:val="18"/>
        </w:rPr>
        <w:t>–</w:t>
      </w:r>
      <w:r w:rsidR="0021780C">
        <w:rPr>
          <w:rFonts w:ascii="Arial Narrow" w:hAnsi="Arial Narrow"/>
          <w:bCs/>
          <w:sz w:val="18"/>
          <w:szCs w:val="18"/>
        </w:rPr>
        <w:t xml:space="preserve"> </w:t>
      </w:r>
      <w:r w:rsidR="00FF5CB5">
        <w:rPr>
          <w:rFonts w:ascii="Arial Narrow" w:hAnsi="Arial Narrow"/>
          <w:bCs/>
          <w:sz w:val="18"/>
          <w:szCs w:val="18"/>
        </w:rPr>
        <w:t>Spoločnosť zostavuje k 31.12.2013 riadnu účtovnú závierku</w:t>
      </w:r>
      <w:r w:rsidR="0021780C">
        <w:rPr>
          <w:rFonts w:ascii="Arial Narrow" w:hAnsi="Arial Narrow"/>
          <w:bCs/>
          <w:sz w:val="18"/>
          <w:szCs w:val="18"/>
        </w:rPr>
        <w:t xml:space="preserve"> v zmysle zákona o</w:t>
      </w:r>
      <w:r w:rsidR="00FF5CB5">
        <w:rPr>
          <w:rFonts w:ascii="Arial Narrow" w:hAnsi="Arial Narrow"/>
          <w:bCs/>
          <w:sz w:val="18"/>
          <w:szCs w:val="18"/>
        </w:rPr>
        <w:t> </w:t>
      </w:r>
      <w:r w:rsidR="0021780C">
        <w:rPr>
          <w:rFonts w:ascii="Arial Narrow" w:hAnsi="Arial Narrow"/>
          <w:bCs/>
          <w:sz w:val="18"/>
          <w:szCs w:val="18"/>
        </w:rPr>
        <w:t>účtovníctve</w:t>
      </w:r>
      <w:r w:rsidR="00FF5CB5">
        <w:rPr>
          <w:rFonts w:ascii="Arial Narrow" w:hAnsi="Arial Narrow"/>
          <w:bCs/>
          <w:sz w:val="18"/>
          <w:szCs w:val="18"/>
        </w:rPr>
        <w:t>.</w:t>
      </w:r>
      <w:r w:rsidRPr="00462239">
        <w:rPr>
          <w:rFonts w:ascii="Arial Narrow" w:hAnsi="Arial Narrow"/>
          <w:bCs/>
          <w:sz w:val="18"/>
          <w:szCs w:val="18"/>
        </w:rPr>
        <w:t xml:space="preserve"> </w:t>
      </w:r>
    </w:p>
    <w:p w:rsidR="00462239" w:rsidRPr="009130C4" w:rsidRDefault="00CE52F1" w:rsidP="009130C4">
      <w:pPr>
        <w:numPr>
          <w:ilvl w:val="0"/>
          <w:numId w:val="9"/>
        </w:numPr>
        <w:ind w:right="-468"/>
        <w:rPr>
          <w:rFonts w:ascii="Arial Narrow" w:hAnsi="Arial Narrow"/>
          <w:bCs/>
          <w:sz w:val="18"/>
          <w:szCs w:val="18"/>
        </w:rPr>
      </w:pPr>
      <w:r>
        <w:rPr>
          <w:rFonts w:ascii="Arial Narrow" w:hAnsi="Arial Narrow"/>
          <w:bCs/>
          <w:sz w:val="18"/>
          <w:szCs w:val="18"/>
        </w:rPr>
        <w:t>30</w:t>
      </w:r>
      <w:r w:rsidR="0021780C" w:rsidRPr="0021780C">
        <w:rPr>
          <w:rFonts w:ascii="Arial Narrow" w:hAnsi="Arial Narrow"/>
          <w:bCs/>
          <w:sz w:val="18"/>
          <w:szCs w:val="18"/>
        </w:rPr>
        <w:t>.</w:t>
      </w:r>
      <w:r w:rsidR="001416C3">
        <w:rPr>
          <w:rFonts w:ascii="Arial Narrow" w:hAnsi="Arial Narrow"/>
          <w:bCs/>
          <w:sz w:val="18"/>
          <w:szCs w:val="18"/>
        </w:rPr>
        <w:t>0</w:t>
      </w:r>
      <w:r>
        <w:rPr>
          <w:rFonts w:ascii="Arial Narrow" w:hAnsi="Arial Narrow"/>
          <w:bCs/>
          <w:sz w:val="18"/>
          <w:szCs w:val="18"/>
        </w:rPr>
        <w:t>6</w:t>
      </w:r>
      <w:r w:rsidR="0021780C" w:rsidRPr="0021780C">
        <w:rPr>
          <w:rFonts w:ascii="Arial Narrow" w:hAnsi="Arial Narrow"/>
          <w:bCs/>
          <w:sz w:val="18"/>
          <w:szCs w:val="18"/>
        </w:rPr>
        <w:t xml:space="preserve">.2013  -  </w:t>
      </w:r>
      <w:r w:rsidR="00462239" w:rsidRPr="0021780C">
        <w:rPr>
          <w:rFonts w:ascii="Arial Narrow" w:hAnsi="Arial Narrow"/>
          <w:bCs/>
          <w:sz w:val="18"/>
          <w:szCs w:val="18"/>
        </w:rPr>
        <w:t>dátum schválenia účtovnej závierky za</w:t>
      </w:r>
      <w:r w:rsidR="00FF5CB5">
        <w:rPr>
          <w:rFonts w:ascii="Arial Narrow" w:hAnsi="Arial Narrow"/>
          <w:bCs/>
          <w:sz w:val="18"/>
          <w:szCs w:val="18"/>
        </w:rPr>
        <w:t xml:space="preserve"> </w:t>
      </w:r>
      <w:r w:rsidR="009130C4" w:rsidRPr="0021780C">
        <w:rPr>
          <w:rFonts w:ascii="Arial Narrow" w:hAnsi="Arial Narrow"/>
          <w:bCs/>
          <w:sz w:val="18"/>
          <w:szCs w:val="18"/>
        </w:rPr>
        <w:t xml:space="preserve">bezprostredne  predchádzajúce účtovné obdobie </w:t>
      </w:r>
      <w:r w:rsidR="009130C4">
        <w:rPr>
          <w:rFonts w:ascii="Arial Narrow" w:hAnsi="Arial Narrow"/>
          <w:bCs/>
          <w:sz w:val="18"/>
          <w:szCs w:val="18"/>
        </w:rPr>
        <w:t xml:space="preserve">(r. 2012) </w:t>
      </w:r>
      <w:r w:rsidR="009130C4" w:rsidRPr="0021780C">
        <w:rPr>
          <w:rFonts w:ascii="Arial Narrow" w:hAnsi="Arial Narrow"/>
          <w:bCs/>
          <w:sz w:val="18"/>
          <w:szCs w:val="18"/>
        </w:rPr>
        <w:t xml:space="preserve"> príslušným orgánom účtovnej jednotky</w:t>
      </w:r>
      <w:r w:rsidR="009130C4">
        <w:rPr>
          <w:rFonts w:ascii="Arial Narrow" w:hAnsi="Arial Narrow"/>
          <w:bCs/>
          <w:sz w:val="18"/>
          <w:szCs w:val="18"/>
        </w:rPr>
        <w:t>.</w:t>
      </w:r>
    </w:p>
    <w:p w:rsidR="00462239" w:rsidRPr="00462239" w:rsidRDefault="00462239" w:rsidP="00462239">
      <w:pPr>
        <w:ind w:right="-468"/>
        <w:jc w:val="both"/>
        <w:rPr>
          <w:rFonts w:ascii="Arial Narrow" w:hAnsi="Arial Narrow"/>
          <w:bCs/>
          <w:sz w:val="18"/>
          <w:szCs w:val="18"/>
        </w:rPr>
      </w:pPr>
    </w:p>
    <w:p w:rsidR="00462239" w:rsidRPr="00462239" w:rsidRDefault="00462239" w:rsidP="00003A88">
      <w:pPr>
        <w:pStyle w:val="Odsekzoznamu1"/>
        <w:numPr>
          <w:ilvl w:val="0"/>
          <w:numId w:val="47"/>
        </w:numPr>
        <w:ind w:right="-468"/>
        <w:jc w:val="both"/>
        <w:rPr>
          <w:rFonts w:ascii="Arial Narrow" w:hAnsi="Arial Narrow"/>
          <w:b/>
          <w:bCs/>
          <w:sz w:val="18"/>
          <w:szCs w:val="18"/>
        </w:rPr>
      </w:pPr>
      <w:r w:rsidRPr="00462239">
        <w:rPr>
          <w:rFonts w:ascii="Arial Narrow" w:hAnsi="Arial Narrow"/>
          <w:b/>
          <w:bCs/>
          <w:sz w:val="18"/>
          <w:szCs w:val="18"/>
        </w:rPr>
        <w:t>Ak je účtovná jednotka súčasťou konsolidovaného celku poznámky obsahujú aj tieto  informácie:</w:t>
      </w:r>
      <w:r w:rsidR="0021780C">
        <w:rPr>
          <w:rFonts w:ascii="Arial Narrow" w:hAnsi="Arial Narrow"/>
          <w:b/>
          <w:bCs/>
          <w:sz w:val="18"/>
          <w:szCs w:val="18"/>
        </w:rPr>
        <w:t xml:space="preserve"> </w:t>
      </w:r>
      <w:r w:rsidR="00EC7AD0">
        <w:rPr>
          <w:rFonts w:ascii="Arial Narrow" w:hAnsi="Arial Narrow"/>
          <w:b/>
          <w:bCs/>
          <w:sz w:val="18"/>
          <w:szCs w:val="18"/>
        </w:rPr>
        <w:t xml:space="preserve">Spoločnosť </w:t>
      </w:r>
      <w:r w:rsidR="0021780C">
        <w:rPr>
          <w:rFonts w:ascii="Arial Narrow" w:hAnsi="Arial Narrow"/>
          <w:b/>
          <w:bCs/>
          <w:sz w:val="18"/>
          <w:szCs w:val="18"/>
        </w:rPr>
        <w:t xml:space="preserve">nie </w:t>
      </w:r>
      <w:r w:rsidR="00EC7AD0">
        <w:rPr>
          <w:rFonts w:ascii="Arial Narrow" w:hAnsi="Arial Narrow"/>
          <w:b/>
          <w:bCs/>
          <w:sz w:val="18"/>
          <w:szCs w:val="18"/>
        </w:rPr>
        <w:t xml:space="preserve">je </w:t>
      </w:r>
      <w:r w:rsidR="0021780C">
        <w:rPr>
          <w:rFonts w:ascii="Arial Narrow" w:hAnsi="Arial Narrow"/>
          <w:b/>
          <w:bCs/>
          <w:sz w:val="18"/>
          <w:szCs w:val="18"/>
        </w:rPr>
        <w:t>súčasťou konsolidovaného celku</w:t>
      </w:r>
      <w:r w:rsidR="00EC7AD0">
        <w:rPr>
          <w:rFonts w:ascii="Arial Narrow" w:hAnsi="Arial Narrow"/>
          <w:b/>
          <w:bCs/>
          <w:sz w:val="18"/>
          <w:szCs w:val="18"/>
        </w:rPr>
        <w:t>.</w:t>
      </w:r>
    </w:p>
    <w:p w:rsidR="00462239" w:rsidRPr="00462239" w:rsidRDefault="00462239" w:rsidP="00462239">
      <w:pPr>
        <w:ind w:left="360" w:right="-468"/>
        <w:rPr>
          <w:rFonts w:ascii="Arial Narrow" w:hAnsi="Arial Narrow"/>
          <w:bCs/>
          <w:sz w:val="18"/>
          <w:szCs w:val="18"/>
        </w:rPr>
      </w:pPr>
    </w:p>
    <w:p w:rsidR="00462239" w:rsidRPr="00462239" w:rsidRDefault="00462239" w:rsidP="00462239">
      <w:pPr>
        <w:numPr>
          <w:ilvl w:val="0"/>
          <w:numId w:val="7"/>
        </w:numPr>
        <w:ind w:right="-468"/>
        <w:jc w:val="both"/>
        <w:rPr>
          <w:rFonts w:ascii="Arial Narrow" w:hAnsi="Arial Narrow"/>
          <w:bCs/>
          <w:sz w:val="18"/>
          <w:szCs w:val="18"/>
        </w:rPr>
      </w:pPr>
      <w:r w:rsidRPr="00462239">
        <w:rPr>
          <w:rFonts w:ascii="Arial Narrow" w:hAnsi="Arial Narrow"/>
          <w:bCs/>
          <w:sz w:val="18"/>
          <w:szCs w:val="18"/>
        </w:rPr>
        <w:t>obchodné meno a sídlo konsolidujúcej účtovnej jednotky, ktorá zostavuje konsolidovanú účtovnú závierku za všetky skupiny účtovných jednotiek konsolidovaného celku, pre ktorú je účtovná jednotka  konsolidovanou účtovnou jednotkou,</w:t>
      </w:r>
    </w:p>
    <w:p w:rsidR="00462239" w:rsidRPr="00462239" w:rsidRDefault="00462239" w:rsidP="00462239">
      <w:pPr>
        <w:numPr>
          <w:ilvl w:val="0"/>
          <w:numId w:val="7"/>
        </w:numPr>
        <w:ind w:right="-468"/>
        <w:jc w:val="both"/>
        <w:rPr>
          <w:rFonts w:ascii="Arial Narrow" w:hAnsi="Arial Narrow"/>
          <w:bCs/>
          <w:sz w:val="18"/>
          <w:szCs w:val="18"/>
        </w:rPr>
      </w:pPr>
      <w:r w:rsidRPr="00462239">
        <w:rPr>
          <w:rFonts w:ascii="Arial Narrow" w:hAnsi="Arial Narrow"/>
          <w:bCs/>
          <w:sz w:val="18"/>
          <w:szCs w:val="18"/>
        </w:rPr>
        <w:t>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rsidR="00462239" w:rsidRPr="00462239" w:rsidRDefault="00462239" w:rsidP="00462239">
      <w:pPr>
        <w:numPr>
          <w:ilvl w:val="0"/>
          <w:numId w:val="7"/>
        </w:numPr>
        <w:ind w:right="-468"/>
        <w:jc w:val="both"/>
        <w:rPr>
          <w:rFonts w:ascii="Arial Narrow" w:hAnsi="Arial Narrow"/>
          <w:bCs/>
          <w:sz w:val="18"/>
          <w:szCs w:val="18"/>
        </w:rPr>
      </w:pPr>
      <w:r w:rsidRPr="00462239">
        <w:rPr>
          <w:rFonts w:ascii="Arial Narrow" w:hAnsi="Arial Narrow"/>
          <w:bCs/>
          <w:sz w:val="18"/>
          <w:szCs w:val="18"/>
        </w:rPr>
        <w:t>obchodné meno a  sídlo  konsolidujúcej účtovnej jednotky, v ktorej sú  prístupné konsolidované účtovné závierky a adresa príslušného registrového súdu, ktorý vedie obchodný register, v ktorom sa uložia tieto konsolidované účtovné závierky,</w:t>
      </w:r>
    </w:p>
    <w:p w:rsidR="00462239" w:rsidRPr="00462239" w:rsidRDefault="00462239" w:rsidP="00AA4D36">
      <w:pPr>
        <w:numPr>
          <w:ilvl w:val="0"/>
          <w:numId w:val="7"/>
        </w:numPr>
        <w:ind w:right="-468"/>
        <w:jc w:val="both"/>
        <w:rPr>
          <w:rFonts w:ascii="Arial Narrow" w:hAnsi="Arial Narrow" w:cs="Arial"/>
          <w:sz w:val="18"/>
          <w:szCs w:val="18"/>
        </w:rPr>
      </w:pPr>
      <w:r w:rsidRPr="00462239">
        <w:rPr>
          <w:rFonts w:ascii="Arial Narrow" w:hAnsi="Arial Narrow" w:cs="Arial"/>
          <w:sz w:val="18"/>
          <w:szCs w:val="18"/>
        </w:rPr>
        <w:t>údaj, či je materská účtovná jednotka oslobodená od povinnosti zostaviť konsolidovanú účtovnú závierku a konsolidovanú výročnú správu podľa § 22 zákona, pričom sa uvádza</w:t>
      </w:r>
    </w:p>
    <w:p w:rsidR="00AA4D36" w:rsidRDefault="00462239" w:rsidP="00AA4D36">
      <w:pPr>
        <w:pStyle w:val="Odsekzoznamu1"/>
        <w:numPr>
          <w:ilvl w:val="1"/>
          <w:numId w:val="7"/>
        </w:numPr>
        <w:tabs>
          <w:tab w:val="left" w:pos="993"/>
        </w:tabs>
        <w:ind w:right="-468"/>
        <w:jc w:val="both"/>
        <w:rPr>
          <w:rFonts w:ascii="Arial Narrow" w:hAnsi="Arial Narrow" w:cs="Arial"/>
          <w:sz w:val="18"/>
          <w:szCs w:val="18"/>
        </w:rPr>
      </w:pPr>
      <w:r w:rsidRPr="00AA4D36">
        <w:rPr>
          <w:rFonts w:ascii="Arial Narrow" w:hAnsi="Arial Narrow" w:cs="Arial"/>
          <w:sz w:val="18"/>
          <w:szCs w:val="18"/>
        </w:rPr>
        <w:t>pri oslobodení podľa § 22 ods. 8 zákona  obchodné meno a sídlo materskej účtovnej jednotky zostavujúcej konsolidovanú účtovnú závierku podľa osobitných predpisov</w:t>
      </w:r>
      <w:r w:rsidRPr="00AA4D36">
        <w:rPr>
          <w:rStyle w:val="Odkaznapoznmkupodiarou"/>
          <w:rFonts w:ascii="Arial Narrow" w:hAnsi="Arial Narrow" w:cs="Arial"/>
          <w:sz w:val="18"/>
          <w:szCs w:val="18"/>
        </w:rPr>
        <w:footnoteReference w:customMarkFollows="1" w:id="1"/>
        <w:t>1ca</w:t>
      </w:r>
      <w:r w:rsidRPr="00AA4D36">
        <w:rPr>
          <w:rFonts w:ascii="Arial Narrow" w:hAnsi="Arial Narrow" w:cs="Arial"/>
          <w:sz w:val="18"/>
          <w:szCs w:val="18"/>
          <w:vertAlign w:val="superscript"/>
        </w:rPr>
        <w:t>)</w:t>
      </w:r>
      <w:r w:rsidRPr="00AA4D36">
        <w:rPr>
          <w:rFonts w:ascii="Arial Narrow" w:hAnsi="Arial Narrow" w:cs="Arial"/>
          <w:sz w:val="18"/>
          <w:szCs w:val="18"/>
        </w:rPr>
        <w:t>, do ktorej je zahrnovaná účtovná jednotka a všetky jej dcérske účtovné jednotky,</w:t>
      </w:r>
    </w:p>
    <w:p w:rsidR="00462239" w:rsidRPr="00AA4D36" w:rsidRDefault="00462239" w:rsidP="00AA4D36">
      <w:pPr>
        <w:pStyle w:val="Odsekzoznamu1"/>
        <w:numPr>
          <w:ilvl w:val="1"/>
          <w:numId w:val="7"/>
        </w:numPr>
        <w:tabs>
          <w:tab w:val="left" w:pos="993"/>
        </w:tabs>
        <w:ind w:right="-468"/>
        <w:jc w:val="both"/>
        <w:rPr>
          <w:rFonts w:ascii="Arial Narrow" w:hAnsi="Arial Narrow" w:cs="Arial"/>
          <w:sz w:val="18"/>
          <w:szCs w:val="18"/>
        </w:rPr>
      </w:pPr>
      <w:r w:rsidRPr="00AA4D36">
        <w:rPr>
          <w:rFonts w:ascii="Arial Narrow" w:hAnsi="Arial Narrow" w:cs="Arial"/>
          <w:sz w:val="18"/>
          <w:szCs w:val="18"/>
        </w:rPr>
        <w:t>pri oslobodení podľa § 22 ods. 12 zákona obchodné meno a sídlo dcérskych účtovných jednotiek.</w:t>
      </w:r>
    </w:p>
    <w:p w:rsidR="00462239" w:rsidRPr="00462239" w:rsidRDefault="00462239" w:rsidP="00462239">
      <w:pPr>
        <w:ind w:left="1004" w:right="-468"/>
        <w:jc w:val="both"/>
        <w:rPr>
          <w:rFonts w:ascii="Arial Narrow" w:hAnsi="Arial Narrow"/>
          <w:bCs/>
          <w:sz w:val="18"/>
          <w:szCs w:val="18"/>
        </w:rPr>
      </w:pPr>
    </w:p>
    <w:p w:rsidR="00462239" w:rsidRPr="00462239" w:rsidRDefault="00462239" w:rsidP="00003A88">
      <w:pPr>
        <w:pStyle w:val="Odsekzoznamu1"/>
        <w:numPr>
          <w:ilvl w:val="0"/>
          <w:numId w:val="47"/>
        </w:numPr>
        <w:ind w:right="-468"/>
        <w:jc w:val="both"/>
        <w:rPr>
          <w:rFonts w:ascii="Arial Narrow" w:hAnsi="Arial Narrow"/>
          <w:b/>
          <w:bCs/>
          <w:sz w:val="18"/>
          <w:szCs w:val="18"/>
        </w:rPr>
      </w:pPr>
      <w:r w:rsidRPr="00462239">
        <w:rPr>
          <w:rFonts w:ascii="Arial Narrow" w:hAnsi="Arial Narrow"/>
          <w:b/>
          <w:bCs/>
          <w:sz w:val="18"/>
          <w:szCs w:val="18"/>
        </w:rPr>
        <w:t>V poznámkach sa uvádzajú ďalšie informácie o:</w:t>
      </w:r>
    </w:p>
    <w:p w:rsidR="00462239" w:rsidRPr="00462239" w:rsidRDefault="00462239" w:rsidP="00462239">
      <w:pPr>
        <w:ind w:right="-468"/>
        <w:jc w:val="both"/>
        <w:rPr>
          <w:rFonts w:ascii="Arial Narrow" w:hAnsi="Arial Narrow"/>
          <w:b/>
          <w:bCs/>
          <w:sz w:val="18"/>
          <w:szCs w:val="18"/>
        </w:rPr>
      </w:pP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použitých účtovných zásadách a účtovných metódach,</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údajoch vykázaných na strane aktív súvahy,</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údajoch vykázaných na strane pasív súvahy,</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výnosoch,</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nákladoch,</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daniach z príjmov,</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údajoch na podsúvahových účtoch,</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iných aktívach a  iných pasívach,</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spriaznených osobách,</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skutočnostiach, ktoré nastali medzi dňom, ku ktorému sa zostavuje účtovná závierka a dňom jej zostavenia,</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prehľade zmien vlastného imania,</w:t>
      </w:r>
    </w:p>
    <w:p w:rsidR="00462239" w:rsidRPr="00254F96"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prehľade peňažných tokov.</w:t>
      </w:r>
    </w:p>
    <w:p w:rsidR="00254F96" w:rsidRPr="00E002AB" w:rsidRDefault="00254F96" w:rsidP="00254F96">
      <w:pPr>
        <w:ind w:right="-468"/>
        <w:jc w:val="both"/>
        <w:rPr>
          <w:rFonts w:ascii="Arial Narrow" w:hAnsi="Arial Narrow"/>
          <w:b/>
          <w:bCs/>
          <w:sz w:val="18"/>
          <w:szCs w:val="18"/>
        </w:rPr>
      </w:pPr>
    </w:p>
    <w:p w:rsidR="00462239" w:rsidRPr="00254F96" w:rsidRDefault="00462239" w:rsidP="00254F96">
      <w:pPr>
        <w:pStyle w:val="Odsekzoznamu1"/>
        <w:keepNext/>
        <w:numPr>
          <w:ilvl w:val="0"/>
          <w:numId w:val="47"/>
        </w:numPr>
        <w:ind w:left="357" w:right="-471" w:hanging="357"/>
        <w:jc w:val="both"/>
        <w:rPr>
          <w:rFonts w:ascii="Arial Narrow" w:hAnsi="Arial Narrow"/>
          <w:b/>
          <w:bCs/>
          <w:sz w:val="18"/>
          <w:szCs w:val="18"/>
        </w:rPr>
      </w:pPr>
      <w:r w:rsidRPr="00254F96">
        <w:rPr>
          <w:rFonts w:ascii="Arial Narrow" w:hAnsi="Arial Narrow"/>
          <w:b/>
          <w:bCs/>
          <w:sz w:val="18"/>
          <w:szCs w:val="18"/>
        </w:rPr>
        <w:t>V časti o použitých účtovných zásadách a účtovných metódach sa uvádzajú informácie o</w:t>
      </w:r>
    </w:p>
    <w:p w:rsidR="00462239" w:rsidRPr="00462239" w:rsidRDefault="00462239" w:rsidP="00462239">
      <w:pPr>
        <w:ind w:right="-468"/>
        <w:jc w:val="both"/>
        <w:rPr>
          <w:rFonts w:ascii="Arial Narrow" w:hAnsi="Arial Narrow"/>
          <w:bCs/>
          <w:sz w:val="18"/>
          <w:szCs w:val="18"/>
        </w:rPr>
      </w:pPr>
      <w:r w:rsidRPr="00462239">
        <w:rPr>
          <w:rFonts w:ascii="Arial Narrow" w:hAnsi="Arial Narrow"/>
          <w:bCs/>
          <w:sz w:val="18"/>
          <w:szCs w:val="18"/>
        </w:rPr>
        <w:t xml:space="preserve"> </w:t>
      </w:r>
      <w:r w:rsidR="00A0037B">
        <w:rPr>
          <w:rFonts w:ascii="Arial Narrow" w:hAnsi="Arial Narrow"/>
          <w:bCs/>
          <w:sz w:val="18"/>
          <w:szCs w:val="18"/>
        </w:rPr>
        <w:t xml:space="preserve"> </w:t>
      </w:r>
    </w:p>
    <w:p w:rsidR="00462239" w:rsidRPr="00462239" w:rsidRDefault="00462239" w:rsidP="00462239">
      <w:pPr>
        <w:numPr>
          <w:ilvl w:val="0"/>
          <w:numId w:val="22"/>
        </w:numPr>
        <w:ind w:right="-468"/>
        <w:jc w:val="both"/>
        <w:rPr>
          <w:rFonts w:ascii="Arial Narrow" w:hAnsi="Arial Narrow"/>
          <w:bCs/>
          <w:sz w:val="18"/>
          <w:szCs w:val="18"/>
        </w:rPr>
      </w:pPr>
      <w:r w:rsidRPr="00462239">
        <w:rPr>
          <w:rFonts w:ascii="Arial Narrow" w:hAnsi="Arial Narrow"/>
          <w:bCs/>
          <w:sz w:val="18"/>
          <w:szCs w:val="18"/>
        </w:rPr>
        <w:t xml:space="preserve">splnení   predpokladu, že účtovná jednotka bude nepretržite  pokračovať vo svojej činnosti,  </w:t>
      </w:r>
    </w:p>
    <w:p w:rsidR="00462239" w:rsidRPr="00462239" w:rsidRDefault="00462239" w:rsidP="00462239">
      <w:pPr>
        <w:numPr>
          <w:ilvl w:val="0"/>
          <w:numId w:val="22"/>
        </w:numPr>
        <w:ind w:right="-468"/>
        <w:jc w:val="both"/>
        <w:rPr>
          <w:rFonts w:ascii="Arial Narrow" w:hAnsi="Arial Narrow"/>
          <w:bCs/>
          <w:sz w:val="18"/>
          <w:szCs w:val="18"/>
        </w:rPr>
      </w:pPr>
      <w:r w:rsidRPr="00462239">
        <w:rPr>
          <w:rFonts w:ascii="Arial Narrow" w:hAnsi="Arial Narrow"/>
          <w:bCs/>
          <w:sz w:val="18"/>
          <w:szCs w:val="18"/>
        </w:rPr>
        <w:lastRenderedPageBreak/>
        <w:t>zmenách účtovných zásad a zmenách účtovných metód, s uvedením  dôvodu ich uplatnenia a ich vplyvu na hodnotu majetku, záväzkov, vlastného imania a výsledku hospodárenia  účtovnej jednotky,</w:t>
      </w:r>
    </w:p>
    <w:p w:rsidR="00462239" w:rsidRPr="00462239" w:rsidRDefault="00462239" w:rsidP="00462239">
      <w:pPr>
        <w:numPr>
          <w:ilvl w:val="0"/>
          <w:numId w:val="22"/>
        </w:numPr>
        <w:ind w:right="-468"/>
        <w:rPr>
          <w:rFonts w:ascii="Arial Narrow" w:hAnsi="Arial Narrow"/>
          <w:bCs/>
          <w:sz w:val="18"/>
          <w:szCs w:val="18"/>
        </w:rPr>
      </w:pPr>
      <w:r w:rsidRPr="00462239">
        <w:rPr>
          <w:rFonts w:ascii="Arial Narrow" w:hAnsi="Arial Narrow"/>
          <w:bCs/>
          <w:sz w:val="18"/>
          <w:szCs w:val="18"/>
        </w:rPr>
        <w:t xml:space="preserve">spôsobe oceňovania jednotlivých zložiek  majetku a záväzkov v členení na  </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nehmotný majetok obstaraný kúpou,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nehmotný majetok obstaraný vlastnou činnosťou,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nehmotný majetok obstaraný iným spôsobom,</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hmotný majetok obstaraný kúpou,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hmotný majetok obstaraný vlastnou činnosťou,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hmotný majetok obstaraný iným spôsobom,</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finančný majetok,</w:t>
      </w:r>
    </w:p>
    <w:p w:rsidR="00462239" w:rsidRPr="00462239" w:rsidRDefault="00702F03" w:rsidP="00462239">
      <w:pPr>
        <w:numPr>
          <w:ilvl w:val="1"/>
          <w:numId w:val="2"/>
        </w:numPr>
        <w:ind w:right="-468"/>
        <w:rPr>
          <w:rFonts w:ascii="Arial Narrow" w:hAnsi="Arial Narrow"/>
          <w:bCs/>
          <w:sz w:val="18"/>
          <w:szCs w:val="18"/>
        </w:rPr>
      </w:pPr>
      <w:r>
        <w:rPr>
          <w:rFonts w:ascii="Arial Narrow" w:hAnsi="Arial Narrow"/>
          <w:bCs/>
          <w:sz w:val="18"/>
          <w:szCs w:val="18"/>
        </w:rPr>
        <w:t>zásoby obstarané kúpou – Spoločnosť vedie skladovú evidenciu v informačnom systéme Humanet.</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zásoby vytvorené vlastnou činnosťou,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zásoby obstarané iným spôsobom,</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 xml:space="preserve">zákazkovú výrobu a </w:t>
      </w:r>
      <w:r w:rsidRPr="00462239">
        <w:rPr>
          <w:rFonts w:ascii="Arial Narrow" w:hAnsi="Arial Narrow" w:cs="Arial"/>
          <w:sz w:val="18"/>
          <w:szCs w:val="18"/>
        </w:rPr>
        <w:t>zákazkovú výstavbu nehnuteľnosti určenej na predaj,</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pohľadávky,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krátkodobý finančný majetok,</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časové rozlíšenie na strane aktív súvahy,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záväzky, vrátane rezerv, dlhopisov, pôžičiek a úverov,</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časové rozlíšenie na strane pasív súvahy,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deriváty,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majetok a záväzky zabezpečené derivátmi,</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 xml:space="preserve">prenajatý  majetok a majetok obstaraný na základe  zmluvy o kúpe prenajatej veci,  </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majetok obstaraný v privatizácii,</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daň z príjmov splatnú za bežné účtovné obdobie a za zdaňovacie obdobie (ďalej len „splatná daň z príjmov“) a daň z príjmov odloženú do budúcich účtovných období a zdaňovacích období (ďalej len „odložená daň z príjmov“),</w:t>
      </w:r>
    </w:p>
    <w:p w:rsidR="00462239" w:rsidRPr="00462239" w:rsidRDefault="00462239" w:rsidP="00462239">
      <w:pPr>
        <w:pStyle w:val="Nadpis1"/>
        <w:numPr>
          <w:ilvl w:val="0"/>
          <w:numId w:val="22"/>
        </w:numPr>
        <w:jc w:val="both"/>
        <w:rPr>
          <w:rFonts w:ascii="Arial Narrow" w:hAnsi="Arial Narrow"/>
          <w:b w:val="0"/>
          <w:sz w:val="18"/>
          <w:szCs w:val="18"/>
        </w:rPr>
      </w:pPr>
      <w:r w:rsidRPr="00462239">
        <w:rPr>
          <w:rFonts w:ascii="Arial Narrow" w:hAnsi="Arial Narrow"/>
          <w:b w:val="0"/>
          <w:sz w:val="18"/>
          <w:szCs w:val="18"/>
        </w:rPr>
        <w:t>tvorbe odpisového plánu pre dlhodobý majetok, pričom sa uvádza doba odpisovania, sadzby odpisov a odpi</w:t>
      </w:r>
      <w:r w:rsidR="00A47800">
        <w:rPr>
          <w:rFonts w:ascii="Arial Narrow" w:hAnsi="Arial Narrow"/>
          <w:b w:val="0"/>
          <w:sz w:val="18"/>
          <w:szCs w:val="18"/>
        </w:rPr>
        <w:t>sové  metódy pre účtovné odpisy - S</w:t>
      </w:r>
      <w:r w:rsidR="00A0037B">
        <w:rPr>
          <w:rFonts w:ascii="Arial Narrow" w:hAnsi="Arial Narrow"/>
          <w:b w:val="0"/>
          <w:sz w:val="18"/>
          <w:szCs w:val="18"/>
        </w:rPr>
        <w:t>poločnosť neo</w:t>
      </w:r>
      <w:r w:rsidR="001416C3">
        <w:rPr>
          <w:rFonts w:ascii="Arial Narrow" w:hAnsi="Arial Narrow"/>
          <w:b w:val="0"/>
          <w:sz w:val="18"/>
          <w:szCs w:val="18"/>
        </w:rPr>
        <w:t>d</w:t>
      </w:r>
      <w:r w:rsidR="00A0037B">
        <w:rPr>
          <w:rFonts w:ascii="Arial Narrow" w:hAnsi="Arial Narrow"/>
          <w:b w:val="0"/>
          <w:sz w:val="18"/>
          <w:szCs w:val="18"/>
        </w:rPr>
        <w:t>pisuje majetok</w:t>
      </w:r>
      <w:r w:rsidR="00EC7AD0">
        <w:rPr>
          <w:rFonts w:ascii="Arial Narrow" w:hAnsi="Arial Narrow"/>
          <w:b w:val="0"/>
          <w:sz w:val="18"/>
          <w:szCs w:val="18"/>
        </w:rPr>
        <w:t>.</w:t>
      </w:r>
    </w:p>
    <w:p w:rsidR="00462239" w:rsidRPr="00462239" w:rsidRDefault="00462239" w:rsidP="00462239">
      <w:pPr>
        <w:pStyle w:val="Nadpis2"/>
        <w:numPr>
          <w:ilvl w:val="0"/>
          <w:numId w:val="22"/>
        </w:numPr>
        <w:jc w:val="both"/>
        <w:rPr>
          <w:rFonts w:ascii="Arial Narrow" w:hAnsi="Arial Narrow"/>
          <w:sz w:val="18"/>
          <w:szCs w:val="18"/>
        </w:rPr>
      </w:pPr>
      <w:r w:rsidRPr="00462239">
        <w:rPr>
          <w:rFonts w:ascii="Arial Narrow" w:hAnsi="Arial Narrow"/>
          <w:b w:val="0"/>
          <w:sz w:val="18"/>
          <w:szCs w:val="18"/>
        </w:rPr>
        <w:t>dotáciách  poskytnutých na obstaranie majetku s uvedením zložky majetku a ich ocenenia</w:t>
      </w:r>
      <w:r w:rsidR="00A0037B">
        <w:rPr>
          <w:rFonts w:ascii="Arial Narrow" w:hAnsi="Arial Narrow"/>
          <w:b w:val="0"/>
          <w:sz w:val="18"/>
          <w:szCs w:val="18"/>
        </w:rPr>
        <w:t xml:space="preserve"> </w:t>
      </w:r>
      <w:r w:rsidR="00A47800">
        <w:rPr>
          <w:rFonts w:ascii="Arial Narrow" w:hAnsi="Arial Narrow"/>
          <w:b w:val="0"/>
          <w:sz w:val="18"/>
          <w:szCs w:val="18"/>
        </w:rPr>
        <w:t>–</w:t>
      </w:r>
      <w:r w:rsidR="00A0037B">
        <w:rPr>
          <w:rFonts w:ascii="Arial Narrow" w:hAnsi="Arial Narrow"/>
          <w:b w:val="0"/>
          <w:sz w:val="18"/>
          <w:szCs w:val="18"/>
        </w:rPr>
        <w:t xml:space="preserve"> </w:t>
      </w:r>
      <w:r w:rsidR="00A47800">
        <w:rPr>
          <w:rFonts w:ascii="Arial Narrow" w:hAnsi="Arial Narrow"/>
          <w:b w:val="0"/>
          <w:sz w:val="18"/>
          <w:szCs w:val="18"/>
        </w:rPr>
        <w:t xml:space="preserve">Spoločnosti </w:t>
      </w:r>
      <w:r w:rsidR="00A0037B">
        <w:rPr>
          <w:rFonts w:ascii="Arial Narrow" w:hAnsi="Arial Narrow"/>
          <w:b w:val="0"/>
          <w:sz w:val="18"/>
          <w:szCs w:val="18"/>
        </w:rPr>
        <w:t>neboli poskytnuté dotácie</w:t>
      </w:r>
      <w:r w:rsidRPr="00462239">
        <w:rPr>
          <w:rFonts w:ascii="Arial Narrow" w:hAnsi="Arial Narrow"/>
          <w:sz w:val="18"/>
          <w:szCs w:val="18"/>
        </w:rPr>
        <w:t>.</w:t>
      </w:r>
    </w:p>
    <w:p w:rsidR="00462239" w:rsidRPr="00003A88" w:rsidRDefault="00003A88" w:rsidP="00003A88">
      <w:pPr>
        <w:numPr>
          <w:ilvl w:val="0"/>
          <w:numId w:val="22"/>
        </w:numPr>
        <w:ind w:right="-468"/>
        <w:rPr>
          <w:rFonts w:ascii="Arial Narrow" w:hAnsi="Arial Narrow"/>
          <w:bCs/>
          <w:sz w:val="18"/>
          <w:szCs w:val="18"/>
        </w:rPr>
      </w:pPr>
      <w:r w:rsidRPr="00003A88">
        <w:rPr>
          <w:rFonts w:ascii="Arial Narrow" w:hAnsi="Arial Narrow"/>
          <w:sz w:val="18"/>
          <w:szCs w:val="18"/>
        </w:rPr>
        <w:t>oprave významných chýb minulých účtovných období účtovanej v bežnom účtovnom období s uvedením sumy vplyvu na nerozdelený zisk minulých rokov alebo na neuhradenú stratu minulých rokov; súčasne môže účtovná jednotka uviesť aj informácie o oprave nevýznamných chýb minulých účtovných období účtovanej v bežnom účtovnom období s uvedením sumy vplyvu na výsledok hospodárenia bežného účtovného obdobia</w:t>
      </w:r>
    </w:p>
    <w:p w:rsidR="00003A88" w:rsidRPr="00003A88" w:rsidRDefault="00003A88" w:rsidP="00003A88">
      <w:pPr>
        <w:ind w:left="1004" w:right="-468"/>
        <w:rPr>
          <w:rFonts w:ascii="Arial Narrow" w:hAnsi="Arial Narrow"/>
          <w:bCs/>
          <w:sz w:val="18"/>
          <w:szCs w:val="18"/>
        </w:rPr>
      </w:pPr>
    </w:p>
    <w:p w:rsidR="00462239" w:rsidRPr="00462239" w:rsidRDefault="00462239" w:rsidP="00003A88">
      <w:pPr>
        <w:pStyle w:val="Odsekzoznamu1"/>
        <w:numPr>
          <w:ilvl w:val="0"/>
          <w:numId w:val="47"/>
        </w:numPr>
        <w:ind w:right="-468"/>
        <w:jc w:val="both"/>
        <w:rPr>
          <w:rFonts w:ascii="Arial Narrow" w:hAnsi="Arial Narrow"/>
          <w:bCs/>
          <w:sz w:val="18"/>
          <w:szCs w:val="18"/>
        </w:rPr>
      </w:pPr>
      <w:r w:rsidRPr="00462239">
        <w:rPr>
          <w:rFonts w:ascii="Arial Narrow" w:hAnsi="Arial Narrow"/>
          <w:b/>
          <w:bCs/>
          <w:sz w:val="18"/>
          <w:szCs w:val="18"/>
        </w:rPr>
        <w:t>V časti</w:t>
      </w:r>
      <w:r w:rsidRPr="00462239">
        <w:rPr>
          <w:rFonts w:ascii="Arial Narrow" w:hAnsi="Arial Narrow"/>
          <w:bCs/>
          <w:sz w:val="18"/>
          <w:szCs w:val="18"/>
        </w:rPr>
        <w:t xml:space="preserve"> </w:t>
      </w:r>
      <w:r w:rsidRPr="00462239">
        <w:rPr>
          <w:rFonts w:ascii="Arial Narrow" w:hAnsi="Arial Narrow"/>
          <w:b/>
          <w:bCs/>
          <w:sz w:val="18"/>
          <w:szCs w:val="18"/>
        </w:rPr>
        <w:t>o údajoch vykázaných na  strane aktív súvahy sa uvádzajú informácie o</w:t>
      </w:r>
    </w:p>
    <w:p w:rsidR="00462239" w:rsidRPr="00462239" w:rsidRDefault="00462239" w:rsidP="00462239">
      <w:pPr>
        <w:ind w:right="-468"/>
        <w:rPr>
          <w:rFonts w:ascii="Arial Narrow" w:hAnsi="Arial Narrow"/>
          <w:bCs/>
          <w:sz w:val="18"/>
          <w:szCs w:val="18"/>
        </w:rPr>
      </w:pPr>
      <w:r w:rsidRPr="00462239">
        <w:rPr>
          <w:rFonts w:ascii="Arial Narrow" w:hAnsi="Arial Narrow"/>
          <w:bCs/>
          <w:sz w:val="18"/>
          <w:szCs w:val="18"/>
        </w:rPr>
        <w:t xml:space="preserve">     </w:t>
      </w: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 xml:space="preserve">dlhodobom nehmotnom majetku  a dlhodobom hmotnom majetku za bežné účtovné obdobie, a to </w:t>
      </w:r>
    </w:p>
    <w:p w:rsidR="00462239" w:rsidRPr="00462239" w:rsidRDefault="00462239" w:rsidP="00462239">
      <w:pPr>
        <w:numPr>
          <w:ilvl w:val="0"/>
          <w:numId w:val="3"/>
        </w:numPr>
        <w:ind w:right="-468"/>
        <w:jc w:val="both"/>
        <w:rPr>
          <w:rFonts w:ascii="Arial Narrow" w:hAnsi="Arial Narrow"/>
          <w:bCs/>
          <w:sz w:val="18"/>
          <w:szCs w:val="18"/>
        </w:rPr>
      </w:pPr>
      <w:r w:rsidRPr="00462239">
        <w:rPr>
          <w:rFonts w:ascii="Arial Narrow" w:hAnsi="Arial Narrow"/>
          <w:bCs/>
          <w:sz w:val="18"/>
          <w:szCs w:val="18"/>
        </w:rPr>
        <w:t>prehľad o pohybe  dlhodobého majetku podľa  zložiek tohto majetku v členení podľa jednotlivých položiek súvahy; uvádza sa  ocenenie  tohto majetku na začiatku bežného účtovného obdobia, prírastky, úbytky a presuny  tohto majetku  a stav na konci bežného účtovného obdobia,</w:t>
      </w:r>
    </w:p>
    <w:p w:rsidR="00462239" w:rsidRPr="00462239" w:rsidRDefault="00462239" w:rsidP="00462239">
      <w:pPr>
        <w:numPr>
          <w:ilvl w:val="0"/>
          <w:numId w:val="3"/>
        </w:numPr>
        <w:ind w:right="-468"/>
        <w:jc w:val="both"/>
        <w:rPr>
          <w:rFonts w:ascii="Arial Narrow" w:hAnsi="Arial Narrow"/>
          <w:bCs/>
          <w:sz w:val="18"/>
          <w:szCs w:val="18"/>
        </w:rPr>
      </w:pPr>
      <w:r w:rsidRPr="00462239">
        <w:rPr>
          <w:rFonts w:ascii="Arial Narrow" w:hAnsi="Arial Narrow"/>
          <w:bCs/>
          <w:sz w:val="18"/>
          <w:szCs w:val="18"/>
        </w:rPr>
        <w:t>prehľad oprávok a opravných položiek podľa  jednotlivých zložiek dlhodobého majetku v členení podľa jednotlivých položiek súvahy; uvádza sa stav oprávok a opravných položiek na začiatku bežného  účtovného obdobia, ich prírastky, úbytky a presuny počas bežného účtovného obdobia a stav na konci bežného účtovného obdobia,</w:t>
      </w:r>
    </w:p>
    <w:p w:rsidR="00462239" w:rsidRDefault="00462239" w:rsidP="00462239">
      <w:pPr>
        <w:numPr>
          <w:ilvl w:val="0"/>
          <w:numId w:val="3"/>
        </w:numPr>
        <w:ind w:right="-468"/>
        <w:jc w:val="both"/>
        <w:rPr>
          <w:rFonts w:ascii="Arial Narrow" w:hAnsi="Arial Narrow"/>
          <w:bCs/>
          <w:sz w:val="18"/>
          <w:szCs w:val="18"/>
        </w:rPr>
      </w:pPr>
      <w:r w:rsidRPr="00462239">
        <w:rPr>
          <w:rFonts w:ascii="Arial Narrow" w:hAnsi="Arial Narrow"/>
          <w:bCs/>
          <w:sz w:val="18"/>
          <w:szCs w:val="18"/>
        </w:rPr>
        <w:t xml:space="preserve">prehľad o zostatkových hodnotách dlhodobého majetku na začiatku účtovného obdobia a na konci účtovného obdobia, </w:t>
      </w:r>
    </w:p>
    <w:p w:rsidR="001E4409" w:rsidRDefault="001E4409" w:rsidP="001E4409">
      <w:pPr>
        <w:ind w:right="-468"/>
        <w:jc w:val="both"/>
        <w:rPr>
          <w:rFonts w:ascii="Arial Narrow" w:hAnsi="Arial Narrow"/>
          <w:bCs/>
          <w:sz w:val="18"/>
          <w:szCs w:val="18"/>
        </w:rPr>
      </w:pPr>
    </w:p>
    <w:p w:rsidR="001E4409" w:rsidRPr="00A50803" w:rsidRDefault="001E4409" w:rsidP="001E4409">
      <w:pPr>
        <w:pStyle w:val="Nzov"/>
        <w:spacing w:before="0" w:beforeAutospacing="0" w:after="0"/>
        <w:jc w:val="left"/>
        <w:rPr>
          <w:sz w:val="18"/>
          <w:szCs w:val="18"/>
        </w:rPr>
      </w:pPr>
      <w:r w:rsidRPr="00AA4D36">
        <w:rPr>
          <w:sz w:val="18"/>
          <w:szCs w:val="18"/>
        </w:rPr>
        <w:t>3. Informácie k časti F. písm. a) prílohy č. 3 o dlhodobom nehmotnom majetku</w:t>
      </w:r>
      <w:r w:rsidR="00254F96">
        <w:rPr>
          <w:sz w:val="18"/>
          <w:szCs w:val="18"/>
        </w:rPr>
        <w:t xml:space="preserve"> </w:t>
      </w:r>
      <w:r w:rsidR="006B668F">
        <w:rPr>
          <w:sz w:val="18"/>
          <w:szCs w:val="18"/>
        </w:rPr>
        <w:t>- Spoločnosť neúčtuje o dlhodobom nehmotnom majetku.</w:t>
      </w:r>
    </w:p>
    <w:p w:rsidR="001E4409" w:rsidRPr="00AA4D36" w:rsidRDefault="001E4409" w:rsidP="001E4409">
      <w:pPr>
        <w:spacing w:after="120"/>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000"/>
      </w:tblPr>
      <w:tblGrid>
        <w:gridCol w:w="2010"/>
        <w:gridCol w:w="994"/>
        <w:gridCol w:w="786"/>
        <w:gridCol w:w="980"/>
        <w:gridCol w:w="1024"/>
        <w:gridCol w:w="7"/>
        <w:gridCol w:w="31"/>
        <w:gridCol w:w="918"/>
        <w:gridCol w:w="34"/>
        <w:gridCol w:w="35"/>
        <w:gridCol w:w="15"/>
        <w:gridCol w:w="705"/>
        <w:gridCol w:w="1256"/>
        <w:gridCol w:w="1239"/>
      </w:tblGrid>
      <w:tr w:rsidR="001E4409" w:rsidRPr="00AA4D36">
        <w:trPr>
          <w:trHeight w:val="334"/>
          <w:jc w:val="center"/>
        </w:trPr>
        <w:tc>
          <w:tcPr>
            <w:tcW w:w="1843" w:type="dxa"/>
            <w:vMerge w:val="restart"/>
            <w:tcBorders>
              <w:top w:val="single" w:sz="12" w:space="0" w:color="auto"/>
              <w:left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nehmotný majetok</w:t>
            </w:r>
          </w:p>
        </w:tc>
        <w:tc>
          <w:tcPr>
            <w:tcW w:w="7357"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Bežné účtovné obdobie</w:t>
            </w:r>
            <w:r w:rsidR="00A50803">
              <w:rPr>
                <w:rFonts w:ascii="Arial Narrow" w:hAnsi="Arial Narrow" w:cs="Arial Narrow"/>
                <w:b/>
                <w:bCs/>
                <w:sz w:val="18"/>
                <w:szCs w:val="18"/>
              </w:rPr>
              <w:t xml:space="preserve"> 2013</w:t>
            </w:r>
          </w:p>
        </w:tc>
      </w:tr>
      <w:tr w:rsidR="001E4409" w:rsidRPr="00AA4D36">
        <w:trPr>
          <w:trHeight w:val="1124"/>
          <w:jc w:val="center"/>
        </w:trPr>
        <w:tc>
          <w:tcPr>
            <w:tcW w:w="1843" w:type="dxa"/>
            <w:vMerge/>
            <w:tcBorders>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Calibri"/>
                <w:sz w:val="18"/>
                <w:szCs w:val="18"/>
              </w:rPr>
            </w:pPr>
          </w:p>
        </w:tc>
        <w:tc>
          <w:tcPr>
            <w:tcW w:w="911"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Aktivova-né</w:t>
            </w:r>
            <w:proofErr w:type="spellEnd"/>
            <w:r w:rsidRPr="00AA4D36">
              <w:rPr>
                <w:rFonts w:ascii="Arial Narrow" w:hAnsi="Arial Narrow" w:cs="Arial Narrow"/>
                <w:b/>
                <w:bCs/>
                <w:sz w:val="18"/>
                <w:szCs w:val="18"/>
              </w:rPr>
              <w:t xml:space="preserve"> náklady na vývoj</w:t>
            </w:r>
          </w:p>
        </w:tc>
        <w:tc>
          <w:tcPr>
            <w:tcW w:w="721"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Softvér</w:t>
            </w:r>
          </w:p>
        </w:tc>
        <w:tc>
          <w:tcPr>
            <w:tcW w:w="899"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Oceniteľ-né</w:t>
            </w:r>
            <w:proofErr w:type="spellEnd"/>
            <w:r w:rsidRPr="00AA4D36">
              <w:rPr>
                <w:rFonts w:ascii="Arial Narrow" w:hAnsi="Arial Narrow" w:cs="Arial Narrow"/>
                <w:b/>
                <w:bCs/>
                <w:sz w:val="18"/>
                <w:szCs w:val="18"/>
              </w:rPr>
              <w:t xml:space="preserve"> práva</w:t>
            </w:r>
          </w:p>
        </w:tc>
        <w:tc>
          <w:tcPr>
            <w:tcW w:w="945"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Goodwill</w:t>
            </w:r>
            <w:proofErr w:type="spellEnd"/>
          </w:p>
        </w:tc>
        <w:tc>
          <w:tcPr>
            <w:tcW w:w="870"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DNM</w:t>
            </w:r>
          </w:p>
        </w:tc>
        <w:tc>
          <w:tcPr>
            <w:tcW w:w="723" w:type="dxa"/>
            <w:gridSpan w:val="4"/>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Obsta-rávaný</w:t>
            </w:r>
            <w:proofErr w:type="spellEnd"/>
            <w:r w:rsidRPr="00AA4D36">
              <w:rPr>
                <w:rFonts w:ascii="Arial Narrow" w:hAnsi="Arial Narrow" w:cs="Arial Narrow"/>
                <w:b/>
                <w:bCs/>
                <w:sz w:val="18"/>
                <w:szCs w:val="18"/>
              </w:rPr>
              <w:t xml:space="preserve"> DNM</w:t>
            </w:r>
          </w:p>
        </w:tc>
        <w:tc>
          <w:tcPr>
            <w:tcW w:w="1152"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DNM</w:t>
            </w:r>
          </w:p>
        </w:tc>
        <w:tc>
          <w:tcPr>
            <w:tcW w:w="1136"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1E4409" w:rsidRPr="00AA4D36">
        <w:trPr>
          <w:trHeight w:val="80"/>
          <w:jc w:val="center"/>
        </w:trPr>
        <w:tc>
          <w:tcPr>
            <w:tcW w:w="1843"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11"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21"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899"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945"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870"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723" w:type="dxa"/>
            <w:gridSpan w:val="4"/>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1152" w:type="dxa"/>
            <w:tcBorders>
              <w:top w:val="single" w:sz="4" w:space="0" w:color="auto"/>
              <w:left w:val="single" w:sz="12" w:space="0" w:color="auto"/>
              <w:bottom w:val="single" w:sz="12" w:space="0" w:color="auto"/>
              <w:right w:val="single" w:sz="12" w:space="0" w:color="auto"/>
            </w:tcBorders>
          </w:tcPr>
          <w:p w:rsidR="001E4409" w:rsidRPr="00AA4D36" w:rsidRDefault="00A0037B"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136"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r>
      <w:tr w:rsidR="001E4409" w:rsidRPr="00AA4D36">
        <w:trPr>
          <w:trHeight w:val="266"/>
          <w:jc w:val="center"/>
        </w:trPr>
        <w:tc>
          <w:tcPr>
            <w:tcW w:w="9200" w:type="dxa"/>
            <w:gridSpan w:val="14"/>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1E4409" w:rsidRPr="00AA4D36">
        <w:trPr>
          <w:trHeight w:val="278"/>
          <w:jc w:val="center"/>
        </w:trPr>
        <w:tc>
          <w:tcPr>
            <w:tcW w:w="1843"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1"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6B668F" w:rsidP="00C63E24">
            <w:pPr>
              <w:pStyle w:val="Value"/>
              <w:rPr>
                <w:b/>
                <w:sz w:val="18"/>
                <w:szCs w:val="18"/>
                <w:lang w:eastAsia="en-US"/>
              </w:rPr>
            </w:pPr>
            <w:r>
              <w:rPr>
                <w:b/>
                <w:sz w:val="18"/>
                <w:szCs w:val="18"/>
                <w:lang w:eastAsia="en-US"/>
              </w:rPr>
              <w:t>0</w:t>
            </w: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73"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4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3" w:type="dxa"/>
            <w:gridSpan w:val="4"/>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36" w:type="dxa"/>
            <w:tcBorders>
              <w:top w:val="single" w:sz="12" w:space="0" w:color="auto"/>
              <w:left w:val="single" w:sz="6" w:space="0" w:color="auto"/>
              <w:bottom w:val="single" w:sz="6" w:space="0" w:color="auto"/>
              <w:right w:val="single" w:sz="12" w:space="0" w:color="auto"/>
            </w:tcBorders>
            <w:vAlign w:val="center"/>
          </w:tcPr>
          <w:p w:rsidR="001E4409" w:rsidRPr="001153FA" w:rsidRDefault="006B668F" w:rsidP="00C63E24">
            <w:pPr>
              <w:pStyle w:val="Value"/>
              <w:rPr>
                <w:b/>
                <w:sz w:val="18"/>
                <w:szCs w:val="18"/>
                <w:lang w:eastAsia="en-US"/>
              </w:rPr>
            </w:pPr>
            <w:r>
              <w:rPr>
                <w:b/>
                <w:sz w:val="18"/>
                <w:szCs w:val="18"/>
                <w:lang w:eastAsia="en-US"/>
              </w:rPr>
              <w:t>0</w:t>
            </w: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254F96" w:rsidP="00C63E24">
            <w:pPr>
              <w:pStyle w:val="Value"/>
              <w:rPr>
                <w:sz w:val="18"/>
                <w:szCs w:val="18"/>
                <w:lang w:eastAsia="en-US"/>
              </w:rPr>
            </w:pPr>
            <w:r>
              <w:rPr>
                <w:sz w:val="18"/>
                <w:szCs w:val="18"/>
                <w:lang w:eastAsia="en-US"/>
              </w:rPr>
              <w:t>0</w:t>
            </w: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73"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4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3" w:type="dxa"/>
            <w:gridSpan w:val="4"/>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254F96" w:rsidP="00C63E24">
            <w:pPr>
              <w:pStyle w:val="Value"/>
              <w:rPr>
                <w:sz w:val="18"/>
                <w:szCs w:val="18"/>
                <w:lang w:eastAsia="en-US"/>
              </w:rPr>
            </w:pPr>
            <w:r>
              <w:rPr>
                <w:sz w:val="18"/>
                <w:szCs w:val="18"/>
                <w:lang w:eastAsia="en-US"/>
              </w:rPr>
              <w:t>0</w:t>
            </w: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254F96" w:rsidP="00C63E24">
            <w:pPr>
              <w:pStyle w:val="Value"/>
              <w:rPr>
                <w:sz w:val="18"/>
                <w:szCs w:val="18"/>
                <w:lang w:eastAsia="en-US"/>
              </w:rPr>
            </w:pPr>
            <w:r>
              <w:rPr>
                <w:sz w:val="18"/>
                <w:szCs w:val="18"/>
                <w:lang w:eastAsia="en-US"/>
              </w:rPr>
              <w:t>0</w:t>
            </w: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73"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4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3" w:type="dxa"/>
            <w:gridSpan w:val="4"/>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254F96" w:rsidP="00C63E24">
            <w:pPr>
              <w:pStyle w:val="Value"/>
              <w:rPr>
                <w:sz w:val="18"/>
                <w:szCs w:val="18"/>
                <w:lang w:eastAsia="en-US"/>
              </w:rPr>
            </w:pPr>
            <w:r>
              <w:rPr>
                <w:sz w:val="18"/>
                <w:szCs w:val="18"/>
                <w:lang w:eastAsia="en-US"/>
              </w:rPr>
              <w:t>0</w:t>
            </w: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254F96" w:rsidP="00C63E24">
            <w:pPr>
              <w:pStyle w:val="Value"/>
              <w:rPr>
                <w:sz w:val="18"/>
                <w:szCs w:val="18"/>
                <w:lang w:eastAsia="en-US"/>
              </w:rPr>
            </w:pPr>
            <w:r>
              <w:rPr>
                <w:sz w:val="18"/>
                <w:szCs w:val="18"/>
                <w:lang w:eastAsia="en-US"/>
              </w:rPr>
              <w:t>0</w:t>
            </w: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73"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4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3" w:type="dxa"/>
            <w:gridSpan w:val="4"/>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254F96" w:rsidP="00C63E24">
            <w:pPr>
              <w:pStyle w:val="Value"/>
              <w:rPr>
                <w:sz w:val="18"/>
                <w:szCs w:val="18"/>
                <w:lang w:eastAsia="en-US"/>
              </w:rPr>
            </w:pPr>
            <w:r>
              <w:rPr>
                <w:sz w:val="18"/>
                <w:szCs w:val="18"/>
                <w:lang w:eastAsia="en-US"/>
              </w:rPr>
              <w:t>0</w:t>
            </w:r>
          </w:p>
        </w:tc>
      </w:tr>
      <w:tr w:rsidR="001E4409" w:rsidRPr="00AA4D36">
        <w:trPr>
          <w:trHeight w:val="278"/>
          <w:jc w:val="center"/>
        </w:trPr>
        <w:tc>
          <w:tcPr>
            <w:tcW w:w="1843"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1"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6B668F" w:rsidP="00C63E24">
            <w:pPr>
              <w:pStyle w:val="Value"/>
              <w:rPr>
                <w:b/>
                <w:sz w:val="18"/>
                <w:szCs w:val="18"/>
                <w:lang w:eastAsia="en-US"/>
              </w:rPr>
            </w:pPr>
            <w:r>
              <w:rPr>
                <w:b/>
                <w:sz w:val="18"/>
                <w:szCs w:val="18"/>
                <w:lang w:eastAsia="en-US"/>
              </w:rPr>
              <w:t>0</w:t>
            </w: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73"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4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3" w:type="dxa"/>
            <w:gridSpan w:val="4"/>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36" w:type="dxa"/>
            <w:tcBorders>
              <w:top w:val="single" w:sz="6" w:space="0" w:color="auto"/>
              <w:left w:val="single" w:sz="6" w:space="0" w:color="auto"/>
              <w:bottom w:val="single" w:sz="12" w:space="0" w:color="auto"/>
              <w:right w:val="single" w:sz="12" w:space="0" w:color="auto"/>
            </w:tcBorders>
            <w:vAlign w:val="center"/>
          </w:tcPr>
          <w:p w:rsidR="001E4409" w:rsidRPr="001153FA" w:rsidRDefault="006B668F" w:rsidP="00C63E24">
            <w:pPr>
              <w:pStyle w:val="Value"/>
              <w:rPr>
                <w:b/>
                <w:sz w:val="18"/>
                <w:szCs w:val="18"/>
                <w:lang w:eastAsia="en-US"/>
              </w:rPr>
            </w:pPr>
            <w:r>
              <w:rPr>
                <w:b/>
                <w:sz w:val="18"/>
                <w:szCs w:val="18"/>
                <w:lang w:eastAsia="en-US"/>
              </w:rPr>
              <w:t>0</w:t>
            </w:r>
          </w:p>
        </w:tc>
      </w:tr>
      <w:tr w:rsidR="001E4409" w:rsidRPr="00AA4D36">
        <w:trPr>
          <w:trHeight w:val="278"/>
          <w:jc w:val="center"/>
        </w:trPr>
        <w:tc>
          <w:tcPr>
            <w:tcW w:w="9200" w:type="dxa"/>
            <w:gridSpan w:val="14"/>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Oprávky</w:t>
            </w:r>
          </w:p>
        </w:tc>
      </w:tr>
      <w:tr w:rsidR="001E4409" w:rsidRPr="00AA4D36">
        <w:trPr>
          <w:trHeight w:val="278"/>
          <w:jc w:val="center"/>
        </w:trPr>
        <w:tc>
          <w:tcPr>
            <w:tcW w:w="1843"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lastRenderedPageBreak/>
              <w:t>Stav na začiatku účtovného obdobia</w:t>
            </w:r>
          </w:p>
        </w:tc>
        <w:tc>
          <w:tcPr>
            <w:tcW w:w="911"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6B668F" w:rsidP="00C63E24">
            <w:pPr>
              <w:pStyle w:val="Value"/>
              <w:rPr>
                <w:b/>
                <w:sz w:val="18"/>
                <w:szCs w:val="18"/>
                <w:lang w:eastAsia="en-US"/>
              </w:rPr>
            </w:pPr>
            <w:r>
              <w:rPr>
                <w:b/>
                <w:sz w:val="18"/>
                <w:szCs w:val="18"/>
                <w:lang w:eastAsia="en-US"/>
              </w:rPr>
              <w:t>0</w:t>
            </w: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45"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01"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692"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36" w:type="dxa"/>
            <w:tcBorders>
              <w:top w:val="single" w:sz="12" w:space="0" w:color="auto"/>
              <w:left w:val="single" w:sz="6" w:space="0" w:color="auto"/>
              <w:bottom w:val="single" w:sz="6" w:space="0" w:color="auto"/>
              <w:right w:val="single" w:sz="12" w:space="0" w:color="auto"/>
            </w:tcBorders>
            <w:vAlign w:val="center"/>
          </w:tcPr>
          <w:p w:rsidR="001E4409" w:rsidRPr="001153FA" w:rsidRDefault="006B668F" w:rsidP="00C63E24">
            <w:pPr>
              <w:pStyle w:val="Value"/>
              <w:rPr>
                <w:b/>
                <w:sz w:val="18"/>
                <w:szCs w:val="18"/>
                <w:lang w:eastAsia="en-US"/>
              </w:rPr>
            </w:pPr>
            <w:r>
              <w:rPr>
                <w:b/>
                <w:sz w:val="18"/>
                <w:szCs w:val="18"/>
                <w:lang w:eastAsia="en-US"/>
              </w:rPr>
              <w:t>0</w:t>
            </w: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254F96" w:rsidP="00C63E24">
            <w:pPr>
              <w:pStyle w:val="Value"/>
              <w:rPr>
                <w:sz w:val="18"/>
                <w:szCs w:val="18"/>
                <w:lang w:eastAsia="en-US"/>
              </w:rPr>
            </w:pPr>
            <w:r>
              <w:rPr>
                <w:sz w:val="18"/>
                <w:szCs w:val="18"/>
                <w:lang w:eastAsia="en-US"/>
              </w:rPr>
              <w:t>0</w:t>
            </w: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45"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01"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692"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254F96" w:rsidP="00C63E24">
            <w:pPr>
              <w:pStyle w:val="Value"/>
              <w:rPr>
                <w:sz w:val="18"/>
                <w:szCs w:val="18"/>
                <w:lang w:eastAsia="en-US"/>
              </w:rPr>
            </w:pPr>
            <w:r>
              <w:rPr>
                <w:sz w:val="18"/>
                <w:szCs w:val="18"/>
                <w:lang w:eastAsia="en-US"/>
              </w:rPr>
              <w:t>0</w:t>
            </w: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254F96" w:rsidP="00C63E24">
            <w:pPr>
              <w:pStyle w:val="Value"/>
              <w:rPr>
                <w:sz w:val="18"/>
                <w:szCs w:val="18"/>
                <w:lang w:eastAsia="en-US"/>
              </w:rPr>
            </w:pPr>
            <w:r>
              <w:rPr>
                <w:sz w:val="18"/>
                <w:szCs w:val="18"/>
                <w:lang w:eastAsia="en-US"/>
              </w:rPr>
              <w:t>0</w:t>
            </w: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45"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01"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692"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254F96" w:rsidP="00C63E24">
            <w:pPr>
              <w:pStyle w:val="Value"/>
              <w:rPr>
                <w:sz w:val="18"/>
                <w:szCs w:val="18"/>
                <w:lang w:eastAsia="en-US"/>
              </w:rPr>
            </w:pPr>
            <w:r>
              <w:rPr>
                <w:sz w:val="18"/>
                <w:szCs w:val="18"/>
                <w:lang w:eastAsia="en-US"/>
              </w:rPr>
              <w:t>0</w:t>
            </w:r>
          </w:p>
        </w:tc>
      </w:tr>
      <w:tr w:rsidR="001E4409" w:rsidRPr="00AA4D36">
        <w:trPr>
          <w:trHeight w:val="278"/>
          <w:jc w:val="center"/>
        </w:trPr>
        <w:tc>
          <w:tcPr>
            <w:tcW w:w="1843"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1"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6B668F" w:rsidP="00C63E24">
            <w:pPr>
              <w:pStyle w:val="Value"/>
              <w:rPr>
                <w:b/>
                <w:sz w:val="18"/>
                <w:szCs w:val="18"/>
                <w:lang w:eastAsia="en-US"/>
              </w:rPr>
            </w:pPr>
            <w:r>
              <w:rPr>
                <w:b/>
                <w:sz w:val="18"/>
                <w:szCs w:val="18"/>
                <w:lang w:eastAsia="en-US"/>
              </w:rPr>
              <w:t>0</w:t>
            </w: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45"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01"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692"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36" w:type="dxa"/>
            <w:tcBorders>
              <w:top w:val="single" w:sz="6" w:space="0" w:color="auto"/>
              <w:left w:val="single" w:sz="6" w:space="0" w:color="auto"/>
              <w:bottom w:val="single" w:sz="12" w:space="0" w:color="auto"/>
              <w:right w:val="single" w:sz="12" w:space="0" w:color="auto"/>
            </w:tcBorders>
            <w:vAlign w:val="center"/>
          </w:tcPr>
          <w:p w:rsidR="001E4409" w:rsidRPr="001153FA" w:rsidRDefault="006B668F" w:rsidP="00C63E24">
            <w:pPr>
              <w:pStyle w:val="Value"/>
              <w:rPr>
                <w:b/>
                <w:sz w:val="18"/>
                <w:szCs w:val="18"/>
                <w:lang w:eastAsia="en-US"/>
              </w:rPr>
            </w:pPr>
            <w:r>
              <w:rPr>
                <w:b/>
                <w:sz w:val="18"/>
                <w:szCs w:val="18"/>
                <w:lang w:eastAsia="en-US"/>
              </w:rPr>
              <w:t>0</w:t>
            </w:r>
          </w:p>
        </w:tc>
      </w:tr>
      <w:tr w:rsidR="001E4409" w:rsidRPr="00AA4D36">
        <w:trPr>
          <w:trHeight w:val="278"/>
          <w:jc w:val="center"/>
        </w:trPr>
        <w:tc>
          <w:tcPr>
            <w:tcW w:w="9200" w:type="dxa"/>
            <w:gridSpan w:val="14"/>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1E4409" w:rsidRPr="00AA4D36">
        <w:trPr>
          <w:trHeight w:val="278"/>
          <w:jc w:val="center"/>
        </w:trPr>
        <w:tc>
          <w:tcPr>
            <w:tcW w:w="1843"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1"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7C25A5" w:rsidP="00C63E24">
            <w:pPr>
              <w:pStyle w:val="Value"/>
              <w:rPr>
                <w:b/>
                <w:sz w:val="18"/>
                <w:szCs w:val="18"/>
                <w:lang w:eastAsia="en-US"/>
              </w:rPr>
            </w:pPr>
            <w:r>
              <w:rPr>
                <w:b/>
                <w:sz w:val="18"/>
                <w:szCs w:val="18"/>
                <w:lang w:eastAsia="en-US"/>
              </w:rPr>
              <w:t>0</w:t>
            </w: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3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39" w:type="dxa"/>
            <w:gridSpan w:val="5"/>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660"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36" w:type="dxa"/>
            <w:tcBorders>
              <w:top w:val="single" w:sz="12" w:space="0" w:color="auto"/>
              <w:left w:val="single" w:sz="6" w:space="0" w:color="auto"/>
              <w:bottom w:val="single" w:sz="6" w:space="0" w:color="auto"/>
              <w:right w:val="single" w:sz="12" w:space="0" w:color="auto"/>
            </w:tcBorders>
            <w:vAlign w:val="center"/>
          </w:tcPr>
          <w:p w:rsidR="001E4409" w:rsidRPr="001153FA" w:rsidRDefault="00A50803" w:rsidP="00C63E24">
            <w:pPr>
              <w:pStyle w:val="Value"/>
              <w:rPr>
                <w:b/>
                <w:sz w:val="18"/>
                <w:szCs w:val="18"/>
                <w:lang w:eastAsia="en-US"/>
              </w:rPr>
            </w:pPr>
            <w:r>
              <w:rPr>
                <w:b/>
                <w:sz w:val="18"/>
                <w:szCs w:val="18"/>
                <w:lang w:eastAsia="en-US"/>
              </w:rPr>
              <w:t>0</w:t>
            </w: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7C25A5" w:rsidP="00C63E24">
            <w:pPr>
              <w:pStyle w:val="Value"/>
              <w:rPr>
                <w:sz w:val="18"/>
                <w:szCs w:val="18"/>
                <w:lang w:eastAsia="en-US"/>
              </w:rPr>
            </w:pPr>
            <w:r>
              <w:rPr>
                <w:sz w:val="18"/>
                <w:szCs w:val="18"/>
                <w:lang w:eastAsia="en-US"/>
              </w:rPr>
              <w:t>0</w:t>
            </w: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3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39" w:type="dxa"/>
            <w:gridSpan w:val="5"/>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660"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7C25A5" w:rsidP="00C63E24">
            <w:pPr>
              <w:pStyle w:val="Value"/>
              <w:rPr>
                <w:sz w:val="18"/>
                <w:szCs w:val="18"/>
                <w:lang w:eastAsia="en-US"/>
              </w:rPr>
            </w:pPr>
            <w:r>
              <w:rPr>
                <w:sz w:val="18"/>
                <w:szCs w:val="18"/>
                <w:lang w:eastAsia="en-US"/>
              </w:rPr>
              <w:t>0</w:t>
            </w: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3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39" w:type="dxa"/>
            <w:gridSpan w:val="5"/>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660"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1"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7C25A5" w:rsidP="00C63E24">
            <w:pPr>
              <w:pStyle w:val="Value"/>
              <w:rPr>
                <w:b/>
                <w:sz w:val="18"/>
                <w:szCs w:val="18"/>
                <w:lang w:eastAsia="en-US"/>
              </w:rPr>
            </w:pPr>
            <w:r>
              <w:rPr>
                <w:b/>
                <w:sz w:val="18"/>
                <w:szCs w:val="18"/>
                <w:lang w:eastAsia="en-US"/>
              </w:rPr>
              <w:t>0</w:t>
            </w: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3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39" w:type="dxa"/>
            <w:gridSpan w:val="5"/>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660"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36" w:type="dxa"/>
            <w:tcBorders>
              <w:top w:val="single" w:sz="6" w:space="0" w:color="auto"/>
              <w:left w:val="single" w:sz="6" w:space="0" w:color="auto"/>
              <w:bottom w:val="single" w:sz="12" w:space="0" w:color="auto"/>
              <w:right w:val="single" w:sz="12" w:space="0" w:color="auto"/>
            </w:tcBorders>
            <w:vAlign w:val="center"/>
          </w:tcPr>
          <w:p w:rsidR="001E4409" w:rsidRPr="001153FA" w:rsidRDefault="00A50803" w:rsidP="00C63E24">
            <w:pPr>
              <w:pStyle w:val="Value"/>
              <w:rPr>
                <w:b/>
                <w:sz w:val="18"/>
                <w:szCs w:val="18"/>
                <w:lang w:eastAsia="en-US"/>
              </w:rPr>
            </w:pPr>
            <w:r>
              <w:rPr>
                <w:b/>
                <w:sz w:val="18"/>
                <w:szCs w:val="18"/>
                <w:lang w:eastAsia="en-US"/>
              </w:rPr>
              <w:t>0</w:t>
            </w:r>
          </w:p>
        </w:tc>
      </w:tr>
      <w:tr w:rsidR="001E4409" w:rsidRPr="00AA4D36">
        <w:trPr>
          <w:trHeight w:val="278"/>
          <w:jc w:val="center"/>
        </w:trPr>
        <w:tc>
          <w:tcPr>
            <w:tcW w:w="9200" w:type="dxa"/>
            <w:gridSpan w:val="14"/>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1E4409" w:rsidRPr="00AA4D36">
        <w:trPr>
          <w:trHeight w:val="278"/>
          <w:jc w:val="center"/>
        </w:trPr>
        <w:tc>
          <w:tcPr>
            <w:tcW w:w="1843"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1"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254F96" w:rsidP="00C63E24">
            <w:pPr>
              <w:pStyle w:val="Value"/>
              <w:rPr>
                <w:b/>
                <w:sz w:val="18"/>
                <w:szCs w:val="18"/>
                <w:lang w:eastAsia="en-US"/>
              </w:rPr>
            </w:pPr>
            <w:r>
              <w:rPr>
                <w:b/>
                <w:sz w:val="18"/>
                <w:szCs w:val="18"/>
                <w:lang w:eastAsia="en-US"/>
              </w:rPr>
              <w:t>0</w:t>
            </w: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3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53" w:type="dxa"/>
            <w:gridSpan w:val="6"/>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646"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36" w:type="dxa"/>
            <w:tcBorders>
              <w:top w:val="single" w:sz="12" w:space="0" w:color="auto"/>
              <w:left w:val="single" w:sz="6" w:space="0" w:color="auto"/>
              <w:bottom w:val="single" w:sz="6" w:space="0" w:color="auto"/>
              <w:right w:val="single" w:sz="12" w:space="0" w:color="auto"/>
            </w:tcBorders>
            <w:vAlign w:val="center"/>
          </w:tcPr>
          <w:p w:rsidR="001E4409" w:rsidRPr="001153FA" w:rsidRDefault="00A50803" w:rsidP="00C63E24">
            <w:pPr>
              <w:pStyle w:val="Value"/>
              <w:rPr>
                <w:b/>
                <w:sz w:val="18"/>
                <w:szCs w:val="18"/>
                <w:lang w:eastAsia="en-US"/>
              </w:rPr>
            </w:pPr>
            <w:r>
              <w:rPr>
                <w:b/>
                <w:sz w:val="18"/>
                <w:szCs w:val="18"/>
                <w:lang w:eastAsia="en-US"/>
              </w:rPr>
              <w:t>0</w:t>
            </w:r>
          </w:p>
        </w:tc>
      </w:tr>
      <w:tr w:rsidR="001E4409" w:rsidRPr="00AA4D36">
        <w:trPr>
          <w:trHeight w:val="290"/>
          <w:jc w:val="center"/>
        </w:trPr>
        <w:tc>
          <w:tcPr>
            <w:tcW w:w="1843"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1"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254F96" w:rsidP="00C63E24">
            <w:pPr>
              <w:pStyle w:val="Value"/>
              <w:rPr>
                <w:b/>
                <w:sz w:val="18"/>
                <w:szCs w:val="18"/>
                <w:lang w:eastAsia="en-US"/>
              </w:rPr>
            </w:pPr>
            <w:r>
              <w:rPr>
                <w:b/>
                <w:sz w:val="18"/>
                <w:szCs w:val="18"/>
                <w:lang w:eastAsia="en-US"/>
              </w:rPr>
              <w:t>0</w:t>
            </w: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3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53" w:type="dxa"/>
            <w:gridSpan w:val="6"/>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646"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36" w:type="dxa"/>
            <w:tcBorders>
              <w:top w:val="single" w:sz="6" w:space="0" w:color="auto"/>
              <w:left w:val="single" w:sz="6" w:space="0" w:color="auto"/>
              <w:bottom w:val="single" w:sz="12" w:space="0" w:color="auto"/>
              <w:right w:val="single" w:sz="12" w:space="0" w:color="auto"/>
            </w:tcBorders>
            <w:vAlign w:val="center"/>
          </w:tcPr>
          <w:p w:rsidR="001E4409" w:rsidRPr="001153FA" w:rsidRDefault="00A50803" w:rsidP="00C63E24">
            <w:pPr>
              <w:pStyle w:val="Value"/>
              <w:rPr>
                <w:b/>
                <w:sz w:val="18"/>
                <w:szCs w:val="18"/>
                <w:lang w:eastAsia="en-US"/>
              </w:rPr>
            </w:pPr>
            <w:r>
              <w:rPr>
                <w:b/>
                <w:sz w:val="18"/>
                <w:szCs w:val="18"/>
                <w:lang w:eastAsia="en-US"/>
              </w:rPr>
              <w:t>0</w:t>
            </w:r>
          </w:p>
        </w:tc>
      </w:tr>
    </w:tbl>
    <w:p w:rsidR="001E4409" w:rsidRPr="00AA4D36" w:rsidRDefault="001E4409" w:rsidP="001E4409">
      <w:pPr>
        <w:pStyle w:val="Nzov"/>
        <w:spacing w:before="0" w:beforeAutospacing="0" w:after="0"/>
        <w:jc w:val="left"/>
        <w:rPr>
          <w:b w:val="0"/>
          <w:sz w:val="18"/>
          <w:szCs w:val="18"/>
        </w:rPr>
      </w:pPr>
    </w:p>
    <w:p w:rsidR="001E4409" w:rsidRPr="00AA4D36" w:rsidRDefault="001E4409" w:rsidP="001E4409">
      <w:pPr>
        <w:pStyle w:val="Nzov"/>
        <w:spacing w:before="0" w:beforeAutospacing="0" w:after="0"/>
        <w:jc w:val="left"/>
        <w:rPr>
          <w:b w:val="0"/>
          <w:sz w:val="18"/>
          <w:szCs w:val="18"/>
        </w:rPr>
      </w:pPr>
      <w:r w:rsidRPr="00AA4D36">
        <w:rPr>
          <w:b w:val="0"/>
          <w:sz w:val="18"/>
          <w:szCs w:val="18"/>
        </w:rPr>
        <w:t>Tabuľka č. 2</w:t>
      </w:r>
    </w:p>
    <w:tbl>
      <w:tblPr>
        <w:tblW w:w="4983" w:type="pct"/>
        <w:jc w:val="center"/>
        <w:tblLayout w:type="fixed"/>
        <w:tblCellMar>
          <w:left w:w="28" w:type="dxa"/>
          <w:right w:w="28" w:type="dxa"/>
        </w:tblCellMar>
        <w:tblLook w:val="0000"/>
      </w:tblPr>
      <w:tblGrid>
        <w:gridCol w:w="2017"/>
        <w:gridCol w:w="990"/>
        <w:gridCol w:w="783"/>
        <w:gridCol w:w="976"/>
        <w:gridCol w:w="868"/>
        <w:gridCol w:w="142"/>
        <w:gridCol w:w="15"/>
        <w:gridCol w:w="934"/>
        <w:gridCol w:w="10"/>
        <w:gridCol w:w="17"/>
        <w:gridCol w:w="766"/>
        <w:gridCol w:w="1250"/>
        <w:gridCol w:w="1232"/>
      </w:tblGrid>
      <w:tr w:rsidR="001E4409" w:rsidRPr="00AA4D36">
        <w:trPr>
          <w:trHeight w:val="334"/>
          <w:jc w:val="center"/>
        </w:trPr>
        <w:tc>
          <w:tcPr>
            <w:tcW w:w="1858" w:type="dxa"/>
            <w:vMerge w:val="restart"/>
            <w:tcBorders>
              <w:top w:val="single" w:sz="12" w:space="0" w:color="auto"/>
              <w:left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nehmotný majetok</w:t>
            </w:r>
          </w:p>
        </w:tc>
        <w:tc>
          <w:tcPr>
            <w:tcW w:w="7356" w:type="dxa"/>
            <w:gridSpan w:val="12"/>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Bezprostredne predchádzajúce účtovné obdobie</w:t>
            </w:r>
            <w:r w:rsidR="00A50803">
              <w:rPr>
                <w:rFonts w:ascii="Arial Narrow" w:hAnsi="Arial Narrow" w:cs="Arial Narrow"/>
                <w:b/>
                <w:bCs/>
                <w:sz w:val="18"/>
                <w:szCs w:val="18"/>
              </w:rPr>
              <w:t xml:space="preserve"> 2012</w:t>
            </w:r>
          </w:p>
        </w:tc>
      </w:tr>
      <w:tr w:rsidR="001E4409" w:rsidRPr="00AA4D36">
        <w:trPr>
          <w:trHeight w:val="1124"/>
          <w:jc w:val="center"/>
        </w:trPr>
        <w:tc>
          <w:tcPr>
            <w:tcW w:w="1858" w:type="dxa"/>
            <w:vMerge/>
            <w:tcBorders>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Calibri"/>
                <w:sz w:val="18"/>
                <w:szCs w:val="18"/>
              </w:rPr>
            </w:pPr>
          </w:p>
        </w:tc>
        <w:tc>
          <w:tcPr>
            <w:tcW w:w="912"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Aktivova-né</w:t>
            </w:r>
            <w:proofErr w:type="spellEnd"/>
            <w:r w:rsidRPr="00AA4D36">
              <w:rPr>
                <w:rFonts w:ascii="Arial Narrow" w:hAnsi="Arial Narrow" w:cs="Arial Narrow"/>
                <w:b/>
                <w:bCs/>
                <w:sz w:val="18"/>
                <w:szCs w:val="18"/>
              </w:rPr>
              <w:t xml:space="preserve"> náklady na vývoj</w:t>
            </w:r>
          </w:p>
        </w:tc>
        <w:tc>
          <w:tcPr>
            <w:tcW w:w="721"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Softvér</w:t>
            </w:r>
          </w:p>
        </w:tc>
        <w:tc>
          <w:tcPr>
            <w:tcW w:w="899"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Oceniteľ-né</w:t>
            </w:r>
            <w:proofErr w:type="spellEnd"/>
            <w:r w:rsidRPr="00AA4D36">
              <w:rPr>
                <w:rFonts w:ascii="Arial Narrow" w:hAnsi="Arial Narrow" w:cs="Arial Narrow"/>
                <w:b/>
                <w:bCs/>
                <w:sz w:val="18"/>
                <w:szCs w:val="18"/>
              </w:rPr>
              <w:t xml:space="preserve"> práva</w:t>
            </w:r>
          </w:p>
        </w:tc>
        <w:tc>
          <w:tcPr>
            <w:tcW w:w="945" w:type="dxa"/>
            <w:gridSpan w:val="3"/>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Goodwill</w:t>
            </w:r>
            <w:proofErr w:type="spellEnd"/>
          </w:p>
        </w:tc>
        <w:tc>
          <w:tcPr>
            <w:tcW w:w="870"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DNM</w:t>
            </w:r>
          </w:p>
        </w:tc>
        <w:tc>
          <w:tcPr>
            <w:tcW w:w="722"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Obsta-rávaný</w:t>
            </w:r>
            <w:proofErr w:type="spellEnd"/>
            <w:r w:rsidRPr="00AA4D36">
              <w:rPr>
                <w:rFonts w:ascii="Arial Narrow" w:hAnsi="Arial Narrow" w:cs="Arial Narrow"/>
                <w:b/>
                <w:bCs/>
                <w:sz w:val="18"/>
                <w:szCs w:val="18"/>
              </w:rPr>
              <w:t xml:space="preserve"> DNM</w:t>
            </w:r>
          </w:p>
        </w:tc>
        <w:tc>
          <w:tcPr>
            <w:tcW w:w="1152"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DNM</w:t>
            </w:r>
          </w:p>
        </w:tc>
        <w:tc>
          <w:tcPr>
            <w:tcW w:w="1135"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1E4409" w:rsidRPr="00AA4D36">
        <w:trPr>
          <w:trHeight w:val="80"/>
          <w:jc w:val="center"/>
        </w:trPr>
        <w:tc>
          <w:tcPr>
            <w:tcW w:w="1858"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12"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21"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899"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945" w:type="dxa"/>
            <w:gridSpan w:val="3"/>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870"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722"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1152"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135"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r>
      <w:tr w:rsidR="001E4409" w:rsidRPr="00AA4D36">
        <w:trPr>
          <w:trHeight w:val="266"/>
          <w:jc w:val="center"/>
        </w:trPr>
        <w:tc>
          <w:tcPr>
            <w:tcW w:w="9214"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1E4409" w:rsidRPr="00AA4D36">
        <w:trPr>
          <w:trHeight w:val="278"/>
          <w:jc w:val="center"/>
        </w:trPr>
        <w:tc>
          <w:tcPr>
            <w:tcW w:w="1858"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2"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6B668F" w:rsidP="00C63E24">
            <w:pPr>
              <w:pStyle w:val="Value"/>
              <w:rPr>
                <w:b/>
                <w:sz w:val="18"/>
                <w:szCs w:val="18"/>
                <w:lang w:eastAsia="en-US"/>
              </w:rPr>
            </w:pPr>
            <w:r>
              <w:rPr>
                <w:b/>
                <w:sz w:val="18"/>
                <w:szCs w:val="18"/>
                <w:lang w:eastAsia="en-US"/>
              </w:rPr>
              <w:t>0</w:t>
            </w: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31"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84"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2"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35" w:type="dxa"/>
            <w:tcBorders>
              <w:top w:val="single" w:sz="12" w:space="0" w:color="auto"/>
              <w:left w:val="single" w:sz="6" w:space="0" w:color="auto"/>
              <w:bottom w:val="single" w:sz="6" w:space="0" w:color="auto"/>
              <w:right w:val="single" w:sz="12" w:space="0" w:color="auto"/>
            </w:tcBorders>
            <w:vAlign w:val="center"/>
          </w:tcPr>
          <w:p w:rsidR="001E4409" w:rsidRPr="001153FA" w:rsidRDefault="006B668F" w:rsidP="00C63E24">
            <w:pPr>
              <w:pStyle w:val="Value"/>
              <w:rPr>
                <w:b/>
                <w:sz w:val="18"/>
                <w:szCs w:val="18"/>
                <w:lang w:eastAsia="en-US"/>
              </w:rPr>
            </w:pPr>
            <w:r>
              <w:rPr>
                <w:b/>
                <w:sz w:val="18"/>
                <w:szCs w:val="18"/>
                <w:lang w:eastAsia="en-US"/>
              </w:rPr>
              <w:t>0</w:t>
            </w: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7C25A5" w:rsidP="00C63E24">
            <w:pPr>
              <w:pStyle w:val="Value"/>
              <w:rPr>
                <w:sz w:val="18"/>
                <w:szCs w:val="18"/>
                <w:lang w:eastAsia="en-US"/>
              </w:rPr>
            </w:pPr>
            <w:r>
              <w:rPr>
                <w:sz w:val="18"/>
                <w:szCs w:val="18"/>
                <w:lang w:eastAsia="en-US"/>
              </w:rPr>
              <w:t>0</w:t>
            </w: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31"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84"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7C25A5" w:rsidP="00C63E24">
            <w:pPr>
              <w:pStyle w:val="Value"/>
              <w:rPr>
                <w:sz w:val="18"/>
                <w:szCs w:val="18"/>
                <w:lang w:eastAsia="en-US"/>
              </w:rPr>
            </w:pPr>
            <w:r>
              <w:rPr>
                <w:sz w:val="18"/>
                <w:szCs w:val="18"/>
                <w:lang w:eastAsia="en-US"/>
              </w:rPr>
              <w:t>0</w:t>
            </w: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7C25A5" w:rsidP="00C63E24">
            <w:pPr>
              <w:pStyle w:val="Value"/>
              <w:rPr>
                <w:sz w:val="18"/>
                <w:szCs w:val="18"/>
                <w:lang w:eastAsia="en-US"/>
              </w:rPr>
            </w:pPr>
            <w:r>
              <w:rPr>
                <w:sz w:val="18"/>
                <w:szCs w:val="18"/>
                <w:lang w:eastAsia="en-US"/>
              </w:rPr>
              <w:t>0</w:t>
            </w: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31"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84"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7C25A5" w:rsidP="00C63E24">
            <w:pPr>
              <w:pStyle w:val="Value"/>
              <w:rPr>
                <w:sz w:val="18"/>
                <w:szCs w:val="18"/>
                <w:lang w:eastAsia="en-US"/>
              </w:rPr>
            </w:pPr>
            <w:r>
              <w:rPr>
                <w:sz w:val="18"/>
                <w:szCs w:val="18"/>
                <w:lang w:eastAsia="en-US"/>
              </w:rPr>
              <w:t>0</w:t>
            </w: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7C25A5" w:rsidP="00C63E24">
            <w:pPr>
              <w:pStyle w:val="Value"/>
              <w:rPr>
                <w:sz w:val="18"/>
                <w:szCs w:val="18"/>
                <w:lang w:eastAsia="en-US"/>
              </w:rPr>
            </w:pPr>
            <w:r>
              <w:rPr>
                <w:sz w:val="18"/>
                <w:szCs w:val="18"/>
                <w:lang w:eastAsia="en-US"/>
              </w:rPr>
              <w:t>0</w:t>
            </w: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31"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84"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7C25A5" w:rsidP="00C63E24">
            <w:pPr>
              <w:pStyle w:val="Value"/>
              <w:rPr>
                <w:sz w:val="18"/>
                <w:szCs w:val="18"/>
                <w:lang w:eastAsia="en-US"/>
              </w:rPr>
            </w:pPr>
            <w:r>
              <w:rPr>
                <w:sz w:val="18"/>
                <w:szCs w:val="18"/>
                <w:lang w:eastAsia="en-US"/>
              </w:rPr>
              <w:t>0</w:t>
            </w:r>
          </w:p>
        </w:tc>
      </w:tr>
      <w:tr w:rsidR="001E4409" w:rsidRPr="00AA4D36">
        <w:trPr>
          <w:trHeight w:val="278"/>
          <w:jc w:val="center"/>
        </w:trPr>
        <w:tc>
          <w:tcPr>
            <w:tcW w:w="1858"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2"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6B668F" w:rsidP="00C63E24">
            <w:pPr>
              <w:pStyle w:val="Value"/>
              <w:rPr>
                <w:b/>
                <w:sz w:val="18"/>
                <w:szCs w:val="18"/>
                <w:lang w:eastAsia="en-US"/>
              </w:rPr>
            </w:pPr>
            <w:r>
              <w:rPr>
                <w:b/>
                <w:sz w:val="18"/>
                <w:szCs w:val="18"/>
                <w:lang w:eastAsia="en-US"/>
              </w:rPr>
              <w:t>0</w:t>
            </w: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31"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84"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2"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35" w:type="dxa"/>
            <w:tcBorders>
              <w:top w:val="single" w:sz="6" w:space="0" w:color="auto"/>
              <w:left w:val="single" w:sz="6" w:space="0" w:color="auto"/>
              <w:bottom w:val="single" w:sz="12" w:space="0" w:color="auto"/>
              <w:right w:val="single" w:sz="12" w:space="0" w:color="auto"/>
            </w:tcBorders>
            <w:vAlign w:val="center"/>
          </w:tcPr>
          <w:p w:rsidR="001E4409" w:rsidRPr="001153FA" w:rsidRDefault="006B668F" w:rsidP="00C63E24">
            <w:pPr>
              <w:pStyle w:val="Value"/>
              <w:rPr>
                <w:b/>
                <w:sz w:val="18"/>
                <w:szCs w:val="18"/>
                <w:lang w:eastAsia="en-US"/>
              </w:rPr>
            </w:pPr>
            <w:r>
              <w:rPr>
                <w:b/>
                <w:sz w:val="18"/>
                <w:szCs w:val="18"/>
                <w:lang w:eastAsia="en-US"/>
              </w:rPr>
              <w:t>0</w:t>
            </w:r>
          </w:p>
        </w:tc>
      </w:tr>
      <w:tr w:rsidR="001E4409" w:rsidRPr="00AA4D36">
        <w:trPr>
          <w:trHeight w:val="278"/>
          <w:jc w:val="center"/>
        </w:trPr>
        <w:tc>
          <w:tcPr>
            <w:tcW w:w="9214"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Oprávky</w:t>
            </w:r>
          </w:p>
        </w:tc>
      </w:tr>
      <w:tr w:rsidR="001E4409" w:rsidRPr="00AA4D36">
        <w:trPr>
          <w:trHeight w:val="278"/>
          <w:jc w:val="center"/>
        </w:trPr>
        <w:tc>
          <w:tcPr>
            <w:tcW w:w="1858"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2"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6B668F" w:rsidP="00C63E24">
            <w:pPr>
              <w:pStyle w:val="Value"/>
              <w:rPr>
                <w:b/>
                <w:sz w:val="18"/>
                <w:szCs w:val="18"/>
                <w:lang w:eastAsia="en-US"/>
              </w:rPr>
            </w:pPr>
            <w:r>
              <w:rPr>
                <w:b/>
                <w:sz w:val="18"/>
                <w:szCs w:val="18"/>
                <w:lang w:eastAsia="en-US"/>
              </w:rPr>
              <w:t>0</w:t>
            </w: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45"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70"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2"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35" w:type="dxa"/>
            <w:tcBorders>
              <w:top w:val="single" w:sz="12" w:space="0" w:color="auto"/>
              <w:left w:val="single" w:sz="6" w:space="0" w:color="auto"/>
              <w:bottom w:val="single" w:sz="6" w:space="0" w:color="auto"/>
              <w:right w:val="single" w:sz="12" w:space="0" w:color="auto"/>
            </w:tcBorders>
            <w:vAlign w:val="center"/>
          </w:tcPr>
          <w:p w:rsidR="001E4409" w:rsidRPr="001153FA" w:rsidRDefault="006B668F" w:rsidP="00C63E24">
            <w:pPr>
              <w:pStyle w:val="Value"/>
              <w:rPr>
                <w:b/>
                <w:sz w:val="18"/>
                <w:szCs w:val="18"/>
                <w:lang w:eastAsia="en-US"/>
              </w:rPr>
            </w:pPr>
            <w:r>
              <w:rPr>
                <w:b/>
                <w:sz w:val="18"/>
                <w:szCs w:val="18"/>
                <w:lang w:eastAsia="en-US"/>
              </w:rPr>
              <w:t>0</w:t>
            </w: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7C25A5" w:rsidP="00C63E24">
            <w:pPr>
              <w:pStyle w:val="Value"/>
              <w:rPr>
                <w:sz w:val="18"/>
                <w:szCs w:val="18"/>
                <w:lang w:eastAsia="en-US"/>
              </w:rPr>
            </w:pPr>
            <w:r>
              <w:rPr>
                <w:sz w:val="18"/>
                <w:szCs w:val="18"/>
                <w:lang w:eastAsia="en-US"/>
              </w:rPr>
              <w:t>0</w:t>
            </w: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45"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70"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7C25A5" w:rsidP="00C63E24">
            <w:pPr>
              <w:pStyle w:val="Value"/>
              <w:rPr>
                <w:sz w:val="18"/>
                <w:szCs w:val="18"/>
                <w:lang w:eastAsia="en-US"/>
              </w:rPr>
            </w:pPr>
            <w:r>
              <w:rPr>
                <w:sz w:val="18"/>
                <w:szCs w:val="18"/>
                <w:lang w:eastAsia="en-US"/>
              </w:rPr>
              <w:t>0</w:t>
            </w: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7C25A5" w:rsidP="00C63E24">
            <w:pPr>
              <w:pStyle w:val="Value"/>
              <w:rPr>
                <w:sz w:val="18"/>
                <w:szCs w:val="18"/>
                <w:lang w:eastAsia="en-US"/>
              </w:rPr>
            </w:pPr>
            <w:r>
              <w:rPr>
                <w:sz w:val="18"/>
                <w:szCs w:val="18"/>
                <w:lang w:eastAsia="en-US"/>
              </w:rPr>
              <w:t>0</w:t>
            </w: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45"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70"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7C25A5" w:rsidP="00C63E24">
            <w:pPr>
              <w:pStyle w:val="Value"/>
              <w:rPr>
                <w:sz w:val="18"/>
                <w:szCs w:val="18"/>
                <w:lang w:eastAsia="en-US"/>
              </w:rPr>
            </w:pPr>
            <w:r>
              <w:rPr>
                <w:sz w:val="18"/>
                <w:szCs w:val="18"/>
                <w:lang w:eastAsia="en-US"/>
              </w:rPr>
              <w:t>0</w:t>
            </w:r>
          </w:p>
        </w:tc>
      </w:tr>
      <w:tr w:rsidR="001E4409" w:rsidRPr="00AA4D36">
        <w:trPr>
          <w:trHeight w:val="278"/>
          <w:jc w:val="center"/>
        </w:trPr>
        <w:tc>
          <w:tcPr>
            <w:tcW w:w="1858"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2"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6B668F" w:rsidP="00C63E24">
            <w:pPr>
              <w:pStyle w:val="Value"/>
              <w:rPr>
                <w:b/>
                <w:sz w:val="18"/>
                <w:szCs w:val="18"/>
                <w:lang w:eastAsia="en-US"/>
              </w:rPr>
            </w:pPr>
            <w:r>
              <w:rPr>
                <w:b/>
                <w:sz w:val="18"/>
                <w:szCs w:val="18"/>
                <w:lang w:eastAsia="en-US"/>
              </w:rPr>
              <w:t>0</w:t>
            </w: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45"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70"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2"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35" w:type="dxa"/>
            <w:tcBorders>
              <w:top w:val="single" w:sz="6" w:space="0" w:color="auto"/>
              <w:left w:val="single" w:sz="6" w:space="0" w:color="auto"/>
              <w:bottom w:val="single" w:sz="12" w:space="0" w:color="auto"/>
              <w:right w:val="single" w:sz="12" w:space="0" w:color="auto"/>
            </w:tcBorders>
            <w:vAlign w:val="center"/>
          </w:tcPr>
          <w:p w:rsidR="001E4409" w:rsidRPr="001153FA" w:rsidRDefault="006B668F" w:rsidP="00C63E24">
            <w:pPr>
              <w:pStyle w:val="Value"/>
              <w:rPr>
                <w:b/>
                <w:sz w:val="18"/>
                <w:szCs w:val="18"/>
                <w:lang w:eastAsia="en-US"/>
              </w:rPr>
            </w:pPr>
            <w:r>
              <w:rPr>
                <w:b/>
                <w:sz w:val="18"/>
                <w:szCs w:val="18"/>
                <w:lang w:eastAsia="en-US"/>
              </w:rPr>
              <w:t>0</w:t>
            </w:r>
          </w:p>
        </w:tc>
      </w:tr>
      <w:tr w:rsidR="001E4409" w:rsidRPr="00AA4D36">
        <w:trPr>
          <w:trHeight w:val="278"/>
          <w:jc w:val="center"/>
        </w:trPr>
        <w:tc>
          <w:tcPr>
            <w:tcW w:w="9214"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1E4409" w:rsidRPr="00AA4D36">
        <w:trPr>
          <w:trHeight w:val="278"/>
          <w:jc w:val="center"/>
        </w:trPr>
        <w:tc>
          <w:tcPr>
            <w:tcW w:w="1858"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2"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7C25A5" w:rsidP="00C63E24">
            <w:pPr>
              <w:pStyle w:val="Value"/>
              <w:rPr>
                <w:b/>
                <w:sz w:val="18"/>
                <w:szCs w:val="18"/>
                <w:lang w:eastAsia="en-US"/>
              </w:rPr>
            </w:pPr>
            <w:r>
              <w:rPr>
                <w:b/>
                <w:sz w:val="18"/>
                <w:szCs w:val="18"/>
                <w:lang w:eastAsia="en-US"/>
              </w:rPr>
              <w:t>0</w:t>
            </w: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00"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031" w:type="dxa"/>
            <w:gridSpan w:val="5"/>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06"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35" w:type="dxa"/>
            <w:tcBorders>
              <w:top w:val="single" w:sz="12" w:space="0" w:color="auto"/>
              <w:left w:val="single" w:sz="6" w:space="0" w:color="auto"/>
              <w:bottom w:val="single" w:sz="6" w:space="0" w:color="auto"/>
              <w:right w:val="single" w:sz="12" w:space="0" w:color="auto"/>
            </w:tcBorders>
            <w:vAlign w:val="center"/>
          </w:tcPr>
          <w:p w:rsidR="001E4409" w:rsidRPr="001153FA" w:rsidRDefault="00A50803" w:rsidP="00C63E24">
            <w:pPr>
              <w:pStyle w:val="Value"/>
              <w:rPr>
                <w:b/>
                <w:sz w:val="18"/>
                <w:szCs w:val="18"/>
                <w:lang w:eastAsia="en-US"/>
              </w:rPr>
            </w:pPr>
            <w:r>
              <w:rPr>
                <w:b/>
                <w:sz w:val="18"/>
                <w:szCs w:val="18"/>
                <w:lang w:eastAsia="en-US"/>
              </w:rPr>
              <w:t>0</w:t>
            </w: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7C25A5" w:rsidP="00C63E24">
            <w:pPr>
              <w:pStyle w:val="Value"/>
              <w:rPr>
                <w:sz w:val="18"/>
                <w:szCs w:val="18"/>
                <w:lang w:eastAsia="en-US"/>
              </w:rPr>
            </w:pPr>
            <w:r>
              <w:rPr>
                <w:sz w:val="18"/>
                <w:szCs w:val="18"/>
                <w:lang w:eastAsia="en-US"/>
              </w:rPr>
              <w:t>0</w:t>
            </w: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0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031" w:type="dxa"/>
            <w:gridSpan w:val="5"/>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0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7C25A5" w:rsidP="00C63E24">
            <w:pPr>
              <w:pStyle w:val="Value"/>
              <w:rPr>
                <w:sz w:val="18"/>
                <w:szCs w:val="18"/>
                <w:lang w:eastAsia="en-US"/>
              </w:rPr>
            </w:pPr>
            <w:r>
              <w:rPr>
                <w:sz w:val="18"/>
                <w:szCs w:val="18"/>
                <w:lang w:eastAsia="en-US"/>
              </w:rPr>
              <w:t>0</w:t>
            </w: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0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031" w:type="dxa"/>
            <w:gridSpan w:val="5"/>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0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2"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7C25A5" w:rsidP="00C63E24">
            <w:pPr>
              <w:pStyle w:val="Value"/>
              <w:rPr>
                <w:b/>
                <w:sz w:val="18"/>
                <w:szCs w:val="18"/>
                <w:lang w:eastAsia="en-US"/>
              </w:rPr>
            </w:pPr>
            <w:r>
              <w:rPr>
                <w:b/>
                <w:sz w:val="18"/>
                <w:szCs w:val="18"/>
                <w:lang w:eastAsia="en-US"/>
              </w:rPr>
              <w:t>0</w:t>
            </w: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00"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031" w:type="dxa"/>
            <w:gridSpan w:val="5"/>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06"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35" w:type="dxa"/>
            <w:tcBorders>
              <w:top w:val="single" w:sz="6" w:space="0" w:color="auto"/>
              <w:left w:val="single" w:sz="6" w:space="0" w:color="auto"/>
              <w:bottom w:val="single" w:sz="12" w:space="0" w:color="auto"/>
              <w:right w:val="single" w:sz="12" w:space="0" w:color="auto"/>
            </w:tcBorders>
            <w:vAlign w:val="center"/>
          </w:tcPr>
          <w:p w:rsidR="001E4409" w:rsidRPr="001153FA" w:rsidRDefault="00A50803" w:rsidP="00C63E24">
            <w:pPr>
              <w:pStyle w:val="Value"/>
              <w:rPr>
                <w:b/>
                <w:sz w:val="18"/>
                <w:szCs w:val="18"/>
                <w:lang w:eastAsia="en-US"/>
              </w:rPr>
            </w:pPr>
            <w:r>
              <w:rPr>
                <w:b/>
                <w:sz w:val="18"/>
                <w:szCs w:val="18"/>
                <w:lang w:eastAsia="en-US"/>
              </w:rPr>
              <w:t>0</w:t>
            </w:r>
          </w:p>
        </w:tc>
      </w:tr>
      <w:tr w:rsidR="001E4409" w:rsidRPr="00AA4D36">
        <w:trPr>
          <w:trHeight w:val="278"/>
          <w:jc w:val="center"/>
        </w:trPr>
        <w:tc>
          <w:tcPr>
            <w:tcW w:w="9214"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1E4409" w:rsidRPr="00AA4D36">
        <w:trPr>
          <w:trHeight w:val="278"/>
          <w:jc w:val="center"/>
        </w:trPr>
        <w:tc>
          <w:tcPr>
            <w:tcW w:w="1858"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2"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7C25A5" w:rsidP="00C63E24">
            <w:pPr>
              <w:pStyle w:val="Value"/>
              <w:rPr>
                <w:b/>
                <w:sz w:val="18"/>
                <w:szCs w:val="18"/>
                <w:lang w:eastAsia="en-US"/>
              </w:rPr>
            </w:pPr>
            <w:r>
              <w:rPr>
                <w:b/>
                <w:sz w:val="18"/>
                <w:szCs w:val="18"/>
                <w:lang w:eastAsia="en-US"/>
              </w:rPr>
              <w:t>0</w:t>
            </w: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00"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006"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31"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35" w:type="dxa"/>
            <w:tcBorders>
              <w:top w:val="single" w:sz="12" w:space="0" w:color="auto"/>
              <w:left w:val="single" w:sz="6" w:space="0" w:color="auto"/>
              <w:bottom w:val="single" w:sz="6" w:space="0" w:color="auto"/>
              <w:right w:val="single" w:sz="12" w:space="0" w:color="auto"/>
            </w:tcBorders>
            <w:vAlign w:val="center"/>
          </w:tcPr>
          <w:p w:rsidR="001E4409" w:rsidRPr="001153FA" w:rsidRDefault="00A50803" w:rsidP="00C63E24">
            <w:pPr>
              <w:pStyle w:val="Value"/>
              <w:rPr>
                <w:b/>
                <w:sz w:val="18"/>
                <w:szCs w:val="18"/>
                <w:lang w:eastAsia="en-US"/>
              </w:rPr>
            </w:pPr>
            <w:r>
              <w:rPr>
                <w:b/>
                <w:sz w:val="18"/>
                <w:szCs w:val="18"/>
                <w:lang w:eastAsia="en-US"/>
              </w:rPr>
              <w:t>0</w:t>
            </w:r>
          </w:p>
        </w:tc>
      </w:tr>
      <w:tr w:rsidR="001E4409" w:rsidRPr="00AA4D36">
        <w:trPr>
          <w:trHeight w:val="290"/>
          <w:jc w:val="center"/>
        </w:trPr>
        <w:tc>
          <w:tcPr>
            <w:tcW w:w="1858"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2"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7C25A5" w:rsidP="00C63E24">
            <w:pPr>
              <w:pStyle w:val="Value"/>
              <w:rPr>
                <w:b/>
                <w:sz w:val="18"/>
                <w:szCs w:val="18"/>
                <w:lang w:eastAsia="en-US"/>
              </w:rPr>
            </w:pPr>
            <w:r>
              <w:rPr>
                <w:b/>
                <w:sz w:val="18"/>
                <w:szCs w:val="18"/>
                <w:lang w:eastAsia="en-US"/>
              </w:rPr>
              <w:t>0</w:t>
            </w: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00"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006"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31"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35" w:type="dxa"/>
            <w:tcBorders>
              <w:top w:val="single" w:sz="6" w:space="0" w:color="auto"/>
              <w:left w:val="single" w:sz="6" w:space="0" w:color="auto"/>
              <w:bottom w:val="single" w:sz="12" w:space="0" w:color="auto"/>
              <w:right w:val="single" w:sz="12" w:space="0" w:color="auto"/>
            </w:tcBorders>
            <w:vAlign w:val="center"/>
          </w:tcPr>
          <w:p w:rsidR="001E4409" w:rsidRPr="001153FA" w:rsidRDefault="00A50803" w:rsidP="00C63E24">
            <w:pPr>
              <w:pStyle w:val="Value"/>
              <w:rPr>
                <w:b/>
                <w:sz w:val="18"/>
                <w:szCs w:val="18"/>
                <w:lang w:eastAsia="en-US"/>
              </w:rPr>
            </w:pPr>
            <w:r>
              <w:rPr>
                <w:b/>
                <w:sz w:val="18"/>
                <w:szCs w:val="18"/>
                <w:lang w:eastAsia="en-US"/>
              </w:rPr>
              <w:t>0</w:t>
            </w:r>
          </w:p>
        </w:tc>
      </w:tr>
    </w:tbl>
    <w:p w:rsidR="00FF73A3" w:rsidRDefault="00FF73A3" w:rsidP="00F83C54">
      <w:pPr>
        <w:pStyle w:val="Nzov"/>
        <w:spacing w:before="0" w:beforeAutospacing="0" w:after="0"/>
        <w:jc w:val="left"/>
        <w:rPr>
          <w:sz w:val="18"/>
          <w:szCs w:val="18"/>
        </w:rPr>
      </w:pPr>
    </w:p>
    <w:p w:rsidR="00FF73A3" w:rsidRDefault="00FF73A3" w:rsidP="00FF73A3"/>
    <w:p w:rsidR="00FF73A3" w:rsidRPr="00FF73A3" w:rsidRDefault="00FF73A3" w:rsidP="00FF73A3"/>
    <w:p w:rsidR="00F83C54" w:rsidRPr="00A50803" w:rsidRDefault="00F83C54" w:rsidP="00F83C54">
      <w:pPr>
        <w:pStyle w:val="Nzov"/>
        <w:spacing w:before="0" w:beforeAutospacing="0" w:after="0"/>
        <w:jc w:val="left"/>
        <w:rPr>
          <w:sz w:val="18"/>
          <w:szCs w:val="18"/>
        </w:rPr>
      </w:pPr>
      <w:r w:rsidRPr="00AA4D36">
        <w:rPr>
          <w:sz w:val="18"/>
          <w:szCs w:val="18"/>
        </w:rPr>
        <w:lastRenderedPageBreak/>
        <w:t>5. Informácie k časti F. písm. a) prílohy č</w:t>
      </w:r>
      <w:r w:rsidR="00A50803">
        <w:rPr>
          <w:sz w:val="18"/>
          <w:szCs w:val="18"/>
        </w:rPr>
        <w:t xml:space="preserve">. 3 o dlhodobom hmotnom majetku </w:t>
      </w: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1</w:t>
      </w:r>
    </w:p>
    <w:tbl>
      <w:tblPr>
        <w:tblW w:w="4976" w:type="pct"/>
        <w:jc w:val="center"/>
        <w:tblLayout w:type="fixed"/>
        <w:tblCellMar>
          <w:left w:w="28" w:type="dxa"/>
          <w:right w:w="28" w:type="dxa"/>
        </w:tblCellMar>
        <w:tblLook w:val="0000"/>
      </w:tblPr>
      <w:tblGrid>
        <w:gridCol w:w="1649"/>
        <w:gridCol w:w="13"/>
        <w:gridCol w:w="8"/>
        <w:gridCol w:w="898"/>
        <w:gridCol w:w="13"/>
        <w:gridCol w:w="15"/>
        <w:gridCol w:w="12"/>
        <w:gridCol w:w="717"/>
        <w:gridCol w:w="12"/>
        <w:gridCol w:w="15"/>
        <w:gridCol w:w="1166"/>
        <w:gridCol w:w="12"/>
        <w:gridCol w:w="27"/>
        <w:gridCol w:w="30"/>
        <w:gridCol w:w="18"/>
        <w:gridCol w:w="823"/>
        <w:gridCol w:w="11"/>
        <w:gridCol w:w="22"/>
        <w:gridCol w:w="15"/>
        <w:gridCol w:w="22"/>
        <w:gridCol w:w="880"/>
        <w:gridCol w:w="9"/>
        <w:gridCol w:w="15"/>
        <w:gridCol w:w="56"/>
        <w:gridCol w:w="872"/>
        <w:gridCol w:w="22"/>
        <w:gridCol w:w="12"/>
        <w:gridCol w:w="684"/>
        <w:gridCol w:w="15"/>
        <w:gridCol w:w="18"/>
        <w:gridCol w:w="1163"/>
        <w:gridCol w:w="742"/>
      </w:tblGrid>
      <w:tr w:rsidR="00F83C54" w:rsidRPr="00AA4D36">
        <w:trPr>
          <w:trHeight w:val="145"/>
          <w:tblHeader/>
          <w:jc w:val="center"/>
        </w:trPr>
        <w:tc>
          <w:tcPr>
            <w:tcW w:w="1519"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hmotný majetok</w:t>
            </w:r>
          </w:p>
        </w:tc>
        <w:tc>
          <w:tcPr>
            <w:tcW w:w="7681" w:type="dxa"/>
            <w:gridSpan w:val="31"/>
            <w:tcBorders>
              <w:top w:val="single" w:sz="12" w:space="0" w:color="auto"/>
              <w:left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Bežné účtovné obdobie</w:t>
            </w:r>
            <w:r w:rsidR="00A50803">
              <w:rPr>
                <w:rFonts w:ascii="Arial Narrow" w:hAnsi="Arial Narrow" w:cs="Arial Narrow"/>
                <w:b/>
                <w:bCs/>
                <w:sz w:val="18"/>
                <w:szCs w:val="18"/>
              </w:rPr>
              <w:t xml:space="preserve"> 2013</w:t>
            </w:r>
          </w:p>
        </w:tc>
      </w:tr>
      <w:tr w:rsidR="00F83C54" w:rsidRPr="00AA4D36">
        <w:trPr>
          <w:trHeight w:val="1537"/>
          <w:tblHeader/>
          <w:jc w:val="center"/>
        </w:trPr>
        <w:tc>
          <w:tcPr>
            <w:tcW w:w="1519" w:type="dxa"/>
            <w:vMerge/>
            <w:tcBorders>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Calibri"/>
                <w:sz w:val="18"/>
                <w:szCs w:val="18"/>
              </w:rPr>
            </w:pPr>
          </w:p>
        </w:tc>
        <w:tc>
          <w:tcPr>
            <w:tcW w:w="883"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Pozemky</w:t>
            </w:r>
          </w:p>
        </w:tc>
        <w:tc>
          <w:tcPr>
            <w:tcW w:w="686"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Stavby</w:t>
            </w:r>
          </w:p>
        </w:tc>
        <w:tc>
          <w:tcPr>
            <w:tcW w:w="1138"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Samostatné hnuteľné veci a súbory hnuteľných vecí</w:t>
            </w:r>
          </w:p>
        </w:tc>
        <w:tc>
          <w:tcPr>
            <w:tcW w:w="839"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Pesto-vateľské</w:t>
            </w:r>
            <w:proofErr w:type="spellEnd"/>
            <w:r w:rsidRPr="00AA4D36">
              <w:rPr>
                <w:rFonts w:ascii="Arial Narrow" w:hAnsi="Arial Narrow" w:cs="Arial Narrow"/>
                <w:b/>
                <w:bCs/>
                <w:sz w:val="18"/>
                <w:szCs w:val="18"/>
              </w:rPr>
              <w:t xml:space="preserve"> celky</w:t>
            </w:r>
            <w:r w:rsidRPr="00AA4D36">
              <w:rPr>
                <w:rFonts w:ascii="Arial Narrow" w:hAnsi="Arial Narrow" w:cs="Arial Narrow"/>
                <w:b/>
                <w:bCs/>
                <w:sz w:val="18"/>
                <w:szCs w:val="18"/>
              </w:rPr>
              <w:br/>
              <w:t xml:space="preserve"> trvalých porastov</w:t>
            </w:r>
          </w:p>
        </w:tc>
        <w:tc>
          <w:tcPr>
            <w:tcW w:w="885"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Základné stádo a ťažné zvieratá</w:t>
            </w:r>
          </w:p>
        </w:tc>
        <w:tc>
          <w:tcPr>
            <w:tcW w:w="803"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DHM</w:t>
            </w:r>
          </w:p>
        </w:tc>
        <w:tc>
          <w:tcPr>
            <w:tcW w:w="675"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Obsta-rávaný</w:t>
            </w:r>
            <w:proofErr w:type="spellEnd"/>
            <w:r w:rsidRPr="00AA4D36">
              <w:rPr>
                <w:rFonts w:ascii="Arial Narrow" w:hAnsi="Arial Narrow" w:cs="Arial Narrow"/>
                <w:b/>
                <w:bCs/>
                <w:sz w:val="18"/>
                <w:szCs w:val="18"/>
              </w:rPr>
              <w:t xml:space="preserve"> DHM</w:t>
            </w:r>
          </w:p>
        </w:tc>
        <w:tc>
          <w:tcPr>
            <w:tcW w:w="1088"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DHM</w:t>
            </w:r>
          </w:p>
        </w:tc>
        <w:tc>
          <w:tcPr>
            <w:tcW w:w="684"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F83C54" w:rsidRPr="00AA4D36">
        <w:trPr>
          <w:trHeight w:val="155"/>
          <w:tblHeader/>
          <w:jc w:val="center"/>
        </w:trPr>
        <w:tc>
          <w:tcPr>
            <w:tcW w:w="151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883"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686" w:type="dxa"/>
            <w:gridSpan w:val="3"/>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1138"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839"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885"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803"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675"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088"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c>
          <w:tcPr>
            <w:tcW w:w="684"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j</w:t>
            </w:r>
          </w:p>
        </w:tc>
      </w:tr>
      <w:tr w:rsidR="00F83C54" w:rsidRPr="00AA4D3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F83C54" w:rsidRPr="00AA4D3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rsidR="00F83C54" w:rsidRPr="001153FA" w:rsidRDefault="001C442D" w:rsidP="00C63E24">
            <w:pPr>
              <w:pStyle w:val="Value"/>
              <w:rPr>
                <w:b/>
                <w:sz w:val="18"/>
                <w:szCs w:val="18"/>
                <w:lang w:eastAsia="en-US"/>
              </w:rPr>
            </w:pPr>
            <w:r>
              <w:rPr>
                <w:b/>
                <w:sz w:val="18"/>
                <w:szCs w:val="18"/>
                <w:lang w:eastAsia="en-US"/>
              </w:rPr>
              <w:t>64 547</w:t>
            </w:r>
          </w:p>
        </w:tc>
        <w:tc>
          <w:tcPr>
            <w:tcW w:w="672"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934BD" w:rsidP="00C63E24">
            <w:pPr>
              <w:pStyle w:val="Value"/>
              <w:rPr>
                <w:b/>
                <w:sz w:val="18"/>
                <w:szCs w:val="18"/>
                <w:lang w:eastAsia="en-US"/>
              </w:rPr>
            </w:pPr>
            <w:r>
              <w:rPr>
                <w:b/>
                <w:sz w:val="18"/>
                <w:szCs w:val="18"/>
                <w:lang w:eastAsia="en-US"/>
              </w:rPr>
              <w:t>464 933</w:t>
            </w:r>
          </w:p>
        </w:tc>
        <w:tc>
          <w:tcPr>
            <w:tcW w:w="1180" w:type="dxa"/>
            <w:gridSpan w:val="7"/>
            <w:tcBorders>
              <w:top w:val="single" w:sz="12" w:space="0" w:color="auto"/>
              <w:left w:val="single" w:sz="6" w:space="0" w:color="auto"/>
              <w:bottom w:val="single" w:sz="6" w:space="0" w:color="auto"/>
              <w:right w:val="single" w:sz="6" w:space="0" w:color="auto"/>
            </w:tcBorders>
            <w:vAlign w:val="center"/>
          </w:tcPr>
          <w:p w:rsidR="00F83C54" w:rsidRPr="001153FA" w:rsidRDefault="00F934BD" w:rsidP="00C63E24">
            <w:pPr>
              <w:pStyle w:val="Value"/>
              <w:rPr>
                <w:b/>
                <w:sz w:val="18"/>
                <w:szCs w:val="18"/>
                <w:lang w:eastAsia="en-US"/>
              </w:rPr>
            </w:pPr>
            <w:r>
              <w:rPr>
                <w:b/>
                <w:sz w:val="18"/>
                <w:szCs w:val="18"/>
                <w:lang w:eastAsia="en-US"/>
              </w:rPr>
              <w:t>113 471</w:t>
            </w:r>
          </w:p>
        </w:tc>
        <w:tc>
          <w:tcPr>
            <w:tcW w:w="802"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61"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934BD" w:rsidP="00C63E24">
            <w:pPr>
              <w:pStyle w:val="Value"/>
              <w:rPr>
                <w:b/>
                <w:sz w:val="18"/>
                <w:szCs w:val="18"/>
                <w:lang w:eastAsia="en-US"/>
              </w:rPr>
            </w:pPr>
            <w:r>
              <w:rPr>
                <w:b/>
                <w:sz w:val="18"/>
                <w:szCs w:val="18"/>
                <w:lang w:eastAsia="en-US"/>
              </w:rPr>
              <w:t>0</w:t>
            </w:r>
          </w:p>
        </w:tc>
        <w:tc>
          <w:tcPr>
            <w:tcW w:w="1071"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84" w:type="dxa"/>
            <w:tcBorders>
              <w:top w:val="single" w:sz="12" w:space="0" w:color="auto"/>
              <w:left w:val="single" w:sz="6" w:space="0" w:color="auto"/>
              <w:bottom w:val="single" w:sz="6" w:space="0" w:color="auto"/>
              <w:right w:val="single" w:sz="12" w:space="0" w:color="auto"/>
            </w:tcBorders>
            <w:vAlign w:val="center"/>
          </w:tcPr>
          <w:p w:rsidR="00F83C54" w:rsidRPr="001153FA" w:rsidRDefault="00F934BD" w:rsidP="00C63E24">
            <w:pPr>
              <w:pStyle w:val="Value"/>
              <w:rPr>
                <w:b/>
                <w:sz w:val="18"/>
                <w:szCs w:val="18"/>
                <w:lang w:eastAsia="en-US"/>
              </w:rPr>
            </w:pPr>
            <w:r>
              <w:rPr>
                <w:b/>
                <w:sz w:val="18"/>
                <w:szCs w:val="18"/>
                <w:lang w:eastAsia="en-US"/>
              </w:rPr>
              <w:t>642 951</w:t>
            </w:r>
          </w:p>
        </w:tc>
      </w:tr>
      <w:tr w:rsidR="00F83C54" w:rsidRPr="00AA4D3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934BD" w:rsidP="00C63E24">
            <w:pPr>
              <w:pStyle w:val="Value"/>
              <w:rPr>
                <w:sz w:val="18"/>
                <w:szCs w:val="18"/>
                <w:lang w:eastAsia="en-US"/>
              </w:rPr>
            </w:pPr>
            <w:r>
              <w:rPr>
                <w:sz w:val="18"/>
                <w:szCs w:val="18"/>
                <w:lang w:eastAsia="en-US"/>
              </w:rPr>
              <w:t>0</w:t>
            </w:r>
          </w:p>
        </w:tc>
        <w:tc>
          <w:tcPr>
            <w:tcW w:w="67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934BD" w:rsidP="00C63E24">
            <w:pPr>
              <w:pStyle w:val="Value"/>
              <w:rPr>
                <w:sz w:val="18"/>
                <w:szCs w:val="18"/>
                <w:lang w:eastAsia="en-US"/>
              </w:rPr>
            </w:pPr>
            <w:r>
              <w:rPr>
                <w:sz w:val="18"/>
                <w:szCs w:val="18"/>
                <w:lang w:eastAsia="en-US"/>
              </w:rPr>
              <w:t>0</w:t>
            </w:r>
          </w:p>
        </w:tc>
        <w:tc>
          <w:tcPr>
            <w:tcW w:w="1180" w:type="dxa"/>
            <w:gridSpan w:val="7"/>
            <w:tcBorders>
              <w:top w:val="single" w:sz="6" w:space="0" w:color="auto"/>
              <w:left w:val="single" w:sz="6" w:space="0" w:color="auto"/>
              <w:bottom w:val="single" w:sz="6" w:space="0" w:color="auto"/>
              <w:right w:val="single" w:sz="6" w:space="0" w:color="auto"/>
            </w:tcBorders>
            <w:vAlign w:val="center"/>
          </w:tcPr>
          <w:p w:rsidR="00F83C54" w:rsidRPr="001153FA" w:rsidRDefault="000A3744" w:rsidP="00C63E24">
            <w:pPr>
              <w:pStyle w:val="Value"/>
              <w:rPr>
                <w:sz w:val="18"/>
                <w:szCs w:val="18"/>
                <w:lang w:eastAsia="en-US"/>
              </w:rPr>
            </w:pPr>
            <w:r>
              <w:rPr>
                <w:sz w:val="18"/>
                <w:szCs w:val="18"/>
                <w:lang w:eastAsia="en-US"/>
              </w:rPr>
              <w:t>0</w:t>
            </w:r>
          </w:p>
        </w:tc>
        <w:tc>
          <w:tcPr>
            <w:tcW w:w="802"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934BD" w:rsidP="00C63E24">
            <w:pPr>
              <w:pStyle w:val="Value"/>
              <w:rPr>
                <w:sz w:val="18"/>
                <w:szCs w:val="18"/>
                <w:lang w:eastAsia="en-US"/>
              </w:rPr>
            </w:pPr>
            <w:r>
              <w:rPr>
                <w:sz w:val="18"/>
                <w:szCs w:val="18"/>
                <w:lang w:eastAsia="en-US"/>
              </w:rPr>
              <w:t>62 740</w:t>
            </w:r>
          </w:p>
        </w:tc>
        <w:tc>
          <w:tcPr>
            <w:tcW w:w="107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934BD" w:rsidP="00C63E24">
            <w:pPr>
              <w:pStyle w:val="Value"/>
              <w:rPr>
                <w:sz w:val="18"/>
                <w:szCs w:val="18"/>
                <w:lang w:eastAsia="en-US"/>
              </w:rPr>
            </w:pPr>
            <w:r>
              <w:rPr>
                <w:sz w:val="18"/>
                <w:szCs w:val="18"/>
                <w:lang w:eastAsia="en-US"/>
              </w:rPr>
              <w:t>62 740</w:t>
            </w:r>
          </w:p>
        </w:tc>
      </w:tr>
      <w:tr w:rsidR="00F83C54" w:rsidRPr="00AA4D3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934BD" w:rsidP="00C63E24">
            <w:pPr>
              <w:pStyle w:val="Value"/>
              <w:rPr>
                <w:sz w:val="18"/>
                <w:szCs w:val="18"/>
                <w:lang w:eastAsia="en-US"/>
              </w:rPr>
            </w:pPr>
            <w:r>
              <w:rPr>
                <w:sz w:val="18"/>
                <w:szCs w:val="18"/>
                <w:lang w:eastAsia="en-US"/>
              </w:rPr>
              <w:t>0</w:t>
            </w:r>
          </w:p>
        </w:tc>
        <w:tc>
          <w:tcPr>
            <w:tcW w:w="67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934BD" w:rsidP="00C63E24">
            <w:pPr>
              <w:pStyle w:val="Value"/>
              <w:rPr>
                <w:sz w:val="18"/>
                <w:szCs w:val="18"/>
                <w:lang w:eastAsia="en-US"/>
              </w:rPr>
            </w:pPr>
            <w:r>
              <w:rPr>
                <w:sz w:val="18"/>
                <w:szCs w:val="18"/>
                <w:lang w:eastAsia="en-US"/>
              </w:rPr>
              <w:t>0</w:t>
            </w:r>
          </w:p>
        </w:tc>
        <w:tc>
          <w:tcPr>
            <w:tcW w:w="1180" w:type="dxa"/>
            <w:gridSpan w:val="7"/>
            <w:tcBorders>
              <w:top w:val="single" w:sz="6" w:space="0" w:color="auto"/>
              <w:left w:val="single" w:sz="6" w:space="0" w:color="auto"/>
              <w:bottom w:val="single" w:sz="6" w:space="0" w:color="auto"/>
              <w:right w:val="single" w:sz="6" w:space="0" w:color="auto"/>
            </w:tcBorders>
            <w:vAlign w:val="center"/>
          </w:tcPr>
          <w:p w:rsidR="00F83C54" w:rsidRPr="001153FA" w:rsidRDefault="000A3744" w:rsidP="00C63E24">
            <w:pPr>
              <w:pStyle w:val="Value"/>
              <w:rPr>
                <w:sz w:val="18"/>
                <w:szCs w:val="18"/>
                <w:lang w:eastAsia="en-US"/>
              </w:rPr>
            </w:pPr>
            <w:r>
              <w:rPr>
                <w:sz w:val="18"/>
                <w:szCs w:val="18"/>
                <w:lang w:eastAsia="en-US"/>
              </w:rPr>
              <w:t>0</w:t>
            </w:r>
          </w:p>
        </w:tc>
        <w:tc>
          <w:tcPr>
            <w:tcW w:w="802"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934BD" w:rsidP="00C63E24">
            <w:pPr>
              <w:pStyle w:val="Value"/>
              <w:rPr>
                <w:sz w:val="18"/>
                <w:szCs w:val="18"/>
                <w:lang w:eastAsia="en-US"/>
              </w:rPr>
            </w:pPr>
            <w:r>
              <w:rPr>
                <w:sz w:val="18"/>
                <w:szCs w:val="18"/>
                <w:lang w:eastAsia="en-US"/>
              </w:rPr>
              <w:t>0</w:t>
            </w:r>
          </w:p>
        </w:tc>
        <w:tc>
          <w:tcPr>
            <w:tcW w:w="107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0A3744" w:rsidP="00C63E24">
            <w:pPr>
              <w:pStyle w:val="Value"/>
              <w:rPr>
                <w:sz w:val="18"/>
                <w:szCs w:val="18"/>
                <w:lang w:eastAsia="en-US"/>
              </w:rPr>
            </w:pPr>
            <w:r>
              <w:rPr>
                <w:sz w:val="18"/>
                <w:szCs w:val="18"/>
                <w:lang w:eastAsia="en-US"/>
              </w:rPr>
              <w:t>0</w:t>
            </w:r>
          </w:p>
        </w:tc>
      </w:tr>
      <w:tr w:rsidR="00F83C54" w:rsidRPr="00AA4D3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860"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934BD" w:rsidP="00C63E24">
            <w:pPr>
              <w:pStyle w:val="Value"/>
              <w:rPr>
                <w:sz w:val="18"/>
                <w:szCs w:val="18"/>
                <w:lang w:eastAsia="en-US"/>
              </w:rPr>
            </w:pPr>
            <w:r>
              <w:rPr>
                <w:sz w:val="18"/>
                <w:szCs w:val="18"/>
                <w:lang w:eastAsia="en-US"/>
              </w:rPr>
              <w:t>0</w:t>
            </w:r>
          </w:p>
        </w:tc>
        <w:tc>
          <w:tcPr>
            <w:tcW w:w="67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934BD" w:rsidP="00C63E24">
            <w:pPr>
              <w:pStyle w:val="Value"/>
              <w:rPr>
                <w:sz w:val="18"/>
                <w:szCs w:val="18"/>
                <w:lang w:eastAsia="en-US"/>
              </w:rPr>
            </w:pPr>
            <w:r>
              <w:rPr>
                <w:sz w:val="18"/>
                <w:szCs w:val="18"/>
                <w:lang w:eastAsia="en-US"/>
              </w:rPr>
              <w:t>0</w:t>
            </w:r>
          </w:p>
        </w:tc>
        <w:tc>
          <w:tcPr>
            <w:tcW w:w="1180" w:type="dxa"/>
            <w:gridSpan w:val="7"/>
            <w:tcBorders>
              <w:top w:val="single" w:sz="6" w:space="0" w:color="auto"/>
              <w:left w:val="single" w:sz="6" w:space="0" w:color="auto"/>
              <w:bottom w:val="single" w:sz="6" w:space="0" w:color="auto"/>
              <w:right w:val="single" w:sz="6" w:space="0" w:color="auto"/>
            </w:tcBorders>
            <w:vAlign w:val="center"/>
          </w:tcPr>
          <w:p w:rsidR="00F83C54" w:rsidRPr="001153FA" w:rsidRDefault="000A3744" w:rsidP="00C63E24">
            <w:pPr>
              <w:pStyle w:val="Value"/>
              <w:rPr>
                <w:sz w:val="18"/>
                <w:szCs w:val="18"/>
                <w:lang w:eastAsia="en-US"/>
              </w:rPr>
            </w:pPr>
            <w:r>
              <w:rPr>
                <w:sz w:val="18"/>
                <w:szCs w:val="18"/>
                <w:lang w:eastAsia="en-US"/>
              </w:rPr>
              <w:t>0</w:t>
            </w:r>
          </w:p>
        </w:tc>
        <w:tc>
          <w:tcPr>
            <w:tcW w:w="802"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934BD" w:rsidP="00C63E24">
            <w:pPr>
              <w:pStyle w:val="Value"/>
              <w:rPr>
                <w:sz w:val="18"/>
                <w:szCs w:val="18"/>
                <w:lang w:eastAsia="en-US"/>
              </w:rPr>
            </w:pPr>
            <w:r>
              <w:rPr>
                <w:sz w:val="18"/>
                <w:szCs w:val="18"/>
                <w:lang w:eastAsia="en-US"/>
              </w:rPr>
              <w:t>0</w:t>
            </w:r>
          </w:p>
        </w:tc>
        <w:tc>
          <w:tcPr>
            <w:tcW w:w="107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0A3744" w:rsidP="00C63E24">
            <w:pPr>
              <w:pStyle w:val="Value"/>
              <w:rPr>
                <w:sz w:val="18"/>
                <w:szCs w:val="18"/>
                <w:lang w:eastAsia="en-US"/>
              </w:rPr>
            </w:pPr>
            <w:r>
              <w:rPr>
                <w:sz w:val="18"/>
                <w:szCs w:val="18"/>
                <w:lang w:eastAsia="en-US"/>
              </w:rPr>
              <w:t>0</w:t>
            </w:r>
          </w:p>
        </w:tc>
      </w:tr>
      <w:tr w:rsidR="00F83C54" w:rsidRPr="00AA4D3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rsidR="00F83C54" w:rsidRPr="001153FA" w:rsidRDefault="001C442D" w:rsidP="00C63E24">
            <w:pPr>
              <w:pStyle w:val="Value"/>
              <w:rPr>
                <w:b/>
                <w:sz w:val="18"/>
                <w:szCs w:val="18"/>
                <w:lang w:eastAsia="en-US"/>
              </w:rPr>
            </w:pPr>
            <w:r>
              <w:rPr>
                <w:b/>
                <w:sz w:val="18"/>
                <w:szCs w:val="18"/>
                <w:lang w:eastAsia="en-US"/>
              </w:rPr>
              <w:t>64 547</w:t>
            </w:r>
          </w:p>
        </w:tc>
        <w:tc>
          <w:tcPr>
            <w:tcW w:w="672"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934BD" w:rsidP="00C63E24">
            <w:pPr>
              <w:pStyle w:val="Value"/>
              <w:rPr>
                <w:b/>
                <w:sz w:val="18"/>
                <w:szCs w:val="18"/>
                <w:lang w:eastAsia="en-US"/>
              </w:rPr>
            </w:pPr>
            <w:r>
              <w:rPr>
                <w:b/>
                <w:sz w:val="18"/>
                <w:szCs w:val="18"/>
                <w:lang w:eastAsia="en-US"/>
              </w:rPr>
              <w:t>464 933</w:t>
            </w:r>
          </w:p>
        </w:tc>
        <w:tc>
          <w:tcPr>
            <w:tcW w:w="1180" w:type="dxa"/>
            <w:gridSpan w:val="7"/>
            <w:tcBorders>
              <w:top w:val="single" w:sz="6" w:space="0" w:color="auto"/>
              <w:left w:val="single" w:sz="6" w:space="0" w:color="auto"/>
              <w:bottom w:val="single" w:sz="12" w:space="0" w:color="auto"/>
              <w:right w:val="single" w:sz="6" w:space="0" w:color="auto"/>
            </w:tcBorders>
            <w:vAlign w:val="center"/>
          </w:tcPr>
          <w:p w:rsidR="00F83C54" w:rsidRPr="001153FA" w:rsidRDefault="00F934BD" w:rsidP="00C63E24">
            <w:pPr>
              <w:pStyle w:val="Value"/>
              <w:rPr>
                <w:b/>
                <w:sz w:val="18"/>
                <w:szCs w:val="18"/>
                <w:lang w:eastAsia="en-US"/>
              </w:rPr>
            </w:pPr>
            <w:r>
              <w:rPr>
                <w:b/>
                <w:sz w:val="18"/>
                <w:szCs w:val="18"/>
                <w:lang w:eastAsia="en-US"/>
              </w:rPr>
              <w:t>113 471</w:t>
            </w:r>
          </w:p>
        </w:tc>
        <w:tc>
          <w:tcPr>
            <w:tcW w:w="802"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61"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934BD" w:rsidP="00C63E24">
            <w:pPr>
              <w:pStyle w:val="Value"/>
              <w:rPr>
                <w:b/>
                <w:sz w:val="18"/>
                <w:szCs w:val="18"/>
                <w:lang w:eastAsia="en-US"/>
              </w:rPr>
            </w:pPr>
            <w:r>
              <w:rPr>
                <w:b/>
                <w:sz w:val="18"/>
                <w:szCs w:val="18"/>
                <w:lang w:eastAsia="en-US"/>
              </w:rPr>
              <w:t>62 740</w:t>
            </w:r>
          </w:p>
        </w:tc>
        <w:tc>
          <w:tcPr>
            <w:tcW w:w="1071"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84" w:type="dxa"/>
            <w:tcBorders>
              <w:top w:val="single" w:sz="6" w:space="0" w:color="auto"/>
              <w:left w:val="single" w:sz="6" w:space="0" w:color="auto"/>
              <w:bottom w:val="single" w:sz="12" w:space="0" w:color="auto"/>
              <w:right w:val="single" w:sz="12" w:space="0" w:color="auto"/>
            </w:tcBorders>
            <w:vAlign w:val="center"/>
          </w:tcPr>
          <w:p w:rsidR="00F83C54" w:rsidRPr="001153FA" w:rsidRDefault="00BF21B0" w:rsidP="00C63E24">
            <w:pPr>
              <w:pStyle w:val="Value"/>
              <w:rPr>
                <w:b/>
                <w:sz w:val="18"/>
                <w:szCs w:val="18"/>
                <w:lang w:eastAsia="en-US"/>
              </w:rPr>
            </w:pPr>
            <w:r>
              <w:rPr>
                <w:b/>
                <w:sz w:val="18"/>
                <w:szCs w:val="18"/>
                <w:lang w:eastAsia="en-US"/>
              </w:rPr>
              <w:t>705 691</w:t>
            </w:r>
          </w:p>
        </w:tc>
      </w:tr>
      <w:tr w:rsidR="00F83C54" w:rsidRPr="00AA4D3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Oprávky</w:t>
            </w:r>
          </w:p>
        </w:tc>
      </w:tr>
      <w:tr w:rsidR="00F83C54" w:rsidRPr="00AA4D3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83"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BF21B0" w:rsidP="00C63E24">
            <w:pPr>
              <w:pStyle w:val="Value"/>
              <w:rPr>
                <w:b/>
                <w:sz w:val="18"/>
                <w:szCs w:val="18"/>
                <w:lang w:eastAsia="en-US"/>
              </w:rPr>
            </w:pPr>
            <w:r>
              <w:rPr>
                <w:b/>
                <w:sz w:val="18"/>
                <w:szCs w:val="18"/>
                <w:lang w:eastAsia="en-US"/>
              </w:rPr>
              <w:t>34 848</w:t>
            </w:r>
          </w:p>
        </w:tc>
        <w:tc>
          <w:tcPr>
            <w:tcW w:w="1124"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BF21B0" w:rsidP="00C63E24">
            <w:pPr>
              <w:pStyle w:val="Value"/>
              <w:rPr>
                <w:b/>
                <w:sz w:val="18"/>
                <w:szCs w:val="18"/>
                <w:lang w:eastAsia="en-US"/>
              </w:rPr>
            </w:pPr>
            <w:r>
              <w:rPr>
                <w:b/>
                <w:sz w:val="18"/>
                <w:szCs w:val="18"/>
                <w:lang w:eastAsia="en-US"/>
              </w:rPr>
              <w:t>46 240</w:t>
            </w:r>
          </w:p>
        </w:tc>
        <w:tc>
          <w:tcPr>
            <w:tcW w:w="813"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73"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55"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8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84" w:type="dxa"/>
            <w:tcBorders>
              <w:top w:val="single" w:sz="12" w:space="0" w:color="auto"/>
              <w:left w:val="single" w:sz="6" w:space="0" w:color="auto"/>
              <w:bottom w:val="single" w:sz="6" w:space="0" w:color="auto"/>
              <w:right w:val="single" w:sz="12" w:space="0" w:color="auto"/>
            </w:tcBorders>
            <w:vAlign w:val="center"/>
          </w:tcPr>
          <w:p w:rsidR="00F83C54" w:rsidRPr="001153FA" w:rsidRDefault="00BF21B0" w:rsidP="00C63E24">
            <w:pPr>
              <w:pStyle w:val="Value"/>
              <w:rPr>
                <w:b/>
                <w:sz w:val="18"/>
                <w:szCs w:val="18"/>
                <w:lang w:eastAsia="en-US"/>
              </w:rPr>
            </w:pPr>
            <w:r>
              <w:rPr>
                <w:b/>
                <w:sz w:val="18"/>
                <w:szCs w:val="18"/>
                <w:lang w:eastAsia="en-US"/>
              </w:rPr>
              <w:t>81 088</w:t>
            </w:r>
          </w:p>
        </w:tc>
      </w:tr>
      <w:tr w:rsidR="00F83C54" w:rsidRPr="00AA4D3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BF21B0" w:rsidP="00C63E24">
            <w:pPr>
              <w:pStyle w:val="Value"/>
              <w:rPr>
                <w:sz w:val="18"/>
                <w:szCs w:val="18"/>
                <w:lang w:eastAsia="en-US"/>
              </w:rPr>
            </w:pPr>
            <w:r>
              <w:rPr>
                <w:sz w:val="18"/>
                <w:szCs w:val="18"/>
                <w:lang w:eastAsia="en-US"/>
              </w:rPr>
              <w:t>23 496</w:t>
            </w:r>
          </w:p>
        </w:tc>
        <w:tc>
          <w:tcPr>
            <w:tcW w:w="1124"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BF21B0" w:rsidP="00C63E24">
            <w:pPr>
              <w:pStyle w:val="Value"/>
              <w:rPr>
                <w:sz w:val="18"/>
                <w:szCs w:val="18"/>
                <w:lang w:eastAsia="en-US"/>
              </w:rPr>
            </w:pPr>
            <w:r>
              <w:rPr>
                <w:sz w:val="18"/>
                <w:szCs w:val="18"/>
                <w:lang w:eastAsia="en-US"/>
              </w:rPr>
              <w:t>20 732</w:t>
            </w:r>
          </w:p>
        </w:tc>
        <w:tc>
          <w:tcPr>
            <w:tcW w:w="81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BF21B0" w:rsidP="00C63E24">
            <w:pPr>
              <w:pStyle w:val="Value"/>
              <w:rPr>
                <w:sz w:val="18"/>
                <w:szCs w:val="18"/>
                <w:lang w:eastAsia="en-US"/>
              </w:rPr>
            </w:pPr>
            <w:r>
              <w:rPr>
                <w:sz w:val="18"/>
                <w:szCs w:val="18"/>
                <w:lang w:eastAsia="en-US"/>
              </w:rPr>
              <w:t>44 228</w:t>
            </w:r>
          </w:p>
        </w:tc>
      </w:tr>
      <w:tr w:rsidR="00F83C54" w:rsidRPr="00AA4D3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BF21B0" w:rsidP="00C63E24">
            <w:pPr>
              <w:pStyle w:val="Value"/>
              <w:rPr>
                <w:sz w:val="18"/>
                <w:szCs w:val="18"/>
                <w:lang w:eastAsia="en-US"/>
              </w:rPr>
            </w:pPr>
            <w:r>
              <w:rPr>
                <w:sz w:val="18"/>
                <w:szCs w:val="18"/>
                <w:lang w:eastAsia="en-US"/>
              </w:rPr>
              <w:t>0</w:t>
            </w:r>
          </w:p>
        </w:tc>
        <w:tc>
          <w:tcPr>
            <w:tcW w:w="1124"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0A3744" w:rsidP="00C63E24">
            <w:pPr>
              <w:pStyle w:val="Value"/>
              <w:rPr>
                <w:sz w:val="18"/>
                <w:szCs w:val="18"/>
                <w:lang w:eastAsia="en-US"/>
              </w:rPr>
            </w:pPr>
            <w:r>
              <w:rPr>
                <w:sz w:val="18"/>
                <w:szCs w:val="18"/>
                <w:lang w:eastAsia="en-US"/>
              </w:rPr>
              <w:t>0</w:t>
            </w:r>
          </w:p>
        </w:tc>
        <w:tc>
          <w:tcPr>
            <w:tcW w:w="81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0A3744" w:rsidP="00C63E24">
            <w:pPr>
              <w:pStyle w:val="Value"/>
              <w:rPr>
                <w:sz w:val="18"/>
                <w:szCs w:val="18"/>
                <w:lang w:eastAsia="en-US"/>
              </w:rPr>
            </w:pPr>
            <w:r>
              <w:rPr>
                <w:sz w:val="18"/>
                <w:szCs w:val="18"/>
                <w:lang w:eastAsia="en-US"/>
              </w:rPr>
              <w:t>0</w:t>
            </w:r>
          </w:p>
        </w:tc>
      </w:tr>
      <w:tr w:rsidR="00F83C54" w:rsidRPr="00AA4D3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83"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BF21B0" w:rsidP="00C63E24">
            <w:pPr>
              <w:pStyle w:val="Value"/>
              <w:rPr>
                <w:b/>
                <w:sz w:val="18"/>
                <w:szCs w:val="18"/>
                <w:lang w:eastAsia="en-US"/>
              </w:rPr>
            </w:pPr>
            <w:r>
              <w:rPr>
                <w:b/>
                <w:sz w:val="18"/>
                <w:szCs w:val="18"/>
                <w:lang w:eastAsia="en-US"/>
              </w:rPr>
              <w:t>58 344</w:t>
            </w:r>
          </w:p>
        </w:tc>
        <w:tc>
          <w:tcPr>
            <w:tcW w:w="1124"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BF21B0" w:rsidP="00C63E24">
            <w:pPr>
              <w:pStyle w:val="Value"/>
              <w:rPr>
                <w:b/>
                <w:sz w:val="18"/>
                <w:szCs w:val="18"/>
                <w:lang w:eastAsia="en-US"/>
              </w:rPr>
            </w:pPr>
            <w:r>
              <w:rPr>
                <w:b/>
                <w:sz w:val="18"/>
                <w:szCs w:val="18"/>
                <w:lang w:eastAsia="en-US"/>
              </w:rPr>
              <w:t>66 972</w:t>
            </w:r>
          </w:p>
        </w:tc>
        <w:tc>
          <w:tcPr>
            <w:tcW w:w="813"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73"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55"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8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84" w:type="dxa"/>
            <w:tcBorders>
              <w:top w:val="single" w:sz="6" w:space="0" w:color="auto"/>
              <w:left w:val="single" w:sz="6" w:space="0" w:color="auto"/>
              <w:bottom w:val="single" w:sz="12" w:space="0" w:color="auto"/>
              <w:right w:val="single" w:sz="12" w:space="0" w:color="auto"/>
            </w:tcBorders>
            <w:vAlign w:val="center"/>
          </w:tcPr>
          <w:p w:rsidR="00F83C54" w:rsidRPr="001153FA" w:rsidRDefault="00BF21B0" w:rsidP="00C63E24">
            <w:pPr>
              <w:pStyle w:val="Value"/>
              <w:rPr>
                <w:b/>
                <w:sz w:val="18"/>
                <w:szCs w:val="18"/>
                <w:lang w:eastAsia="en-US"/>
              </w:rPr>
            </w:pPr>
            <w:r>
              <w:rPr>
                <w:b/>
                <w:sz w:val="18"/>
                <w:szCs w:val="18"/>
                <w:lang w:eastAsia="en-US"/>
              </w:rPr>
              <w:t>125 316</w:t>
            </w:r>
          </w:p>
        </w:tc>
      </w:tr>
      <w:tr w:rsidR="00F83C54" w:rsidRPr="00AA4D3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trPr>
          <w:trHeight w:val="278"/>
          <w:tblHeader/>
          <w:jc w:val="center"/>
        </w:trPr>
        <w:tc>
          <w:tcPr>
            <w:tcW w:w="1519"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58" w:type="dxa"/>
            <w:gridSpan w:val="4"/>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11"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85"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0A3744" w:rsidP="00C63E24">
            <w:pPr>
              <w:pStyle w:val="Value"/>
              <w:rPr>
                <w:b/>
                <w:sz w:val="18"/>
                <w:szCs w:val="18"/>
                <w:lang w:eastAsia="en-US"/>
              </w:rPr>
            </w:pPr>
            <w:r>
              <w:rPr>
                <w:b/>
                <w:sz w:val="18"/>
                <w:szCs w:val="18"/>
                <w:lang w:eastAsia="en-US"/>
              </w:rPr>
              <w:t>0</w:t>
            </w:r>
          </w:p>
        </w:tc>
        <w:tc>
          <w:tcPr>
            <w:tcW w:w="858" w:type="dxa"/>
            <w:gridSpan w:val="6"/>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41"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02"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84" w:type="dxa"/>
            <w:tcBorders>
              <w:top w:val="single" w:sz="12" w:space="0" w:color="auto"/>
              <w:left w:val="single" w:sz="6" w:space="0" w:color="auto"/>
              <w:bottom w:val="single" w:sz="6" w:space="0" w:color="auto"/>
              <w:right w:val="single" w:sz="12" w:space="0" w:color="auto"/>
            </w:tcBorders>
            <w:vAlign w:val="center"/>
          </w:tcPr>
          <w:p w:rsidR="00F83C54" w:rsidRPr="001153FA" w:rsidRDefault="00A50803" w:rsidP="00C63E24">
            <w:pPr>
              <w:pStyle w:val="Value"/>
              <w:rPr>
                <w:b/>
                <w:sz w:val="18"/>
                <w:szCs w:val="18"/>
                <w:lang w:eastAsia="en-US"/>
              </w:rPr>
            </w:pPr>
            <w:r>
              <w:rPr>
                <w:b/>
                <w:sz w:val="18"/>
                <w:szCs w:val="18"/>
                <w:lang w:eastAsia="en-US"/>
              </w:rPr>
              <w:t>0</w:t>
            </w:r>
          </w:p>
        </w:tc>
      </w:tr>
      <w:tr w:rsidR="00F83C54" w:rsidRPr="00AA4D3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0A3744" w:rsidP="00C63E24">
            <w:pPr>
              <w:pStyle w:val="Value"/>
              <w:rPr>
                <w:sz w:val="18"/>
                <w:szCs w:val="18"/>
                <w:lang w:eastAsia="en-US"/>
              </w:rPr>
            </w:pPr>
            <w:r>
              <w:rPr>
                <w:sz w:val="18"/>
                <w:szCs w:val="18"/>
                <w:lang w:eastAsia="en-US"/>
              </w:rPr>
              <w:t>0</w:t>
            </w:r>
          </w:p>
        </w:tc>
        <w:tc>
          <w:tcPr>
            <w:tcW w:w="858" w:type="dxa"/>
            <w:gridSpan w:val="6"/>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0A3744" w:rsidP="00C63E24">
            <w:pPr>
              <w:pStyle w:val="Value"/>
              <w:rPr>
                <w:sz w:val="18"/>
                <w:szCs w:val="18"/>
                <w:lang w:eastAsia="en-US"/>
              </w:rPr>
            </w:pPr>
            <w:r>
              <w:rPr>
                <w:sz w:val="18"/>
                <w:szCs w:val="18"/>
                <w:lang w:eastAsia="en-US"/>
              </w:rPr>
              <w:t>0</w:t>
            </w:r>
          </w:p>
        </w:tc>
      </w:tr>
      <w:tr w:rsidR="00F83C54" w:rsidRPr="00AA4D3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0A3744" w:rsidP="00C63E24">
            <w:pPr>
              <w:pStyle w:val="Value"/>
              <w:rPr>
                <w:sz w:val="18"/>
                <w:szCs w:val="18"/>
                <w:lang w:eastAsia="en-US"/>
              </w:rPr>
            </w:pPr>
            <w:r>
              <w:rPr>
                <w:sz w:val="18"/>
                <w:szCs w:val="18"/>
                <w:lang w:eastAsia="en-US"/>
              </w:rPr>
              <w:t>0</w:t>
            </w:r>
          </w:p>
        </w:tc>
        <w:tc>
          <w:tcPr>
            <w:tcW w:w="858" w:type="dxa"/>
            <w:gridSpan w:val="6"/>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0A3744" w:rsidP="00C63E24">
            <w:pPr>
              <w:pStyle w:val="Value"/>
              <w:rPr>
                <w:sz w:val="18"/>
                <w:szCs w:val="18"/>
                <w:lang w:eastAsia="en-US"/>
              </w:rPr>
            </w:pPr>
            <w:r>
              <w:rPr>
                <w:sz w:val="18"/>
                <w:szCs w:val="18"/>
                <w:lang w:eastAsia="en-US"/>
              </w:rPr>
              <w:t>0</w:t>
            </w:r>
          </w:p>
        </w:tc>
      </w:tr>
      <w:tr w:rsidR="00F83C54" w:rsidRPr="00AA4D36">
        <w:trPr>
          <w:trHeight w:val="278"/>
          <w:tblHeader/>
          <w:jc w:val="center"/>
        </w:trPr>
        <w:tc>
          <w:tcPr>
            <w:tcW w:w="1519"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58" w:type="dxa"/>
            <w:gridSpan w:val="4"/>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11"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85"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0A3744" w:rsidP="00C63E24">
            <w:pPr>
              <w:pStyle w:val="Value"/>
              <w:rPr>
                <w:b/>
                <w:sz w:val="18"/>
                <w:szCs w:val="18"/>
                <w:lang w:eastAsia="en-US"/>
              </w:rPr>
            </w:pPr>
            <w:r>
              <w:rPr>
                <w:b/>
                <w:sz w:val="18"/>
                <w:szCs w:val="18"/>
                <w:lang w:eastAsia="en-US"/>
              </w:rPr>
              <w:t>0</w:t>
            </w:r>
          </w:p>
        </w:tc>
        <w:tc>
          <w:tcPr>
            <w:tcW w:w="858" w:type="dxa"/>
            <w:gridSpan w:val="6"/>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41"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02"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84" w:type="dxa"/>
            <w:tcBorders>
              <w:top w:val="single" w:sz="6" w:space="0" w:color="auto"/>
              <w:left w:val="single" w:sz="6" w:space="0" w:color="auto"/>
              <w:bottom w:val="single" w:sz="12" w:space="0" w:color="auto"/>
              <w:right w:val="single" w:sz="12" w:space="0" w:color="auto"/>
            </w:tcBorders>
            <w:vAlign w:val="center"/>
          </w:tcPr>
          <w:p w:rsidR="00F83C54" w:rsidRPr="001153FA" w:rsidRDefault="00A50803" w:rsidP="00C63E24">
            <w:pPr>
              <w:pStyle w:val="Value"/>
              <w:rPr>
                <w:b/>
                <w:sz w:val="18"/>
                <w:szCs w:val="18"/>
                <w:lang w:eastAsia="en-US"/>
              </w:rPr>
            </w:pPr>
            <w:r>
              <w:rPr>
                <w:b/>
                <w:sz w:val="18"/>
                <w:szCs w:val="18"/>
                <w:lang w:eastAsia="en-US"/>
              </w:rPr>
              <w:t>0</w:t>
            </w:r>
          </w:p>
        </w:tc>
      </w:tr>
      <w:tr w:rsidR="00F83C54" w:rsidRPr="00AA4D3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F83C54" w:rsidRPr="00AA4D36">
        <w:trPr>
          <w:trHeight w:val="278"/>
          <w:tblHeader/>
          <w:jc w:val="center"/>
        </w:trPr>
        <w:tc>
          <w:tcPr>
            <w:tcW w:w="1538" w:type="dxa"/>
            <w:gridSpan w:val="3"/>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rsidR="00F83C54" w:rsidRPr="001153FA" w:rsidRDefault="00BF21B0" w:rsidP="00C63E24">
            <w:pPr>
              <w:pStyle w:val="Value"/>
              <w:rPr>
                <w:b/>
                <w:sz w:val="18"/>
                <w:szCs w:val="18"/>
                <w:lang w:eastAsia="en-US"/>
              </w:rPr>
            </w:pPr>
            <w:r>
              <w:rPr>
                <w:b/>
                <w:sz w:val="18"/>
                <w:szCs w:val="18"/>
                <w:lang w:eastAsia="en-US"/>
              </w:rPr>
              <w:t>64 547</w:t>
            </w:r>
          </w:p>
        </w:tc>
        <w:tc>
          <w:tcPr>
            <w:tcW w:w="698" w:type="dxa"/>
            <w:gridSpan w:val="4"/>
            <w:tcBorders>
              <w:top w:val="single" w:sz="12" w:space="0" w:color="auto"/>
              <w:left w:val="single" w:sz="6" w:space="0" w:color="auto"/>
              <w:bottom w:val="single" w:sz="12" w:space="0" w:color="auto"/>
              <w:right w:val="single" w:sz="6" w:space="0" w:color="auto"/>
            </w:tcBorders>
            <w:vAlign w:val="center"/>
          </w:tcPr>
          <w:p w:rsidR="00F83C54" w:rsidRPr="001153FA" w:rsidRDefault="00BF21B0" w:rsidP="00C63E24">
            <w:pPr>
              <w:pStyle w:val="Value"/>
              <w:rPr>
                <w:b/>
                <w:sz w:val="18"/>
                <w:szCs w:val="18"/>
                <w:lang w:eastAsia="en-US"/>
              </w:rPr>
            </w:pPr>
            <w:r>
              <w:rPr>
                <w:b/>
                <w:sz w:val="18"/>
                <w:szCs w:val="18"/>
                <w:lang w:eastAsia="en-US"/>
              </w:rPr>
              <w:t>430 085</w:t>
            </w:r>
          </w:p>
        </w:tc>
        <w:tc>
          <w:tcPr>
            <w:tcW w:w="1099" w:type="dxa"/>
            <w:gridSpan w:val="3"/>
            <w:tcBorders>
              <w:top w:val="single" w:sz="12" w:space="0" w:color="auto"/>
              <w:left w:val="single" w:sz="6" w:space="0" w:color="auto"/>
              <w:bottom w:val="single" w:sz="12" w:space="0" w:color="auto"/>
              <w:right w:val="single" w:sz="6" w:space="0" w:color="auto"/>
            </w:tcBorders>
            <w:vAlign w:val="center"/>
          </w:tcPr>
          <w:p w:rsidR="00F83C54" w:rsidRPr="001153FA" w:rsidRDefault="00BF21B0" w:rsidP="00C63E24">
            <w:pPr>
              <w:pStyle w:val="Value"/>
              <w:rPr>
                <w:b/>
                <w:sz w:val="18"/>
                <w:szCs w:val="18"/>
                <w:lang w:eastAsia="en-US"/>
              </w:rPr>
            </w:pPr>
            <w:r>
              <w:rPr>
                <w:b/>
                <w:sz w:val="18"/>
                <w:szCs w:val="18"/>
                <w:lang w:eastAsia="en-US"/>
              </w:rPr>
              <w:t>67 231</w:t>
            </w:r>
          </w:p>
        </w:tc>
        <w:tc>
          <w:tcPr>
            <w:tcW w:w="839"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rsidR="00F83C54" w:rsidRPr="001153FA" w:rsidRDefault="00BF21B0" w:rsidP="00C63E24">
            <w:pPr>
              <w:pStyle w:val="Value"/>
              <w:rPr>
                <w:b/>
                <w:sz w:val="18"/>
                <w:szCs w:val="18"/>
                <w:lang w:eastAsia="en-US"/>
              </w:rPr>
            </w:pPr>
            <w:r>
              <w:rPr>
                <w:b/>
                <w:sz w:val="18"/>
                <w:szCs w:val="18"/>
                <w:lang w:eastAsia="en-US"/>
              </w:rPr>
              <w:t>0</w:t>
            </w:r>
          </w:p>
        </w:tc>
        <w:tc>
          <w:tcPr>
            <w:tcW w:w="1071" w:type="dxa"/>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84" w:type="dxa"/>
            <w:tcBorders>
              <w:top w:val="single" w:sz="12" w:space="0" w:color="auto"/>
              <w:left w:val="single" w:sz="6" w:space="0" w:color="auto"/>
              <w:bottom w:val="single" w:sz="12" w:space="0" w:color="auto"/>
              <w:right w:val="single" w:sz="12" w:space="0" w:color="auto"/>
            </w:tcBorders>
            <w:vAlign w:val="center"/>
          </w:tcPr>
          <w:p w:rsidR="00F83C54" w:rsidRPr="001153FA" w:rsidRDefault="00BF21B0" w:rsidP="00C63E24">
            <w:pPr>
              <w:pStyle w:val="Value"/>
              <w:rPr>
                <w:b/>
                <w:sz w:val="18"/>
                <w:szCs w:val="18"/>
                <w:lang w:eastAsia="en-US"/>
              </w:rPr>
            </w:pPr>
            <w:r>
              <w:rPr>
                <w:b/>
                <w:sz w:val="18"/>
                <w:szCs w:val="18"/>
                <w:lang w:eastAsia="en-US"/>
              </w:rPr>
              <w:t>561 863</w:t>
            </w:r>
          </w:p>
        </w:tc>
      </w:tr>
      <w:tr w:rsidR="00F83C54" w:rsidRPr="00AA4D36">
        <w:trPr>
          <w:trHeight w:val="290"/>
          <w:tblHeader/>
          <w:jc w:val="center"/>
        </w:trPr>
        <w:tc>
          <w:tcPr>
            <w:tcW w:w="1538" w:type="dxa"/>
            <w:gridSpan w:val="3"/>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rsidR="00F83C54" w:rsidRPr="001153FA" w:rsidRDefault="00BF21B0" w:rsidP="00C63E24">
            <w:pPr>
              <w:pStyle w:val="Value"/>
              <w:rPr>
                <w:b/>
                <w:sz w:val="18"/>
                <w:szCs w:val="18"/>
                <w:lang w:eastAsia="en-US"/>
              </w:rPr>
            </w:pPr>
            <w:r>
              <w:rPr>
                <w:b/>
                <w:sz w:val="18"/>
                <w:szCs w:val="18"/>
                <w:lang w:eastAsia="en-US"/>
              </w:rPr>
              <w:t>64 547</w:t>
            </w:r>
          </w:p>
        </w:tc>
        <w:tc>
          <w:tcPr>
            <w:tcW w:w="698" w:type="dxa"/>
            <w:gridSpan w:val="4"/>
            <w:tcBorders>
              <w:top w:val="single" w:sz="12" w:space="0" w:color="auto"/>
              <w:left w:val="single" w:sz="6" w:space="0" w:color="auto"/>
              <w:bottom w:val="single" w:sz="12" w:space="0" w:color="auto"/>
              <w:right w:val="single" w:sz="6" w:space="0" w:color="auto"/>
            </w:tcBorders>
            <w:vAlign w:val="center"/>
          </w:tcPr>
          <w:p w:rsidR="00F83C54" w:rsidRPr="001153FA" w:rsidRDefault="00BF21B0" w:rsidP="00C63E24">
            <w:pPr>
              <w:pStyle w:val="Value"/>
              <w:rPr>
                <w:b/>
                <w:sz w:val="18"/>
                <w:szCs w:val="18"/>
                <w:lang w:eastAsia="en-US"/>
              </w:rPr>
            </w:pPr>
            <w:r>
              <w:rPr>
                <w:b/>
                <w:sz w:val="18"/>
                <w:szCs w:val="18"/>
                <w:lang w:eastAsia="en-US"/>
              </w:rPr>
              <w:t>406 589</w:t>
            </w:r>
          </w:p>
        </w:tc>
        <w:tc>
          <w:tcPr>
            <w:tcW w:w="1099" w:type="dxa"/>
            <w:gridSpan w:val="3"/>
            <w:tcBorders>
              <w:top w:val="single" w:sz="12" w:space="0" w:color="auto"/>
              <w:left w:val="single" w:sz="6" w:space="0" w:color="auto"/>
              <w:bottom w:val="single" w:sz="12" w:space="0" w:color="auto"/>
              <w:right w:val="single" w:sz="6" w:space="0" w:color="auto"/>
            </w:tcBorders>
            <w:vAlign w:val="center"/>
          </w:tcPr>
          <w:p w:rsidR="00F83C54" w:rsidRPr="001153FA" w:rsidRDefault="00BF21B0" w:rsidP="00C63E24">
            <w:pPr>
              <w:pStyle w:val="Value"/>
              <w:rPr>
                <w:b/>
                <w:sz w:val="18"/>
                <w:szCs w:val="18"/>
                <w:lang w:eastAsia="en-US"/>
              </w:rPr>
            </w:pPr>
            <w:r>
              <w:rPr>
                <w:b/>
                <w:sz w:val="18"/>
                <w:szCs w:val="18"/>
                <w:lang w:eastAsia="en-US"/>
              </w:rPr>
              <w:t>46 499</w:t>
            </w:r>
          </w:p>
        </w:tc>
        <w:tc>
          <w:tcPr>
            <w:tcW w:w="839"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rsidR="00F83C54" w:rsidRPr="002D3708" w:rsidRDefault="00BF21B0" w:rsidP="00C63E24">
            <w:pPr>
              <w:pStyle w:val="Value"/>
              <w:rPr>
                <w:b/>
                <w:sz w:val="18"/>
                <w:szCs w:val="18"/>
                <w:lang w:eastAsia="en-US"/>
              </w:rPr>
            </w:pPr>
            <w:r>
              <w:rPr>
                <w:b/>
                <w:sz w:val="18"/>
                <w:szCs w:val="18"/>
                <w:lang w:eastAsia="en-US"/>
              </w:rPr>
              <w:t>62 740</w:t>
            </w:r>
          </w:p>
        </w:tc>
        <w:tc>
          <w:tcPr>
            <w:tcW w:w="1071" w:type="dxa"/>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84" w:type="dxa"/>
            <w:tcBorders>
              <w:top w:val="single" w:sz="12" w:space="0" w:color="auto"/>
              <w:left w:val="single" w:sz="6" w:space="0" w:color="auto"/>
              <w:bottom w:val="single" w:sz="12" w:space="0" w:color="auto"/>
              <w:right w:val="single" w:sz="12" w:space="0" w:color="auto"/>
            </w:tcBorders>
            <w:vAlign w:val="center"/>
          </w:tcPr>
          <w:p w:rsidR="00F83C54" w:rsidRPr="001153FA" w:rsidRDefault="00BF21B0" w:rsidP="00BF21B0">
            <w:pPr>
              <w:pStyle w:val="Value"/>
              <w:rPr>
                <w:b/>
                <w:sz w:val="18"/>
                <w:szCs w:val="18"/>
                <w:lang w:eastAsia="en-US"/>
              </w:rPr>
            </w:pPr>
            <w:r>
              <w:rPr>
                <w:b/>
                <w:sz w:val="18"/>
                <w:szCs w:val="18"/>
                <w:lang w:eastAsia="en-US"/>
              </w:rPr>
              <w:t>580 375</w:t>
            </w: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30" w:type="dxa"/>
          <w:right w:w="30" w:type="dxa"/>
        </w:tblCellMar>
        <w:tblLook w:val="0000"/>
      </w:tblPr>
      <w:tblGrid>
        <w:gridCol w:w="1627"/>
        <w:gridCol w:w="913"/>
        <w:gridCol w:w="16"/>
        <w:gridCol w:w="32"/>
        <w:gridCol w:w="774"/>
        <w:gridCol w:w="15"/>
        <w:gridCol w:w="15"/>
        <w:gridCol w:w="1160"/>
        <w:gridCol w:w="15"/>
        <w:gridCol w:w="10"/>
        <w:gridCol w:w="36"/>
        <w:gridCol w:w="928"/>
        <w:gridCol w:w="15"/>
        <w:gridCol w:w="15"/>
        <w:gridCol w:w="942"/>
        <w:gridCol w:w="15"/>
        <w:gridCol w:w="15"/>
        <w:gridCol w:w="31"/>
        <w:gridCol w:w="820"/>
        <w:gridCol w:w="31"/>
        <w:gridCol w:w="696"/>
        <w:gridCol w:w="31"/>
        <w:gridCol w:w="1144"/>
        <w:gridCol w:w="742"/>
      </w:tblGrid>
      <w:tr w:rsidR="00F83C54" w:rsidRPr="00AA4D36">
        <w:trPr>
          <w:trHeight w:val="145"/>
          <w:tblHeader/>
          <w:jc w:val="center"/>
        </w:trPr>
        <w:tc>
          <w:tcPr>
            <w:tcW w:w="1472"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hmotný majetok</w:t>
            </w:r>
          </w:p>
        </w:tc>
        <w:tc>
          <w:tcPr>
            <w:tcW w:w="7615" w:type="dxa"/>
            <w:gridSpan w:val="23"/>
            <w:tcBorders>
              <w:top w:val="single" w:sz="12" w:space="0" w:color="auto"/>
              <w:left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Bezprostredne predchádzajúce účtovné obdobie</w:t>
            </w:r>
            <w:r w:rsidR="00A50803">
              <w:rPr>
                <w:rFonts w:ascii="Arial Narrow" w:hAnsi="Arial Narrow" w:cs="Arial Narrow"/>
                <w:b/>
                <w:bCs/>
                <w:sz w:val="18"/>
                <w:szCs w:val="18"/>
              </w:rPr>
              <w:t xml:space="preserve"> 2012</w:t>
            </w:r>
          </w:p>
        </w:tc>
      </w:tr>
      <w:tr w:rsidR="00F83C54" w:rsidRPr="00AA4D36">
        <w:trPr>
          <w:trHeight w:val="1537"/>
          <w:tblHeader/>
          <w:jc w:val="center"/>
        </w:trPr>
        <w:tc>
          <w:tcPr>
            <w:tcW w:w="1472" w:type="dxa"/>
            <w:vMerge/>
            <w:tcBorders>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Calibri"/>
                <w:sz w:val="18"/>
                <w:szCs w:val="18"/>
              </w:rPr>
            </w:pPr>
          </w:p>
        </w:tc>
        <w:tc>
          <w:tcPr>
            <w:tcW w:w="868"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Pozemky</w:t>
            </w:r>
          </w:p>
        </w:tc>
        <w:tc>
          <w:tcPr>
            <w:tcW w:w="700"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Stavby</w:t>
            </w:r>
          </w:p>
        </w:tc>
        <w:tc>
          <w:tcPr>
            <w:tcW w:w="1134"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Samostatné hnuteľné veci a súbory hnuteľných vecí</w:t>
            </w:r>
          </w:p>
        </w:tc>
        <w:tc>
          <w:tcPr>
            <w:tcW w:w="868"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Pesto-vateľské</w:t>
            </w:r>
            <w:proofErr w:type="spellEnd"/>
            <w:r w:rsidRPr="00AA4D36">
              <w:rPr>
                <w:rFonts w:ascii="Arial Narrow" w:hAnsi="Arial Narrow" w:cs="Arial Narrow"/>
                <w:b/>
                <w:bCs/>
                <w:sz w:val="18"/>
                <w:szCs w:val="18"/>
              </w:rPr>
              <w:t xml:space="preserve"> celky</w:t>
            </w:r>
            <w:r w:rsidRPr="00AA4D36">
              <w:rPr>
                <w:rFonts w:ascii="Arial Narrow" w:hAnsi="Arial Narrow" w:cs="Arial Narrow"/>
                <w:b/>
                <w:bCs/>
                <w:sz w:val="18"/>
                <w:szCs w:val="18"/>
              </w:rPr>
              <w:br/>
              <w:t xml:space="preserve"> trvalých porastov</w:t>
            </w:r>
          </w:p>
        </w:tc>
        <w:tc>
          <w:tcPr>
            <w:tcW w:w="909"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Základné stádo a ťažné zvieratá</w:t>
            </w:r>
          </w:p>
        </w:tc>
        <w:tc>
          <w:tcPr>
            <w:tcW w:w="74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DHM</w:t>
            </w:r>
          </w:p>
        </w:tc>
        <w:tc>
          <w:tcPr>
            <w:tcW w:w="658"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Obsta-rávaný</w:t>
            </w:r>
            <w:proofErr w:type="spellEnd"/>
            <w:r w:rsidRPr="00AA4D36">
              <w:rPr>
                <w:rFonts w:ascii="Arial Narrow" w:hAnsi="Arial Narrow" w:cs="Arial Narrow"/>
                <w:b/>
                <w:bCs/>
                <w:sz w:val="18"/>
                <w:szCs w:val="18"/>
              </w:rPr>
              <w:t xml:space="preserve"> DHM</w:t>
            </w:r>
          </w:p>
        </w:tc>
        <w:tc>
          <w:tcPr>
            <w:tcW w:w="1064"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DHM</w:t>
            </w:r>
          </w:p>
        </w:tc>
        <w:tc>
          <w:tcPr>
            <w:tcW w:w="67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F83C54" w:rsidRPr="00AA4D36">
        <w:trPr>
          <w:trHeight w:val="155"/>
          <w:tblHeader/>
          <w:jc w:val="center"/>
        </w:trPr>
        <w:tc>
          <w:tcPr>
            <w:tcW w:w="1472"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868"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00"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1134"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868"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909"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742"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658"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064"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c>
          <w:tcPr>
            <w:tcW w:w="672"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j</w:t>
            </w:r>
          </w:p>
        </w:tc>
      </w:tr>
      <w:tr w:rsidR="00F83C54" w:rsidRPr="00AA4D36">
        <w:trPr>
          <w:trHeight w:val="278"/>
          <w:tblHeader/>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F83C54" w:rsidRPr="00AA4D36">
        <w:trPr>
          <w:trHeight w:val="278"/>
          <w:tblHeader/>
          <w:jc w:val="center"/>
        </w:trPr>
        <w:tc>
          <w:tcPr>
            <w:tcW w:w="1472"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68" w:type="dxa"/>
            <w:gridSpan w:val="3"/>
            <w:tcBorders>
              <w:top w:val="single" w:sz="12" w:space="0" w:color="auto"/>
              <w:left w:val="single" w:sz="12" w:space="0" w:color="auto"/>
              <w:bottom w:val="single" w:sz="6" w:space="0" w:color="auto"/>
              <w:right w:val="single" w:sz="6" w:space="0" w:color="auto"/>
            </w:tcBorders>
            <w:vAlign w:val="center"/>
          </w:tcPr>
          <w:p w:rsidR="00F83C54" w:rsidRPr="001153FA" w:rsidRDefault="006B668F" w:rsidP="00C63E24">
            <w:pPr>
              <w:pStyle w:val="Value"/>
              <w:rPr>
                <w:b/>
                <w:sz w:val="18"/>
                <w:szCs w:val="18"/>
                <w:lang w:eastAsia="en-US"/>
              </w:rPr>
            </w:pPr>
            <w:r>
              <w:rPr>
                <w:b/>
                <w:sz w:val="18"/>
                <w:szCs w:val="18"/>
                <w:lang w:eastAsia="en-US"/>
              </w:rPr>
              <w:t>28 547</w:t>
            </w:r>
          </w:p>
        </w:tc>
        <w:tc>
          <w:tcPr>
            <w:tcW w:w="714"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6B668F" w:rsidP="00C63E24">
            <w:pPr>
              <w:pStyle w:val="Value"/>
              <w:rPr>
                <w:b/>
                <w:sz w:val="18"/>
                <w:szCs w:val="18"/>
                <w:lang w:eastAsia="en-US"/>
              </w:rPr>
            </w:pPr>
            <w:r>
              <w:rPr>
                <w:b/>
                <w:sz w:val="18"/>
                <w:szCs w:val="18"/>
                <w:lang w:eastAsia="en-US"/>
              </w:rPr>
              <w:t>307 469</w:t>
            </w:r>
          </w:p>
        </w:tc>
        <w:tc>
          <w:tcPr>
            <w:tcW w:w="1087"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6B668F" w:rsidP="00C63E24">
            <w:pPr>
              <w:pStyle w:val="Value"/>
              <w:rPr>
                <w:b/>
                <w:sz w:val="18"/>
                <w:szCs w:val="18"/>
                <w:lang w:eastAsia="en-US"/>
              </w:rPr>
            </w:pPr>
            <w:r>
              <w:rPr>
                <w:b/>
                <w:sz w:val="18"/>
                <w:szCs w:val="18"/>
                <w:lang w:eastAsia="en-US"/>
              </w:rPr>
              <w:t>70 071</w:t>
            </w:r>
          </w:p>
        </w:tc>
        <w:tc>
          <w:tcPr>
            <w:tcW w:w="901"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09"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42"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5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1C442D" w:rsidP="00C63E24">
            <w:pPr>
              <w:pStyle w:val="Value"/>
              <w:rPr>
                <w:b/>
                <w:sz w:val="18"/>
                <w:szCs w:val="18"/>
                <w:lang w:eastAsia="en-US"/>
              </w:rPr>
            </w:pPr>
            <w:r>
              <w:rPr>
                <w:b/>
                <w:sz w:val="18"/>
                <w:szCs w:val="18"/>
                <w:lang w:eastAsia="en-US"/>
              </w:rPr>
              <w:t>13 146</w:t>
            </w:r>
          </w:p>
        </w:tc>
        <w:tc>
          <w:tcPr>
            <w:tcW w:w="1064"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72" w:type="dxa"/>
            <w:tcBorders>
              <w:top w:val="single" w:sz="12" w:space="0" w:color="auto"/>
              <w:left w:val="single" w:sz="6" w:space="0" w:color="auto"/>
              <w:bottom w:val="single" w:sz="6" w:space="0" w:color="auto"/>
              <w:right w:val="single" w:sz="12" w:space="0" w:color="auto"/>
            </w:tcBorders>
            <w:vAlign w:val="center"/>
          </w:tcPr>
          <w:p w:rsidR="00F83C54" w:rsidRPr="001153FA" w:rsidRDefault="001C442D" w:rsidP="00C63E24">
            <w:pPr>
              <w:pStyle w:val="Value"/>
              <w:rPr>
                <w:b/>
                <w:sz w:val="18"/>
                <w:szCs w:val="18"/>
                <w:lang w:eastAsia="en-US"/>
              </w:rPr>
            </w:pPr>
            <w:r>
              <w:rPr>
                <w:b/>
                <w:sz w:val="18"/>
                <w:szCs w:val="18"/>
                <w:lang w:eastAsia="en-US"/>
              </w:rPr>
              <w:t>419 233</w:t>
            </w: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F83C54" w:rsidRPr="001153FA" w:rsidRDefault="006B668F" w:rsidP="00C63E24">
            <w:pPr>
              <w:pStyle w:val="Value"/>
              <w:rPr>
                <w:sz w:val="18"/>
                <w:szCs w:val="18"/>
                <w:lang w:eastAsia="en-US"/>
              </w:rPr>
            </w:pPr>
            <w:r>
              <w:rPr>
                <w:sz w:val="18"/>
                <w:szCs w:val="18"/>
                <w:lang w:eastAsia="en-US"/>
              </w:rPr>
              <w:t xml:space="preserve">36 000  </w:t>
            </w:r>
          </w:p>
        </w:tc>
        <w:tc>
          <w:tcPr>
            <w:tcW w:w="71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6B668F" w:rsidP="00C63E24">
            <w:pPr>
              <w:pStyle w:val="Value"/>
              <w:rPr>
                <w:sz w:val="18"/>
                <w:szCs w:val="18"/>
                <w:lang w:eastAsia="en-US"/>
              </w:rPr>
            </w:pPr>
            <w:r>
              <w:rPr>
                <w:sz w:val="18"/>
                <w:szCs w:val="18"/>
                <w:lang w:eastAsia="en-US"/>
              </w:rPr>
              <w:t>157 464</w:t>
            </w:r>
          </w:p>
        </w:tc>
        <w:tc>
          <w:tcPr>
            <w:tcW w:w="1087"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6B668F" w:rsidP="00C63E24">
            <w:pPr>
              <w:pStyle w:val="Value"/>
              <w:rPr>
                <w:sz w:val="18"/>
                <w:szCs w:val="18"/>
                <w:lang w:eastAsia="en-US"/>
              </w:rPr>
            </w:pPr>
            <w:r>
              <w:rPr>
                <w:sz w:val="18"/>
                <w:szCs w:val="18"/>
                <w:lang w:eastAsia="en-US"/>
              </w:rPr>
              <w:t>43 400</w:t>
            </w:r>
          </w:p>
        </w:tc>
        <w:tc>
          <w:tcPr>
            <w:tcW w:w="901"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0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42"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5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1C442D" w:rsidP="00C63E24">
            <w:pPr>
              <w:pStyle w:val="Value"/>
              <w:rPr>
                <w:sz w:val="18"/>
                <w:szCs w:val="18"/>
                <w:lang w:eastAsia="en-US"/>
              </w:rPr>
            </w:pPr>
            <w:r>
              <w:rPr>
                <w:sz w:val="18"/>
                <w:szCs w:val="18"/>
                <w:lang w:eastAsia="en-US"/>
              </w:rPr>
              <w:t>223 718</w:t>
            </w: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1C442D" w:rsidP="00C63E24">
            <w:pPr>
              <w:pStyle w:val="Value"/>
              <w:rPr>
                <w:sz w:val="18"/>
                <w:szCs w:val="18"/>
                <w:lang w:eastAsia="en-US"/>
              </w:rPr>
            </w:pPr>
            <w:r>
              <w:rPr>
                <w:sz w:val="18"/>
                <w:szCs w:val="18"/>
                <w:lang w:eastAsia="en-US"/>
              </w:rPr>
              <w:t>460 582</w:t>
            </w: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F83C54" w:rsidRPr="001153FA" w:rsidRDefault="006B668F" w:rsidP="00C63E24">
            <w:pPr>
              <w:pStyle w:val="Value"/>
              <w:rPr>
                <w:sz w:val="18"/>
                <w:szCs w:val="18"/>
                <w:lang w:eastAsia="en-US"/>
              </w:rPr>
            </w:pPr>
            <w:r>
              <w:rPr>
                <w:sz w:val="18"/>
                <w:szCs w:val="18"/>
                <w:lang w:eastAsia="en-US"/>
              </w:rPr>
              <w:t>0</w:t>
            </w:r>
          </w:p>
        </w:tc>
        <w:tc>
          <w:tcPr>
            <w:tcW w:w="71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6B668F" w:rsidP="00C63E24">
            <w:pPr>
              <w:pStyle w:val="Value"/>
              <w:rPr>
                <w:sz w:val="18"/>
                <w:szCs w:val="18"/>
                <w:lang w:eastAsia="en-US"/>
              </w:rPr>
            </w:pPr>
            <w:r>
              <w:rPr>
                <w:sz w:val="18"/>
                <w:szCs w:val="18"/>
                <w:lang w:eastAsia="en-US"/>
              </w:rPr>
              <w:t>0</w:t>
            </w:r>
          </w:p>
        </w:tc>
        <w:tc>
          <w:tcPr>
            <w:tcW w:w="1087"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A83412" w:rsidP="00C63E24">
            <w:pPr>
              <w:pStyle w:val="Value"/>
              <w:rPr>
                <w:sz w:val="18"/>
                <w:szCs w:val="18"/>
                <w:lang w:eastAsia="en-US"/>
              </w:rPr>
            </w:pPr>
            <w:r>
              <w:rPr>
                <w:sz w:val="18"/>
                <w:szCs w:val="18"/>
                <w:lang w:eastAsia="en-US"/>
              </w:rPr>
              <w:t>0</w:t>
            </w:r>
          </w:p>
        </w:tc>
        <w:tc>
          <w:tcPr>
            <w:tcW w:w="901"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0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42"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5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1C442D" w:rsidP="00C63E24">
            <w:pPr>
              <w:pStyle w:val="Value"/>
              <w:rPr>
                <w:sz w:val="18"/>
                <w:szCs w:val="18"/>
                <w:lang w:eastAsia="en-US"/>
              </w:rPr>
            </w:pPr>
            <w:r>
              <w:rPr>
                <w:sz w:val="18"/>
                <w:szCs w:val="18"/>
                <w:lang w:eastAsia="en-US"/>
              </w:rPr>
              <w:t>236 864</w:t>
            </w: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1C442D" w:rsidP="00C63E24">
            <w:pPr>
              <w:pStyle w:val="Value"/>
              <w:rPr>
                <w:sz w:val="18"/>
                <w:szCs w:val="18"/>
                <w:lang w:eastAsia="en-US"/>
              </w:rPr>
            </w:pPr>
            <w:r>
              <w:rPr>
                <w:sz w:val="18"/>
                <w:szCs w:val="18"/>
                <w:lang w:eastAsia="en-US"/>
              </w:rPr>
              <w:t>236 864</w:t>
            </w: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F83C54" w:rsidRPr="001153FA" w:rsidRDefault="006B668F" w:rsidP="00C63E24">
            <w:pPr>
              <w:pStyle w:val="Value"/>
              <w:rPr>
                <w:sz w:val="18"/>
                <w:szCs w:val="18"/>
                <w:lang w:eastAsia="en-US"/>
              </w:rPr>
            </w:pPr>
            <w:r>
              <w:rPr>
                <w:sz w:val="18"/>
                <w:szCs w:val="18"/>
                <w:lang w:eastAsia="en-US"/>
              </w:rPr>
              <w:t>0</w:t>
            </w:r>
          </w:p>
        </w:tc>
        <w:tc>
          <w:tcPr>
            <w:tcW w:w="71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6B668F" w:rsidP="00C63E24">
            <w:pPr>
              <w:pStyle w:val="Value"/>
              <w:rPr>
                <w:sz w:val="18"/>
                <w:szCs w:val="18"/>
                <w:lang w:eastAsia="en-US"/>
              </w:rPr>
            </w:pPr>
            <w:r>
              <w:rPr>
                <w:sz w:val="18"/>
                <w:szCs w:val="18"/>
                <w:lang w:eastAsia="en-US"/>
              </w:rPr>
              <w:t>0</w:t>
            </w:r>
          </w:p>
        </w:tc>
        <w:tc>
          <w:tcPr>
            <w:tcW w:w="1087"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A83412" w:rsidP="00C63E24">
            <w:pPr>
              <w:pStyle w:val="Value"/>
              <w:rPr>
                <w:sz w:val="18"/>
                <w:szCs w:val="18"/>
                <w:lang w:eastAsia="en-US"/>
              </w:rPr>
            </w:pPr>
            <w:r>
              <w:rPr>
                <w:sz w:val="18"/>
                <w:szCs w:val="18"/>
                <w:lang w:eastAsia="en-US"/>
              </w:rPr>
              <w:t>0</w:t>
            </w:r>
          </w:p>
        </w:tc>
        <w:tc>
          <w:tcPr>
            <w:tcW w:w="901"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0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42"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5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1C442D" w:rsidP="00C63E24">
            <w:pPr>
              <w:pStyle w:val="Value"/>
              <w:rPr>
                <w:sz w:val="18"/>
                <w:szCs w:val="18"/>
                <w:lang w:eastAsia="en-US"/>
              </w:rPr>
            </w:pPr>
            <w:r>
              <w:rPr>
                <w:sz w:val="18"/>
                <w:szCs w:val="18"/>
                <w:lang w:eastAsia="en-US"/>
              </w:rPr>
              <w:t>0</w:t>
            </w: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A83412" w:rsidP="00C63E24">
            <w:pPr>
              <w:pStyle w:val="Value"/>
              <w:rPr>
                <w:sz w:val="18"/>
                <w:szCs w:val="18"/>
                <w:lang w:eastAsia="en-US"/>
              </w:rPr>
            </w:pPr>
            <w:r>
              <w:rPr>
                <w:sz w:val="18"/>
                <w:szCs w:val="18"/>
                <w:lang w:eastAsia="en-US"/>
              </w:rPr>
              <w:t>0</w:t>
            </w:r>
          </w:p>
        </w:tc>
      </w:tr>
      <w:tr w:rsidR="00F83C54" w:rsidRPr="00AA4D36">
        <w:trPr>
          <w:trHeight w:val="278"/>
          <w:tblHeader/>
          <w:jc w:val="center"/>
        </w:trPr>
        <w:tc>
          <w:tcPr>
            <w:tcW w:w="1472"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68" w:type="dxa"/>
            <w:gridSpan w:val="3"/>
            <w:tcBorders>
              <w:top w:val="single" w:sz="6" w:space="0" w:color="auto"/>
              <w:left w:val="single" w:sz="12" w:space="0" w:color="auto"/>
              <w:bottom w:val="single" w:sz="12" w:space="0" w:color="auto"/>
              <w:right w:val="single" w:sz="6" w:space="0" w:color="auto"/>
            </w:tcBorders>
            <w:vAlign w:val="center"/>
          </w:tcPr>
          <w:p w:rsidR="00F83C54" w:rsidRPr="001153FA" w:rsidRDefault="006B668F" w:rsidP="00C63E24">
            <w:pPr>
              <w:pStyle w:val="Value"/>
              <w:rPr>
                <w:b/>
                <w:sz w:val="18"/>
                <w:szCs w:val="18"/>
                <w:lang w:eastAsia="en-US"/>
              </w:rPr>
            </w:pPr>
            <w:r>
              <w:rPr>
                <w:b/>
                <w:sz w:val="18"/>
                <w:szCs w:val="18"/>
                <w:lang w:eastAsia="en-US"/>
              </w:rPr>
              <w:t>64 547</w:t>
            </w:r>
          </w:p>
        </w:tc>
        <w:tc>
          <w:tcPr>
            <w:tcW w:w="714"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6B668F" w:rsidP="00C63E24">
            <w:pPr>
              <w:pStyle w:val="Value"/>
              <w:rPr>
                <w:b/>
                <w:sz w:val="18"/>
                <w:szCs w:val="18"/>
                <w:lang w:eastAsia="en-US"/>
              </w:rPr>
            </w:pPr>
            <w:r>
              <w:rPr>
                <w:b/>
                <w:sz w:val="18"/>
                <w:szCs w:val="18"/>
                <w:lang w:eastAsia="en-US"/>
              </w:rPr>
              <w:t>464 933</w:t>
            </w:r>
          </w:p>
        </w:tc>
        <w:tc>
          <w:tcPr>
            <w:tcW w:w="1087"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6B668F" w:rsidP="00C63E24">
            <w:pPr>
              <w:pStyle w:val="Value"/>
              <w:rPr>
                <w:b/>
                <w:sz w:val="18"/>
                <w:szCs w:val="18"/>
                <w:lang w:eastAsia="en-US"/>
              </w:rPr>
            </w:pPr>
            <w:r>
              <w:rPr>
                <w:b/>
                <w:sz w:val="18"/>
                <w:szCs w:val="18"/>
                <w:lang w:eastAsia="en-US"/>
              </w:rPr>
              <w:t>113 471</w:t>
            </w:r>
          </w:p>
        </w:tc>
        <w:tc>
          <w:tcPr>
            <w:tcW w:w="901"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09"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42"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5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1C442D" w:rsidP="00C63E24">
            <w:pPr>
              <w:pStyle w:val="Value"/>
              <w:rPr>
                <w:b/>
                <w:sz w:val="18"/>
                <w:szCs w:val="18"/>
                <w:lang w:eastAsia="en-US"/>
              </w:rPr>
            </w:pPr>
            <w:r>
              <w:rPr>
                <w:b/>
                <w:sz w:val="18"/>
                <w:szCs w:val="18"/>
                <w:lang w:eastAsia="en-US"/>
              </w:rPr>
              <w:t>0</w:t>
            </w:r>
          </w:p>
        </w:tc>
        <w:tc>
          <w:tcPr>
            <w:tcW w:w="1064"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72" w:type="dxa"/>
            <w:tcBorders>
              <w:top w:val="single" w:sz="6" w:space="0" w:color="auto"/>
              <w:left w:val="single" w:sz="6" w:space="0" w:color="auto"/>
              <w:bottom w:val="single" w:sz="12" w:space="0" w:color="auto"/>
              <w:right w:val="single" w:sz="12" w:space="0" w:color="auto"/>
            </w:tcBorders>
            <w:vAlign w:val="center"/>
          </w:tcPr>
          <w:p w:rsidR="00F83C54" w:rsidRPr="001153FA" w:rsidRDefault="006B668F" w:rsidP="00C63E24">
            <w:pPr>
              <w:pStyle w:val="Value"/>
              <w:rPr>
                <w:b/>
                <w:sz w:val="18"/>
                <w:szCs w:val="18"/>
                <w:lang w:eastAsia="en-US"/>
              </w:rPr>
            </w:pPr>
            <w:r>
              <w:rPr>
                <w:b/>
                <w:sz w:val="18"/>
                <w:szCs w:val="18"/>
                <w:lang w:eastAsia="en-US"/>
              </w:rPr>
              <w:t>642 951</w:t>
            </w:r>
          </w:p>
        </w:tc>
      </w:tr>
      <w:tr w:rsidR="00F83C54" w:rsidRPr="00AA4D36">
        <w:trPr>
          <w:trHeight w:val="278"/>
          <w:tblHeader/>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Oprávky</w:t>
            </w:r>
          </w:p>
        </w:tc>
      </w:tr>
      <w:tr w:rsidR="00F83C54" w:rsidRPr="00AA4D36">
        <w:trPr>
          <w:trHeight w:val="278"/>
          <w:tblHeader/>
          <w:jc w:val="center"/>
        </w:trPr>
        <w:tc>
          <w:tcPr>
            <w:tcW w:w="1472"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lastRenderedPageBreak/>
              <w:t>Stav na začiatku účtovného obdobia</w:t>
            </w:r>
          </w:p>
        </w:tc>
        <w:tc>
          <w:tcPr>
            <w:tcW w:w="868" w:type="dxa"/>
            <w:gridSpan w:val="3"/>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14"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6B668F" w:rsidP="00C63E24">
            <w:pPr>
              <w:pStyle w:val="Value"/>
              <w:rPr>
                <w:b/>
                <w:sz w:val="18"/>
                <w:szCs w:val="18"/>
                <w:lang w:eastAsia="en-US"/>
              </w:rPr>
            </w:pPr>
            <w:r>
              <w:rPr>
                <w:b/>
                <w:sz w:val="18"/>
                <w:szCs w:val="18"/>
                <w:lang w:eastAsia="en-US"/>
              </w:rPr>
              <w:t>15 655</w:t>
            </w:r>
          </w:p>
        </w:tc>
        <w:tc>
          <w:tcPr>
            <w:tcW w:w="1064"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6B668F" w:rsidP="00C63E24">
            <w:pPr>
              <w:pStyle w:val="Value"/>
              <w:rPr>
                <w:b/>
                <w:sz w:val="18"/>
                <w:szCs w:val="18"/>
                <w:lang w:eastAsia="en-US"/>
              </w:rPr>
            </w:pPr>
            <w:r>
              <w:rPr>
                <w:b/>
                <w:sz w:val="18"/>
                <w:szCs w:val="18"/>
                <w:lang w:eastAsia="en-US"/>
              </w:rPr>
              <w:t>24 271</w:t>
            </w:r>
          </w:p>
        </w:tc>
        <w:tc>
          <w:tcPr>
            <w:tcW w:w="89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09"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70"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8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1C442D" w:rsidP="00C63E24">
            <w:pPr>
              <w:pStyle w:val="Value"/>
              <w:rPr>
                <w:b/>
                <w:sz w:val="18"/>
                <w:szCs w:val="18"/>
                <w:lang w:eastAsia="en-US"/>
              </w:rPr>
            </w:pPr>
            <w:r>
              <w:rPr>
                <w:b/>
                <w:sz w:val="18"/>
                <w:szCs w:val="18"/>
                <w:lang w:eastAsia="en-US"/>
              </w:rPr>
              <w:t>0</w:t>
            </w:r>
          </w:p>
        </w:tc>
        <w:tc>
          <w:tcPr>
            <w:tcW w:w="1036"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72" w:type="dxa"/>
            <w:tcBorders>
              <w:top w:val="single" w:sz="12" w:space="0" w:color="auto"/>
              <w:left w:val="single" w:sz="6" w:space="0" w:color="auto"/>
              <w:bottom w:val="single" w:sz="6" w:space="0" w:color="auto"/>
              <w:right w:val="single" w:sz="12" w:space="0" w:color="auto"/>
            </w:tcBorders>
            <w:vAlign w:val="center"/>
          </w:tcPr>
          <w:p w:rsidR="00F83C54" w:rsidRPr="001153FA" w:rsidRDefault="006B668F" w:rsidP="00C63E24">
            <w:pPr>
              <w:pStyle w:val="Value"/>
              <w:rPr>
                <w:b/>
                <w:sz w:val="18"/>
                <w:szCs w:val="18"/>
                <w:lang w:eastAsia="en-US"/>
              </w:rPr>
            </w:pPr>
            <w:r>
              <w:rPr>
                <w:b/>
                <w:sz w:val="18"/>
                <w:szCs w:val="18"/>
                <w:lang w:eastAsia="en-US"/>
              </w:rPr>
              <w:t>39 926</w:t>
            </w: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1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6B668F" w:rsidP="00C63E24">
            <w:pPr>
              <w:pStyle w:val="Value"/>
              <w:rPr>
                <w:sz w:val="18"/>
                <w:szCs w:val="18"/>
                <w:lang w:eastAsia="en-US"/>
              </w:rPr>
            </w:pPr>
            <w:r>
              <w:rPr>
                <w:sz w:val="18"/>
                <w:szCs w:val="18"/>
                <w:lang w:eastAsia="en-US"/>
              </w:rPr>
              <w:t>19 193</w:t>
            </w: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6B668F" w:rsidP="00C63E24">
            <w:pPr>
              <w:pStyle w:val="Value"/>
              <w:rPr>
                <w:sz w:val="18"/>
                <w:szCs w:val="18"/>
                <w:lang w:eastAsia="en-US"/>
              </w:rPr>
            </w:pPr>
            <w:r>
              <w:rPr>
                <w:sz w:val="18"/>
                <w:szCs w:val="18"/>
                <w:lang w:eastAsia="en-US"/>
              </w:rPr>
              <w:t>21 969</w:t>
            </w:r>
          </w:p>
        </w:tc>
        <w:tc>
          <w:tcPr>
            <w:tcW w:w="89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09"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70"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8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1C442D" w:rsidP="00C63E24">
            <w:pPr>
              <w:pStyle w:val="Value"/>
              <w:rPr>
                <w:sz w:val="18"/>
                <w:szCs w:val="18"/>
                <w:lang w:eastAsia="en-US"/>
              </w:rPr>
            </w:pPr>
            <w:r>
              <w:rPr>
                <w:sz w:val="18"/>
                <w:szCs w:val="18"/>
                <w:lang w:eastAsia="en-US"/>
              </w:rPr>
              <w:t>0</w:t>
            </w:r>
          </w:p>
        </w:tc>
        <w:tc>
          <w:tcPr>
            <w:tcW w:w="1036"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6B668F" w:rsidP="00C63E24">
            <w:pPr>
              <w:pStyle w:val="Value"/>
              <w:rPr>
                <w:sz w:val="18"/>
                <w:szCs w:val="18"/>
                <w:lang w:eastAsia="en-US"/>
              </w:rPr>
            </w:pPr>
            <w:r>
              <w:rPr>
                <w:sz w:val="18"/>
                <w:szCs w:val="18"/>
                <w:lang w:eastAsia="en-US"/>
              </w:rPr>
              <w:t>41 162</w:t>
            </w: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1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6B668F" w:rsidP="00C63E24">
            <w:pPr>
              <w:pStyle w:val="Value"/>
              <w:rPr>
                <w:sz w:val="18"/>
                <w:szCs w:val="18"/>
                <w:lang w:eastAsia="en-US"/>
              </w:rPr>
            </w:pPr>
            <w:r>
              <w:rPr>
                <w:sz w:val="18"/>
                <w:szCs w:val="18"/>
                <w:lang w:eastAsia="en-US"/>
              </w:rPr>
              <w:t>0</w:t>
            </w: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A83412" w:rsidP="00C63E24">
            <w:pPr>
              <w:pStyle w:val="Value"/>
              <w:rPr>
                <w:sz w:val="18"/>
                <w:szCs w:val="18"/>
                <w:lang w:eastAsia="en-US"/>
              </w:rPr>
            </w:pPr>
            <w:r>
              <w:rPr>
                <w:sz w:val="18"/>
                <w:szCs w:val="18"/>
                <w:lang w:eastAsia="en-US"/>
              </w:rPr>
              <w:t>0</w:t>
            </w:r>
          </w:p>
        </w:tc>
        <w:tc>
          <w:tcPr>
            <w:tcW w:w="89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09"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70"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8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1C442D" w:rsidP="00C63E24">
            <w:pPr>
              <w:pStyle w:val="Value"/>
              <w:rPr>
                <w:sz w:val="18"/>
                <w:szCs w:val="18"/>
                <w:lang w:eastAsia="en-US"/>
              </w:rPr>
            </w:pPr>
            <w:r>
              <w:rPr>
                <w:sz w:val="18"/>
                <w:szCs w:val="18"/>
                <w:lang w:eastAsia="en-US"/>
              </w:rPr>
              <w:t>0</w:t>
            </w:r>
          </w:p>
        </w:tc>
        <w:tc>
          <w:tcPr>
            <w:tcW w:w="1036"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A83412" w:rsidP="00C63E24">
            <w:pPr>
              <w:pStyle w:val="Value"/>
              <w:rPr>
                <w:sz w:val="18"/>
                <w:szCs w:val="18"/>
                <w:lang w:eastAsia="en-US"/>
              </w:rPr>
            </w:pPr>
            <w:r>
              <w:rPr>
                <w:sz w:val="18"/>
                <w:szCs w:val="18"/>
                <w:lang w:eastAsia="en-US"/>
              </w:rPr>
              <w:t>0</w:t>
            </w:r>
          </w:p>
        </w:tc>
      </w:tr>
      <w:tr w:rsidR="00F83C54" w:rsidRPr="00AA4D36">
        <w:trPr>
          <w:trHeight w:val="278"/>
          <w:tblHeader/>
          <w:jc w:val="center"/>
        </w:trPr>
        <w:tc>
          <w:tcPr>
            <w:tcW w:w="1472"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68" w:type="dxa"/>
            <w:gridSpan w:val="3"/>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14"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6B668F" w:rsidP="00C63E24">
            <w:pPr>
              <w:pStyle w:val="Value"/>
              <w:rPr>
                <w:b/>
                <w:sz w:val="18"/>
                <w:szCs w:val="18"/>
                <w:lang w:eastAsia="en-US"/>
              </w:rPr>
            </w:pPr>
            <w:r>
              <w:rPr>
                <w:b/>
                <w:sz w:val="18"/>
                <w:szCs w:val="18"/>
                <w:lang w:eastAsia="en-US"/>
              </w:rPr>
              <w:t>34 848</w:t>
            </w:r>
          </w:p>
        </w:tc>
        <w:tc>
          <w:tcPr>
            <w:tcW w:w="1064"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6B668F" w:rsidP="00C63E24">
            <w:pPr>
              <w:pStyle w:val="Value"/>
              <w:rPr>
                <w:b/>
                <w:sz w:val="18"/>
                <w:szCs w:val="18"/>
                <w:lang w:eastAsia="en-US"/>
              </w:rPr>
            </w:pPr>
            <w:r>
              <w:rPr>
                <w:b/>
                <w:sz w:val="18"/>
                <w:szCs w:val="18"/>
                <w:lang w:eastAsia="en-US"/>
              </w:rPr>
              <w:t>46 240</w:t>
            </w:r>
          </w:p>
        </w:tc>
        <w:tc>
          <w:tcPr>
            <w:tcW w:w="89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09"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70"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8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1C442D" w:rsidP="00C63E24">
            <w:pPr>
              <w:pStyle w:val="Value"/>
              <w:rPr>
                <w:b/>
                <w:sz w:val="18"/>
                <w:szCs w:val="18"/>
                <w:lang w:eastAsia="en-US"/>
              </w:rPr>
            </w:pPr>
            <w:r>
              <w:rPr>
                <w:b/>
                <w:sz w:val="18"/>
                <w:szCs w:val="18"/>
                <w:lang w:eastAsia="en-US"/>
              </w:rPr>
              <w:t>0</w:t>
            </w:r>
          </w:p>
        </w:tc>
        <w:tc>
          <w:tcPr>
            <w:tcW w:w="1036"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72" w:type="dxa"/>
            <w:tcBorders>
              <w:top w:val="single" w:sz="6" w:space="0" w:color="auto"/>
              <w:left w:val="single" w:sz="6" w:space="0" w:color="auto"/>
              <w:bottom w:val="single" w:sz="12" w:space="0" w:color="auto"/>
              <w:right w:val="single" w:sz="12" w:space="0" w:color="auto"/>
            </w:tcBorders>
            <w:vAlign w:val="center"/>
          </w:tcPr>
          <w:p w:rsidR="00F83C54" w:rsidRPr="001153FA" w:rsidRDefault="006B668F" w:rsidP="00C63E24">
            <w:pPr>
              <w:pStyle w:val="Value"/>
              <w:rPr>
                <w:b/>
                <w:sz w:val="18"/>
                <w:szCs w:val="18"/>
                <w:lang w:eastAsia="en-US"/>
              </w:rPr>
            </w:pPr>
            <w:r>
              <w:rPr>
                <w:b/>
                <w:sz w:val="18"/>
                <w:szCs w:val="18"/>
                <w:lang w:eastAsia="en-US"/>
              </w:rPr>
              <w:t>81 088</w:t>
            </w:r>
          </w:p>
        </w:tc>
      </w:tr>
      <w:tr w:rsidR="00F83C54" w:rsidRPr="00AA4D36">
        <w:trPr>
          <w:trHeight w:val="278"/>
          <w:tblHeader/>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trPr>
          <w:trHeight w:val="278"/>
          <w:tblHeader/>
          <w:jc w:val="center"/>
        </w:trPr>
        <w:tc>
          <w:tcPr>
            <w:tcW w:w="1472"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40" w:type="dxa"/>
            <w:gridSpan w:val="2"/>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5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1C442D" w:rsidP="00C63E24">
            <w:pPr>
              <w:pStyle w:val="Value"/>
              <w:rPr>
                <w:b/>
                <w:sz w:val="18"/>
                <w:szCs w:val="18"/>
                <w:lang w:eastAsia="en-US"/>
              </w:rPr>
            </w:pPr>
            <w:r>
              <w:rPr>
                <w:b/>
                <w:sz w:val="18"/>
                <w:szCs w:val="18"/>
                <w:lang w:eastAsia="en-US"/>
              </w:rPr>
              <w:t>0</w:t>
            </w:r>
          </w:p>
        </w:tc>
        <w:tc>
          <w:tcPr>
            <w:tcW w:w="1064"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A83412" w:rsidP="00C63E24">
            <w:pPr>
              <w:pStyle w:val="Value"/>
              <w:rPr>
                <w:b/>
                <w:sz w:val="18"/>
                <w:szCs w:val="18"/>
                <w:lang w:eastAsia="en-US"/>
              </w:rPr>
            </w:pPr>
            <w:r>
              <w:rPr>
                <w:b/>
                <w:sz w:val="18"/>
                <w:szCs w:val="18"/>
                <w:lang w:eastAsia="en-US"/>
              </w:rPr>
              <w:t>0</w:t>
            </w:r>
          </w:p>
        </w:tc>
        <w:tc>
          <w:tcPr>
            <w:tcW w:w="89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1"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84"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8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1C442D" w:rsidP="00C63E24">
            <w:pPr>
              <w:pStyle w:val="Value"/>
              <w:rPr>
                <w:b/>
                <w:sz w:val="18"/>
                <w:szCs w:val="18"/>
                <w:lang w:eastAsia="en-US"/>
              </w:rPr>
            </w:pPr>
            <w:r>
              <w:rPr>
                <w:b/>
                <w:sz w:val="18"/>
                <w:szCs w:val="18"/>
                <w:lang w:eastAsia="en-US"/>
              </w:rPr>
              <w:t>0</w:t>
            </w:r>
          </w:p>
        </w:tc>
        <w:tc>
          <w:tcPr>
            <w:tcW w:w="1036"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72" w:type="dxa"/>
            <w:tcBorders>
              <w:top w:val="single" w:sz="12" w:space="0" w:color="auto"/>
              <w:left w:val="single" w:sz="6" w:space="0" w:color="auto"/>
              <w:bottom w:val="single" w:sz="6" w:space="0" w:color="auto"/>
              <w:right w:val="single" w:sz="12" w:space="0" w:color="auto"/>
            </w:tcBorders>
            <w:vAlign w:val="center"/>
          </w:tcPr>
          <w:p w:rsidR="00F83C54" w:rsidRPr="001153FA" w:rsidRDefault="00A83412" w:rsidP="00C63E24">
            <w:pPr>
              <w:pStyle w:val="Value"/>
              <w:rPr>
                <w:b/>
                <w:sz w:val="18"/>
                <w:szCs w:val="18"/>
                <w:lang w:eastAsia="en-US"/>
              </w:rPr>
            </w:pPr>
            <w:r>
              <w:rPr>
                <w:b/>
                <w:sz w:val="18"/>
                <w:szCs w:val="18"/>
                <w:lang w:eastAsia="en-US"/>
              </w:rPr>
              <w:t>0</w:t>
            </w: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840" w:type="dxa"/>
            <w:gridSpan w:val="2"/>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5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1C442D" w:rsidP="00C63E24">
            <w:pPr>
              <w:pStyle w:val="Value"/>
              <w:rPr>
                <w:sz w:val="18"/>
                <w:szCs w:val="18"/>
                <w:lang w:eastAsia="en-US"/>
              </w:rPr>
            </w:pPr>
            <w:r>
              <w:rPr>
                <w:sz w:val="18"/>
                <w:szCs w:val="18"/>
                <w:lang w:eastAsia="en-US"/>
              </w:rPr>
              <w:t>0</w:t>
            </w: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A83412" w:rsidP="00C63E24">
            <w:pPr>
              <w:pStyle w:val="Value"/>
              <w:rPr>
                <w:sz w:val="18"/>
                <w:szCs w:val="18"/>
                <w:lang w:eastAsia="en-US"/>
              </w:rPr>
            </w:pPr>
            <w:r>
              <w:rPr>
                <w:sz w:val="18"/>
                <w:szCs w:val="18"/>
                <w:lang w:eastAsia="en-US"/>
              </w:rPr>
              <w:t>0</w:t>
            </w:r>
          </w:p>
        </w:tc>
        <w:tc>
          <w:tcPr>
            <w:tcW w:w="89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1"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8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8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1C442D" w:rsidP="00C63E24">
            <w:pPr>
              <w:pStyle w:val="Value"/>
              <w:rPr>
                <w:sz w:val="18"/>
                <w:szCs w:val="18"/>
                <w:lang w:eastAsia="en-US"/>
              </w:rPr>
            </w:pPr>
            <w:r>
              <w:rPr>
                <w:sz w:val="18"/>
                <w:szCs w:val="18"/>
                <w:lang w:eastAsia="en-US"/>
              </w:rPr>
              <w:t>0</w:t>
            </w:r>
          </w:p>
        </w:tc>
        <w:tc>
          <w:tcPr>
            <w:tcW w:w="1036"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A83412" w:rsidP="00C63E24">
            <w:pPr>
              <w:pStyle w:val="Value"/>
              <w:rPr>
                <w:sz w:val="18"/>
                <w:szCs w:val="18"/>
                <w:lang w:eastAsia="en-US"/>
              </w:rPr>
            </w:pPr>
            <w:r>
              <w:rPr>
                <w:sz w:val="18"/>
                <w:szCs w:val="18"/>
                <w:lang w:eastAsia="en-US"/>
              </w:rPr>
              <w:t>0</w:t>
            </w: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840" w:type="dxa"/>
            <w:gridSpan w:val="2"/>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5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1C442D" w:rsidP="00C63E24">
            <w:pPr>
              <w:pStyle w:val="Value"/>
              <w:rPr>
                <w:sz w:val="18"/>
                <w:szCs w:val="18"/>
                <w:lang w:eastAsia="en-US"/>
              </w:rPr>
            </w:pPr>
            <w:r>
              <w:rPr>
                <w:sz w:val="18"/>
                <w:szCs w:val="18"/>
                <w:lang w:eastAsia="en-US"/>
              </w:rPr>
              <w:t>0</w:t>
            </w: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A83412" w:rsidP="00C63E24">
            <w:pPr>
              <w:pStyle w:val="Value"/>
              <w:rPr>
                <w:sz w:val="18"/>
                <w:szCs w:val="18"/>
                <w:lang w:eastAsia="en-US"/>
              </w:rPr>
            </w:pPr>
            <w:r>
              <w:rPr>
                <w:sz w:val="18"/>
                <w:szCs w:val="18"/>
                <w:lang w:eastAsia="en-US"/>
              </w:rPr>
              <w:t>0</w:t>
            </w:r>
          </w:p>
        </w:tc>
        <w:tc>
          <w:tcPr>
            <w:tcW w:w="89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1"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8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8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1C442D" w:rsidP="00C63E24">
            <w:pPr>
              <w:pStyle w:val="Value"/>
              <w:rPr>
                <w:sz w:val="18"/>
                <w:szCs w:val="18"/>
                <w:lang w:eastAsia="en-US"/>
              </w:rPr>
            </w:pPr>
            <w:r>
              <w:rPr>
                <w:sz w:val="18"/>
                <w:szCs w:val="18"/>
                <w:lang w:eastAsia="en-US"/>
              </w:rPr>
              <w:t>0</w:t>
            </w:r>
          </w:p>
        </w:tc>
        <w:tc>
          <w:tcPr>
            <w:tcW w:w="1036"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A83412" w:rsidP="00C63E24">
            <w:pPr>
              <w:pStyle w:val="Value"/>
              <w:rPr>
                <w:sz w:val="18"/>
                <w:szCs w:val="18"/>
                <w:lang w:eastAsia="en-US"/>
              </w:rPr>
            </w:pPr>
            <w:r>
              <w:rPr>
                <w:sz w:val="18"/>
                <w:szCs w:val="18"/>
                <w:lang w:eastAsia="en-US"/>
              </w:rPr>
              <w:t>0</w:t>
            </w:r>
          </w:p>
        </w:tc>
      </w:tr>
      <w:tr w:rsidR="00F83C54" w:rsidRPr="00AA4D36">
        <w:trPr>
          <w:trHeight w:val="278"/>
          <w:tblHeader/>
          <w:jc w:val="center"/>
        </w:trPr>
        <w:tc>
          <w:tcPr>
            <w:tcW w:w="1472"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40" w:type="dxa"/>
            <w:gridSpan w:val="2"/>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5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1C442D" w:rsidP="00C63E24">
            <w:pPr>
              <w:pStyle w:val="Value"/>
              <w:rPr>
                <w:b/>
                <w:sz w:val="18"/>
                <w:szCs w:val="18"/>
                <w:lang w:eastAsia="en-US"/>
              </w:rPr>
            </w:pPr>
            <w:r>
              <w:rPr>
                <w:b/>
                <w:sz w:val="18"/>
                <w:szCs w:val="18"/>
                <w:lang w:eastAsia="en-US"/>
              </w:rPr>
              <w:t>0</w:t>
            </w:r>
          </w:p>
        </w:tc>
        <w:tc>
          <w:tcPr>
            <w:tcW w:w="1064"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A83412" w:rsidP="00C63E24">
            <w:pPr>
              <w:pStyle w:val="Value"/>
              <w:rPr>
                <w:b/>
                <w:sz w:val="18"/>
                <w:szCs w:val="18"/>
                <w:lang w:eastAsia="en-US"/>
              </w:rPr>
            </w:pPr>
            <w:r>
              <w:rPr>
                <w:b/>
                <w:sz w:val="18"/>
                <w:szCs w:val="18"/>
                <w:lang w:eastAsia="en-US"/>
              </w:rPr>
              <w:t>0</w:t>
            </w:r>
          </w:p>
        </w:tc>
        <w:tc>
          <w:tcPr>
            <w:tcW w:w="89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1"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84"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8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1C442D" w:rsidP="00C63E24">
            <w:pPr>
              <w:pStyle w:val="Value"/>
              <w:rPr>
                <w:b/>
                <w:sz w:val="18"/>
                <w:szCs w:val="18"/>
                <w:lang w:eastAsia="en-US"/>
              </w:rPr>
            </w:pPr>
            <w:r>
              <w:rPr>
                <w:b/>
                <w:sz w:val="18"/>
                <w:szCs w:val="18"/>
                <w:lang w:eastAsia="en-US"/>
              </w:rPr>
              <w:t>0</w:t>
            </w:r>
          </w:p>
        </w:tc>
        <w:tc>
          <w:tcPr>
            <w:tcW w:w="1036"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72" w:type="dxa"/>
            <w:tcBorders>
              <w:top w:val="single" w:sz="6" w:space="0" w:color="auto"/>
              <w:left w:val="single" w:sz="6" w:space="0" w:color="auto"/>
              <w:bottom w:val="single" w:sz="12" w:space="0" w:color="auto"/>
              <w:right w:val="single" w:sz="12" w:space="0" w:color="auto"/>
            </w:tcBorders>
            <w:vAlign w:val="center"/>
          </w:tcPr>
          <w:p w:rsidR="00F83C54" w:rsidRPr="001153FA" w:rsidRDefault="00A0037B" w:rsidP="00C63E24">
            <w:pPr>
              <w:pStyle w:val="Value"/>
              <w:rPr>
                <w:b/>
                <w:sz w:val="18"/>
                <w:szCs w:val="18"/>
                <w:lang w:eastAsia="en-US"/>
              </w:rPr>
            </w:pPr>
            <w:r>
              <w:rPr>
                <w:b/>
                <w:sz w:val="18"/>
                <w:szCs w:val="18"/>
                <w:lang w:eastAsia="en-US"/>
              </w:rPr>
              <w:t>0</w:t>
            </w:r>
          </w:p>
        </w:tc>
      </w:tr>
      <w:tr w:rsidR="00F83C54" w:rsidRPr="00AA4D36">
        <w:trPr>
          <w:trHeight w:val="278"/>
          <w:tblHeader/>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F83C54" w:rsidRPr="00AA4D36">
        <w:trPr>
          <w:trHeight w:val="278"/>
          <w:tblHeader/>
          <w:jc w:val="center"/>
        </w:trPr>
        <w:tc>
          <w:tcPr>
            <w:tcW w:w="1472" w:type="dxa"/>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26" w:type="dxa"/>
            <w:tcBorders>
              <w:top w:val="single" w:sz="12" w:space="0" w:color="auto"/>
              <w:left w:val="single" w:sz="12" w:space="0" w:color="auto"/>
              <w:bottom w:val="single" w:sz="12" w:space="0" w:color="auto"/>
              <w:right w:val="single" w:sz="6" w:space="0" w:color="auto"/>
            </w:tcBorders>
            <w:vAlign w:val="center"/>
          </w:tcPr>
          <w:p w:rsidR="00F83C54" w:rsidRPr="001153FA" w:rsidRDefault="001C442D" w:rsidP="00C63E24">
            <w:pPr>
              <w:pStyle w:val="Value"/>
              <w:rPr>
                <w:b/>
                <w:sz w:val="18"/>
                <w:szCs w:val="18"/>
                <w:lang w:eastAsia="en-US"/>
              </w:rPr>
            </w:pPr>
            <w:r>
              <w:rPr>
                <w:b/>
                <w:sz w:val="18"/>
                <w:szCs w:val="18"/>
                <w:lang w:eastAsia="en-US"/>
              </w:rPr>
              <w:t>28 547</w:t>
            </w:r>
          </w:p>
        </w:tc>
        <w:tc>
          <w:tcPr>
            <w:tcW w:w="756" w:type="dxa"/>
            <w:gridSpan w:val="4"/>
            <w:tcBorders>
              <w:top w:val="single" w:sz="12" w:space="0" w:color="auto"/>
              <w:left w:val="single" w:sz="6" w:space="0" w:color="auto"/>
              <w:bottom w:val="single" w:sz="12" w:space="0" w:color="auto"/>
              <w:right w:val="single" w:sz="6" w:space="0" w:color="auto"/>
            </w:tcBorders>
            <w:vAlign w:val="center"/>
          </w:tcPr>
          <w:p w:rsidR="00F83C54" w:rsidRPr="001153FA" w:rsidRDefault="001C442D" w:rsidP="00C63E24">
            <w:pPr>
              <w:pStyle w:val="Value"/>
              <w:rPr>
                <w:b/>
                <w:sz w:val="18"/>
                <w:szCs w:val="18"/>
                <w:lang w:eastAsia="en-US"/>
              </w:rPr>
            </w:pPr>
            <w:r>
              <w:rPr>
                <w:b/>
                <w:sz w:val="18"/>
                <w:szCs w:val="18"/>
                <w:lang w:eastAsia="en-US"/>
              </w:rPr>
              <w:t>291 814</w:t>
            </w:r>
          </w:p>
        </w:tc>
        <w:tc>
          <w:tcPr>
            <w:tcW w:w="1064" w:type="dxa"/>
            <w:gridSpan w:val="2"/>
            <w:tcBorders>
              <w:top w:val="single" w:sz="12" w:space="0" w:color="auto"/>
              <w:left w:val="single" w:sz="6" w:space="0" w:color="auto"/>
              <w:bottom w:val="single" w:sz="12" w:space="0" w:color="auto"/>
              <w:right w:val="single" w:sz="6" w:space="0" w:color="auto"/>
            </w:tcBorders>
            <w:vAlign w:val="center"/>
          </w:tcPr>
          <w:p w:rsidR="00F83C54" w:rsidRPr="001153FA" w:rsidRDefault="001C442D" w:rsidP="00C63E24">
            <w:pPr>
              <w:pStyle w:val="Value"/>
              <w:rPr>
                <w:b/>
                <w:sz w:val="18"/>
                <w:szCs w:val="18"/>
                <w:lang w:eastAsia="en-US"/>
              </w:rPr>
            </w:pPr>
            <w:r>
              <w:rPr>
                <w:b/>
                <w:sz w:val="18"/>
                <w:szCs w:val="18"/>
                <w:lang w:eastAsia="en-US"/>
              </w:rPr>
              <w:t>45 800</w:t>
            </w:r>
          </w:p>
        </w:tc>
        <w:tc>
          <w:tcPr>
            <w:tcW w:w="910"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67" w:type="dxa"/>
            <w:gridSpan w:val="2"/>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26"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58" w:type="dxa"/>
            <w:gridSpan w:val="2"/>
            <w:tcBorders>
              <w:top w:val="single" w:sz="12" w:space="0" w:color="auto"/>
              <w:left w:val="single" w:sz="6" w:space="0" w:color="auto"/>
              <w:bottom w:val="single" w:sz="12" w:space="0" w:color="auto"/>
              <w:right w:val="single" w:sz="6" w:space="0" w:color="auto"/>
            </w:tcBorders>
            <w:vAlign w:val="center"/>
          </w:tcPr>
          <w:p w:rsidR="00F83C54" w:rsidRPr="001153FA" w:rsidRDefault="001C442D" w:rsidP="00C63E24">
            <w:pPr>
              <w:pStyle w:val="Value"/>
              <w:rPr>
                <w:b/>
                <w:sz w:val="18"/>
                <w:szCs w:val="18"/>
                <w:lang w:eastAsia="en-US"/>
              </w:rPr>
            </w:pPr>
            <w:r>
              <w:rPr>
                <w:b/>
                <w:sz w:val="18"/>
                <w:szCs w:val="18"/>
                <w:lang w:eastAsia="en-US"/>
              </w:rPr>
              <w:t>13146</w:t>
            </w:r>
          </w:p>
        </w:tc>
        <w:tc>
          <w:tcPr>
            <w:tcW w:w="1036" w:type="dxa"/>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72" w:type="dxa"/>
            <w:tcBorders>
              <w:top w:val="single" w:sz="12" w:space="0" w:color="auto"/>
              <w:left w:val="single" w:sz="6" w:space="0" w:color="auto"/>
              <w:bottom w:val="single" w:sz="12" w:space="0" w:color="auto"/>
              <w:right w:val="single" w:sz="12" w:space="0" w:color="auto"/>
            </w:tcBorders>
            <w:vAlign w:val="center"/>
          </w:tcPr>
          <w:p w:rsidR="00F83C54" w:rsidRPr="001153FA" w:rsidRDefault="00F934BD" w:rsidP="00C63E24">
            <w:pPr>
              <w:pStyle w:val="Value"/>
              <w:rPr>
                <w:b/>
                <w:sz w:val="18"/>
                <w:szCs w:val="18"/>
                <w:lang w:eastAsia="en-US"/>
              </w:rPr>
            </w:pPr>
            <w:r>
              <w:rPr>
                <w:b/>
                <w:sz w:val="18"/>
                <w:szCs w:val="18"/>
                <w:lang w:eastAsia="en-US"/>
              </w:rPr>
              <w:t>379 307</w:t>
            </w:r>
          </w:p>
        </w:tc>
      </w:tr>
      <w:tr w:rsidR="00F83C54" w:rsidRPr="00AA4D36">
        <w:trPr>
          <w:trHeight w:val="290"/>
          <w:tblHeader/>
          <w:jc w:val="center"/>
        </w:trPr>
        <w:tc>
          <w:tcPr>
            <w:tcW w:w="1472" w:type="dxa"/>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26" w:type="dxa"/>
            <w:tcBorders>
              <w:top w:val="single" w:sz="12" w:space="0" w:color="auto"/>
              <w:left w:val="single" w:sz="12" w:space="0" w:color="auto"/>
              <w:bottom w:val="single" w:sz="12" w:space="0" w:color="auto"/>
              <w:right w:val="single" w:sz="6" w:space="0" w:color="auto"/>
            </w:tcBorders>
            <w:vAlign w:val="center"/>
          </w:tcPr>
          <w:p w:rsidR="00F83C54" w:rsidRPr="001153FA" w:rsidRDefault="001C442D" w:rsidP="00C63E24">
            <w:pPr>
              <w:pStyle w:val="Value"/>
              <w:rPr>
                <w:b/>
                <w:sz w:val="18"/>
                <w:szCs w:val="18"/>
                <w:lang w:eastAsia="en-US"/>
              </w:rPr>
            </w:pPr>
            <w:r>
              <w:rPr>
                <w:b/>
                <w:sz w:val="18"/>
                <w:szCs w:val="18"/>
                <w:lang w:eastAsia="en-US"/>
              </w:rPr>
              <w:t>64 547</w:t>
            </w:r>
          </w:p>
        </w:tc>
        <w:tc>
          <w:tcPr>
            <w:tcW w:w="756" w:type="dxa"/>
            <w:gridSpan w:val="4"/>
            <w:tcBorders>
              <w:top w:val="single" w:sz="12" w:space="0" w:color="auto"/>
              <w:left w:val="single" w:sz="6" w:space="0" w:color="auto"/>
              <w:bottom w:val="single" w:sz="12" w:space="0" w:color="auto"/>
              <w:right w:val="single" w:sz="6" w:space="0" w:color="auto"/>
            </w:tcBorders>
            <w:vAlign w:val="center"/>
          </w:tcPr>
          <w:p w:rsidR="00F83C54" w:rsidRPr="001153FA" w:rsidRDefault="001C442D" w:rsidP="00C63E24">
            <w:pPr>
              <w:pStyle w:val="Value"/>
              <w:rPr>
                <w:b/>
                <w:sz w:val="18"/>
                <w:szCs w:val="18"/>
                <w:lang w:eastAsia="en-US"/>
              </w:rPr>
            </w:pPr>
            <w:r>
              <w:rPr>
                <w:b/>
                <w:sz w:val="18"/>
                <w:szCs w:val="18"/>
                <w:lang w:eastAsia="en-US"/>
              </w:rPr>
              <w:t>430 085</w:t>
            </w:r>
          </w:p>
        </w:tc>
        <w:tc>
          <w:tcPr>
            <w:tcW w:w="1064" w:type="dxa"/>
            <w:gridSpan w:val="2"/>
            <w:tcBorders>
              <w:top w:val="single" w:sz="12" w:space="0" w:color="auto"/>
              <w:left w:val="single" w:sz="6" w:space="0" w:color="auto"/>
              <w:bottom w:val="single" w:sz="12" w:space="0" w:color="auto"/>
              <w:right w:val="single" w:sz="6" w:space="0" w:color="auto"/>
            </w:tcBorders>
            <w:vAlign w:val="center"/>
          </w:tcPr>
          <w:p w:rsidR="00F83C54" w:rsidRPr="001153FA" w:rsidRDefault="001C442D" w:rsidP="00C63E24">
            <w:pPr>
              <w:pStyle w:val="Value"/>
              <w:rPr>
                <w:b/>
                <w:sz w:val="18"/>
                <w:szCs w:val="18"/>
                <w:lang w:eastAsia="en-US"/>
              </w:rPr>
            </w:pPr>
            <w:r>
              <w:rPr>
                <w:b/>
                <w:sz w:val="18"/>
                <w:szCs w:val="18"/>
                <w:lang w:eastAsia="en-US"/>
              </w:rPr>
              <w:t>67 231</w:t>
            </w:r>
          </w:p>
        </w:tc>
        <w:tc>
          <w:tcPr>
            <w:tcW w:w="910"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67" w:type="dxa"/>
            <w:gridSpan w:val="2"/>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26"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58" w:type="dxa"/>
            <w:gridSpan w:val="2"/>
            <w:tcBorders>
              <w:top w:val="single" w:sz="12" w:space="0" w:color="auto"/>
              <w:left w:val="single" w:sz="6" w:space="0" w:color="auto"/>
              <w:bottom w:val="single" w:sz="12" w:space="0" w:color="auto"/>
              <w:right w:val="single" w:sz="6" w:space="0" w:color="auto"/>
            </w:tcBorders>
            <w:vAlign w:val="center"/>
          </w:tcPr>
          <w:p w:rsidR="00F83C54" w:rsidRPr="001153FA" w:rsidRDefault="00F934BD" w:rsidP="00C63E24">
            <w:pPr>
              <w:pStyle w:val="Value"/>
              <w:rPr>
                <w:b/>
                <w:sz w:val="18"/>
                <w:szCs w:val="18"/>
                <w:lang w:eastAsia="en-US"/>
              </w:rPr>
            </w:pPr>
            <w:r>
              <w:rPr>
                <w:b/>
                <w:sz w:val="18"/>
                <w:szCs w:val="18"/>
                <w:lang w:eastAsia="en-US"/>
              </w:rPr>
              <w:t>0</w:t>
            </w:r>
          </w:p>
        </w:tc>
        <w:tc>
          <w:tcPr>
            <w:tcW w:w="1036" w:type="dxa"/>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72" w:type="dxa"/>
            <w:tcBorders>
              <w:top w:val="single" w:sz="12" w:space="0" w:color="auto"/>
              <w:left w:val="single" w:sz="6" w:space="0" w:color="auto"/>
              <w:bottom w:val="single" w:sz="12" w:space="0" w:color="auto"/>
              <w:right w:val="single" w:sz="12" w:space="0" w:color="auto"/>
            </w:tcBorders>
            <w:vAlign w:val="center"/>
          </w:tcPr>
          <w:p w:rsidR="00F83C54" w:rsidRPr="001153FA" w:rsidRDefault="001C442D" w:rsidP="00C63E24">
            <w:pPr>
              <w:pStyle w:val="Value"/>
              <w:rPr>
                <w:b/>
                <w:sz w:val="18"/>
                <w:szCs w:val="18"/>
                <w:lang w:eastAsia="en-US"/>
              </w:rPr>
            </w:pPr>
            <w:r>
              <w:rPr>
                <w:b/>
                <w:sz w:val="18"/>
                <w:szCs w:val="18"/>
                <w:lang w:eastAsia="en-US"/>
              </w:rPr>
              <w:t>561 863</w:t>
            </w:r>
          </w:p>
        </w:tc>
      </w:tr>
    </w:tbl>
    <w:p w:rsidR="00F83C54" w:rsidRPr="00AA4D36" w:rsidRDefault="00F83C54" w:rsidP="00F83C54">
      <w:pPr>
        <w:rPr>
          <w:rFonts w:ascii="Arial Narrow" w:hAnsi="Arial Narrow"/>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spôsobe a výške poistenia dlhodobého nehmotného majetku a dlhodobého hmotného majetku,</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dlhodobom nehmotnom majetku a dlhodobom hmotnom majetku, na ktorý je zriadené záložné právo a o  dlhodobom majetku, pri ktorom má účtovná jednotka obmedzené právo s ním  nakladať,</w:t>
      </w:r>
    </w:p>
    <w:p w:rsidR="00762909" w:rsidRDefault="00762909" w:rsidP="00762909">
      <w:pPr>
        <w:ind w:right="-468"/>
        <w:jc w:val="both"/>
        <w:rPr>
          <w:rFonts w:ascii="Arial Narrow" w:hAnsi="Arial Narrow"/>
          <w:bCs/>
          <w:sz w:val="18"/>
          <w:szCs w:val="18"/>
        </w:rPr>
      </w:pPr>
    </w:p>
    <w:p w:rsidR="00762909" w:rsidRPr="00A0037B" w:rsidRDefault="00762909" w:rsidP="00762909">
      <w:pPr>
        <w:pStyle w:val="Nzov"/>
        <w:keepNext w:val="0"/>
        <w:spacing w:before="0" w:beforeAutospacing="0" w:after="60"/>
        <w:jc w:val="left"/>
        <w:rPr>
          <w:sz w:val="18"/>
          <w:szCs w:val="18"/>
        </w:rPr>
      </w:pPr>
      <w:r w:rsidRPr="00AA4D36">
        <w:rPr>
          <w:sz w:val="18"/>
          <w:szCs w:val="18"/>
        </w:rPr>
        <w:t>4. Informácie k časti F. písm. c) prílohy č. 3 o dlhodobom nehmotnom majetku</w:t>
      </w:r>
      <w:r w:rsidR="00A50803">
        <w:rPr>
          <w:sz w:val="18"/>
          <w:szCs w:val="18"/>
        </w:rPr>
        <w:t xml:space="preserve"> -  Spoločnosť neúčtuje o záložnom práve k DNM a DHM.</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6889"/>
        <w:gridCol w:w="3145"/>
      </w:tblGrid>
      <w:tr w:rsidR="00762909" w:rsidRPr="00AA4D36">
        <w:trPr>
          <w:jc w:val="center"/>
        </w:trPr>
        <w:tc>
          <w:tcPr>
            <w:tcW w:w="6210" w:type="dxa"/>
            <w:tcBorders>
              <w:top w:val="single" w:sz="12" w:space="0" w:color="auto"/>
              <w:bottom w:val="nil"/>
              <w:right w:val="single" w:sz="12" w:space="0" w:color="auto"/>
            </w:tcBorders>
            <w:vAlign w:val="center"/>
          </w:tcPr>
          <w:p w:rsidR="00762909" w:rsidRPr="00AA4D36" w:rsidRDefault="00762909" w:rsidP="00C63E24">
            <w:pPr>
              <w:pStyle w:val="TopHeader"/>
              <w:rPr>
                <w:sz w:val="18"/>
                <w:szCs w:val="18"/>
              </w:rPr>
            </w:pPr>
            <w:r w:rsidRPr="00AA4D36">
              <w:rPr>
                <w:sz w:val="18"/>
                <w:szCs w:val="18"/>
              </w:rPr>
              <w:t>Dlhodobý nehmotný majetok</w:t>
            </w:r>
          </w:p>
        </w:tc>
        <w:tc>
          <w:tcPr>
            <w:tcW w:w="2835" w:type="dxa"/>
            <w:tcBorders>
              <w:top w:val="single" w:sz="12" w:space="0" w:color="auto"/>
              <w:left w:val="single" w:sz="12" w:space="0" w:color="auto"/>
              <w:bottom w:val="nil"/>
            </w:tcBorders>
            <w:vAlign w:val="center"/>
          </w:tcPr>
          <w:p w:rsidR="00762909" w:rsidRPr="00AA4D36" w:rsidRDefault="00762909" w:rsidP="00C63E24">
            <w:pPr>
              <w:pStyle w:val="TopHeader"/>
              <w:rPr>
                <w:sz w:val="18"/>
                <w:szCs w:val="18"/>
              </w:rPr>
            </w:pPr>
            <w:r w:rsidRPr="00AA4D36">
              <w:rPr>
                <w:sz w:val="18"/>
                <w:szCs w:val="18"/>
              </w:rPr>
              <w:t>Hodnota za bežné účtovné obdobie</w:t>
            </w:r>
          </w:p>
        </w:tc>
      </w:tr>
      <w:tr w:rsidR="00762909" w:rsidRPr="00AA4D36">
        <w:trPr>
          <w:jc w:val="center"/>
        </w:trPr>
        <w:tc>
          <w:tcPr>
            <w:tcW w:w="6210" w:type="dxa"/>
            <w:tcBorders>
              <w:top w:val="single" w:sz="12" w:space="0" w:color="auto"/>
              <w:right w:val="single" w:sz="12" w:space="0" w:color="auto"/>
            </w:tcBorders>
            <w:vAlign w:val="center"/>
          </w:tcPr>
          <w:p w:rsidR="00762909" w:rsidRPr="00AA4D36" w:rsidRDefault="00762909" w:rsidP="00C63E24">
            <w:pPr>
              <w:rPr>
                <w:rFonts w:ascii="Arial Narrow" w:hAnsi="Arial Narrow" w:cs="Arial"/>
                <w:sz w:val="18"/>
                <w:szCs w:val="18"/>
              </w:rPr>
            </w:pPr>
            <w:r w:rsidRPr="00AA4D36">
              <w:rPr>
                <w:rFonts w:ascii="Arial Narrow" w:hAnsi="Arial Narrow" w:cs="Arial"/>
                <w:sz w:val="18"/>
                <w:szCs w:val="18"/>
              </w:rPr>
              <w:t>Dlhodobý nehmotný majetok, na ktorý je zriadené záložné právo</w:t>
            </w:r>
          </w:p>
        </w:tc>
        <w:tc>
          <w:tcPr>
            <w:tcW w:w="2835" w:type="dxa"/>
            <w:tcBorders>
              <w:top w:val="single" w:sz="12" w:space="0" w:color="auto"/>
              <w:left w:val="single" w:sz="12" w:space="0" w:color="auto"/>
            </w:tcBorders>
            <w:vAlign w:val="center"/>
          </w:tcPr>
          <w:p w:rsidR="00762909" w:rsidRPr="001153FA" w:rsidRDefault="00A0037B" w:rsidP="00C63E24">
            <w:pPr>
              <w:pStyle w:val="Value"/>
              <w:rPr>
                <w:sz w:val="18"/>
                <w:szCs w:val="18"/>
                <w:lang w:eastAsia="en-US"/>
              </w:rPr>
            </w:pPr>
            <w:r>
              <w:rPr>
                <w:sz w:val="18"/>
                <w:szCs w:val="18"/>
                <w:lang w:eastAsia="en-US"/>
              </w:rPr>
              <w:t>0</w:t>
            </w:r>
          </w:p>
        </w:tc>
      </w:tr>
      <w:tr w:rsidR="00762909" w:rsidRPr="00AA4D36">
        <w:trPr>
          <w:trHeight w:val="330"/>
          <w:jc w:val="center"/>
        </w:trPr>
        <w:tc>
          <w:tcPr>
            <w:tcW w:w="6210" w:type="dxa"/>
            <w:tcBorders>
              <w:bottom w:val="single" w:sz="12" w:space="0" w:color="auto"/>
              <w:right w:val="single" w:sz="12" w:space="0" w:color="auto"/>
            </w:tcBorders>
          </w:tcPr>
          <w:p w:rsidR="00762909" w:rsidRPr="00AA4D36" w:rsidRDefault="00762909" w:rsidP="00C63E24">
            <w:pPr>
              <w:rPr>
                <w:rFonts w:ascii="Arial Narrow" w:hAnsi="Arial Narrow" w:cs="Arial"/>
                <w:sz w:val="18"/>
                <w:szCs w:val="18"/>
              </w:rPr>
            </w:pPr>
            <w:r w:rsidRPr="00AA4D36">
              <w:rPr>
                <w:rFonts w:ascii="Arial Narrow" w:hAnsi="Arial Narrow" w:cs="Arial"/>
                <w:sz w:val="18"/>
                <w:szCs w:val="18"/>
              </w:rPr>
              <w:t>Dlhodobý nehmotný majetok, pri ktorom má účtovná jednotka obmedzené právo s ním nakladať</w:t>
            </w:r>
          </w:p>
        </w:tc>
        <w:tc>
          <w:tcPr>
            <w:tcW w:w="2835" w:type="dxa"/>
            <w:tcBorders>
              <w:left w:val="single" w:sz="12" w:space="0" w:color="auto"/>
              <w:bottom w:val="single" w:sz="12" w:space="0" w:color="auto"/>
            </w:tcBorders>
            <w:vAlign w:val="center"/>
          </w:tcPr>
          <w:p w:rsidR="00762909" w:rsidRPr="001153FA" w:rsidRDefault="002857CD" w:rsidP="00C63E24">
            <w:pPr>
              <w:pStyle w:val="Value"/>
              <w:rPr>
                <w:sz w:val="18"/>
                <w:szCs w:val="18"/>
                <w:lang w:eastAsia="en-US"/>
              </w:rPr>
            </w:pPr>
            <w:r>
              <w:rPr>
                <w:sz w:val="18"/>
                <w:szCs w:val="18"/>
                <w:lang w:eastAsia="en-US"/>
              </w:rPr>
              <w:t>0</w:t>
            </w:r>
          </w:p>
        </w:tc>
      </w:tr>
    </w:tbl>
    <w:p w:rsidR="00762909" w:rsidRPr="00AA4D36" w:rsidRDefault="00762909" w:rsidP="00762909">
      <w:pPr>
        <w:pStyle w:val="Nzov"/>
        <w:spacing w:before="0" w:beforeAutospacing="0" w:after="0"/>
        <w:jc w:val="left"/>
        <w:rPr>
          <w:sz w:val="18"/>
          <w:szCs w:val="18"/>
        </w:rPr>
      </w:pPr>
    </w:p>
    <w:p w:rsidR="00F83C54" w:rsidRPr="00AA4D36" w:rsidRDefault="00F83C54" w:rsidP="00F83C54">
      <w:pPr>
        <w:spacing w:after="120"/>
        <w:rPr>
          <w:rFonts w:ascii="Arial Narrow" w:hAnsi="Arial Narrow"/>
          <w:b/>
          <w:sz w:val="18"/>
          <w:szCs w:val="18"/>
        </w:rPr>
      </w:pPr>
      <w:r w:rsidRPr="00AA4D36">
        <w:rPr>
          <w:rFonts w:ascii="Arial Narrow" w:hAnsi="Arial Narrow"/>
          <w:b/>
          <w:sz w:val="18"/>
          <w:szCs w:val="18"/>
        </w:rPr>
        <w:t>6. Informácie k časti F. písm. c) prílohy č. 3 o dlhodobom 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6438"/>
        <w:gridCol w:w="3596"/>
      </w:tblGrid>
      <w:tr w:rsidR="00F83C54" w:rsidRPr="00AA4D36">
        <w:trPr>
          <w:jc w:val="center"/>
        </w:trPr>
        <w:tc>
          <w:tcPr>
            <w:tcW w:w="5882"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hmotný majetok</w:t>
            </w:r>
          </w:p>
        </w:tc>
        <w:tc>
          <w:tcPr>
            <w:tcW w:w="3285"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Hodnota za bežné účtovné obdobie</w:t>
            </w:r>
          </w:p>
        </w:tc>
      </w:tr>
      <w:tr w:rsidR="00F83C54" w:rsidRPr="00AA4D36">
        <w:trPr>
          <w:jc w:val="center"/>
        </w:trPr>
        <w:tc>
          <w:tcPr>
            <w:tcW w:w="5882"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hmotný majetok, na ktorý je zriadené záložné právo</w:t>
            </w:r>
          </w:p>
        </w:tc>
        <w:tc>
          <w:tcPr>
            <w:tcW w:w="3285" w:type="dxa"/>
            <w:tcBorders>
              <w:top w:val="single" w:sz="12" w:space="0" w:color="auto"/>
              <w:left w:val="single" w:sz="12" w:space="0" w:color="auto"/>
            </w:tcBorders>
            <w:vAlign w:val="center"/>
          </w:tcPr>
          <w:p w:rsidR="00F83C54" w:rsidRPr="001153FA" w:rsidRDefault="00A0037B" w:rsidP="00C63E24">
            <w:pPr>
              <w:pStyle w:val="Value"/>
              <w:rPr>
                <w:sz w:val="18"/>
                <w:szCs w:val="18"/>
                <w:lang w:eastAsia="en-US"/>
              </w:rPr>
            </w:pPr>
            <w:r>
              <w:rPr>
                <w:sz w:val="18"/>
                <w:szCs w:val="18"/>
                <w:lang w:eastAsia="en-US"/>
              </w:rPr>
              <w:t>0</w:t>
            </w:r>
          </w:p>
        </w:tc>
      </w:tr>
      <w:tr w:rsidR="00F83C54" w:rsidRPr="00AA4D36">
        <w:trPr>
          <w:jc w:val="center"/>
        </w:trPr>
        <w:tc>
          <w:tcPr>
            <w:tcW w:w="5882"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hmotný majetok, pri ktorom má účtovná jednotka obmedzené právo s ním nakladať</w:t>
            </w:r>
          </w:p>
        </w:tc>
        <w:tc>
          <w:tcPr>
            <w:tcW w:w="3285" w:type="dxa"/>
            <w:tcBorders>
              <w:left w:val="single" w:sz="12" w:space="0" w:color="auto"/>
              <w:bottom w:val="single" w:sz="12" w:space="0" w:color="auto"/>
            </w:tcBorders>
            <w:vAlign w:val="center"/>
          </w:tcPr>
          <w:p w:rsidR="00F83C54" w:rsidRPr="001153FA" w:rsidRDefault="002857CD" w:rsidP="00C63E24">
            <w:pPr>
              <w:pStyle w:val="Value"/>
              <w:rPr>
                <w:sz w:val="18"/>
                <w:szCs w:val="18"/>
                <w:lang w:eastAsia="en-US"/>
              </w:rPr>
            </w:pPr>
            <w:r>
              <w:rPr>
                <w:sz w:val="18"/>
                <w:szCs w:val="18"/>
                <w:lang w:eastAsia="en-US"/>
              </w:rPr>
              <w:t>0</w:t>
            </w:r>
          </w:p>
        </w:tc>
      </w:tr>
    </w:tbl>
    <w:p w:rsidR="00F83C54" w:rsidRDefault="00F83C54" w:rsidP="00F83C54">
      <w:pPr>
        <w:pStyle w:val="Nzov"/>
        <w:keepNext w:val="0"/>
        <w:spacing w:before="0" w:beforeAutospacing="0" w:after="0"/>
        <w:jc w:val="left"/>
        <w:rPr>
          <w:sz w:val="18"/>
          <w:szCs w:val="18"/>
        </w:rPr>
      </w:pPr>
    </w:p>
    <w:p w:rsidR="00A0037B" w:rsidRDefault="00A0037B" w:rsidP="00A0037B"/>
    <w:p w:rsidR="00A0037B" w:rsidRPr="00A0037B" w:rsidRDefault="00A0037B" w:rsidP="00A0037B"/>
    <w:p w:rsidR="00462239" w:rsidRPr="00462239" w:rsidRDefault="00462239" w:rsidP="00AE392C">
      <w:pPr>
        <w:numPr>
          <w:ilvl w:val="0"/>
          <w:numId w:val="23"/>
        </w:numPr>
        <w:ind w:right="-468"/>
        <w:jc w:val="both"/>
        <w:rPr>
          <w:rFonts w:ascii="Arial Narrow" w:hAnsi="Arial Narrow"/>
          <w:bCs/>
          <w:sz w:val="18"/>
          <w:szCs w:val="18"/>
        </w:rPr>
      </w:pPr>
      <w:r w:rsidRPr="00462239">
        <w:rPr>
          <w:rFonts w:ascii="Arial Narrow" w:hAnsi="Arial Narrow"/>
          <w:bCs/>
          <w:sz w:val="18"/>
          <w:szCs w:val="18"/>
        </w:rPr>
        <w:t>dlhodobom majetku, pri ktorom  vlastnícke právo nadobudol veriteľ  zmluvou o zabezpečovacom prevode práva, ale ktorý užíva účtovná jednotka na základe zmluvy o výpožičke,</w:t>
      </w: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nadobudnutom dlhodobom nehnuteľnom majetku alebo prevedenom dlhodobom nehnuteľnom majetku, pri ktorom nebolo vlastnícke právo zapísané vkladom do  katastra nehnuteľností do dňa, ku ktorému sa zostavuje účtovná závierka, pričom účtovná jednotka tento majetok užíva,</w:t>
      </w: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 xml:space="preserve">majetku, ktorým je </w:t>
      </w:r>
      <w:proofErr w:type="spellStart"/>
      <w:r w:rsidRPr="00462239">
        <w:rPr>
          <w:rFonts w:ascii="Arial Narrow" w:hAnsi="Arial Narrow"/>
          <w:bCs/>
          <w:sz w:val="18"/>
          <w:szCs w:val="18"/>
        </w:rPr>
        <w:t>goodwill</w:t>
      </w:r>
      <w:proofErr w:type="spellEnd"/>
      <w:r w:rsidRPr="00462239">
        <w:rPr>
          <w:rFonts w:ascii="Arial Narrow" w:hAnsi="Arial Narrow"/>
          <w:bCs/>
          <w:sz w:val="18"/>
          <w:szCs w:val="18"/>
        </w:rPr>
        <w:t xml:space="preserve"> a o spôsobe výpočtu jeho hodnoty,</w:t>
      </w: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údajoch, ktoré sa účtujú na účte 097 – Opravná položka k nadobudnutému majetku,</w:t>
      </w: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výskumnej a vývojovej činnosti  účtovnej jednotky za bežné účtovné obdobie a to v členení na</w:t>
      </w:r>
    </w:p>
    <w:p w:rsidR="00462239" w:rsidRPr="00462239" w:rsidRDefault="00462239" w:rsidP="00462239">
      <w:pPr>
        <w:numPr>
          <w:ilvl w:val="1"/>
          <w:numId w:val="23"/>
        </w:numPr>
        <w:ind w:right="-468"/>
        <w:rPr>
          <w:rFonts w:ascii="Arial Narrow" w:hAnsi="Arial Narrow"/>
          <w:bCs/>
          <w:sz w:val="18"/>
          <w:szCs w:val="18"/>
        </w:rPr>
      </w:pPr>
      <w:r w:rsidRPr="00462239">
        <w:rPr>
          <w:rFonts w:ascii="Arial Narrow" w:hAnsi="Arial Narrow"/>
          <w:bCs/>
          <w:sz w:val="18"/>
          <w:szCs w:val="18"/>
        </w:rPr>
        <w:t>náklady na výskum vynaložené v bežnom účtovnom období,</w:t>
      </w:r>
    </w:p>
    <w:p w:rsidR="00462239" w:rsidRPr="00462239" w:rsidRDefault="00462239" w:rsidP="00462239">
      <w:pPr>
        <w:numPr>
          <w:ilvl w:val="1"/>
          <w:numId w:val="23"/>
        </w:numPr>
        <w:ind w:right="-468"/>
        <w:rPr>
          <w:rFonts w:ascii="Arial Narrow" w:hAnsi="Arial Narrow"/>
          <w:bCs/>
          <w:sz w:val="18"/>
          <w:szCs w:val="18"/>
        </w:rPr>
      </w:pPr>
      <w:r w:rsidRPr="00462239">
        <w:rPr>
          <w:rFonts w:ascii="Arial Narrow" w:hAnsi="Arial Narrow"/>
          <w:bCs/>
          <w:sz w:val="18"/>
          <w:szCs w:val="18"/>
        </w:rPr>
        <w:t>neaktivované náklady na vývoj vynaložené v bežnom účtovnom období,</w:t>
      </w:r>
    </w:p>
    <w:p w:rsidR="00462239" w:rsidRPr="00462239" w:rsidRDefault="00462239" w:rsidP="00462239">
      <w:pPr>
        <w:numPr>
          <w:ilvl w:val="1"/>
          <w:numId w:val="23"/>
        </w:numPr>
        <w:ind w:right="-468"/>
        <w:rPr>
          <w:rFonts w:ascii="Arial Narrow" w:hAnsi="Arial Narrow"/>
          <w:bCs/>
          <w:sz w:val="18"/>
          <w:szCs w:val="18"/>
        </w:rPr>
      </w:pPr>
      <w:r w:rsidRPr="00462239">
        <w:rPr>
          <w:rFonts w:ascii="Arial Narrow" w:hAnsi="Arial Narrow"/>
          <w:bCs/>
          <w:sz w:val="18"/>
          <w:szCs w:val="18"/>
        </w:rPr>
        <w:t>aktivované náklady na vývoj vynaložené v bežnom účtovnom období,</w:t>
      </w:r>
    </w:p>
    <w:p w:rsidR="00702F03" w:rsidRPr="0012342D" w:rsidRDefault="00462239" w:rsidP="00F83C54">
      <w:pPr>
        <w:numPr>
          <w:ilvl w:val="0"/>
          <w:numId w:val="23"/>
        </w:numPr>
        <w:ind w:right="-468"/>
        <w:jc w:val="both"/>
        <w:rPr>
          <w:rFonts w:ascii="Arial Narrow" w:hAnsi="Arial Narrow"/>
          <w:bCs/>
          <w:sz w:val="18"/>
          <w:szCs w:val="18"/>
        </w:rPr>
      </w:pPr>
      <w:r w:rsidRPr="00462239">
        <w:rPr>
          <w:rFonts w:ascii="Arial Narrow" w:hAnsi="Arial Narrow"/>
          <w:bCs/>
          <w:sz w:val="18"/>
          <w:szCs w:val="18"/>
        </w:rPr>
        <w:t>štruktúre dlhodobého  finančného   majetku za bežné účtovné obdobie a jeho umiestnení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výsledkoch  hospodárenia  tejto inej účtovnej jednotky,</w:t>
      </w:r>
    </w:p>
    <w:p w:rsidR="00702F03" w:rsidRDefault="00702F03" w:rsidP="00F83C54">
      <w:pPr>
        <w:ind w:right="-468"/>
        <w:jc w:val="both"/>
        <w:rPr>
          <w:rFonts w:ascii="Arial Narrow" w:hAnsi="Arial Narrow"/>
          <w:bCs/>
          <w:sz w:val="18"/>
          <w:szCs w:val="18"/>
        </w:rPr>
      </w:pPr>
    </w:p>
    <w:p w:rsidR="00F83C54" w:rsidRPr="00A0037B" w:rsidRDefault="00F83C54" w:rsidP="00F83C54">
      <w:pPr>
        <w:pStyle w:val="Nzov"/>
        <w:spacing w:before="0" w:beforeAutospacing="0" w:after="60"/>
        <w:jc w:val="left"/>
        <w:rPr>
          <w:sz w:val="18"/>
          <w:szCs w:val="18"/>
        </w:rPr>
      </w:pPr>
      <w:r w:rsidRPr="00AA4D36">
        <w:rPr>
          <w:bCs w:val="0"/>
          <w:kern w:val="0"/>
          <w:sz w:val="18"/>
          <w:szCs w:val="18"/>
        </w:rPr>
        <w:t>9</w:t>
      </w:r>
      <w:r w:rsidRPr="00AA4D36">
        <w:rPr>
          <w:sz w:val="18"/>
          <w:szCs w:val="18"/>
        </w:rPr>
        <w:t>. Informácie k časti F. písm. i) prílohy č. 3 o štruktúre dlhodobého finančného majetku</w:t>
      </w:r>
      <w:r w:rsidR="0012342D">
        <w:rPr>
          <w:sz w:val="18"/>
          <w:szCs w:val="18"/>
        </w:rPr>
        <w:t xml:space="preserve">  </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tblPr>
      <w:tblGrid>
        <w:gridCol w:w="2093"/>
        <w:gridCol w:w="1377"/>
        <w:gridCol w:w="1641"/>
        <w:gridCol w:w="1641"/>
        <w:gridCol w:w="1641"/>
        <w:gridCol w:w="1641"/>
      </w:tblGrid>
      <w:tr w:rsidR="00F83C54" w:rsidRPr="00AA4D36">
        <w:trPr>
          <w:jc w:val="center"/>
        </w:trPr>
        <w:tc>
          <w:tcPr>
            <w:tcW w:w="1913" w:type="dxa"/>
            <w:vMerge w:val="restart"/>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Obchodné meno a sídlo spoločnosti, v ktorej má ÚJ umiestnený DFM</w:t>
            </w:r>
          </w:p>
        </w:tc>
        <w:tc>
          <w:tcPr>
            <w:tcW w:w="7254" w:type="dxa"/>
            <w:gridSpan w:val="5"/>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Bežné účtovné obdobie</w:t>
            </w:r>
            <w:r w:rsidR="006311BF">
              <w:rPr>
                <w:sz w:val="18"/>
                <w:szCs w:val="18"/>
              </w:rPr>
              <w:t xml:space="preserve"> 2013</w:t>
            </w:r>
          </w:p>
        </w:tc>
      </w:tr>
      <w:tr w:rsidR="00F83C54" w:rsidRPr="00AA4D36">
        <w:trPr>
          <w:trHeight w:val="1394"/>
          <w:jc w:val="center"/>
        </w:trPr>
        <w:tc>
          <w:tcPr>
            <w:tcW w:w="1913" w:type="dxa"/>
            <w:vMerge/>
            <w:tcBorders>
              <w:bottom w:val="single" w:sz="4" w:space="0" w:color="auto"/>
              <w:right w:val="single" w:sz="12" w:space="0" w:color="auto"/>
            </w:tcBorders>
            <w:vAlign w:val="center"/>
          </w:tcPr>
          <w:p w:rsidR="00F83C54" w:rsidRPr="00AA4D36" w:rsidRDefault="00F83C54" w:rsidP="00C63E24">
            <w:pPr>
              <w:pStyle w:val="TopHeader"/>
              <w:rPr>
                <w:sz w:val="18"/>
                <w:szCs w:val="18"/>
              </w:rPr>
            </w:pPr>
          </w:p>
        </w:tc>
        <w:tc>
          <w:tcPr>
            <w:tcW w:w="1258"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 ÚJ na ZI v %</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 ÚJ na hlasovacích právach v %</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Hodnota</w:t>
            </w:r>
            <w:r w:rsidRPr="00AA4D36">
              <w:rPr>
                <w:sz w:val="18"/>
                <w:szCs w:val="18"/>
              </w:rPr>
              <w:br/>
              <w:t> vlastného imania ÚJ, v ktorej má ÚJ umiestnený DFM</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 xml:space="preserve">Výsledok hospodárenia ÚJ, v ktorej má ÚJ umiestnený DFM </w:t>
            </w:r>
          </w:p>
        </w:tc>
        <w:tc>
          <w:tcPr>
            <w:tcW w:w="1499" w:type="dxa"/>
            <w:tcBorders>
              <w:top w:val="single" w:sz="12" w:space="0" w:color="auto"/>
              <w:left w:val="single" w:sz="12" w:space="0" w:color="auto"/>
              <w:bottom w:val="single" w:sz="4" w:space="0" w:color="auto"/>
            </w:tcBorders>
            <w:vAlign w:val="center"/>
          </w:tcPr>
          <w:p w:rsidR="00F83C54" w:rsidRPr="00AA4D36" w:rsidRDefault="00F83C54" w:rsidP="00C63E24">
            <w:pPr>
              <w:pStyle w:val="TopHeader"/>
              <w:rPr>
                <w:sz w:val="18"/>
                <w:szCs w:val="18"/>
              </w:rPr>
            </w:pPr>
            <w:r w:rsidRPr="00AA4D36">
              <w:rPr>
                <w:sz w:val="18"/>
                <w:szCs w:val="18"/>
              </w:rPr>
              <w:t>Účtovná hodnota DFM</w:t>
            </w:r>
          </w:p>
        </w:tc>
      </w:tr>
      <w:tr w:rsidR="00F83C54" w:rsidRPr="00AA4D36">
        <w:trPr>
          <w:trHeight w:hRule="exact" w:val="227"/>
          <w:jc w:val="center"/>
        </w:trPr>
        <w:tc>
          <w:tcPr>
            <w:tcW w:w="1913" w:type="dxa"/>
            <w:tcBorders>
              <w:top w:val="single" w:sz="4"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1258"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1499" w:type="dxa"/>
            <w:tcBorders>
              <w:top w:val="single" w:sz="4" w:space="0" w:color="auto"/>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rPr>
                <w:rFonts w:ascii="Arial Narrow" w:hAnsi="Arial Narrow"/>
                <w:sz w:val="18"/>
                <w:szCs w:val="18"/>
              </w:rPr>
            </w:pPr>
            <w:r w:rsidRPr="00AA4D36">
              <w:rPr>
                <w:rFonts w:ascii="Arial Narrow" w:hAnsi="Arial Narrow" w:cs="Arial"/>
                <w:b/>
                <w:sz w:val="18"/>
                <w:szCs w:val="18"/>
              </w:rPr>
              <w:t>Dcérske účtovné jednotky</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rPr>
                <w:rFonts w:ascii="Arial Narrow" w:hAnsi="Arial Narrow"/>
                <w:sz w:val="18"/>
                <w:szCs w:val="18"/>
              </w:rPr>
            </w:pPr>
            <w:r w:rsidRPr="00AA4D36">
              <w:rPr>
                <w:rFonts w:ascii="Arial Narrow" w:hAnsi="Arial Narrow" w:cs="Arial"/>
                <w:b/>
                <w:sz w:val="18"/>
                <w:szCs w:val="18"/>
              </w:rPr>
              <w:t>Účtovné jednotky s podstatným vplyvom</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spacing w:line="360" w:lineRule="auto"/>
              <w:rPr>
                <w:rFonts w:ascii="Arial Narrow" w:hAnsi="Arial Narrow" w:cs="Arial"/>
                <w:sz w:val="18"/>
                <w:szCs w:val="18"/>
              </w:rPr>
            </w:pPr>
            <w:r w:rsidRPr="00AA4D36">
              <w:rPr>
                <w:rFonts w:ascii="Arial Narrow" w:hAnsi="Arial Narrow" w:cs="Arial"/>
                <w:b/>
                <w:sz w:val="18"/>
                <w:szCs w:val="18"/>
              </w:rPr>
              <w:t xml:space="preserve">Ostatné realizovateľné CP a podiely </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spacing w:line="360" w:lineRule="auto"/>
              <w:rPr>
                <w:rFonts w:ascii="Arial Narrow" w:hAnsi="Arial Narrow" w:cs="Arial"/>
                <w:sz w:val="18"/>
                <w:szCs w:val="18"/>
              </w:rPr>
            </w:pPr>
            <w:r w:rsidRPr="00AA4D36">
              <w:rPr>
                <w:rFonts w:ascii="Arial Narrow" w:hAnsi="Arial Narrow" w:cs="Arial"/>
                <w:b/>
                <w:sz w:val="18"/>
                <w:szCs w:val="18"/>
              </w:rPr>
              <w:t>Obstarávaný DFM na účely vykonania vplyvu v inej ÚJ</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hRule="exact" w:val="612"/>
          <w:jc w:val="center"/>
        </w:trPr>
        <w:tc>
          <w:tcPr>
            <w:tcW w:w="1913" w:type="dxa"/>
            <w:tcBorders>
              <w:top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Dlhodobý finančný majetok spolu</w:t>
            </w:r>
          </w:p>
        </w:tc>
        <w:tc>
          <w:tcPr>
            <w:tcW w:w="1258" w:type="dxa"/>
            <w:tcBorders>
              <w:top w:val="single" w:sz="12" w:space="0" w:color="auto"/>
              <w:left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1153FA" w:rsidRDefault="00F83C54" w:rsidP="00C63E24">
            <w:pPr>
              <w:pStyle w:val="Value"/>
              <w:rPr>
                <w:b/>
                <w:sz w:val="18"/>
                <w:szCs w:val="18"/>
                <w:lang w:eastAsia="en-US"/>
              </w:rPr>
            </w:pPr>
          </w:p>
        </w:tc>
      </w:tr>
    </w:tbl>
    <w:p w:rsidR="00F83C54" w:rsidRPr="00AA4D36" w:rsidRDefault="00F83C54" w:rsidP="00F83C54">
      <w:pPr>
        <w:pStyle w:val="Nzov"/>
        <w:spacing w:before="0" w:beforeAutospacing="0" w:after="0"/>
        <w:jc w:val="left"/>
        <w:rPr>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 xml:space="preserve">obstarávacej cene zložiek dlhodobého finančného majetku v členení podľa  jednotlivých položiek súvahy na začiatku bežného účtovného obdobia, prírastky, úbytky a presuny tohto majetku v obstarávacej cene počas bežného účtovného obdobia a stav na konci bežného účtovného obdobia, </w:t>
      </w:r>
    </w:p>
    <w:p w:rsidR="00F83C54" w:rsidRDefault="00F83C54" w:rsidP="00F83C54">
      <w:pPr>
        <w:ind w:left="720" w:right="-468"/>
        <w:jc w:val="both"/>
        <w:rPr>
          <w:rFonts w:ascii="Arial Narrow" w:hAnsi="Arial Narrow"/>
          <w:bCs/>
          <w:sz w:val="18"/>
          <w:szCs w:val="18"/>
        </w:rPr>
      </w:pPr>
    </w:p>
    <w:p w:rsidR="006311BF" w:rsidRDefault="00F83C54" w:rsidP="00831334">
      <w:pPr>
        <w:pStyle w:val="Nzov"/>
        <w:keepNext w:val="0"/>
        <w:spacing w:before="0" w:beforeAutospacing="0" w:after="0"/>
        <w:jc w:val="left"/>
        <w:rPr>
          <w:sz w:val="18"/>
          <w:szCs w:val="18"/>
        </w:rPr>
      </w:pPr>
      <w:r w:rsidRPr="00AA4D36">
        <w:rPr>
          <w:sz w:val="18"/>
          <w:szCs w:val="18"/>
        </w:rPr>
        <w:t>7. Informácie k časti F. písm. j) prílohy č. 3 o dlhodobom finančnom majetku</w:t>
      </w:r>
      <w:r w:rsidR="00A0037B">
        <w:rPr>
          <w:sz w:val="18"/>
          <w:szCs w:val="18"/>
        </w:rPr>
        <w:t xml:space="preserve">  </w:t>
      </w:r>
    </w:p>
    <w:p w:rsidR="00831334" w:rsidRPr="00831334" w:rsidRDefault="00831334" w:rsidP="00831334"/>
    <w:p w:rsidR="00F83C54" w:rsidRPr="00AA4D36" w:rsidRDefault="00F83C54" w:rsidP="00F83C54">
      <w:pPr>
        <w:spacing w:after="120"/>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30" w:type="dxa"/>
          <w:right w:w="30" w:type="dxa"/>
        </w:tblCellMar>
        <w:tblLook w:val="0000"/>
      </w:tblPr>
      <w:tblGrid>
        <w:gridCol w:w="1436"/>
        <w:gridCol w:w="1056"/>
        <w:gridCol w:w="12"/>
        <w:gridCol w:w="1375"/>
        <w:gridCol w:w="51"/>
        <w:gridCol w:w="928"/>
        <w:gridCol w:w="31"/>
        <w:gridCol w:w="17"/>
        <w:gridCol w:w="804"/>
        <w:gridCol w:w="15"/>
        <w:gridCol w:w="808"/>
        <w:gridCol w:w="13"/>
        <w:gridCol w:w="12"/>
        <w:gridCol w:w="981"/>
        <w:gridCol w:w="11"/>
        <w:gridCol w:w="17"/>
        <w:gridCol w:w="828"/>
        <w:gridCol w:w="13"/>
        <w:gridCol w:w="965"/>
        <w:gridCol w:w="665"/>
      </w:tblGrid>
      <w:tr w:rsidR="00F83C54" w:rsidRPr="00AA4D36">
        <w:trPr>
          <w:trHeight w:val="277"/>
          <w:jc w:val="center"/>
        </w:trPr>
        <w:tc>
          <w:tcPr>
            <w:tcW w:w="1299"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finančný majetok</w:t>
            </w:r>
          </w:p>
        </w:tc>
        <w:tc>
          <w:tcPr>
            <w:tcW w:w="7788" w:type="dxa"/>
            <w:gridSpan w:val="19"/>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Bežné účtovné obdobie</w:t>
            </w:r>
            <w:r w:rsidR="006311BF">
              <w:rPr>
                <w:sz w:val="18"/>
                <w:szCs w:val="18"/>
              </w:rPr>
              <w:t xml:space="preserve"> 2013</w:t>
            </w:r>
          </w:p>
        </w:tc>
      </w:tr>
      <w:tr w:rsidR="00F83C54" w:rsidRPr="00AA4D36">
        <w:trPr>
          <w:trHeight w:val="1393"/>
          <w:jc w:val="center"/>
        </w:trPr>
        <w:tc>
          <w:tcPr>
            <w:tcW w:w="1299" w:type="dxa"/>
            <w:vMerge/>
            <w:tcBorders>
              <w:left w:val="single" w:sz="12" w:space="0" w:color="auto"/>
              <w:bottom w:val="single" w:sz="4" w:space="0" w:color="auto"/>
              <w:right w:val="single" w:sz="12" w:space="0" w:color="auto"/>
            </w:tcBorders>
            <w:vAlign w:val="center"/>
          </w:tcPr>
          <w:p w:rsidR="00F83C54" w:rsidRPr="00AA4D36" w:rsidRDefault="00F83C54" w:rsidP="00C63E24">
            <w:pPr>
              <w:pStyle w:val="TopHeader"/>
              <w:rPr>
                <w:rFonts w:cs="Calibri"/>
                <w:sz w:val="18"/>
                <w:szCs w:val="18"/>
              </w:rPr>
            </w:pPr>
          </w:p>
        </w:tc>
        <w:tc>
          <w:tcPr>
            <w:tcW w:w="967"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DÚJ</w:t>
            </w:r>
          </w:p>
        </w:tc>
        <w:tc>
          <w:tcPr>
            <w:tcW w:w="1245"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spoločnosti s podstatným vplyvom</w:t>
            </w:r>
          </w:p>
        </w:tc>
        <w:tc>
          <w:tcPr>
            <w:tcW w:w="886"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Ostatné dlhodobé CP a podiely</w:t>
            </w:r>
          </w:p>
        </w:tc>
        <w:tc>
          <w:tcPr>
            <w:tcW w:w="785"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ÚJ v</w:t>
            </w:r>
            <w:r w:rsidRPr="00AA4D36">
              <w:rPr>
                <w:sz w:val="18"/>
                <w:szCs w:val="18"/>
              </w:rPr>
              <w:br/>
              <w:t> </w:t>
            </w:r>
            <w:proofErr w:type="spellStart"/>
            <w:r w:rsidRPr="00AA4D36">
              <w:rPr>
                <w:sz w:val="18"/>
                <w:szCs w:val="18"/>
              </w:rPr>
              <w:t>kons</w:t>
            </w:r>
            <w:proofErr w:type="spellEnd"/>
            <w:r w:rsidRPr="00AA4D36">
              <w:rPr>
                <w:sz w:val="18"/>
                <w:szCs w:val="18"/>
              </w:rPr>
              <w:t>.</w:t>
            </w:r>
            <w:r w:rsidRPr="00AA4D36">
              <w:rPr>
                <w:sz w:val="18"/>
                <w:szCs w:val="18"/>
              </w:rPr>
              <w:br/>
              <w:t>celku</w:t>
            </w:r>
          </w:p>
        </w:tc>
        <w:tc>
          <w:tcPr>
            <w:tcW w:w="743"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Ostatný DFM</w:t>
            </w:r>
          </w:p>
        </w:tc>
        <w:tc>
          <w:tcPr>
            <w:tcW w:w="924"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s dobou splatnosti najviac jeden rok</w:t>
            </w:r>
          </w:p>
        </w:tc>
        <w:tc>
          <w:tcPr>
            <w:tcW w:w="750"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proofErr w:type="spellStart"/>
            <w:r w:rsidRPr="00AA4D36">
              <w:rPr>
                <w:sz w:val="18"/>
                <w:szCs w:val="18"/>
              </w:rPr>
              <w:t>Obsta-rávaný</w:t>
            </w:r>
            <w:proofErr w:type="spellEnd"/>
            <w:r w:rsidRPr="00AA4D36">
              <w:rPr>
                <w:sz w:val="18"/>
                <w:szCs w:val="18"/>
              </w:rPr>
              <w:t xml:space="preserve"> DFM</w:t>
            </w:r>
          </w:p>
        </w:tc>
        <w:tc>
          <w:tcPr>
            <w:tcW w:w="886"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831334" w:rsidP="00C63E24">
            <w:pPr>
              <w:pStyle w:val="TopHeader"/>
              <w:rPr>
                <w:sz w:val="18"/>
                <w:szCs w:val="18"/>
              </w:rPr>
            </w:pPr>
            <w:r>
              <w:rPr>
                <w:sz w:val="18"/>
                <w:szCs w:val="18"/>
              </w:rPr>
              <w:t>Poskytnuté preddav</w:t>
            </w:r>
            <w:r w:rsidR="00F83C54" w:rsidRPr="00AA4D36">
              <w:rPr>
                <w:sz w:val="18"/>
                <w:szCs w:val="18"/>
              </w:rPr>
              <w:t>ky na DFM</w:t>
            </w:r>
          </w:p>
        </w:tc>
        <w:tc>
          <w:tcPr>
            <w:tcW w:w="60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Spolu</w:t>
            </w:r>
          </w:p>
        </w:tc>
      </w:tr>
      <w:tr w:rsidR="00F83C54" w:rsidRPr="00AA4D36">
        <w:trPr>
          <w:trHeight w:val="195"/>
          <w:jc w:val="center"/>
        </w:trPr>
        <w:tc>
          <w:tcPr>
            <w:tcW w:w="12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967"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245"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886"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785"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743"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c>
          <w:tcPr>
            <w:tcW w:w="924"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g</w:t>
            </w:r>
          </w:p>
        </w:tc>
        <w:tc>
          <w:tcPr>
            <w:tcW w:w="750"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h</w:t>
            </w:r>
          </w:p>
        </w:tc>
        <w:tc>
          <w:tcPr>
            <w:tcW w:w="886"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i</w:t>
            </w:r>
          </w:p>
        </w:tc>
        <w:tc>
          <w:tcPr>
            <w:tcW w:w="602"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pStyle w:val="TopHeader"/>
              <w:rPr>
                <w:b w:val="0"/>
                <w:sz w:val="18"/>
                <w:szCs w:val="18"/>
              </w:rPr>
            </w:pPr>
            <w:r w:rsidRPr="00AA4D36">
              <w:rPr>
                <w:b w:val="0"/>
                <w:sz w:val="18"/>
                <w:szCs w:val="18"/>
              </w:rPr>
              <w:t>j</w:t>
            </w:r>
          </w:p>
        </w:tc>
      </w:tr>
      <w:tr w:rsidR="00F83C54" w:rsidRPr="00AA4D36">
        <w:trPr>
          <w:trHeight w:val="278"/>
          <w:jc w:val="center"/>
        </w:trPr>
        <w:tc>
          <w:tcPr>
            <w:tcW w:w="9087"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F83C54" w:rsidRPr="00AA4D36">
        <w:trPr>
          <w:trHeight w:val="278"/>
          <w:jc w:val="center"/>
        </w:trPr>
        <w:tc>
          <w:tcPr>
            <w:tcW w:w="1299"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56" w:type="dxa"/>
            <w:tcBorders>
              <w:top w:val="single" w:sz="12" w:space="0" w:color="auto"/>
              <w:left w:val="single" w:sz="12" w:space="0" w:color="auto"/>
              <w:bottom w:val="single" w:sz="6" w:space="0" w:color="auto"/>
              <w:right w:val="single" w:sz="6" w:space="0" w:color="auto"/>
            </w:tcBorders>
            <w:vAlign w:val="center"/>
          </w:tcPr>
          <w:p w:rsidR="00F83C54" w:rsidRPr="001153FA" w:rsidRDefault="00993E31" w:rsidP="00C63E24">
            <w:pPr>
              <w:pStyle w:val="Value"/>
              <w:rPr>
                <w:b/>
                <w:sz w:val="18"/>
                <w:szCs w:val="18"/>
                <w:lang w:eastAsia="en-US"/>
              </w:rPr>
            </w:pPr>
            <w:r>
              <w:rPr>
                <w:b/>
                <w:sz w:val="18"/>
                <w:szCs w:val="18"/>
                <w:lang w:eastAsia="en-US"/>
              </w:rPr>
              <w:t>4 316</w:t>
            </w:r>
          </w:p>
        </w:tc>
        <w:tc>
          <w:tcPr>
            <w:tcW w:w="1256"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14"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57"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31"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21"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77"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74"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02" w:type="dxa"/>
            <w:tcBorders>
              <w:top w:val="single" w:sz="12" w:space="0" w:color="auto"/>
              <w:left w:val="single" w:sz="6" w:space="0" w:color="auto"/>
              <w:bottom w:val="single" w:sz="6" w:space="0" w:color="auto"/>
              <w:right w:val="single" w:sz="12" w:space="0" w:color="auto"/>
            </w:tcBorders>
            <w:vAlign w:val="center"/>
          </w:tcPr>
          <w:p w:rsidR="00F83C54" w:rsidRPr="001153FA" w:rsidRDefault="00993E31" w:rsidP="00C63E24">
            <w:pPr>
              <w:pStyle w:val="Value"/>
              <w:rPr>
                <w:b/>
                <w:sz w:val="18"/>
                <w:szCs w:val="18"/>
                <w:lang w:eastAsia="en-US"/>
              </w:rPr>
            </w:pPr>
            <w:r>
              <w:rPr>
                <w:b/>
                <w:sz w:val="18"/>
                <w:szCs w:val="18"/>
                <w:lang w:eastAsia="en-US"/>
              </w:rPr>
              <w:t>4 316</w:t>
            </w:r>
          </w:p>
        </w:tc>
      </w:tr>
      <w:tr w:rsidR="00F83C54" w:rsidRPr="00AA4D36">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56" w:type="dxa"/>
            <w:tcBorders>
              <w:top w:val="single" w:sz="6" w:space="0" w:color="auto"/>
              <w:left w:val="single" w:sz="12" w:space="0" w:color="auto"/>
              <w:bottom w:val="single" w:sz="6" w:space="0" w:color="auto"/>
              <w:right w:val="single" w:sz="6" w:space="0" w:color="auto"/>
            </w:tcBorders>
            <w:vAlign w:val="center"/>
          </w:tcPr>
          <w:p w:rsidR="00F83C54" w:rsidRPr="001153FA" w:rsidRDefault="00993E31" w:rsidP="00C63E24">
            <w:pPr>
              <w:pStyle w:val="Value"/>
              <w:rPr>
                <w:sz w:val="18"/>
                <w:szCs w:val="18"/>
                <w:lang w:eastAsia="en-US"/>
              </w:rPr>
            </w:pPr>
            <w:r>
              <w:rPr>
                <w:sz w:val="18"/>
                <w:szCs w:val="18"/>
                <w:lang w:eastAsia="en-US"/>
              </w:rPr>
              <w:t>0</w:t>
            </w:r>
          </w:p>
        </w:tc>
        <w:tc>
          <w:tcPr>
            <w:tcW w:w="125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1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3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21"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7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74"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993E31" w:rsidP="00C63E24">
            <w:pPr>
              <w:pStyle w:val="Value"/>
              <w:rPr>
                <w:sz w:val="18"/>
                <w:szCs w:val="18"/>
                <w:lang w:eastAsia="en-US"/>
              </w:rPr>
            </w:pPr>
            <w:r>
              <w:rPr>
                <w:sz w:val="18"/>
                <w:szCs w:val="18"/>
                <w:lang w:eastAsia="en-US"/>
              </w:rPr>
              <w:t>0</w:t>
            </w:r>
          </w:p>
        </w:tc>
      </w:tr>
      <w:tr w:rsidR="00F83C54" w:rsidRPr="00AA4D36">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56" w:type="dxa"/>
            <w:tcBorders>
              <w:top w:val="single" w:sz="6" w:space="0" w:color="auto"/>
              <w:left w:val="single" w:sz="12" w:space="0" w:color="auto"/>
              <w:bottom w:val="single" w:sz="6" w:space="0" w:color="auto"/>
              <w:right w:val="single" w:sz="6" w:space="0" w:color="auto"/>
            </w:tcBorders>
            <w:vAlign w:val="center"/>
          </w:tcPr>
          <w:p w:rsidR="00F83C54" w:rsidRPr="001153FA" w:rsidRDefault="00993E31" w:rsidP="00C63E24">
            <w:pPr>
              <w:pStyle w:val="Value"/>
              <w:rPr>
                <w:sz w:val="18"/>
                <w:szCs w:val="18"/>
                <w:lang w:eastAsia="en-US"/>
              </w:rPr>
            </w:pPr>
            <w:r>
              <w:rPr>
                <w:sz w:val="18"/>
                <w:szCs w:val="18"/>
                <w:lang w:eastAsia="en-US"/>
              </w:rPr>
              <w:t>0</w:t>
            </w:r>
          </w:p>
        </w:tc>
        <w:tc>
          <w:tcPr>
            <w:tcW w:w="125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1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3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21"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7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74"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993E31" w:rsidP="00C63E24">
            <w:pPr>
              <w:pStyle w:val="Value"/>
              <w:rPr>
                <w:sz w:val="18"/>
                <w:szCs w:val="18"/>
                <w:lang w:eastAsia="en-US"/>
              </w:rPr>
            </w:pPr>
            <w:r>
              <w:rPr>
                <w:sz w:val="18"/>
                <w:szCs w:val="18"/>
                <w:lang w:eastAsia="en-US"/>
              </w:rPr>
              <w:t>0</w:t>
            </w:r>
          </w:p>
        </w:tc>
      </w:tr>
      <w:tr w:rsidR="00F83C54" w:rsidRPr="00AA4D36">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56" w:type="dxa"/>
            <w:tcBorders>
              <w:top w:val="single" w:sz="6" w:space="0" w:color="auto"/>
              <w:left w:val="single" w:sz="12" w:space="0" w:color="auto"/>
              <w:bottom w:val="single" w:sz="6" w:space="0" w:color="auto"/>
              <w:right w:val="single" w:sz="6" w:space="0" w:color="auto"/>
            </w:tcBorders>
            <w:vAlign w:val="center"/>
          </w:tcPr>
          <w:p w:rsidR="00F83C54" w:rsidRPr="001153FA" w:rsidRDefault="00993E31" w:rsidP="00C63E24">
            <w:pPr>
              <w:pStyle w:val="Value"/>
              <w:rPr>
                <w:sz w:val="18"/>
                <w:szCs w:val="18"/>
                <w:lang w:eastAsia="en-US"/>
              </w:rPr>
            </w:pPr>
            <w:r>
              <w:rPr>
                <w:sz w:val="18"/>
                <w:szCs w:val="18"/>
                <w:lang w:eastAsia="en-US"/>
              </w:rPr>
              <w:t>0</w:t>
            </w:r>
          </w:p>
        </w:tc>
        <w:tc>
          <w:tcPr>
            <w:tcW w:w="125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1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3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21"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7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74"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993E31" w:rsidP="00C63E24">
            <w:pPr>
              <w:pStyle w:val="Value"/>
              <w:rPr>
                <w:sz w:val="18"/>
                <w:szCs w:val="18"/>
                <w:lang w:eastAsia="en-US"/>
              </w:rPr>
            </w:pPr>
            <w:r>
              <w:rPr>
                <w:sz w:val="18"/>
                <w:szCs w:val="18"/>
                <w:lang w:eastAsia="en-US"/>
              </w:rPr>
              <w:t>0</w:t>
            </w:r>
          </w:p>
        </w:tc>
      </w:tr>
      <w:tr w:rsidR="00F83C54" w:rsidRPr="00AA4D36">
        <w:trPr>
          <w:trHeight w:val="278"/>
          <w:jc w:val="center"/>
        </w:trPr>
        <w:tc>
          <w:tcPr>
            <w:tcW w:w="1299"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56" w:type="dxa"/>
            <w:tcBorders>
              <w:top w:val="single" w:sz="6" w:space="0" w:color="auto"/>
              <w:left w:val="single" w:sz="12" w:space="0" w:color="auto"/>
              <w:bottom w:val="single" w:sz="12" w:space="0" w:color="auto"/>
              <w:right w:val="single" w:sz="6" w:space="0" w:color="auto"/>
            </w:tcBorders>
            <w:vAlign w:val="center"/>
          </w:tcPr>
          <w:p w:rsidR="00F83C54" w:rsidRPr="001153FA" w:rsidRDefault="00993E31" w:rsidP="00C63E24">
            <w:pPr>
              <w:pStyle w:val="Value"/>
              <w:rPr>
                <w:b/>
                <w:sz w:val="18"/>
                <w:szCs w:val="18"/>
                <w:lang w:eastAsia="en-US"/>
              </w:rPr>
            </w:pPr>
            <w:r>
              <w:rPr>
                <w:b/>
                <w:sz w:val="18"/>
                <w:szCs w:val="18"/>
                <w:lang w:eastAsia="en-US"/>
              </w:rPr>
              <w:t>4 316</w:t>
            </w:r>
          </w:p>
        </w:tc>
        <w:tc>
          <w:tcPr>
            <w:tcW w:w="1256"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14"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57"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31"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21"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77"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74"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02" w:type="dxa"/>
            <w:tcBorders>
              <w:top w:val="single" w:sz="6" w:space="0" w:color="auto"/>
              <w:left w:val="single" w:sz="6" w:space="0" w:color="auto"/>
              <w:bottom w:val="single" w:sz="12" w:space="0" w:color="auto"/>
              <w:right w:val="single" w:sz="12" w:space="0" w:color="auto"/>
            </w:tcBorders>
            <w:vAlign w:val="center"/>
          </w:tcPr>
          <w:p w:rsidR="00F83C54" w:rsidRPr="001153FA" w:rsidRDefault="00993E31" w:rsidP="00C63E24">
            <w:pPr>
              <w:pStyle w:val="Value"/>
              <w:rPr>
                <w:b/>
                <w:sz w:val="18"/>
                <w:szCs w:val="18"/>
                <w:lang w:eastAsia="en-US"/>
              </w:rPr>
            </w:pPr>
            <w:r>
              <w:rPr>
                <w:b/>
                <w:sz w:val="18"/>
                <w:szCs w:val="18"/>
                <w:lang w:eastAsia="en-US"/>
              </w:rPr>
              <w:t>4 316</w:t>
            </w:r>
          </w:p>
        </w:tc>
      </w:tr>
      <w:tr w:rsidR="00F83C54" w:rsidRPr="00AA4D36">
        <w:trPr>
          <w:trHeight w:val="278"/>
          <w:jc w:val="center"/>
        </w:trPr>
        <w:tc>
          <w:tcPr>
            <w:tcW w:w="9087"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trPr>
          <w:trHeight w:val="278"/>
          <w:jc w:val="center"/>
        </w:trPr>
        <w:tc>
          <w:tcPr>
            <w:tcW w:w="1299"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w:t>
            </w:r>
          </w:p>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na začiatku účtovného obdobia</w:t>
            </w:r>
          </w:p>
        </w:tc>
        <w:tc>
          <w:tcPr>
            <w:tcW w:w="956" w:type="dxa"/>
            <w:tcBorders>
              <w:top w:val="single" w:sz="12" w:space="0" w:color="auto"/>
              <w:left w:val="single" w:sz="12" w:space="0" w:color="auto"/>
              <w:bottom w:val="single" w:sz="6" w:space="0" w:color="auto"/>
              <w:right w:val="single" w:sz="6" w:space="0" w:color="auto"/>
            </w:tcBorders>
            <w:vAlign w:val="center"/>
          </w:tcPr>
          <w:p w:rsidR="00F83C54" w:rsidRPr="001153FA" w:rsidRDefault="00993E31" w:rsidP="00C63E24">
            <w:pPr>
              <w:pStyle w:val="Value"/>
              <w:rPr>
                <w:b/>
                <w:sz w:val="18"/>
                <w:szCs w:val="18"/>
                <w:lang w:eastAsia="en-US"/>
              </w:rPr>
            </w:pPr>
            <w:r>
              <w:rPr>
                <w:b/>
                <w:sz w:val="18"/>
                <w:szCs w:val="18"/>
                <w:lang w:eastAsia="en-US"/>
              </w:rPr>
              <w:t>0</w:t>
            </w:r>
          </w:p>
        </w:tc>
        <w:tc>
          <w:tcPr>
            <w:tcW w:w="1302"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6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57"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54"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8"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75"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6"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02" w:type="dxa"/>
            <w:tcBorders>
              <w:top w:val="single" w:sz="12" w:space="0" w:color="auto"/>
              <w:left w:val="single" w:sz="6" w:space="0" w:color="auto"/>
              <w:bottom w:val="single" w:sz="6" w:space="0" w:color="auto"/>
              <w:right w:val="single" w:sz="12" w:space="0" w:color="auto"/>
            </w:tcBorders>
            <w:vAlign w:val="center"/>
          </w:tcPr>
          <w:p w:rsidR="00F83C54" w:rsidRPr="001153FA" w:rsidRDefault="006311BF" w:rsidP="00C63E24">
            <w:pPr>
              <w:pStyle w:val="Value"/>
              <w:rPr>
                <w:b/>
                <w:sz w:val="18"/>
                <w:szCs w:val="18"/>
                <w:lang w:eastAsia="en-US"/>
              </w:rPr>
            </w:pPr>
            <w:r>
              <w:rPr>
                <w:b/>
                <w:sz w:val="18"/>
                <w:szCs w:val="18"/>
                <w:lang w:eastAsia="en-US"/>
              </w:rPr>
              <w:t>0</w:t>
            </w:r>
          </w:p>
        </w:tc>
      </w:tr>
      <w:tr w:rsidR="00F83C54" w:rsidRPr="00AA4D36">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30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6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5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8"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7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30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6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5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8"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7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jc w:val="center"/>
        </w:trPr>
        <w:tc>
          <w:tcPr>
            <w:tcW w:w="1299"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56" w:type="dxa"/>
            <w:tcBorders>
              <w:top w:val="single" w:sz="6" w:space="0" w:color="auto"/>
              <w:left w:val="single" w:sz="12" w:space="0" w:color="auto"/>
              <w:bottom w:val="single" w:sz="12" w:space="0" w:color="auto"/>
              <w:right w:val="single" w:sz="6" w:space="0" w:color="auto"/>
            </w:tcBorders>
            <w:vAlign w:val="center"/>
          </w:tcPr>
          <w:p w:rsidR="00F83C54" w:rsidRPr="001153FA" w:rsidRDefault="00993E31" w:rsidP="00C63E24">
            <w:pPr>
              <w:pStyle w:val="Value"/>
              <w:rPr>
                <w:b/>
                <w:sz w:val="18"/>
                <w:szCs w:val="18"/>
                <w:lang w:eastAsia="en-US"/>
              </w:rPr>
            </w:pPr>
            <w:r>
              <w:rPr>
                <w:b/>
                <w:sz w:val="18"/>
                <w:szCs w:val="18"/>
                <w:lang w:eastAsia="en-US"/>
              </w:rPr>
              <w:t>0</w:t>
            </w:r>
          </w:p>
        </w:tc>
        <w:tc>
          <w:tcPr>
            <w:tcW w:w="1302"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6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57"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54"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8"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75"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6"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02" w:type="dxa"/>
            <w:tcBorders>
              <w:top w:val="single" w:sz="6" w:space="0" w:color="auto"/>
              <w:left w:val="single" w:sz="6" w:space="0" w:color="auto"/>
              <w:bottom w:val="single" w:sz="12" w:space="0" w:color="auto"/>
              <w:right w:val="single" w:sz="12" w:space="0" w:color="auto"/>
            </w:tcBorders>
            <w:vAlign w:val="center"/>
          </w:tcPr>
          <w:p w:rsidR="00F83C54" w:rsidRPr="001153FA" w:rsidRDefault="006311BF" w:rsidP="00C63E24">
            <w:pPr>
              <w:pStyle w:val="Value"/>
              <w:rPr>
                <w:b/>
                <w:sz w:val="18"/>
                <w:szCs w:val="18"/>
                <w:lang w:eastAsia="en-US"/>
              </w:rPr>
            </w:pPr>
            <w:r>
              <w:rPr>
                <w:b/>
                <w:sz w:val="18"/>
                <w:szCs w:val="18"/>
                <w:lang w:eastAsia="en-US"/>
              </w:rPr>
              <w:t>0</w:t>
            </w:r>
          </w:p>
        </w:tc>
      </w:tr>
      <w:tr w:rsidR="00F83C54" w:rsidRPr="00AA4D36">
        <w:trPr>
          <w:trHeight w:val="278"/>
          <w:jc w:val="center"/>
        </w:trPr>
        <w:tc>
          <w:tcPr>
            <w:tcW w:w="9087"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Účtovná hodnota </w:t>
            </w:r>
          </w:p>
        </w:tc>
      </w:tr>
      <w:tr w:rsidR="00F83C54" w:rsidRPr="00AA4D36">
        <w:trPr>
          <w:trHeight w:val="278"/>
          <w:jc w:val="center"/>
        </w:trPr>
        <w:tc>
          <w:tcPr>
            <w:tcW w:w="1299"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56" w:type="dxa"/>
            <w:tcBorders>
              <w:top w:val="single" w:sz="12" w:space="0" w:color="auto"/>
              <w:left w:val="single" w:sz="12" w:space="0" w:color="auto"/>
              <w:bottom w:val="single" w:sz="6" w:space="0" w:color="auto"/>
              <w:right w:val="single" w:sz="6" w:space="0" w:color="auto"/>
            </w:tcBorders>
            <w:vAlign w:val="center"/>
          </w:tcPr>
          <w:p w:rsidR="00F83C54" w:rsidRPr="001153FA" w:rsidRDefault="00993E31" w:rsidP="00C63E24">
            <w:pPr>
              <w:pStyle w:val="Value"/>
              <w:rPr>
                <w:b/>
                <w:sz w:val="18"/>
                <w:szCs w:val="18"/>
                <w:lang w:eastAsia="en-US"/>
              </w:rPr>
            </w:pPr>
            <w:r>
              <w:rPr>
                <w:b/>
                <w:sz w:val="18"/>
                <w:szCs w:val="18"/>
                <w:lang w:eastAsia="en-US"/>
              </w:rPr>
              <w:t>4 316</w:t>
            </w:r>
          </w:p>
        </w:tc>
        <w:tc>
          <w:tcPr>
            <w:tcW w:w="1302"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3"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28"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68"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8"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87"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74"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02" w:type="dxa"/>
            <w:tcBorders>
              <w:top w:val="single" w:sz="12" w:space="0" w:color="auto"/>
              <w:left w:val="single" w:sz="6" w:space="0" w:color="auto"/>
              <w:bottom w:val="single" w:sz="6" w:space="0" w:color="auto"/>
              <w:right w:val="single" w:sz="12" w:space="0" w:color="auto"/>
            </w:tcBorders>
            <w:vAlign w:val="center"/>
          </w:tcPr>
          <w:p w:rsidR="00F83C54" w:rsidRPr="001153FA" w:rsidRDefault="00993E31" w:rsidP="00C63E24">
            <w:pPr>
              <w:pStyle w:val="Value"/>
              <w:rPr>
                <w:b/>
                <w:sz w:val="18"/>
                <w:szCs w:val="18"/>
                <w:lang w:eastAsia="en-US"/>
              </w:rPr>
            </w:pPr>
            <w:r>
              <w:rPr>
                <w:b/>
                <w:sz w:val="18"/>
                <w:szCs w:val="18"/>
                <w:lang w:eastAsia="en-US"/>
              </w:rPr>
              <w:t>4 316</w:t>
            </w:r>
          </w:p>
        </w:tc>
      </w:tr>
      <w:tr w:rsidR="00F83C54" w:rsidRPr="00AA4D36">
        <w:trPr>
          <w:trHeight w:val="290"/>
          <w:jc w:val="center"/>
        </w:trPr>
        <w:tc>
          <w:tcPr>
            <w:tcW w:w="1299"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56" w:type="dxa"/>
            <w:tcBorders>
              <w:top w:val="single" w:sz="6" w:space="0" w:color="auto"/>
              <w:left w:val="single" w:sz="12" w:space="0" w:color="auto"/>
              <w:bottom w:val="single" w:sz="12" w:space="0" w:color="auto"/>
              <w:right w:val="single" w:sz="6" w:space="0" w:color="auto"/>
            </w:tcBorders>
            <w:vAlign w:val="center"/>
          </w:tcPr>
          <w:p w:rsidR="00F83C54" w:rsidRPr="001153FA" w:rsidRDefault="00993E31" w:rsidP="00C63E24">
            <w:pPr>
              <w:pStyle w:val="Value"/>
              <w:rPr>
                <w:b/>
                <w:sz w:val="18"/>
                <w:szCs w:val="18"/>
                <w:lang w:eastAsia="en-US"/>
              </w:rPr>
            </w:pPr>
            <w:r>
              <w:rPr>
                <w:b/>
                <w:sz w:val="18"/>
                <w:szCs w:val="18"/>
                <w:lang w:eastAsia="en-US"/>
              </w:rPr>
              <w:t>4 316</w:t>
            </w:r>
          </w:p>
        </w:tc>
        <w:tc>
          <w:tcPr>
            <w:tcW w:w="1302"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3"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28"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68"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8"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87"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74"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02" w:type="dxa"/>
            <w:tcBorders>
              <w:top w:val="single" w:sz="6" w:space="0" w:color="auto"/>
              <w:left w:val="single" w:sz="6" w:space="0" w:color="auto"/>
              <w:bottom w:val="single" w:sz="12" w:space="0" w:color="auto"/>
              <w:right w:val="single" w:sz="12" w:space="0" w:color="auto"/>
            </w:tcBorders>
            <w:vAlign w:val="center"/>
          </w:tcPr>
          <w:p w:rsidR="00F83C54" w:rsidRPr="001153FA" w:rsidRDefault="00993E31" w:rsidP="00C63E24">
            <w:pPr>
              <w:pStyle w:val="Value"/>
              <w:rPr>
                <w:b/>
                <w:sz w:val="18"/>
                <w:szCs w:val="18"/>
                <w:lang w:eastAsia="en-US"/>
              </w:rPr>
            </w:pPr>
            <w:r>
              <w:rPr>
                <w:b/>
                <w:sz w:val="18"/>
                <w:szCs w:val="18"/>
                <w:lang w:eastAsia="en-US"/>
              </w:rPr>
              <w:t>4 316</w:t>
            </w:r>
          </w:p>
        </w:tc>
      </w:tr>
    </w:tbl>
    <w:p w:rsidR="00003A88" w:rsidRPr="00AA4D36" w:rsidRDefault="00003A88"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30" w:type="dxa"/>
          <w:right w:w="30" w:type="dxa"/>
        </w:tblCellMar>
        <w:tblLook w:val="0000"/>
      </w:tblPr>
      <w:tblGrid>
        <w:gridCol w:w="1437"/>
        <w:gridCol w:w="1058"/>
        <w:gridCol w:w="32"/>
        <w:gridCol w:w="1383"/>
        <w:gridCol w:w="27"/>
        <w:gridCol w:w="35"/>
        <w:gridCol w:w="862"/>
        <w:gridCol w:w="35"/>
        <w:gridCol w:w="8"/>
        <w:gridCol w:w="12"/>
        <w:gridCol w:w="787"/>
        <w:gridCol w:w="24"/>
        <w:gridCol w:w="13"/>
        <w:gridCol w:w="735"/>
        <w:gridCol w:w="62"/>
        <w:gridCol w:w="24"/>
        <w:gridCol w:w="13"/>
        <w:gridCol w:w="1023"/>
        <w:gridCol w:w="7"/>
        <w:gridCol w:w="15"/>
        <w:gridCol w:w="802"/>
        <w:gridCol w:w="18"/>
        <w:gridCol w:w="961"/>
        <w:gridCol w:w="665"/>
      </w:tblGrid>
      <w:tr w:rsidR="00F83C54" w:rsidRPr="00AA4D36">
        <w:trPr>
          <w:trHeight w:val="340"/>
          <w:jc w:val="center"/>
        </w:trPr>
        <w:tc>
          <w:tcPr>
            <w:tcW w:w="1301"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finančný majetok</w:t>
            </w:r>
          </w:p>
        </w:tc>
        <w:tc>
          <w:tcPr>
            <w:tcW w:w="7786" w:type="dxa"/>
            <w:gridSpan w:val="23"/>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Bezprostredne predchádzajúce účtovné obdobie</w:t>
            </w:r>
            <w:r w:rsidR="006311BF">
              <w:rPr>
                <w:sz w:val="18"/>
                <w:szCs w:val="18"/>
              </w:rPr>
              <w:t xml:space="preserve"> 2012</w:t>
            </w:r>
          </w:p>
        </w:tc>
      </w:tr>
      <w:tr w:rsidR="00F83C54" w:rsidRPr="00AA4D36">
        <w:trPr>
          <w:trHeight w:val="1393"/>
          <w:jc w:val="center"/>
        </w:trPr>
        <w:tc>
          <w:tcPr>
            <w:tcW w:w="1301" w:type="dxa"/>
            <w:vMerge/>
            <w:tcBorders>
              <w:left w:val="single" w:sz="12" w:space="0" w:color="auto"/>
              <w:bottom w:val="single" w:sz="4" w:space="0" w:color="auto"/>
              <w:right w:val="single" w:sz="12" w:space="0" w:color="auto"/>
            </w:tcBorders>
            <w:vAlign w:val="center"/>
          </w:tcPr>
          <w:p w:rsidR="00F83C54" w:rsidRPr="00AA4D36" w:rsidRDefault="00F83C54" w:rsidP="00C63E24">
            <w:pPr>
              <w:pStyle w:val="TopHeader"/>
              <w:rPr>
                <w:rFonts w:cs="Calibri"/>
                <w:sz w:val="18"/>
                <w:szCs w:val="18"/>
              </w:rPr>
            </w:pPr>
          </w:p>
        </w:tc>
        <w:tc>
          <w:tcPr>
            <w:tcW w:w="987"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DÚJ</w:t>
            </w:r>
          </w:p>
        </w:tc>
        <w:tc>
          <w:tcPr>
            <w:tcW w:w="1276"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spoločnosti s podstatným vplyvom</w:t>
            </w:r>
          </w:p>
        </w:tc>
        <w:tc>
          <w:tcPr>
            <w:tcW w:w="851"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Ostatné dlhodobé CP a podiely</w:t>
            </w:r>
          </w:p>
        </w:tc>
        <w:tc>
          <w:tcPr>
            <w:tcW w:w="757"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ÚJ v</w:t>
            </w:r>
            <w:r w:rsidRPr="00AA4D36">
              <w:rPr>
                <w:sz w:val="18"/>
                <w:szCs w:val="18"/>
              </w:rPr>
              <w:br/>
              <w:t> </w:t>
            </w:r>
            <w:proofErr w:type="spellStart"/>
            <w:r w:rsidRPr="00AA4D36">
              <w:rPr>
                <w:sz w:val="18"/>
                <w:szCs w:val="18"/>
              </w:rPr>
              <w:t>kons</w:t>
            </w:r>
            <w:proofErr w:type="spellEnd"/>
            <w:r w:rsidRPr="00AA4D36">
              <w:rPr>
                <w:sz w:val="18"/>
                <w:szCs w:val="18"/>
              </w:rPr>
              <w:t>.</w:t>
            </w:r>
            <w:r w:rsidRPr="00AA4D36">
              <w:rPr>
                <w:sz w:val="18"/>
                <w:szCs w:val="18"/>
              </w:rPr>
              <w:br/>
              <w:t>celku</w:t>
            </w:r>
          </w:p>
        </w:tc>
        <w:tc>
          <w:tcPr>
            <w:tcW w:w="755"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Ostatný DFM</w:t>
            </w:r>
          </w:p>
        </w:tc>
        <w:tc>
          <w:tcPr>
            <w:tcW w:w="926"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s dobou splatnosti najviac jeden rok</w:t>
            </w:r>
          </w:p>
        </w:tc>
        <w:tc>
          <w:tcPr>
            <w:tcW w:w="746"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proofErr w:type="spellStart"/>
            <w:r w:rsidRPr="00AA4D36">
              <w:rPr>
                <w:sz w:val="18"/>
                <w:szCs w:val="18"/>
              </w:rPr>
              <w:t>Obsta-rávaný</w:t>
            </w:r>
            <w:proofErr w:type="spellEnd"/>
            <w:r w:rsidRPr="00AA4D36">
              <w:rPr>
                <w:sz w:val="18"/>
                <w:szCs w:val="18"/>
              </w:rPr>
              <w:t xml:space="preserve"> DFM</w:t>
            </w:r>
          </w:p>
        </w:tc>
        <w:tc>
          <w:tcPr>
            <w:tcW w:w="886"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831334" w:rsidP="00C63E24">
            <w:pPr>
              <w:pStyle w:val="TopHeader"/>
              <w:rPr>
                <w:sz w:val="18"/>
                <w:szCs w:val="18"/>
              </w:rPr>
            </w:pPr>
            <w:r>
              <w:rPr>
                <w:sz w:val="18"/>
                <w:szCs w:val="18"/>
              </w:rPr>
              <w:t>Poskytnuté preddav</w:t>
            </w:r>
            <w:r w:rsidR="00F83C54" w:rsidRPr="00AA4D36">
              <w:rPr>
                <w:sz w:val="18"/>
                <w:szCs w:val="18"/>
              </w:rPr>
              <w:t>ky na DFM</w:t>
            </w:r>
          </w:p>
        </w:tc>
        <w:tc>
          <w:tcPr>
            <w:tcW w:w="60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Spolu</w:t>
            </w:r>
          </w:p>
        </w:tc>
      </w:tr>
      <w:tr w:rsidR="00F83C54" w:rsidRPr="00AA4D36">
        <w:trPr>
          <w:trHeight w:val="83"/>
          <w:jc w:val="center"/>
        </w:trPr>
        <w:tc>
          <w:tcPr>
            <w:tcW w:w="1301"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987"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276"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851"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757"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755"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c>
          <w:tcPr>
            <w:tcW w:w="926"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g</w:t>
            </w:r>
          </w:p>
        </w:tc>
        <w:tc>
          <w:tcPr>
            <w:tcW w:w="746"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h</w:t>
            </w:r>
          </w:p>
        </w:tc>
        <w:tc>
          <w:tcPr>
            <w:tcW w:w="886"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i</w:t>
            </w:r>
          </w:p>
        </w:tc>
        <w:tc>
          <w:tcPr>
            <w:tcW w:w="602"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pStyle w:val="TopHeader"/>
              <w:rPr>
                <w:b w:val="0"/>
                <w:sz w:val="18"/>
                <w:szCs w:val="18"/>
              </w:rPr>
            </w:pPr>
            <w:r w:rsidRPr="00AA4D36">
              <w:rPr>
                <w:b w:val="0"/>
                <w:sz w:val="18"/>
                <w:szCs w:val="18"/>
              </w:rPr>
              <w:t>j</w:t>
            </w:r>
          </w:p>
        </w:tc>
      </w:tr>
      <w:tr w:rsidR="00F83C54" w:rsidRPr="00AA4D36">
        <w:trPr>
          <w:trHeight w:val="278"/>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F83C54" w:rsidRPr="00AA4D36">
        <w:trPr>
          <w:trHeight w:val="278"/>
          <w:jc w:val="center"/>
        </w:trPr>
        <w:tc>
          <w:tcPr>
            <w:tcW w:w="1301"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58" w:type="dxa"/>
            <w:tcBorders>
              <w:top w:val="single" w:sz="12" w:space="0" w:color="auto"/>
              <w:left w:val="single" w:sz="12" w:space="0" w:color="auto"/>
              <w:bottom w:val="single" w:sz="6" w:space="0" w:color="auto"/>
              <w:right w:val="single" w:sz="6" w:space="0" w:color="auto"/>
            </w:tcBorders>
            <w:vAlign w:val="center"/>
          </w:tcPr>
          <w:p w:rsidR="00F83C54" w:rsidRPr="001153FA" w:rsidRDefault="00993E31" w:rsidP="00C63E24">
            <w:pPr>
              <w:pStyle w:val="Value"/>
              <w:rPr>
                <w:b/>
                <w:sz w:val="18"/>
                <w:szCs w:val="18"/>
                <w:lang w:eastAsia="en-US"/>
              </w:rPr>
            </w:pPr>
            <w:r>
              <w:rPr>
                <w:b/>
                <w:sz w:val="18"/>
                <w:szCs w:val="18"/>
                <w:lang w:eastAsia="en-US"/>
              </w:rPr>
              <w:t>4 316</w:t>
            </w:r>
          </w:p>
        </w:tc>
        <w:tc>
          <w:tcPr>
            <w:tcW w:w="1305"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12"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84"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55"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3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4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6"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02" w:type="dxa"/>
            <w:tcBorders>
              <w:top w:val="single" w:sz="12" w:space="0" w:color="auto"/>
              <w:left w:val="single" w:sz="6" w:space="0" w:color="auto"/>
              <w:bottom w:val="single" w:sz="6" w:space="0" w:color="auto"/>
              <w:right w:val="single" w:sz="12" w:space="0" w:color="auto"/>
            </w:tcBorders>
            <w:vAlign w:val="center"/>
          </w:tcPr>
          <w:p w:rsidR="00F83C54" w:rsidRPr="001153FA" w:rsidRDefault="00993E31" w:rsidP="00C63E24">
            <w:pPr>
              <w:pStyle w:val="Value"/>
              <w:rPr>
                <w:b/>
                <w:sz w:val="18"/>
                <w:szCs w:val="18"/>
                <w:lang w:eastAsia="en-US"/>
              </w:rPr>
            </w:pPr>
            <w:r>
              <w:rPr>
                <w:b/>
                <w:sz w:val="18"/>
                <w:szCs w:val="18"/>
                <w:lang w:eastAsia="en-US"/>
              </w:rPr>
              <w:t>4 316</w:t>
            </w:r>
          </w:p>
        </w:tc>
      </w:tr>
      <w:tr w:rsidR="00F83C54" w:rsidRPr="00AA4D36">
        <w:trPr>
          <w:trHeight w:val="278"/>
          <w:jc w:val="center"/>
        </w:trPr>
        <w:tc>
          <w:tcPr>
            <w:tcW w:w="1301"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58" w:type="dxa"/>
            <w:tcBorders>
              <w:top w:val="single" w:sz="6" w:space="0" w:color="auto"/>
              <w:left w:val="single" w:sz="12" w:space="0" w:color="auto"/>
              <w:bottom w:val="single" w:sz="6" w:space="0" w:color="auto"/>
              <w:right w:val="single" w:sz="6" w:space="0" w:color="auto"/>
            </w:tcBorders>
            <w:vAlign w:val="center"/>
          </w:tcPr>
          <w:p w:rsidR="00F83C54" w:rsidRPr="001153FA" w:rsidRDefault="00993E31" w:rsidP="00C63E24">
            <w:pPr>
              <w:pStyle w:val="Value"/>
              <w:rPr>
                <w:sz w:val="18"/>
                <w:szCs w:val="18"/>
                <w:lang w:eastAsia="en-US"/>
              </w:rPr>
            </w:pPr>
            <w:r>
              <w:rPr>
                <w:sz w:val="18"/>
                <w:szCs w:val="18"/>
                <w:lang w:eastAsia="en-US"/>
              </w:rPr>
              <w:t>0</w:t>
            </w:r>
          </w:p>
        </w:tc>
        <w:tc>
          <w:tcPr>
            <w:tcW w:w="130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1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84"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5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4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993E31" w:rsidP="00C63E24">
            <w:pPr>
              <w:pStyle w:val="Value"/>
              <w:rPr>
                <w:sz w:val="18"/>
                <w:szCs w:val="18"/>
                <w:lang w:eastAsia="en-US"/>
              </w:rPr>
            </w:pPr>
            <w:r>
              <w:rPr>
                <w:sz w:val="18"/>
                <w:szCs w:val="18"/>
                <w:lang w:eastAsia="en-US"/>
              </w:rPr>
              <w:t>0</w:t>
            </w:r>
          </w:p>
        </w:tc>
      </w:tr>
      <w:tr w:rsidR="00F83C54" w:rsidRPr="00AA4D36">
        <w:trPr>
          <w:trHeight w:val="278"/>
          <w:jc w:val="center"/>
        </w:trPr>
        <w:tc>
          <w:tcPr>
            <w:tcW w:w="1301"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58" w:type="dxa"/>
            <w:tcBorders>
              <w:top w:val="single" w:sz="6" w:space="0" w:color="auto"/>
              <w:left w:val="single" w:sz="12" w:space="0" w:color="auto"/>
              <w:bottom w:val="single" w:sz="6" w:space="0" w:color="auto"/>
              <w:right w:val="single" w:sz="6" w:space="0" w:color="auto"/>
            </w:tcBorders>
            <w:vAlign w:val="center"/>
          </w:tcPr>
          <w:p w:rsidR="00F83C54" w:rsidRPr="001153FA" w:rsidRDefault="00993E31" w:rsidP="00C63E24">
            <w:pPr>
              <w:pStyle w:val="Value"/>
              <w:rPr>
                <w:sz w:val="18"/>
                <w:szCs w:val="18"/>
                <w:lang w:eastAsia="en-US"/>
              </w:rPr>
            </w:pPr>
            <w:r>
              <w:rPr>
                <w:sz w:val="18"/>
                <w:szCs w:val="18"/>
                <w:lang w:eastAsia="en-US"/>
              </w:rPr>
              <w:t>0</w:t>
            </w:r>
          </w:p>
        </w:tc>
        <w:tc>
          <w:tcPr>
            <w:tcW w:w="130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1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84"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5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4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993E31" w:rsidP="00C63E24">
            <w:pPr>
              <w:pStyle w:val="Value"/>
              <w:rPr>
                <w:sz w:val="18"/>
                <w:szCs w:val="18"/>
                <w:lang w:eastAsia="en-US"/>
              </w:rPr>
            </w:pPr>
            <w:r>
              <w:rPr>
                <w:sz w:val="18"/>
                <w:szCs w:val="18"/>
                <w:lang w:eastAsia="en-US"/>
              </w:rPr>
              <w:t>0</w:t>
            </w:r>
          </w:p>
        </w:tc>
      </w:tr>
      <w:tr w:rsidR="00F83C54" w:rsidRPr="00AA4D36">
        <w:trPr>
          <w:trHeight w:val="278"/>
          <w:jc w:val="center"/>
        </w:trPr>
        <w:tc>
          <w:tcPr>
            <w:tcW w:w="1301"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58" w:type="dxa"/>
            <w:tcBorders>
              <w:top w:val="single" w:sz="6" w:space="0" w:color="auto"/>
              <w:left w:val="single" w:sz="12" w:space="0" w:color="auto"/>
              <w:bottom w:val="single" w:sz="6" w:space="0" w:color="auto"/>
              <w:right w:val="single" w:sz="6" w:space="0" w:color="auto"/>
            </w:tcBorders>
            <w:vAlign w:val="center"/>
          </w:tcPr>
          <w:p w:rsidR="00F83C54" w:rsidRPr="001153FA" w:rsidRDefault="00993E31" w:rsidP="00C63E24">
            <w:pPr>
              <w:pStyle w:val="Value"/>
              <w:rPr>
                <w:sz w:val="18"/>
                <w:szCs w:val="18"/>
                <w:lang w:eastAsia="en-US"/>
              </w:rPr>
            </w:pPr>
            <w:r>
              <w:rPr>
                <w:sz w:val="18"/>
                <w:szCs w:val="18"/>
                <w:lang w:eastAsia="en-US"/>
              </w:rPr>
              <w:t>0</w:t>
            </w:r>
          </w:p>
        </w:tc>
        <w:tc>
          <w:tcPr>
            <w:tcW w:w="130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1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84"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5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4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993E31" w:rsidP="00C63E24">
            <w:pPr>
              <w:pStyle w:val="Value"/>
              <w:rPr>
                <w:sz w:val="18"/>
                <w:szCs w:val="18"/>
                <w:lang w:eastAsia="en-US"/>
              </w:rPr>
            </w:pPr>
            <w:r>
              <w:rPr>
                <w:sz w:val="18"/>
                <w:szCs w:val="18"/>
                <w:lang w:eastAsia="en-US"/>
              </w:rPr>
              <w:t>0</w:t>
            </w:r>
          </w:p>
        </w:tc>
      </w:tr>
      <w:tr w:rsidR="00F83C54" w:rsidRPr="00AA4D36">
        <w:trPr>
          <w:trHeight w:val="278"/>
          <w:jc w:val="center"/>
        </w:trPr>
        <w:tc>
          <w:tcPr>
            <w:tcW w:w="1301"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58" w:type="dxa"/>
            <w:tcBorders>
              <w:top w:val="single" w:sz="6" w:space="0" w:color="auto"/>
              <w:left w:val="single" w:sz="12" w:space="0" w:color="auto"/>
              <w:bottom w:val="single" w:sz="12" w:space="0" w:color="auto"/>
              <w:right w:val="single" w:sz="6" w:space="0" w:color="auto"/>
            </w:tcBorders>
            <w:vAlign w:val="center"/>
          </w:tcPr>
          <w:p w:rsidR="00F83C54" w:rsidRPr="001153FA" w:rsidRDefault="00993E31" w:rsidP="00C63E24">
            <w:pPr>
              <w:pStyle w:val="Value"/>
              <w:rPr>
                <w:b/>
                <w:sz w:val="18"/>
                <w:szCs w:val="18"/>
                <w:lang w:eastAsia="en-US"/>
              </w:rPr>
            </w:pPr>
            <w:r>
              <w:rPr>
                <w:b/>
                <w:sz w:val="18"/>
                <w:szCs w:val="18"/>
                <w:lang w:eastAsia="en-US"/>
              </w:rPr>
              <w:t>4 316</w:t>
            </w:r>
          </w:p>
        </w:tc>
        <w:tc>
          <w:tcPr>
            <w:tcW w:w="1305"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12"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84"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55"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3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4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6"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02" w:type="dxa"/>
            <w:tcBorders>
              <w:top w:val="single" w:sz="6" w:space="0" w:color="auto"/>
              <w:left w:val="single" w:sz="6" w:space="0" w:color="auto"/>
              <w:bottom w:val="single" w:sz="12" w:space="0" w:color="auto"/>
              <w:right w:val="single" w:sz="12" w:space="0" w:color="auto"/>
            </w:tcBorders>
            <w:vAlign w:val="center"/>
          </w:tcPr>
          <w:p w:rsidR="00F83C54" w:rsidRPr="001153FA" w:rsidRDefault="00993E31" w:rsidP="00C63E24">
            <w:pPr>
              <w:pStyle w:val="Value"/>
              <w:rPr>
                <w:b/>
                <w:sz w:val="18"/>
                <w:szCs w:val="18"/>
                <w:lang w:eastAsia="en-US"/>
              </w:rPr>
            </w:pPr>
            <w:r>
              <w:rPr>
                <w:b/>
                <w:sz w:val="18"/>
                <w:szCs w:val="18"/>
                <w:lang w:eastAsia="en-US"/>
              </w:rPr>
              <w:t>4 316</w:t>
            </w:r>
          </w:p>
        </w:tc>
      </w:tr>
      <w:tr w:rsidR="00F83C54" w:rsidRPr="00AA4D36">
        <w:trPr>
          <w:trHeight w:val="278"/>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trPr>
          <w:trHeight w:val="278"/>
          <w:jc w:val="center"/>
        </w:trPr>
        <w:tc>
          <w:tcPr>
            <w:tcW w:w="1301"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w:t>
            </w:r>
          </w:p>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 na začiatku účtovného obdobia</w:t>
            </w:r>
          </w:p>
        </w:tc>
        <w:tc>
          <w:tcPr>
            <w:tcW w:w="958" w:type="dxa"/>
            <w:tcBorders>
              <w:top w:val="single" w:sz="12" w:space="0" w:color="auto"/>
              <w:left w:val="single" w:sz="12" w:space="0" w:color="auto"/>
              <w:bottom w:val="single" w:sz="6" w:space="0" w:color="auto"/>
              <w:right w:val="single" w:sz="6" w:space="0" w:color="auto"/>
            </w:tcBorders>
            <w:vAlign w:val="center"/>
          </w:tcPr>
          <w:p w:rsidR="00F83C54" w:rsidRPr="001153FA" w:rsidRDefault="00993E31" w:rsidP="00C63E24">
            <w:pPr>
              <w:pStyle w:val="Value"/>
              <w:rPr>
                <w:b/>
                <w:sz w:val="18"/>
                <w:szCs w:val="18"/>
                <w:lang w:eastAsia="en-US"/>
              </w:rPr>
            </w:pPr>
            <w:r>
              <w:rPr>
                <w:b/>
                <w:sz w:val="18"/>
                <w:szCs w:val="18"/>
                <w:lang w:eastAsia="en-US"/>
              </w:rPr>
              <w:t>0</w:t>
            </w:r>
          </w:p>
        </w:tc>
        <w:tc>
          <w:tcPr>
            <w:tcW w:w="1337"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12"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30"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55"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80"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42"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7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02" w:type="dxa"/>
            <w:tcBorders>
              <w:top w:val="single" w:sz="12" w:space="0" w:color="auto"/>
              <w:left w:val="single" w:sz="6" w:space="0" w:color="auto"/>
              <w:bottom w:val="single" w:sz="6" w:space="0" w:color="auto"/>
              <w:right w:val="single" w:sz="12" w:space="0" w:color="auto"/>
            </w:tcBorders>
            <w:vAlign w:val="center"/>
          </w:tcPr>
          <w:p w:rsidR="00F83C54" w:rsidRPr="001153FA" w:rsidRDefault="006311BF" w:rsidP="00C63E24">
            <w:pPr>
              <w:pStyle w:val="Value"/>
              <w:rPr>
                <w:b/>
                <w:sz w:val="18"/>
                <w:szCs w:val="18"/>
                <w:lang w:eastAsia="en-US"/>
              </w:rPr>
            </w:pPr>
            <w:r>
              <w:rPr>
                <w:b/>
                <w:sz w:val="18"/>
                <w:szCs w:val="18"/>
                <w:lang w:eastAsia="en-US"/>
              </w:rPr>
              <w:t>0</w:t>
            </w:r>
          </w:p>
        </w:tc>
      </w:tr>
      <w:tr w:rsidR="00F83C54" w:rsidRPr="00AA4D36">
        <w:trPr>
          <w:trHeight w:val="278"/>
          <w:jc w:val="center"/>
        </w:trPr>
        <w:tc>
          <w:tcPr>
            <w:tcW w:w="1301"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58"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337"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1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30"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5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80"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4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7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jc w:val="center"/>
        </w:trPr>
        <w:tc>
          <w:tcPr>
            <w:tcW w:w="1301"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58"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337"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1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30"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5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80"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4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7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jc w:val="center"/>
        </w:trPr>
        <w:tc>
          <w:tcPr>
            <w:tcW w:w="1301"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58" w:type="dxa"/>
            <w:tcBorders>
              <w:top w:val="single" w:sz="6" w:space="0" w:color="auto"/>
              <w:left w:val="single" w:sz="12" w:space="0" w:color="auto"/>
              <w:bottom w:val="single" w:sz="12" w:space="0" w:color="auto"/>
              <w:right w:val="single" w:sz="6" w:space="0" w:color="auto"/>
            </w:tcBorders>
            <w:vAlign w:val="center"/>
          </w:tcPr>
          <w:p w:rsidR="00F83C54" w:rsidRPr="001153FA" w:rsidRDefault="00993E31" w:rsidP="00C63E24">
            <w:pPr>
              <w:pStyle w:val="Value"/>
              <w:rPr>
                <w:b/>
                <w:sz w:val="18"/>
                <w:szCs w:val="18"/>
                <w:lang w:eastAsia="en-US"/>
              </w:rPr>
            </w:pPr>
            <w:r>
              <w:rPr>
                <w:b/>
                <w:sz w:val="18"/>
                <w:szCs w:val="18"/>
                <w:lang w:eastAsia="en-US"/>
              </w:rPr>
              <w:t>0</w:t>
            </w:r>
          </w:p>
        </w:tc>
        <w:tc>
          <w:tcPr>
            <w:tcW w:w="1337"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12"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30"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55"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80"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42"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7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02" w:type="dxa"/>
            <w:tcBorders>
              <w:top w:val="single" w:sz="6" w:space="0" w:color="auto"/>
              <w:left w:val="single" w:sz="6" w:space="0" w:color="auto"/>
              <w:bottom w:val="single" w:sz="12" w:space="0" w:color="auto"/>
              <w:right w:val="single" w:sz="12" w:space="0" w:color="auto"/>
            </w:tcBorders>
            <w:vAlign w:val="center"/>
          </w:tcPr>
          <w:p w:rsidR="00F83C54" w:rsidRPr="001153FA" w:rsidRDefault="006311BF" w:rsidP="00C63E24">
            <w:pPr>
              <w:pStyle w:val="Value"/>
              <w:rPr>
                <w:b/>
                <w:sz w:val="18"/>
                <w:szCs w:val="18"/>
                <w:lang w:eastAsia="en-US"/>
              </w:rPr>
            </w:pPr>
            <w:r>
              <w:rPr>
                <w:b/>
                <w:sz w:val="18"/>
                <w:szCs w:val="18"/>
                <w:lang w:eastAsia="en-US"/>
              </w:rPr>
              <w:t>0</w:t>
            </w:r>
          </w:p>
        </w:tc>
      </w:tr>
      <w:tr w:rsidR="00F83C54" w:rsidRPr="00AA4D36">
        <w:trPr>
          <w:trHeight w:val="278"/>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Účtovná hodnota </w:t>
            </w:r>
          </w:p>
        </w:tc>
      </w:tr>
      <w:tr w:rsidR="00F83C54" w:rsidRPr="00AA4D36">
        <w:trPr>
          <w:trHeight w:val="278"/>
          <w:jc w:val="center"/>
        </w:trPr>
        <w:tc>
          <w:tcPr>
            <w:tcW w:w="1301"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58" w:type="dxa"/>
            <w:tcBorders>
              <w:top w:val="single" w:sz="12" w:space="0" w:color="auto"/>
              <w:left w:val="single" w:sz="12" w:space="0" w:color="auto"/>
              <w:bottom w:val="single" w:sz="6" w:space="0" w:color="auto"/>
              <w:right w:val="single" w:sz="6" w:space="0" w:color="auto"/>
            </w:tcBorders>
            <w:vAlign w:val="center"/>
          </w:tcPr>
          <w:p w:rsidR="00F83C54" w:rsidRPr="001153FA" w:rsidRDefault="00993E31" w:rsidP="00C63E24">
            <w:pPr>
              <w:pStyle w:val="Value"/>
              <w:rPr>
                <w:b/>
                <w:sz w:val="18"/>
                <w:szCs w:val="18"/>
                <w:lang w:eastAsia="en-US"/>
              </w:rPr>
            </w:pPr>
            <w:r>
              <w:rPr>
                <w:b/>
                <w:sz w:val="18"/>
                <w:szCs w:val="18"/>
                <w:lang w:eastAsia="en-US"/>
              </w:rPr>
              <w:t>4 316</w:t>
            </w:r>
          </w:p>
        </w:tc>
        <w:tc>
          <w:tcPr>
            <w:tcW w:w="1281"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6" w:type="dxa"/>
            <w:gridSpan w:val="6"/>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12"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99"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22"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40"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6"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02" w:type="dxa"/>
            <w:tcBorders>
              <w:top w:val="single" w:sz="12" w:space="0" w:color="auto"/>
              <w:left w:val="single" w:sz="6" w:space="0" w:color="auto"/>
              <w:bottom w:val="single" w:sz="6" w:space="0" w:color="auto"/>
              <w:right w:val="single" w:sz="12" w:space="0" w:color="auto"/>
            </w:tcBorders>
            <w:vAlign w:val="center"/>
          </w:tcPr>
          <w:p w:rsidR="00F83C54" w:rsidRPr="001153FA" w:rsidRDefault="00993E31" w:rsidP="00C63E24">
            <w:pPr>
              <w:pStyle w:val="Value"/>
              <w:rPr>
                <w:b/>
                <w:sz w:val="18"/>
                <w:szCs w:val="18"/>
                <w:lang w:eastAsia="en-US"/>
              </w:rPr>
            </w:pPr>
            <w:r>
              <w:rPr>
                <w:b/>
                <w:sz w:val="18"/>
                <w:szCs w:val="18"/>
                <w:lang w:eastAsia="en-US"/>
              </w:rPr>
              <w:t xml:space="preserve">4 316 </w:t>
            </w:r>
          </w:p>
        </w:tc>
      </w:tr>
      <w:tr w:rsidR="00F83C54" w:rsidRPr="00AA4D36">
        <w:trPr>
          <w:trHeight w:val="290"/>
          <w:jc w:val="center"/>
        </w:trPr>
        <w:tc>
          <w:tcPr>
            <w:tcW w:w="1301"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58" w:type="dxa"/>
            <w:tcBorders>
              <w:top w:val="single" w:sz="6" w:space="0" w:color="auto"/>
              <w:left w:val="single" w:sz="12" w:space="0" w:color="auto"/>
              <w:bottom w:val="single" w:sz="12" w:space="0" w:color="auto"/>
              <w:right w:val="single" w:sz="6" w:space="0" w:color="auto"/>
            </w:tcBorders>
            <w:vAlign w:val="center"/>
          </w:tcPr>
          <w:p w:rsidR="00F83C54" w:rsidRPr="001153FA" w:rsidRDefault="00993E31" w:rsidP="00C63E24">
            <w:pPr>
              <w:pStyle w:val="Value"/>
              <w:rPr>
                <w:b/>
                <w:sz w:val="18"/>
                <w:szCs w:val="18"/>
                <w:lang w:eastAsia="en-US"/>
              </w:rPr>
            </w:pPr>
            <w:r>
              <w:rPr>
                <w:b/>
                <w:sz w:val="18"/>
                <w:szCs w:val="18"/>
                <w:lang w:eastAsia="en-US"/>
              </w:rPr>
              <w:t>4 316</w:t>
            </w:r>
          </w:p>
        </w:tc>
        <w:tc>
          <w:tcPr>
            <w:tcW w:w="1281"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6" w:type="dxa"/>
            <w:gridSpan w:val="6"/>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12"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99"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22"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40"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6"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02" w:type="dxa"/>
            <w:tcBorders>
              <w:top w:val="single" w:sz="6" w:space="0" w:color="auto"/>
              <w:left w:val="single" w:sz="6" w:space="0" w:color="auto"/>
              <w:bottom w:val="single" w:sz="12" w:space="0" w:color="auto"/>
              <w:right w:val="single" w:sz="12" w:space="0" w:color="auto"/>
            </w:tcBorders>
            <w:vAlign w:val="center"/>
          </w:tcPr>
          <w:p w:rsidR="00F83C54" w:rsidRPr="001153FA" w:rsidRDefault="00993E31" w:rsidP="00C63E24">
            <w:pPr>
              <w:pStyle w:val="Value"/>
              <w:rPr>
                <w:b/>
                <w:sz w:val="18"/>
                <w:szCs w:val="18"/>
                <w:lang w:eastAsia="en-US"/>
              </w:rPr>
            </w:pPr>
            <w:r>
              <w:rPr>
                <w:b/>
                <w:sz w:val="18"/>
                <w:szCs w:val="18"/>
                <w:lang w:eastAsia="en-US"/>
              </w:rPr>
              <w:t>4 316</w:t>
            </w:r>
          </w:p>
        </w:tc>
      </w:tr>
    </w:tbl>
    <w:p w:rsidR="00F83C54" w:rsidRPr="00AA4D36" w:rsidRDefault="00F83C54" w:rsidP="00F83C54">
      <w:pPr>
        <w:ind w:left="720" w:right="-468"/>
        <w:jc w:val="both"/>
        <w:rPr>
          <w:rFonts w:ascii="Arial Narrow" w:hAnsi="Arial Narrow"/>
          <w:bCs/>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opravných položkách podľa zložiek  dlhodobého finančného majetku v členení podľa jednotlivých položiek súvahy, pričom sa uvádza stav opravných položiek na začiatku bežného účtovného obdobia, zmeny počas bežného účtovného obdobia a stav na konci bežného účtovného obdobia,</w:t>
      </w:r>
    </w:p>
    <w:p w:rsidR="00D76ABE" w:rsidRDefault="00462239" w:rsidP="00D76ABE">
      <w:pPr>
        <w:numPr>
          <w:ilvl w:val="0"/>
          <w:numId w:val="23"/>
        </w:numPr>
        <w:ind w:right="-468"/>
        <w:jc w:val="both"/>
        <w:rPr>
          <w:rFonts w:ascii="Arial Narrow" w:hAnsi="Arial Narrow"/>
          <w:bCs/>
          <w:sz w:val="18"/>
          <w:szCs w:val="18"/>
        </w:rPr>
      </w:pPr>
      <w:r w:rsidRPr="00462239">
        <w:rPr>
          <w:rFonts w:ascii="Arial Narrow" w:hAnsi="Arial Narrow"/>
          <w:bCs/>
          <w:sz w:val="18"/>
          <w:szCs w:val="18"/>
        </w:rPr>
        <w:t>zmenách v jednotlivých zložkách dlhodobého finančného majetku,</w:t>
      </w:r>
    </w:p>
    <w:p w:rsidR="008D0E3B" w:rsidRDefault="008D0E3B" w:rsidP="00D76ABE">
      <w:pPr>
        <w:ind w:right="-468"/>
        <w:jc w:val="both"/>
        <w:rPr>
          <w:rFonts w:ascii="Arial Narrow" w:hAnsi="Arial Narrow"/>
          <w:bCs/>
          <w:sz w:val="18"/>
          <w:szCs w:val="18"/>
        </w:rPr>
      </w:pPr>
    </w:p>
    <w:p w:rsidR="008D0E3B" w:rsidRPr="00D76ABE" w:rsidRDefault="008D0E3B" w:rsidP="00D76ABE">
      <w:pPr>
        <w:ind w:right="-468"/>
        <w:jc w:val="both"/>
        <w:rPr>
          <w:rFonts w:ascii="Arial Narrow" w:hAnsi="Arial Narrow"/>
          <w:bCs/>
          <w:sz w:val="18"/>
          <w:szCs w:val="18"/>
        </w:rPr>
      </w:pPr>
    </w:p>
    <w:p w:rsidR="00F83C54" w:rsidRPr="00A0037B" w:rsidRDefault="00F83C54" w:rsidP="00F83C54">
      <w:pPr>
        <w:pStyle w:val="Nzov"/>
        <w:spacing w:before="0" w:beforeAutospacing="0" w:after="60"/>
        <w:jc w:val="left"/>
        <w:rPr>
          <w:sz w:val="18"/>
          <w:szCs w:val="18"/>
        </w:rPr>
      </w:pPr>
      <w:r w:rsidRPr="00AA4D36">
        <w:rPr>
          <w:sz w:val="18"/>
          <w:szCs w:val="18"/>
        </w:rPr>
        <w:t>10. Informácie k časti F. písm. j) a l) prílohy č. 3 o dlhových CP držaných do splatnosti</w:t>
      </w:r>
      <w:r w:rsidR="006311BF">
        <w:rPr>
          <w:sz w:val="18"/>
          <w:szCs w:val="18"/>
        </w:rPr>
        <w:t xml:space="preserve"> - S</w:t>
      </w:r>
      <w:r w:rsidR="00A0037B">
        <w:rPr>
          <w:sz w:val="18"/>
          <w:szCs w:val="18"/>
        </w:rPr>
        <w:t>poločnosť nedrží cenné papiere</w:t>
      </w:r>
      <w:r w:rsidR="006311BF">
        <w:rPr>
          <w:sz w:val="18"/>
          <w:szCs w:val="18"/>
        </w:rPr>
        <w:t>.</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2681"/>
        <w:gridCol w:w="1003"/>
        <w:gridCol w:w="1270"/>
        <w:gridCol w:w="1270"/>
        <w:gridCol w:w="1084"/>
        <w:gridCol w:w="1456"/>
        <w:gridCol w:w="1270"/>
      </w:tblGrid>
      <w:tr w:rsidR="00F83C54" w:rsidRPr="00AA4D36">
        <w:trPr>
          <w:trHeight w:val="644"/>
          <w:jc w:val="center"/>
        </w:trPr>
        <w:tc>
          <w:tcPr>
            <w:tcW w:w="2450"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Dlhové CP držané do splatnosti</w:t>
            </w:r>
          </w:p>
        </w:tc>
        <w:tc>
          <w:tcPr>
            <w:tcW w:w="917"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Druh CP</w:t>
            </w:r>
          </w:p>
        </w:tc>
        <w:tc>
          <w:tcPr>
            <w:tcW w:w="116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na</w:t>
            </w:r>
            <w:r w:rsidRPr="00AA4D36">
              <w:rPr>
                <w:sz w:val="18"/>
                <w:szCs w:val="18"/>
              </w:rPr>
              <w:br/>
              <w:t>začiatku účtovného obdobia</w:t>
            </w:r>
          </w:p>
        </w:tc>
        <w:tc>
          <w:tcPr>
            <w:tcW w:w="116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Zvýšenie hodnoty</w:t>
            </w:r>
          </w:p>
        </w:tc>
        <w:tc>
          <w:tcPr>
            <w:tcW w:w="99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Zníženie hodnoty</w:t>
            </w:r>
          </w:p>
        </w:tc>
        <w:tc>
          <w:tcPr>
            <w:tcW w:w="133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Vyradenie dlhového CP z účtovníctva v účtovnom období</w:t>
            </w:r>
          </w:p>
        </w:tc>
        <w:tc>
          <w:tcPr>
            <w:tcW w:w="116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na konci účtovného obdobia</w:t>
            </w:r>
          </w:p>
        </w:tc>
      </w:tr>
      <w:tr w:rsidR="00F83C54" w:rsidRPr="00AA4D36">
        <w:trPr>
          <w:trHeight w:hRule="exact" w:val="227"/>
          <w:jc w:val="center"/>
        </w:trPr>
        <w:tc>
          <w:tcPr>
            <w:tcW w:w="2450" w:type="dxa"/>
            <w:tcBorders>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a</w:t>
            </w:r>
          </w:p>
        </w:tc>
        <w:tc>
          <w:tcPr>
            <w:tcW w:w="917"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b</w:t>
            </w:r>
          </w:p>
        </w:tc>
        <w:tc>
          <w:tcPr>
            <w:tcW w:w="116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c</w:t>
            </w:r>
          </w:p>
        </w:tc>
        <w:tc>
          <w:tcPr>
            <w:tcW w:w="116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d</w:t>
            </w:r>
          </w:p>
        </w:tc>
        <w:tc>
          <w:tcPr>
            <w:tcW w:w="99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e</w:t>
            </w:r>
          </w:p>
        </w:tc>
        <w:tc>
          <w:tcPr>
            <w:tcW w:w="133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f</w:t>
            </w:r>
          </w:p>
        </w:tc>
        <w:tc>
          <w:tcPr>
            <w:tcW w:w="1160" w:type="dxa"/>
            <w:tcBorders>
              <w:left w:val="single" w:sz="12" w:space="0" w:color="auto"/>
              <w:bottom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g</w:t>
            </w:r>
          </w:p>
        </w:tc>
      </w:tr>
      <w:tr w:rsidR="00F83C54" w:rsidRPr="00AA4D36">
        <w:trPr>
          <w:jc w:val="center"/>
        </w:trPr>
        <w:tc>
          <w:tcPr>
            <w:tcW w:w="2450"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viac ako päť rokov</w:t>
            </w:r>
          </w:p>
        </w:tc>
        <w:tc>
          <w:tcPr>
            <w:tcW w:w="917"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9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33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12" w:space="0" w:color="auto"/>
              <w:left w:val="single" w:sz="6" w:space="0" w:color="auto"/>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troch rokov do piatich rokov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jedného roka do troch rokov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do jedného roka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2450"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Dlhové CP držané do splatnosti spolu</w:t>
            </w:r>
          </w:p>
        </w:tc>
        <w:tc>
          <w:tcPr>
            <w:tcW w:w="917" w:type="dxa"/>
            <w:tcBorders>
              <w:top w:val="single" w:sz="6" w:space="0" w:color="auto"/>
              <w:left w:val="single" w:sz="12" w:space="0" w:color="auto"/>
              <w:bottom w:val="single" w:sz="12" w:space="0" w:color="auto"/>
              <w:right w:val="single" w:sz="6" w:space="0" w:color="auto"/>
            </w:tcBorders>
            <w:vAlign w:val="center"/>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x</w:t>
            </w:r>
          </w:p>
        </w:tc>
        <w:tc>
          <w:tcPr>
            <w:tcW w:w="116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6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9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33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60" w:type="dxa"/>
            <w:tcBorders>
              <w:top w:val="single" w:sz="6" w:space="0" w:color="auto"/>
              <w:left w:val="single" w:sz="6" w:space="0" w:color="auto"/>
              <w:bottom w:val="single" w:sz="12" w:space="0" w:color="auto"/>
            </w:tcBorders>
            <w:vAlign w:val="center"/>
          </w:tcPr>
          <w:p w:rsidR="00F83C54" w:rsidRPr="001153FA" w:rsidRDefault="006311BF" w:rsidP="00C63E24">
            <w:pPr>
              <w:pStyle w:val="Value"/>
              <w:rPr>
                <w:b/>
                <w:sz w:val="18"/>
                <w:szCs w:val="18"/>
                <w:lang w:eastAsia="en-US"/>
              </w:rPr>
            </w:pPr>
            <w:r>
              <w:rPr>
                <w:b/>
                <w:sz w:val="18"/>
                <w:szCs w:val="18"/>
                <w:lang w:eastAsia="en-US"/>
              </w:rPr>
              <w:t>0</w:t>
            </w:r>
          </w:p>
        </w:tc>
      </w:tr>
    </w:tbl>
    <w:p w:rsidR="00F83C54" w:rsidRPr="00AA4D36" w:rsidRDefault="00F83C54" w:rsidP="00F83C54">
      <w:pPr>
        <w:rPr>
          <w:rFonts w:ascii="Arial Narrow" w:hAnsi="Arial Narrow"/>
          <w:sz w:val="18"/>
          <w:szCs w:val="18"/>
        </w:rPr>
      </w:pPr>
    </w:p>
    <w:p w:rsidR="00F83C54" w:rsidRPr="00A0037B" w:rsidRDefault="00F83C54" w:rsidP="00F83C54">
      <w:pPr>
        <w:pStyle w:val="Nzov"/>
        <w:keepNext w:val="0"/>
        <w:widowControl w:val="0"/>
        <w:spacing w:before="0" w:beforeAutospacing="0" w:after="60"/>
        <w:jc w:val="left"/>
        <w:rPr>
          <w:sz w:val="18"/>
          <w:szCs w:val="18"/>
        </w:rPr>
      </w:pPr>
      <w:r w:rsidRPr="00AA4D36">
        <w:rPr>
          <w:sz w:val="18"/>
          <w:szCs w:val="18"/>
        </w:rPr>
        <w:t>11. Informácie k časti F. písm. j) a l) prílohy č. 3 o poskytnutých dlhodobých pôžičkách</w:t>
      </w:r>
      <w:r w:rsidR="006311BF">
        <w:rPr>
          <w:sz w:val="18"/>
          <w:szCs w:val="18"/>
        </w:rPr>
        <w:t xml:space="preserve"> -  S</w:t>
      </w:r>
      <w:r w:rsidR="00EC7AD0">
        <w:rPr>
          <w:sz w:val="18"/>
          <w:szCs w:val="18"/>
        </w:rPr>
        <w:t xml:space="preserve">poločnosť </w:t>
      </w:r>
      <w:r w:rsidR="003D67A7">
        <w:rPr>
          <w:sz w:val="18"/>
          <w:szCs w:val="18"/>
        </w:rPr>
        <w:t>nemá dlhodobé pôžičky.</w:t>
      </w:r>
    </w:p>
    <w:tbl>
      <w:tblPr>
        <w:tblW w:w="5000" w:type="pct"/>
        <w:jc w:val="center"/>
        <w:tblInd w:w="1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3025"/>
        <w:gridCol w:w="1587"/>
        <w:gridCol w:w="1241"/>
        <w:gridCol w:w="1210"/>
        <w:gridCol w:w="1551"/>
        <w:gridCol w:w="1420"/>
      </w:tblGrid>
      <w:tr w:rsidR="00F83C54" w:rsidRPr="00AA4D36">
        <w:trPr>
          <w:trHeight w:val="996"/>
          <w:jc w:val="center"/>
        </w:trPr>
        <w:tc>
          <w:tcPr>
            <w:tcW w:w="2764"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Dlhodobé pôžičky</w:t>
            </w:r>
          </w:p>
        </w:tc>
        <w:tc>
          <w:tcPr>
            <w:tcW w:w="145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na začiatku účtovného obdobia</w:t>
            </w:r>
          </w:p>
        </w:tc>
        <w:tc>
          <w:tcPr>
            <w:tcW w:w="1134"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Zvýšenie hodnoty</w:t>
            </w:r>
          </w:p>
        </w:tc>
        <w:tc>
          <w:tcPr>
            <w:tcW w:w="1105"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Zníženie hodnoty</w:t>
            </w:r>
          </w:p>
        </w:tc>
        <w:tc>
          <w:tcPr>
            <w:tcW w:w="1417"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Vyradenie pôžičky z účtovníctva v účtovnom období</w:t>
            </w:r>
          </w:p>
        </w:tc>
        <w:tc>
          <w:tcPr>
            <w:tcW w:w="1297"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na konci účtovného obdobia</w:t>
            </w:r>
          </w:p>
        </w:tc>
      </w:tr>
      <w:tr w:rsidR="00F83C54" w:rsidRPr="00AA4D36">
        <w:trPr>
          <w:trHeight w:hRule="exact" w:val="227"/>
          <w:jc w:val="center"/>
        </w:trPr>
        <w:tc>
          <w:tcPr>
            <w:tcW w:w="2764" w:type="dxa"/>
            <w:tcBorders>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a</w:t>
            </w:r>
          </w:p>
        </w:tc>
        <w:tc>
          <w:tcPr>
            <w:tcW w:w="145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b</w:t>
            </w:r>
          </w:p>
        </w:tc>
        <w:tc>
          <w:tcPr>
            <w:tcW w:w="1134"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c</w:t>
            </w:r>
          </w:p>
        </w:tc>
        <w:tc>
          <w:tcPr>
            <w:tcW w:w="1105"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d</w:t>
            </w:r>
          </w:p>
        </w:tc>
        <w:tc>
          <w:tcPr>
            <w:tcW w:w="1417"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e</w:t>
            </w:r>
          </w:p>
        </w:tc>
        <w:tc>
          <w:tcPr>
            <w:tcW w:w="1297" w:type="dxa"/>
            <w:tcBorders>
              <w:left w:val="single" w:sz="12" w:space="0" w:color="auto"/>
              <w:bottom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f</w:t>
            </w:r>
          </w:p>
        </w:tc>
      </w:tr>
      <w:tr w:rsidR="00F83C54" w:rsidRPr="00AA4D36">
        <w:trPr>
          <w:trHeight w:val="329"/>
          <w:jc w:val="center"/>
        </w:trPr>
        <w:tc>
          <w:tcPr>
            <w:tcW w:w="2764"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lastRenderedPageBreak/>
              <w:t>Do splatnosti viac ako päť rokov</w:t>
            </w:r>
          </w:p>
        </w:tc>
        <w:tc>
          <w:tcPr>
            <w:tcW w:w="1450"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c>
          <w:tcPr>
            <w:tcW w:w="1134" w:type="dxa"/>
            <w:tcBorders>
              <w:top w:val="single" w:sz="12" w:space="0" w:color="auto"/>
            </w:tcBorders>
            <w:vAlign w:val="center"/>
          </w:tcPr>
          <w:p w:rsidR="00F83C54" w:rsidRPr="001153FA" w:rsidRDefault="00F83C54" w:rsidP="00C63E24">
            <w:pPr>
              <w:pStyle w:val="Value"/>
              <w:rPr>
                <w:sz w:val="18"/>
                <w:szCs w:val="18"/>
                <w:lang w:eastAsia="en-US"/>
              </w:rPr>
            </w:pPr>
          </w:p>
        </w:tc>
        <w:tc>
          <w:tcPr>
            <w:tcW w:w="1105" w:type="dxa"/>
            <w:tcBorders>
              <w:top w:val="single" w:sz="12" w:space="0" w:color="auto"/>
            </w:tcBorders>
            <w:vAlign w:val="center"/>
          </w:tcPr>
          <w:p w:rsidR="00F83C54" w:rsidRPr="001153FA" w:rsidRDefault="00F83C54" w:rsidP="00C63E24">
            <w:pPr>
              <w:pStyle w:val="Value"/>
              <w:rPr>
                <w:sz w:val="18"/>
                <w:szCs w:val="18"/>
                <w:lang w:eastAsia="en-US"/>
              </w:rPr>
            </w:pPr>
          </w:p>
        </w:tc>
        <w:tc>
          <w:tcPr>
            <w:tcW w:w="1417" w:type="dxa"/>
            <w:tcBorders>
              <w:top w:val="single" w:sz="12" w:space="0" w:color="auto"/>
            </w:tcBorders>
            <w:vAlign w:val="center"/>
          </w:tcPr>
          <w:p w:rsidR="00F83C54" w:rsidRPr="001153FA" w:rsidRDefault="00F83C54" w:rsidP="00C63E24">
            <w:pPr>
              <w:pStyle w:val="Value"/>
              <w:rPr>
                <w:sz w:val="18"/>
                <w:szCs w:val="18"/>
                <w:lang w:eastAsia="en-US"/>
              </w:rPr>
            </w:pPr>
          </w:p>
        </w:tc>
        <w:tc>
          <w:tcPr>
            <w:tcW w:w="1297" w:type="dxa"/>
            <w:tcBorders>
              <w:top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2764"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troch rokov do piatich rokov vrátane</w:t>
            </w:r>
          </w:p>
        </w:tc>
        <w:tc>
          <w:tcPr>
            <w:tcW w:w="1450" w:type="dxa"/>
            <w:tcBorders>
              <w:left w:val="single" w:sz="12" w:space="0" w:color="auto"/>
            </w:tcBorders>
            <w:vAlign w:val="center"/>
          </w:tcPr>
          <w:p w:rsidR="00F83C54" w:rsidRPr="001153FA" w:rsidRDefault="00F83C54" w:rsidP="00C63E24">
            <w:pPr>
              <w:pStyle w:val="Value"/>
              <w:rPr>
                <w:sz w:val="18"/>
                <w:szCs w:val="18"/>
                <w:lang w:eastAsia="en-US"/>
              </w:rPr>
            </w:pPr>
          </w:p>
        </w:tc>
        <w:tc>
          <w:tcPr>
            <w:tcW w:w="1134" w:type="dxa"/>
            <w:vAlign w:val="center"/>
          </w:tcPr>
          <w:p w:rsidR="00F83C54" w:rsidRPr="001153FA" w:rsidRDefault="00F83C54" w:rsidP="00C63E24">
            <w:pPr>
              <w:pStyle w:val="Value"/>
              <w:rPr>
                <w:sz w:val="18"/>
                <w:szCs w:val="18"/>
                <w:lang w:eastAsia="en-US"/>
              </w:rPr>
            </w:pPr>
          </w:p>
        </w:tc>
        <w:tc>
          <w:tcPr>
            <w:tcW w:w="1105" w:type="dxa"/>
            <w:vAlign w:val="center"/>
          </w:tcPr>
          <w:p w:rsidR="00F83C54" w:rsidRPr="001153FA" w:rsidRDefault="00F83C54" w:rsidP="00C63E24">
            <w:pPr>
              <w:pStyle w:val="Value"/>
              <w:rPr>
                <w:sz w:val="18"/>
                <w:szCs w:val="18"/>
                <w:lang w:eastAsia="en-US"/>
              </w:rPr>
            </w:pPr>
          </w:p>
        </w:tc>
        <w:tc>
          <w:tcPr>
            <w:tcW w:w="1417" w:type="dxa"/>
            <w:vAlign w:val="center"/>
          </w:tcPr>
          <w:p w:rsidR="00F83C54" w:rsidRPr="001153FA" w:rsidRDefault="00F83C54" w:rsidP="00C63E24">
            <w:pPr>
              <w:pStyle w:val="Value"/>
              <w:rPr>
                <w:sz w:val="18"/>
                <w:szCs w:val="18"/>
                <w:lang w:eastAsia="en-US"/>
              </w:rPr>
            </w:pPr>
          </w:p>
        </w:tc>
        <w:tc>
          <w:tcPr>
            <w:tcW w:w="1297" w:type="dxa"/>
            <w:vAlign w:val="center"/>
          </w:tcPr>
          <w:p w:rsidR="00F83C54" w:rsidRPr="001153FA" w:rsidRDefault="00F83C54" w:rsidP="00C63E24">
            <w:pPr>
              <w:pStyle w:val="Value"/>
              <w:rPr>
                <w:sz w:val="18"/>
                <w:szCs w:val="18"/>
                <w:lang w:eastAsia="en-US"/>
              </w:rPr>
            </w:pPr>
          </w:p>
        </w:tc>
      </w:tr>
      <w:tr w:rsidR="00F83C54" w:rsidRPr="00AA4D36">
        <w:trPr>
          <w:jc w:val="center"/>
        </w:trPr>
        <w:tc>
          <w:tcPr>
            <w:tcW w:w="2764"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jedného roka do troch rokov vrátane</w:t>
            </w:r>
          </w:p>
        </w:tc>
        <w:tc>
          <w:tcPr>
            <w:tcW w:w="1450" w:type="dxa"/>
            <w:tcBorders>
              <w:left w:val="single" w:sz="12" w:space="0" w:color="auto"/>
            </w:tcBorders>
            <w:vAlign w:val="center"/>
          </w:tcPr>
          <w:p w:rsidR="00F83C54" w:rsidRPr="001153FA" w:rsidRDefault="00F83C54" w:rsidP="00C63E24">
            <w:pPr>
              <w:pStyle w:val="Value"/>
              <w:rPr>
                <w:sz w:val="18"/>
                <w:szCs w:val="18"/>
                <w:lang w:eastAsia="en-US"/>
              </w:rPr>
            </w:pPr>
          </w:p>
        </w:tc>
        <w:tc>
          <w:tcPr>
            <w:tcW w:w="1134" w:type="dxa"/>
            <w:vAlign w:val="center"/>
          </w:tcPr>
          <w:p w:rsidR="00F83C54" w:rsidRPr="001153FA" w:rsidRDefault="00F83C54" w:rsidP="00C63E24">
            <w:pPr>
              <w:pStyle w:val="Value"/>
              <w:rPr>
                <w:sz w:val="18"/>
                <w:szCs w:val="18"/>
                <w:lang w:eastAsia="en-US"/>
              </w:rPr>
            </w:pPr>
          </w:p>
        </w:tc>
        <w:tc>
          <w:tcPr>
            <w:tcW w:w="1105" w:type="dxa"/>
            <w:vAlign w:val="center"/>
          </w:tcPr>
          <w:p w:rsidR="00F83C54" w:rsidRPr="001153FA" w:rsidRDefault="00F83C54" w:rsidP="00C63E24">
            <w:pPr>
              <w:pStyle w:val="Value"/>
              <w:rPr>
                <w:sz w:val="18"/>
                <w:szCs w:val="18"/>
                <w:lang w:eastAsia="en-US"/>
              </w:rPr>
            </w:pPr>
          </w:p>
        </w:tc>
        <w:tc>
          <w:tcPr>
            <w:tcW w:w="1417" w:type="dxa"/>
            <w:vAlign w:val="center"/>
          </w:tcPr>
          <w:p w:rsidR="00F83C54" w:rsidRPr="001153FA" w:rsidRDefault="00F83C54" w:rsidP="00C63E24">
            <w:pPr>
              <w:pStyle w:val="Value"/>
              <w:rPr>
                <w:sz w:val="18"/>
                <w:szCs w:val="18"/>
                <w:lang w:eastAsia="en-US"/>
              </w:rPr>
            </w:pPr>
          </w:p>
        </w:tc>
        <w:tc>
          <w:tcPr>
            <w:tcW w:w="1297" w:type="dxa"/>
            <w:vAlign w:val="center"/>
          </w:tcPr>
          <w:p w:rsidR="00F83C54" w:rsidRPr="001153FA" w:rsidRDefault="00F83C54" w:rsidP="00C63E24">
            <w:pPr>
              <w:pStyle w:val="Value"/>
              <w:rPr>
                <w:sz w:val="18"/>
                <w:szCs w:val="18"/>
                <w:lang w:eastAsia="en-US"/>
              </w:rPr>
            </w:pPr>
          </w:p>
        </w:tc>
      </w:tr>
      <w:tr w:rsidR="00F83C54" w:rsidRPr="00AA4D36">
        <w:trPr>
          <w:trHeight w:val="296"/>
          <w:jc w:val="center"/>
        </w:trPr>
        <w:tc>
          <w:tcPr>
            <w:tcW w:w="2764"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do jedného roka vrátane</w:t>
            </w:r>
          </w:p>
        </w:tc>
        <w:tc>
          <w:tcPr>
            <w:tcW w:w="1450" w:type="dxa"/>
            <w:tcBorders>
              <w:left w:val="single" w:sz="12" w:space="0" w:color="auto"/>
            </w:tcBorders>
            <w:vAlign w:val="center"/>
          </w:tcPr>
          <w:p w:rsidR="00F83C54" w:rsidRPr="001153FA" w:rsidRDefault="00F83C54" w:rsidP="00C63E24">
            <w:pPr>
              <w:pStyle w:val="Value"/>
              <w:rPr>
                <w:sz w:val="18"/>
                <w:szCs w:val="18"/>
                <w:lang w:eastAsia="en-US"/>
              </w:rPr>
            </w:pPr>
          </w:p>
        </w:tc>
        <w:tc>
          <w:tcPr>
            <w:tcW w:w="1134" w:type="dxa"/>
            <w:vAlign w:val="center"/>
          </w:tcPr>
          <w:p w:rsidR="00F83C54" w:rsidRPr="001153FA" w:rsidRDefault="00F83C54" w:rsidP="00C63E24">
            <w:pPr>
              <w:pStyle w:val="Value"/>
              <w:rPr>
                <w:sz w:val="18"/>
                <w:szCs w:val="18"/>
                <w:lang w:eastAsia="en-US"/>
              </w:rPr>
            </w:pPr>
          </w:p>
        </w:tc>
        <w:tc>
          <w:tcPr>
            <w:tcW w:w="1105" w:type="dxa"/>
            <w:vAlign w:val="center"/>
          </w:tcPr>
          <w:p w:rsidR="00F83C54" w:rsidRPr="001153FA" w:rsidRDefault="00F83C54" w:rsidP="00C63E24">
            <w:pPr>
              <w:pStyle w:val="Value"/>
              <w:rPr>
                <w:sz w:val="18"/>
                <w:szCs w:val="18"/>
                <w:lang w:eastAsia="en-US"/>
              </w:rPr>
            </w:pPr>
          </w:p>
        </w:tc>
        <w:tc>
          <w:tcPr>
            <w:tcW w:w="1417" w:type="dxa"/>
            <w:vAlign w:val="center"/>
          </w:tcPr>
          <w:p w:rsidR="00F83C54" w:rsidRPr="001153FA" w:rsidRDefault="00F83C54" w:rsidP="00C63E24">
            <w:pPr>
              <w:pStyle w:val="Value"/>
              <w:rPr>
                <w:sz w:val="18"/>
                <w:szCs w:val="18"/>
                <w:lang w:eastAsia="en-US"/>
              </w:rPr>
            </w:pPr>
          </w:p>
        </w:tc>
        <w:tc>
          <w:tcPr>
            <w:tcW w:w="1297" w:type="dxa"/>
            <w:vAlign w:val="center"/>
          </w:tcPr>
          <w:p w:rsidR="00F83C54" w:rsidRPr="001153FA" w:rsidRDefault="00F83C54" w:rsidP="00C63E24">
            <w:pPr>
              <w:pStyle w:val="Value"/>
              <w:rPr>
                <w:sz w:val="18"/>
                <w:szCs w:val="18"/>
                <w:lang w:eastAsia="en-US"/>
              </w:rPr>
            </w:pPr>
          </w:p>
        </w:tc>
      </w:tr>
      <w:tr w:rsidR="00F83C54" w:rsidRPr="00AA4D36">
        <w:trPr>
          <w:trHeight w:val="361"/>
          <w:jc w:val="center"/>
        </w:trPr>
        <w:tc>
          <w:tcPr>
            <w:tcW w:w="2764"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Dlhodobé pôžičky spolu</w:t>
            </w:r>
          </w:p>
        </w:tc>
        <w:tc>
          <w:tcPr>
            <w:tcW w:w="1450" w:type="dxa"/>
            <w:tcBorders>
              <w:left w:val="single" w:sz="12" w:space="0" w:color="auto"/>
              <w:bottom w:val="single" w:sz="12" w:space="0" w:color="auto"/>
            </w:tcBorders>
            <w:vAlign w:val="center"/>
          </w:tcPr>
          <w:p w:rsidR="00F83C54" w:rsidRPr="001153FA" w:rsidRDefault="003D67A7" w:rsidP="00C63E24">
            <w:pPr>
              <w:pStyle w:val="Value"/>
              <w:rPr>
                <w:b/>
                <w:sz w:val="18"/>
                <w:szCs w:val="18"/>
                <w:lang w:eastAsia="en-US"/>
              </w:rPr>
            </w:pPr>
            <w:r>
              <w:rPr>
                <w:b/>
                <w:sz w:val="18"/>
                <w:szCs w:val="18"/>
                <w:lang w:eastAsia="en-US"/>
              </w:rPr>
              <w:t>0</w:t>
            </w:r>
          </w:p>
        </w:tc>
        <w:tc>
          <w:tcPr>
            <w:tcW w:w="1134" w:type="dxa"/>
            <w:tcBorders>
              <w:bottom w:val="single" w:sz="12" w:space="0" w:color="auto"/>
            </w:tcBorders>
            <w:vAlign w:val="center"/>
          </w:tcPr>
          <w:p w:rsidR="00F83C54" w:rsidRPr="001153FA" w:rsidRDefault="003D67A7" w:rsidP="00C63E24">
            <w:pPr>
              <w:pStyle w:val="Value"/>
              <w:rPr>
                <w:b/>
                <w:sz w:val="18"/>
                <w:szCs w:val="18"/>
                <w:lang w:eastAsia="en-US"/>
              </w:rPr>
            </w:pPr>
            <w:r>
              <w:rPr>
                <w:b/>
                <w:sz w:val="18"/>
                <w:szCs w:val="18"/>
                <w:lang w:eastAsia="en-US"/>
              </w:rPr>
              <w:t>0</w:t>
            </w:r>
          </w:p>
        </w:tc>
        <w:tc>
          <w:tcPr>
            <w:tcW w:w="1105" w:type="dxa"/>
            <w:tcBorders>
              <w:bottom w:val="single" w:sz="12" w:space="0" w:color="auto"/>
            </w:tcBorders>
            <w:vAlign w:val="center"/>
          </w:tcPr>
          <w:p w:rsidR="00F83C54" w:rsidRPr="001153FA" w:rsidRDefault="003D67A7" w:rsidP="00C63E24">
            <w:pPr>
              <w:pStyle w:val="Value"/>
              <w:rPr>
                <w:b/>
                <w:sz w:val="18"/>
                <w:szCs w:val="18"/>
                <w:lang w:eastAsia="en-US"/>
              </w:rPr>
            </w:pPr>
            <w:r>
              <w:rPr>
                <w:b/>
                <w:sz w:val="18"/>
                <w:szCs w:val="18"/>
                <w:lang w:eastAsia="en-US"/>
              </w:rPr>
              <w:t>0</w:t>
            </w:r>
          </w:p>
        </w:tc>
        <w:tc>
          <w:tcPr>
            <w:tcW w:w="1417" w:type="dxa"/>
            <w:tcBorders>
              <w:bottom w:val="single" w:sz="12" w:space="0" w:color="auto"/>
            </w:tcBorders>
            <w:vAlign w:val="center"/>
          </w:tcPr>
          <w:p w:rsidR="00F83C54" w:rsidRPr="001153FA" w:rsidRDefault="00F83C54" w:rsidP="00C63E24">
            <w:pPr>
              <w:pStyle w:val="Value"/>
              <w:rPr>
                <w:b/>
                <w:sz w:val="18"/>
                <w:szCs w:val="18"/>
                <w:lang w:eastAsia="en-US"/>
              </w:rPr>
            </w:pPr>
          </w:p>
        </w:tc>
        <w:tc>
          <w:tcPr>
            <w:tcW w:w="1297" w:type="dxa"/>
            <w:tcBorders>
              <w:bottom w:val="single" w:sz="12" w:space="0" w:color="auto"/>
            </w:tcBorders>
            <w:vAlign w:val="center"/>
          </w:tcPr>
          <w:p w:rsidR="00F83C54" w:rsidRPr="001153FA" w:rsidRDefault="003D67A7" w:rsidP="00C63E24">
            <w:pPr>
              <w:pStyle w:val="Value"/>
              <w:rPr>
                <w:b/>
                <w:sz w:val="18"/>
                <w:szCs w:val="18"/>
                <w:lang w:eastAsia="en-US"/>
              </w:rPr>
            </w:pPr>
            <w:r>
              <w:rPr>
                <w:b/>
                <w:sz w:val="18"/>
                <w:szCs w:val="18"/>
                <w:lang w:eastAsia="en-US"/>
              </w:rPr>
              <w:t>0</w:t>
            </w:r>
          </w:p>
        </w:tc>
      </w:tr>
    </w:tbl>
    <w:p w:rsidR="00F83C54" w:rsidRPr="00AA4D36" w:rsidRDefault="00F83C54" w:rsidP="00F83C54">
      <w:pPr>
        <w:ind w:right="-468"/>
        <w:jc w:val="both"/>
        <w:rPr>
          <w:rFonts w:ascii="Arial Narrow" w:hAnsi="Arial Narrow"/>
          <w:bCs/>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dlhodobom finančnom majetku, na ktorý je zriadené záložné právo a o  dlhodobom majetku, pri ktorom má účtovná jednotka obmedzené právo s ním  nakladať,</w:t>
      </w:r>
    </w:p>
    <w:p w:rsidR="00F83C54" w:rsidRDefault="00F83C54" w:rsidP="00F83C54">
      <w:pPr>
        <w:ind w:right="-468"/>
        <w:jc w:val="both"/>
        <w:rPr>
          <w:rFonts w:ascii="Arial Narrow" w:hAnsi="Arial Narrow"/>
          <w:bCs/>
          <w:sz w:val="18"/>
          <w:szCs w:val="18"/>
        </w:rPr>
      </w:pPr>
    </w:p>
    <w:p w:rsidR="00F83C54" w:rsidRPr="006311BF" w:rsidRDefault="00F83C54" w:rsidP="00F83C54">
      <w:pPr>
        <w:pStyle w:val="Nzov"/>
        <w:keepNext w:val="0"/>
        <w:widowControl w:val="0"/>
        <w:spacing w:before="0" w:beforeAutospacing="0" w:after="60"/>
        <w:jc w:val="left"/>
        <w:rPr>
          <w:bCs w:val="0"/>
          <w:kern w:val="0"/>
          <w:sz w:val="18"/>
          <w:szCs w:val="18"/>
        </w:rPr>
      </w:pPr>
      <w:r w:rsidRPr="00AA4D36">
        <w:rPr>
          <w:bCs w:val="0"/>
          <w:kern w:val="0"/>
          <w:sz w:val="18"/>
          <w:szCs w:val="18"/>
        </w:rPr>
        <w:t>8. Informácie k časti F. písm. m) prílohy č. 3 o dlhodobom finančnom majetku</w:t>
      </w:r>
      <w:r w:rsidR="006311BF">
        <w:rPr>
          <w:bCs w:val="0"/>
          <w:kern w:val="0"/>
          <w:sz w:val="18"/>
          <w:szCs w:val="18"/>
        </w:rPr>
        <w:t xml:space="preserve"> - </w:t>
      </w:r>
      <w:r w:rsidR="006311BF">
        <w:rPr>
          <w:sz w:val="18"/>
          <w:szCs w:val="18"/>
        </w:rPr>
        <w:t>Spoločnosť neúčtuje o dlhodobom finančnom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6512"/>
        <w:gridCol w:w="3522"/>
      </w:tblGrid>
      <w:tr w:rsidR="00F83C54" w:rsidRPr="00AA4D36">
        <w:trPr>
          <w:jc w:val="center"/>
        </w:trPr>
        <w:tc>
          <w:tcPr>
            <w:tcW w:w="5949"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finančný majetok</w:t>
            </w:r>
          </w:p>
        </w:tc>
        <w:tc>
          <w:tcPr>
            <w:tcW w:w="3218"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 xml:space="preserve">Hodnota </w:t>
            </w:r>
            <w:r w:rsidRPr="00AA4D36">
              <w:rPr>
                <w:bCs w:val="0"/>
                <w:sz w:val="18"/>
                <w:szCs w:val="18"/>
              </w:rPr>
              <w:t>za bežné účtovné obdobie</w:t>
            </w:r>
            <w:r w:rsidR="008D0E3B">
              <w:rPr>
                <w:bCs w:val="0"/>
                <w:sz w:val="18"/>
                <w:szCs w:val="18"/>
              </w:rPr>
              <w:t xml:space="preserve"> 2013</w:t>
            </w:r>
          </w:p>
        </w:tc>
      </w:tr>
      <w:tr w:rsidR="00F83C54" w:rsidRPr="00AA4D36">
        <w:trPr>
          <w:trHeight w:val="301"/>
          <w:jc w:val="center"/>
        </w:trPr>
        <w:tc>
          <w:tcPr>
            <w:tcW w:w="5949"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finančný majetok, na ktorý je zriadené záložné právo</w:t>
            </w:r>
          </w:p>
        </w:tc>
        <w:tc>
          <w:tcPr>
            <w:tcW w:w="3218" w:type="dxa"/>
            <w:tcBorders>
              <w:top w:val="single" w:sz="12" w:space="0" w:color="auto"/>
              <w:left w:val="single" w:sz="12" w:space="0" w:color="auto"/>
            </w:tcBorders>
            <w:vAlign w:val="center"/>
          </w:tcPr>
          <w:p w:rsidR="00F83C54" w:rsidRPr="001153FA" w:rsidRDefault="006311BF" w:rsidP="00C63E24">
            <w:pPr>
              <w:pStyle w:val="Value"/>
              <w:rPr>
                <w:sz w:val="18"/>
                <w:szCs w:val="18"/>
                <w:lang w:eastAsia="en-US"/>
              </w:rPr>
            </w:pPr>
            <w:r>
              <w:rPr>
                <w:sz w:val="18"/>
                <w:szCs w:val="18"/>
                <w:lang w:eastAsia="en-US"/>
              </w:rPr>
              <w:t>0</w:t>
            </w:r>
          </w:p>
        </w:tc>
      </w:tr>
      <w:tr w:rsidR="00F83C54" w:rsidRPr="00AA4D36">
        <w:trPr>
          <w:jc w:val="center"/>
        </w:trPr>
        <w:tc>
          <w:tcPr>
            <w:tcW w:w="5949"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finančný majetok, pri ktorom má účtovná jednotka obmedzené právo s ním nakladať</w:t>
            </w:r>
          </w:p>
        </w:tc>
        <w:tc>
          <w:tcPr>
            <w:tcW w:w="3218" w:type="dxa"/>
            <w:tcBorders>
              <w:left w:val="single" w:sz="12" w:space="0" w:color="auto"/>
              <w:bottom w:val="single" w:sz="12" w:space="0" w:color="auto"/>
            </w:tcBorders>
            <w:vAlign w:val="center"/>
          </w:tcPr>
          <w:p w:rsidR="00F83C54" w:rsidRPr="001153FA" w:rsidRDefault="006311BF" w:rsidP="00C63E24">
            <w:pPr>
              <w:pStyle w:val="Value"/>
              <w:rPr>
                <w:sz w:val="18"/>
                <w:szCs w:val="18"/>
                <w:lang w:eastAsia="en-US"/>
              </w:rPr>
            </w:pPr>
            <w:r>
              <w:rPr>
                <w:sz w:val="18"/>
                <w:szCs w:val="18"/>
                <w:lang w:eastAsia="en-US"/>
              </w:rPr>
              <w:t>0</w:t>
            </w:r>
          </w:p>
        </w:tc>
      </w:tr>
    </w:tbl>
    <w:p w:rsidR="00F83C54" w:rsidRPr="00AA4D36" w:rsidRDefault="00F83C54" w:rsidP="00F83C54">
      <w:pPr>
        <w:rPr>
          <w:rFonts w:ascii="Arial Narrow" w:hAnsi="Arial Narrow"/>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ocenení dlhodobého finančného majetku ku dňu, ku ktorému sa zostavuje účtovná závierka reálnou hodnotou alebo metódou vlastného imania, pričom sa uvádza vplyv takéhoto   ocenenia na  výsledok hospodárenia a na výšku vlastného imania,</w:t>
      </w:r>
    </w:p>
    <w:p w:rsidR="00462239" w:rsidRPr="00F83C54"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opravných položkách k zásobám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dôvod ich  tvorby, zúčtovania</w:t>
      </w:r>
      <w:r w:rsidRPr="00462239">
        <w:rPr>
          <w:rFonts w:ascii="Arial Narrow" w:hAnsi="Arial Narrow"/>
          <w:b/>
          <w:bCs/>
          <w:sz w:val="18"/>
          <w:szCs w:val="18"/>
        </w:rPr>
        <w:t>,</w:t>
      </w:r>
    </w:p>
    <w:p w:rsidR="00F83C54" w:rsidRDefault="00F83C54" w:rsidP="00F83C54">
      <w:pPr>
        <w:ind w:right="-468"/>
        <w:jc w:val="both"/>
        <w:rPr>
          <w:rFonts w:ascii="Arial Narrow" w:hAnsi="Arial Narrow"/>
          <w:b/>
          <w:bCs/>
          <w:sz w:val="18"/>
          <w:szCs w:val="18"/>
        </w:rPr>
      </w:pPr>
    </w:p>
    <w:p w:rsidR="00F83C54" w:rsidRPr="006311BF" w:rsidRDefault="00F83C54" w:rsidP="00F83C54">
      <w:pPr>
        <w:pStyle w:val="Nzov"/>
        <w:keepNext w:val="0"/>
        <w:spacing w:before="0" w:beforeAutospacing="0" w:after="0"/>
        <w:jc w:val="left"/>
        <w:rPr>
          <w:sz w:val="18"/>
          <w:szCs w:val="18"/>
        </w:rPr>
      </w:pPr>
      <w:r w:rsidRPr="00AA4D36">
        <w:rPr>
          <w:sz w:val="18"/>
          <w:szCs w:val="18"/>
        </w:rPr>
        <w:t>12. Informácie k časti F. písm. o) prílohy č. 3 o opravných položkách k zásobám</w:t>
      </w:r>
      <w:r w:rsidR="006311BF">
        <w:rPr>
          <w:sz w:val="18"/>
          <w:szCs w:val="18"/>
        </w:rPr>
        <w:t xml:space="preserve"> - Spoločnosť neúčtuje o opravných položkách k zásobám.</w:t>
      </w: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2560"/>
        <w:gridCol w:w="1272"/>
        <w:gridCol w:w="1180"/>
        <w:gridCol w:w="1822"/>
        <w:gridCol w:w="1900"/>
        <w:gridCol w:w="1300"/>
      </w:tblGrid>
      <w:tr w:rsidR="00F83C54" w:rsidRPr="00AA4D36">
        <w:trPr>
          <w:jc w:val="center"/>
        </w:trPr>
        <w:tc>
          <w:tcPr>
            <w:tcW w:w="2338" w:type="dxa"/>
            <w:vMerge w:val="restart"/>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Zásoby</w:t>
            </w:r>
          </w:p>
        </w:tc>
        <w:tc>
          <w:tcPr>
            <w:tcW w:w="6829" w:type="dxa"/>
            <w:gridSpan w:val="5"/>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Bežné účtovné obdobie</w:t>
            </w:r>
            <w:r w:rsidR="008D0E3B">
              <w:rPr>
                <w:sz w:val="18"/>
                <w:szCs w:val="18"/>
              </w:rPr>
              <w:t xml:space="preserve"> 2013</w:t>
            </w:r>
          </w:p>
        </w:tc>
      </w:tr>
      <w:tr w:rsidR="00F83C54" w:rsidRPr="00AA4D36">
        <w:trPr>
          <w:jc w:val="center"/>
        </w:trPr>
        <w:tc>
          <w:tcPr>
            <w:tcW w:w="2338" w:type="dxa"/>
            <w:vMerge/>
            <w:tcBorders>
              <w:right w:val="single" w:sz="12" w:space="0" w:color="auto"/>
            </w:tcBorders>
            <w:vAlign w:val="center"/>
          </w:tcPr>
          <w:p w:rsidR="00F83C54" w:rsidRPr="00AA4D36" w:rsidRDefault="00F83C54" w:rsidP="00C63E24">
            <w:pPr>
              <w:pStyle w:val="TopHeader"/>
              <w:rPr>
                <w:sz w:val="18"/>
                <w:szCs w:val="18"/>
              </w:rPr>
            </w:pPr>
          </w:p>
        </w:tc>
        <w:tc>
          <w:tcPr>
            <w:tcW w:w="1162"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OP na začiatku účtovného obdobia</w:t>
            </w:r>
          </w:p>
        </w:tc>
        <w:tc>
          <w:tcPr>
            <w:tcW w:w="1078"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p>
          <w:p w:rsidR="00F83C54" w:rsidRPr="00AA4D36" w:rsidRDefault="00F83C54" w:rsidP="00C63E24">
            <w:pPr>
              <w:pStyle w:val="TopHeader"/>
              <w:rPr>
                <w:sz w:val="18"/>
                <w:szCs w:val="18"/>
              </w:rPr>
            </w:pPr>
            <w:r w:rsidRPr="00AA4D36">
              <w:rPr>
                <w:sz w:val="18"/>
                <w:szCs w:val="18"/>
              </w:rPr>
              <w:t>Tvorba</w:t>
            </w:r>
          </w:p>
          <w:p w:rsidR="00F83C54" w:rsidRPr="00AA4D36" w:rsidRDefault="00F83C54" w:rsidP="00C63E24">
            <w:pPr>
              <w:pStyle w:val="TopHeader"/>
              <w:rPr>
                <w:sz w:val="18"/>
                <w:szCs w:val="18"/>
              </w:rPr>
            </w:pPr>
            <w:r w:rsidRPr="00AA4D36">
              <w:rPr>
                <w:sz w:val="18"/>
                <w:szCs w:val="18"/>
              </w:rPr>
              <w:t>OP</w:t>
            </w:r>
          </w:p>
          <w:p w:rsidR="00F83C54" w:rsidRPr="00AA4D36" w:rsidRDefault="00F83C54" w:rsidP="00C63E24">
            <w:pPr>
              <w:pStyle w:val="TopHeader"/>
              <w:rPr>
                <w:sz w:val="18"/>
                <w:szCs w:val="18"/>
              </w:rPr>
            </w:pPr>
          </w:p>
        </w:tc>
        <w:tc>
          <w:tcPr>
            <w:tcW w:w="1665"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zániku opodstatnenosti</w:t>
            </w:r>
          </w:p>
        </w:tc>
        <w:tc>
          <w:tcPr>
            <w:tcW w:w="1736"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vyradenia majetku z účtovníctva</w:t>
            </w:r>
          </w:p>
        </w:tc>
        <w:tc>
          <w:tcPr>
            <w:tcW w:w="1188"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OP na konci účtovného obdobia</w:t>
            </w:r>
          </w:p>
        </w:tc>
      </w:tr>
      <w:tr w:rsidR="00F83C54" w:rsidRPr="00AA4D36">
        <w:trPr>
          <w:trHeight w:hRule="exact" w:val="277"/>
          <w:jc w:val="center"/>
        </w:trPr>
        <w:tc>
          <w:tcPr>
            <w:tcW w:w="2338" w:type="dxa"/>
            <w:tcBorders>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1162"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078"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1665"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1736"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1188" w:type="dxa"/>
            <w:tcBorders>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r>
      <w:tr w:rsidR="00F83C54" w:rsidRPr="00AA4D36">
        <w:trPr>
          <w:trHeight w:val="340"/>
          <w:jc w:val="center"/>
        </w:trPr>
        <w:tc>
          <w:tcPr>
            <w:tcW w:w="2338"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Materiál</w:t>
            </w:r>
          </w:p>
        </w:tc>
        <w:tc>
          <w:tcPr>
            <w:tcW w:w="1162"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c>
          <w:tcPr>
            <w:tcW w:w="1078" w:type="dxa"/>
            <w:tcBorders>
              <w:top w:val="single" w:sz="12" w:space="0" w:color="auto"/>
            </w:tcBorders>
            <w:vAlign w:val="center"/>
          </w:tcPr>
          <w:p w:rsidR="00F83C54" w:rsidRPr="001153FA" w:rsidRDefault="00F83C54" w:rsidP="00C63E24">
            <w:pPr>
              <w:pStyle w:val="Value"/>
              <w:rPr>
                <w:sz w:val="18"/>
                <w:szCs w:val="18"/>
                <w:lang w:eastAsia="en-US"/>
              </w:rPr>
            </w:pPr>
          </w:p>
        </w:tc>
        <w:tc>
          <w:tcPr>
            <w:tcW w:w="1665" w:type="dxa"/>
            <w:tcBorders>
              <w:top w:val="single" w:sz="12" w:space="0" w:color="auto"/>
            </w:tcBorders>
            <w:vAlign w:val="center"/>
          </w:tcPr>
          <w:p w:rsidR="00F83C54" w:rsidRPr="001153FA" w:rsidRDefault="00F83C54" w:rsidP="00C63E24">
            <w:pPr>
              <w:pStyle w:val="Value"/>
              <w:rPr>
                <w:sz w:val="18"/>
                <w:szCs w:val="18"/>
                <w:lang w:eastAsia="en-US"/>
              </w:rPr>
            </w:pPr>
          </w:p>
        </w:tc>
        <w:tc>
          <w:tcPr>
            <w:tcW w:w="1736" w:type="dxa"/>
            <w:tcBorders>
              <w:top w:val="single" w:sz="12" w:space="0" w:color="auto"/>
            </w:tcBorders>
            <w:vAlign w:val="center"/>
          </w:tcPr>
          <w:p w:rsidR="00F83C54" w:rsidRPr="001153FA" w:rsidRDefault="00F83C54" w:rsidP="00C63E24">
            <w:pPr>
              <w:pStyle w:val="Value"/>
              <w:rPr>
                <w:sz w:val="18"/>
                <w:szCs w:val="18"/>
                <w:lang w:eastAsia="en-US"/>
              </w:rPr>
            </w:pPr>
          </w:p>
        </w:tc>
        <w:tc>
          <w:tcPr>
            <w:tcW w:w="1188" w:type="dxa"/>
            <w:tcBorders>
              <w:top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2338"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Nedokončená výroba a</w:t>
            </w:r>
          </w:p>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polotovary vlastnej výroby</w:t>
            </w:r>
          </w:p>
        </w:tc>
        <w:tc>
          <w:tcPr>
            <w:tcW w:w="1162" w:type="dxa"/>
            <w:tcBorders>
              <w:left w:val="single" w:sz="12" w:space="0" w:color="auto"/>
            </w:tcBorders>
            <w:vAlign w:val="center"/>
          </w:tcPr>
          <w:p w:rsidR="00F83C54" w:rsidRPr="001153FA" w:rsidRDefault="00F83C54" w:rsidP="00C63E24">
            <w:pPr>
              <w:pStyle w:val="Value"/>
              <w:rPr>
                <w:sz w:val="18"/>
                <w:szCs w:val="18"/>
                <w:lang w:eastAsia="en-US"/>
              </w:rPr>
            </w:pPr>
          </w:p>
        </w:tc>
        <w:tc>
          <w:tcPr>
            <w:tcW w:w="1078" w:type="dxa"/>
            <w:vAlign w:val="center"/>
          </w:tcPr>
          <w:p w:rsidR="00F83C54" w:rsidRPr="001153FA" w:rsidRDefault="00F83C54" w:rsidP="00C63E24">
            <w:pPr>
              <w:pStyle w:val="Value"/>
              <w:rPr>
                <w:sz w:val="18"/>
                <w:szCs w:val="18"/>
                <w:lang w:eastAsia="en-US"/>
              </w:rPr>
            </w:pPr>
          </w:p>
        </w:tc>
        <w:tc>
          <w:tcPr>
            <w:tcW w:w="1665" w:type="dxa"/>
            <w:vAlign w:val="center"/>
          </w:tcPr>
          <w:p w:rsidR="00F83C54" w:rsidRPr="001153FA" w:rsidRDefault="00F83C54" w:rsidP="00C63E24">
            <w:pPr>
              <w:pStyle w:val="Value"/>
              <w:rPr>
                <w:sz w:val="18"/>
                <w:szCs w:val="18"/>
                <w:lang w:eastAsia="en-US"/>
              </w:rPr>
            </w:pPr>
          </w:p>
        </w:tc>
        <w:tc>
          <w:tcPr>
            <w:tcW w:w="1736" w:type="dxa"/>
            <w:vAlign w:val="center"/>
          </w:tcPr>
          <w:p w:rsidR="00F83C54" w:rsidRPr="001153FA" w:rsidRDefault="00F83C54" w:rsidP="00C63E24">
            <w:pPr>
              <w:pStyle w:val="Value"/>
              <w:rPr>
                <w:sz w:val="18"/>
                <w:szCs w:val="18"/>
                <w:lang w:eastAsia="en-US"/>
              </w:rPr>
            </w:pPr>
          </w:p>
        </w:tc>
        <w:tc>
          <w:tcPr>
            <w:tcW w:w="1188" w:type="dxa"/>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2338"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Výrobky</w:t>
            </w:r>
          </w:p>
        </w:tc>
        <w:tc>
          <w:tcPr>
            <w:tcW w:w="1162" w:type="dxa"/>
            <w:tcBorders>
              <w:left w:val="single" w:sz="12" w:space="0" w:color="auto"/>
            </w:tcBorders>
            <w:vAlign w:val="center"/>
          </w:tcPr>
          <w:p w:rsidR="00F83C54" w:rsidRPr="001153FA" w:rsidRDefault="00F83C54" w:rsidP="00C63E24">
            <w:pPr>
              <w:pStyle w:val="Value"/>
              <w:rPr>
                <w:sz w:val="18"/>
                <w:szCs w:val="18"/>
                <w:lang w:eastAsia="en-US"/>
              </w:rPr>
            </w:pPr>
          </w:p>
        </w:tc>
        <w:tc>
          <w:tcPr>
            <w:tcW w:w="1078" w:type="dxa"/>
            <w:vAlign w:val="center"/>
          </w:tcPr>
          <w:p w:rsidR="00F83C54" w:rsidRPr="001153FA" w:rsidRDefault="00F83C54" w:rsidP="00C63E24">
            <w:pPr>
              <w:pStyle w:val="Value"/>
              <w:rPr>
                <w:sz w:val="18"/>
                <w:szCs w:val="18"/>
                <w:lang w:eastAsia="en-US"/>
              </w:rPr>
            </w:pPr>
          </w:p>
        </w:tc>
        <w:tc>
          <w:tcPr>
            <w:tcW w:w="1665" w:type="dxa"/>
            <w:vAlign w:val="center"/>
          </w:tcPr>
          <w:p w:rsidR="00F83C54" w:rsidRPr="001153FA" w:rsidRDefault="00F83C54" w:rsidP="00C63E24">
            <w:pPr>
              <w:pStyle w:val="Value"/>
              <w:rPr>
                <w:sz w:val="18"/>
                <w:szCs w:val="18"/>
                <w:lang w:eastAsia="en-US"/>
              </w:rPr>
            </w:pPr>
          </w:p>
        </w:tc>
        <w:tc>
          <w:tcPr>
            <w:tcW w:w="1736" w:type="dxa"/>
            <w:vAlign w:val="center"/>
          </w:tcPr>
          <w:p w:rsidR="00F83C54" w:rsidRPr="001153FA" w:rsidRDefault="00F83C54" w:rsidP="00C63E24">
            <w:pPr>
              <w:pStyle w:val="Value"/>
              <w:rPr>
                <w:sz w:val="18"/>
                <w:szCs w:val="18"/>
                <w:lang w:eastAsia="en-US"/>
              </w:rPr>
            </w:pPr>
          </w:p>
        </w:tc>
        <w:tc>
          <w:tcPr>
            <w:tcW w:w="1188" w:type="dxa"/>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2338" w:type="dxa"/>
            <w:tcBorders>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Zvieratá </w:t>
            </w:r>
          </w:p>
        </w:tc>
        <w:tc>
          <w:tcPr>
            <w:tcW w:w="1162" w:type="dxa"/>
            <w:tcBorders>
              <w:left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1078" w:type="dxa"/>
            <w:tcBorders>
              <w:bottom w:val="single" w:sz="6" w:space="0" w:color="auto"/>
            </w:tcBorders>
            <w:vAlign w:val="center"/>
          </w:tcPr>
          <w:p w:rsidR="00F83C54" w:rsidRPr="001153FA" w:rsidRDefault="00F83C54" w:rsidP="00C63E24">
            <w:pPr>
              <w:pStyle w:val="Value"/>
              <w:rPr>
                <w:sz w:val="18"/>
                <w:szCs w:val="18"/>
                <w:lang w:eastAsia="en-US"/>
              </w:rPr>
            </w:pPr>
          </w:p>
        </w:tc>
        <w:tc>
          <w:tcPr>
            <w:tcW w:w="1665" w:type="dxa"/>
            <w:tcBorders>
              <w:bottom w:val="single" w:sz="6" w:space="0" w:color="auto"/>
            </w:tcBorders>
            <w:vAlign w:val="center"/>
          </w:tcPr>
          <w:p w:rsidR="00F83C54" w:rsidRPr="001153FA" w:rsidRDefault="00F83C54" w:rsidP="00C63E24">
            <w:pPr>
              <w:pStyle w:val="Value"/>
              <w:rPr>
                <w:sz w:val="18"/>
                <w:szCs w:val="18"/>
                <w:lang w:eastAsia="en-US"/>
              </w:rPr>
            </w:pPr>
          </w:p>
        </w:tc>
        <w:tc>
          <w:tcPr>
            <w:tcW w:w="1736" w:type="dxa"/>
            <w:tcBorders>
              <w:bottom w:val="single" w:sz="6" w:space="0" w:color="auto"/>
            </w:tcBorders>
            <w:vAlign w:val="center"/>
          </w:tcPr>
          <w:p w:rsidR="00F83C54" w:rsidRPr="001153FA" w:rsidRDefault="00F83C54" w:rsidP="00C63E24">
            <w:pPr>
              <w:pStyle w:val="Value"/>
              <w:rPr>
                <w:sz w:val="18"/>
                <w:szCs w:val="18"/>
                <w:lang w:eastAsia="en-US"/>
              </w:rPr>
            </w:pPr>
          </w:p>
        </w:tc>
        <w:tc>
          <w:tcPr>
            <w:tcW w:w="1188" w:type="dxa"/>
            <w:tcBorders>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2338"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Tovar</w:t>
            </w:r>
          </w:p>
        </w:tc>
        <w:tc>
          <w:tcPr>
            <w:tcW w:w="1162" w:type="dxa"/>
            <w:tcBorders>
              <w:top w:val="single" w:sz="6" w:space="0" w:color="auto"/>
              <w:left w:val="single" w:sz="12" w:space="0" w:color="auto"/>
            </w:tcBorders>
            <w:vAlign w:val="center"/>
          </w:tcPr>
          <w:p w:rsidR="00F83C54" w:rsidRPr="001153FA" w:rsidRDefault="00F83C54" w:rsidP="00C63E24">
            <w:pPr>
              <w:pStyle w:val="Value"/>
              <w:rPr>
                <w:sz w:val="18"/>
                <w:szCs w:val="18"/>
                <w:lang w:eastAsia="en-US"/>
              </w:rPr>
            </w:pPr>
          </w:p>
        </w:tc>
        <w:tc>
          <w:tcPr>
            <w:tcW w:w="1078" w:type="dxa"/>
            <w:tcBorders>
              <w:top w:val="single" w:sz="6" w:space="0" w:color="auto"/>
            </w:tcBorders>
            <w:vAlign w:val="center"/>
          </w:tcPr>
          <w:p w:rsidR="00F83C54" w:rsidRPr="001153FA" w:rsidRDefault="00F83C54" w:rsidP="00C63E24">
            <w:pPr>
              <w:pStyle w:val="Value"/>
              <w:rPr>
                <w:sz w:val="18"/>
                <w:szCs w:val="18"/>
                <w:lang w:eastAsia="en-US"/>
              </w:rPr>
            </w:pPr>
          </w:p>
        </w:tc>
        <w:tc>
          <w:tcPr>
            <w:tcW w:w="1665" w:type="dxa"/>
            <w:tcBorders>
              <w:top w:val="single" w:sz="6" w:space="0" w:color="auto"/>
            </w:tcBorders>
            <w:vAlign w:val="center"/>
          </w:tcPr>
          <w:p w:rsidR="00F83C54" w:rsidRPr="001153FA" w:rsidRDefault="00F83C54" w:rsidP="00C63E24">
            <w:pPr>
              <w:pStyle w:val="Value"/>
              <w:rPr>
                <w:sz w:val="18"/>
                <w:szCs w:val="18"/>
                <w:lang w:eastAsia="en-US"/>
              </w:rPr>
            </w:pPr>
          </w:p>
        </w:tc>
        <w:tc>
          <w:tcPr>
            <w:tcW w:w="1736" w:type="dxa"/>
            <w:tcBorders>
              <w:top w:val="single" w:sz="6" w:space="0" w:color="auto"/>
            </w:tcBorders>
            <w:vAlign w:val="center"/>
          </w:tcPr>
          <w:p w:rsidR="00F83C54" w:rsidRPr="001153FA" w:rsidRDefault="00F83C54" w:rsidP="00C63E24">
            <w:pPr>
              <w:pStyle w:val="Value"/>
              <w:rPr>
                <w:sz w:val="18"/>
                <w:szCs w:val="18"/>
                <w:lang w:eastAsia="en-US"/>
              </w:rPr>
            </w:pPr>
          </w:p>
        </w:tc>
        <w:tc>
          <w:tcPr>
            <w:tcW w:w="1188" w:type="dxa"/>
            <w:tcBorders>
              <w:top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2338"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Nehnuteľnosť na predaj</w:t>
            </w:r>
          </w:p>
        </w:tc>
        <w:tc>
          <w:tcPr>
            <w:tcW w:w="1162" w:type="dxa"/>
            <w:tcBorders>
              <w:left w:val="single" w:sz="12" w:space="0" w:color="auto"/>
            </w:tcBorders>
            <w:vAlign w:val="center"/>
          </w:tcPr>
          <w:p w:rsidR="00F83C54" w:rsidRPr="001153FA" w:rsidRDefault="00F83C54" w:rsidP="00C63E24">
            <w:pPr>
              <w:pStyle w:val="Value"/>
              <w:rPr>
                <w:sz w:val="18"/>
                <w:szCs w:val="18"/>
                <w:lang w:eastAsia="en-US"/>
              </w:rPr>
            </w:pPr>
          </w:p>
        </w:tc>
        <w:tc>
          <w:tcPr>
            <w:tcW w:w="1078" w:type="dxa"/>
            <w:vAlign w:val="center"/>
          </w:tcPr>
          <w:p w:rsidR="00F83C54" w:rsidRPr="001153FA" w:rsidRDefault="00F83C54" w:rsidP="00C63E24">
            <w:pPr>
              <w:pStyle w:val="Value"/>
              <w:rPr>
                <w:sz w:val="18"/>
                <w:szCs w:val="18"/>
                <w:lang w:eastAsia="en-US"/>
              </w:rPr>
            </w:pPr>
          </w:p>
        </w:tc>
        <w:tc>
          <w:tcPr>
            <w:tcW w:w="1665" w:type="dxa"/>
            <w:vAlign w:val="center"/>
          </w:tcPr>
          <w:p w:rsidR="00F83C54" w:rsidRPr="001153FA" w:rsidRDefault="00F83C54" w:rsidP="00C63E24">
            <w:pPr>
              <w:pStyle w:val="Value"/>
              <w:rPr>
                <w:sz w:val="18"/>
                <w:szCs w:val="18"/>
                <w:lang w:eastAsia="en-US"/>
              </w:rPr>
            </w:pPr>
          </w:p>
        </w:tc>
        <w:tc>
          <w:tcPr>
            <w:tcW w:w="1736" w:type="dxa"/>
            <w:vAlign w:val="center"/>
          </w:tcPr>
          <w:p w:rsidR="00F83C54" w:rsidRPr="001153FA" w:rsidRDefault="00F83C54" w:rsidP="00C63E24">
            <w:pPr>
              <w:pStyle w:val="Value"/>
              <w:rPr>
                <w:sz w:val="18"/>
                <w:szCs w:val="18"/>
                <w:lang w:eastAsia="en-US"/>
              </w:rPr>
            </w:pPr>
          </w:p>
        </w:tc>
        <w:tc>
          <w:tcPr>
            <w:tcW w:w="1188" w:type="dxa"/>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2338"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Poskytnuté preddavky na zásoby</w:t>
            </w:r>
          </w:p>
        </w:tc>
        <w:tc>
          <w:tcPr>
            <w:tcW w:w="1162" w:type="dxa"/>
            <w:tcBorders>
              <w:left w:val="single" w:sz="12" w:space="0" w:color="auto"/>
            </w:tcBorders>
            <w:vAlign w:val="center"/>
          </w:tcPr>
          <w:p w:rsidR="00F83C54" w:rsidRPr="001153FA" w:rsidRDefault="00F83C54" w:rsidP="00C63E24">
            <w:pPr>
              <w:pStyle w:val="Value"/>
              <w:rPr>
                <w:sz w:val="18"/>
                <w:szCs w:val="18"/>
                <w:lang w:eastAsia="en-US"/>
              </w:rPr>
            </w:pPr>
          </w:p>
        </w:tc>
        <w:tc>
          <w:tcPr>
            <w:tcW w:w="1078" w:type="dxa"/>
            <w:vAlign w:val="center"/>
          </w:tcPr>
          <w:p w:rsidR="00F83C54" w:rsidRPr="001153FA" w:rsidRDefault="00F83C54" w:rsidP="00C63E24">
            <w:pPr>
              <w:pStyle w:val="Value"/>
              <w:rPr>
                <w:sz w:val="18"/>
                <w:szCs w:val="18"/>
                <w:lang w:eastAsia="en-US"/>
              </w:rPr>
            </w:pPr>
          </w:p>
        </w:tc>
        <w:tc>
          <w:tcPr>
            <w:tcW w:w="1665" w:type="dxa"/>
            <w:vAlign w:val="center"/>
          </w:tcPr>
          <w:p w:rsidR="00F83C54" w:rsidRPr="001153FA" w:rsidRDefault="00F83C54" w:rsidP="00C63E24">
            <w:pPr>
              <w:pStyle w:val="Value"/>
              <w:rPr>
                <w:sz w:val="18"/>
                <w:szCs w:val="18"/>
                <w:lang w:eastAsia="en-US"/>
              </w:rPr>
            </w:pPr>
          </w:p>
        </w:tc>
        <w:tc>
          <w:tcPr>
            <w:tcW w:w="1736" w:type="dxa"/>
            <w:vAlign w:val="center"/>
          </w:tcPr>
          <w:p w:rsidR="00F83C54" w:rsidRPr="001153FA" w:rsidRDefault="00F83C54" w:rsidP="00C63E24">
            <w:pPr>
              <w:pStyle w:val="Value"/>
              <w:rPr>
                <w:sz w:val="18"/>
                <w:szCs w:val="18"/>
                <w:lang w:eastAsia="en-US"/>
              </w:rPr>
            </w:pPr>
          </w:p>
        </w:tc>
        <w:tc>
          <w:tcPr>
            <w:tcW w:w="1188" w:type="dxa"/>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2338"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Zásoby spolu</w:t>
            </w:r>
          </w:p>
        </w:tc>
        <w:tc>
          <w:tcPr>
            <w:tcW w:w="1162" w:type="dxa"/>
            <w:tcBorders>
              <w:left w:val="single" w:sz="12" w:space="0" w:color="auto"/>
              <w:bottom w:val="single" w:sz="12" w:space="0" w:color="auto"/>
            </w:tcBorders>
            <w:vAlign w:val="center"/>
          </w:tcPr>
          <w:p w:rsidR="00F83C54" w:rsidRPr="001153FA" w:rsidRDefault="00A0037B" w:rsidP="00C63E24">
            <w:pPr>
              <w:pStyle w:val="Value"/>
              <w:rPr>
                <w:sz w:val="18"/>
                <w:szCs w:val="18"/>
                <w:lang w:eastAsia="en-US"/>
              </w:rPr>
            </w:pPr>
            <w:r>
              <w:rPr>
                <w:sz w:val="18"/>
                <w:szCs w:val="18"/>
                <w:lang w:eastAsia="en-US"/>
              </w:rPr>
              <w:t>0</w:t>
            </w:r>
          </w:p>
        </w:tc>
        <w:tc>
          <w:tcPr>
            <w:tcW w:w="1078"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665"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736"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188" w:type="dxa"/>
            <w:tcBorders>
              <w:bottom w:val="single" w:sz="12" w:space="0" w:color="auto"/>
            </w:tcBorders>
            <w:vAlign w:val="center"/>
          </w:tcPr>
          <w:p w:rsidR="00F83C54" w:rsidRPr="001153FA" w:rsidRDefault="00A0037B" w:rsidP="00C63E24">
            <w:pPr>
              <w:pStyle w:val="Value"/>
              <w:rPr>
                <w:sz w:val="18"/>
                <w:szCs w:val="18"/>
                <w:lang w:eastAsia="en-US"/>
              </w:rPr>
            </w:pPr>
            <w:r>
              <w:rPr>
                <w:sz w:val="18"/>
                <w:szCs w:val="18"/>
                <w:lang w:eastAsia="en-US"/>
              </w:rPr>
              <w:t>0</w:t>
            </w:r>
          </w:p>
        </w:tc>
      </w:tr>
    </w:tbl>
    <w:p w:rsidR="00F83C54" w:rsidRPr="00AA4D36" w:rsidRDefault="00F83C54" w:rsidP="00F83C54">
      <w:pPr>
        <w:rPr>
          <w:rFonts w:ascii="Arial Narrow" w:hAnsi="Arial Narrow"/>
          <w:sz w:val="18"/>
          <w:szCs w:val="18"/>
        </w:rPr>
      </w:pPr>
    </w:p>
    <w:p w:rsidR="006311BF" w:rsidRDefault="006311BF" w:rsidP="00F83C54">
      <w:pPr>
        <w:rPr>
          <w:rFonts w:ascii="Arial Narrow" w:hAnsi="Arial Narrow"/>
          <w:sz w:val="18"/>
          <w:szCs w:val="18"/>
        </w:rPr>
      </w:pPr>
    </w:p>
    <w:p w:rsidR="006311BF" w:rsidRDefault="006311BF"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6749"/>
        <w:gridCol w:w="3285"/>
      </w:tblGrid>
      <w:tr w:rsidR="00F83C54" w:rsidRPr="00AA4D36">
        <w:trPr>
          <w:trHeight w:val="340"/>
          <w:jc w:val="center"/>
        </w:trPr>
        <w:tc>
          <w:tcPr>
            <w:tcW w:w="6166"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Nehnuteľnosť na predaj</w:t>
            </w:r>
          </w:p>
        </w:tc>
        <w:tc>
          <w:tcPr>
            <w:tcW w:w="3001"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Hodnota</w:t>
            </w:r>
          </w:p>
        </w:tc>
      </w:tr>
      <w:tr w:rsidR="00F83C54" w:rsidRPr="00AA4D36">
        <w:trPr>
          <w:trHeight w:val="340"/>
          <w:jc w:val="center"/>
        </w:trPr>
        <w:tc>
          <w:tcPr>
            <w:tcW w:w="6166"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obstarávanie nehnuteľnosti na predaj za účtovné obdobie</w:t>
            </w:r>
          </w:p>
        </w:tc>
        <w:tc>
          <w:tcPr>
            <w:tcW w:w="3001" w:type="dxa"/>
            <w:tcBorders>
              <w:top w:val="single" w:sz="12" w:space="0" w:color="auto"/>
              <w:left w:val="single" w:sz="12" w:space="0" w:color="auto"/>
            </w:tcBorders>
            <w:vAlign w:val="center"/>
          </w:tcPr>
          <w:p w:rsidR="00F83C54" w:rsidRPr="001153FA" w:rsidRDefault="00A0037B" w:rsidP="00C63E24">
            <w:pPr>
              <w:pStyle w:val="Value"/>
              <w:rPr>
                <w:sz w:val="18"/>
                <w:szCs w:val="18"/>
                <w:lang w:eastAsia="en-US"/>
              </w:rPr>
            </w:pPr>
            <w:r>
              <w:rPr>
                <w:sz w:val="18"/>
                <w:szCs w:val="18"/>
                <w:lang w:eastAsia="en-US"/>
              </w:rPr>
              <w:t>0</w:t>
            </w:r>
          </w:p>
        </w:tc>
      </w:tr>
      <w:tr w:rsidR="00F83C54" w:rsidRPr="00AA4D36">
        <w:trPr>
          <w:trHeight w:val="340"/>
          <w:jc w:val="center"/>
        </w:trPr>
        <w:tc>
          <w:tcPr>
            <w:tcW w:w="6166"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obstaranie nehnuteľnosti na predaj od začiatku obstarávania</w:t>
            </w:r>
          </w:p>
        </w:tc>
        <w:tc>
          <w:tcPr>
            <w:tcW w:w="3001" w:type="dxa"/>
            <w:tcBorders>
              <w:left w:val="single" w:sz="12" w:space="0" w:color="auto"/>
              <w:bottom w:val="single" w:sz="12" w:space="0" w:color="auto"/>
            </w:tcBorders>
            <w:vAlign w:val="center"/>
          </w:tcPr>
          <w:p w:rsidR="00F83C54" w:rsidRPr="001153FA" w:rsidRDefault="00A0037B" w:rsidP="00C63E24">
            <w:pPr>
              <w:pStyle w:val="Value"/>
              <w:rPr>
                <w:sz w:val="18"/>
                <w:szCs w:val="18"/>
                <w:lang w:eastAsia="en-US"/>
              </w:rPr>
            </w:pPr>
            <w:r>
              <w:rPr>
                <w:sz w:val="18"/>
                <w:szCs w:val="18"/>
                <w:lang w:eastAsia="en-US"/>
              </w:rPr>
              <w:t>0</w:t>
            </w:r>
          </w:p>
        </w:tc>
      </w:tr>
    </w:tbl>
    <w:p w:rsidR="00F83C54" w:rsidRPr="00AA4D36" w:rsidRDefault="00F83C54" w:rsidP="00F83C54">
      <w:pPr>
        <w:pStyle w:val="Nzov"/>
        <w:spacing w:before="0" w:beforeAutospacing="0" w:after="0"/>
        <w:jc w:val="both"/>
        <w:rPr>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zásobách, na ktoré je zriadené záložné právo a zásobách, pri ktorých má účtovná jednotka obmedzené právo s nimi  nakladať,</w:t>
      </w:r>
    </w:p>
    <w:p w:rsidR="00F83C54" w:rsidRDefault="00F83C54" w:rsidP="00F83C54">
      <w:pPr>
        <w:ind w:right="-468"/>
        <w:jc w:val="both"/>
        <w:rPr>
          <w:rFonts w:ascii="Arial Narrow" w:hAnsi="Arial Narrow"/>
          <w:bCs/>
          <w:sz w:val="18"/>
          <w:szCs w:val="18"/>
        </w:rPr>
      </w:pPr>
    </w:p>
    <w:p w:rsidR="00F83C54" w:rsidRPr="007D6B97" w:rsidRDefault="00F83C54" w:rsidP="00F83C54">
      <w:pPr>
        <w:pStyle w:val="Nzov"/>
        <w:spacing w:before="0" w:beforeAutospacing="0" w:after="60"/>
        <w:jc w:val="both"/>
        <w:rPr>
          <w:sz w:val="18"/>
          <w:szCs w:val="18"/>
        </w:rPr>
      </w:pPr>
      <w:r w:rsidRPr="00AA4D36">
        <w:rPr>
          <w:sz w:val="18"/>
          <w:szCs w:val="18"/>
        </w:rPr>
        <w:t>13. Informácie k časti F. písm. p) prílohy č. 3 o zásobách, na ktoré je zriadené záložné právo a o zásobách, pri ktorých má účtovná jednotka obmedzené právo s nimi nakladať</w:t>
      </w:r>
      <w:r w:rsidR="007D6B97">
        <w:rPr>
          <w:sz w:val="18"/>
          <w:szCs w:val="18"/>
        </w:rPr>
        <w:t xml:space="preserve">.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6742"/>
        <w:gridCol w:w="3292"/>
      </w:tblGrid>
      <w:tr w:rsidR="00F83C54" w:rsidRPr="00AA4D36">
        <w:trPr>
          <w:trHeight w:val="340"/>
          <w:jc w:val="center"/>
        </w:trPr>
        <w:tc>
          <w:tcPr>
            <w:tcW w:w="6159"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Zásoby</w:t>
            </w:r>
          </w:p>
        </w:tc>
        <w:tc>
          <w:tcPr>
            <w:tcW w:w="3008"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Hodnota za bežné účtovné obdobie</w:t>
            </w:r>
            <w:r w:rsidR="008D0E3B">
              <w:rPr>
                <w:sz w:val="18"/>
                <w:szCs w:val="18"/>
              </w:rPr>
              <w:t xml:space="preserve"> 2013</w:t>
            </w:r>
          </w:p>
        </w:tc>
      </w:tr>
      <w:tr w:rsidR="00F83C54" w:rsidRPr="00AA4D36">
        <w:trPr>
          <w:trHeight w:val="340"/>
          <w:jc w:val="center"/>
        </w:trPr>
        <w:tc>
          <w:tcPr>
            <w:tcW w:w="6159"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Zásoby, na ktoré je zriadené záložné právo</w:t>
            </w:r>
          </w:p>
        </w:tc>
        <w:tc>
          <w:tcPr>
            <w:tcW w:w="3008" w:type="dxa"/>
            <w:tcBorders>
              <w:top w:val="single" w:sz="12" w:space="0" w:color="auto"/>
              <w:left w:val="single" w:sz="12" w:space="0" w:color="auto"/>
            </w:tcBorders>
            <w:vAlign w:val="center"/>
          </w:tcPr>
          <w:p w:rsidR="00F83C54" w:rsidRPr="001153FA" w:rsidRDefault="00A0037B" w:rsidP="00C63E24">
            <w:pPr>
              <w:pStyle w:val="Value"/>
              <w:rPr>
                <w:sz w:val="18"/>
                <w:szCs w:val="18"/>
                <w:lang w:eastAsia="en-US"/>
              </w:rPr>
            </w:pPr>
            <w:r>
              <w:rPr>
                <w:sz w:val="18"/>
                <w:szCs w:val="18"/>
                <w:lang w:eastAsia="en-US"/>
              </w:rPr>
              <w:t>0</w:t>
            </w:r>
          </w:p>
        </w:tc>
      </w:tr>
      <w:tr w:rsidR="00F83C54" w:rsidRPr="00AA4D36">
        <w:trPr>
          <w:trHeight w:val="340"/>
          <w:jc w:val="center"/>
        </w:trPr>
        <w:tc>
          <w:tcPr>
            <w:tcW w:w="6159"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Zásoby, pri ktorých má účtovná jednotka obmedzené právo s nimi nakladať</w:t>
            </w:r>
          </w:p>
        </w:tc>
        <w:tc>
          <w:tcPr>
            <w:tcW w:w="3008" w:type="dxa"/>
            <w:tcBorders>
              <w:left w:val="single" w:sz="12" w:space="0" w:color="auto"/>
              <w:bottom w:val="single" w:sz="12" w:space="0" w:color="auto"/>
            </w:tcBorders>
            <w:vAlign w:val="center"/>
          </w:tcPr>
          <w:p w:rsidR="00F83C54" w:rsidRPr="001153FA" w:rsidRDefault="00A0037B" w:rsidP="00C63E24">
            <w:pPr>
              <w:pStyle w:val="Value"/>
              <w:rPr>
                <w:sz w:val="18"/>
                <w:szCs w:val="18"/>
                <w:lang w:eastAsia="en-US"/>
              </w:rPr>
            </w:pPr>
            <w:r>
              <w:rPr>
                <w:sz w:val="18"/>
                <w:szCs w:val="18"/>
                <w:lang w:eastAsia="en-US"/>
              </w:rPr>
              <w:t>0</w:t>
            </w:r>
          </w:p>
        </w:tc>
      </w:tr>
    </w:tbl>
    <w:p w:rsidR="00F83C54" w:rsidRPr="00AA4D36" w:rsidRDefault="00F83C54" w:rsidP="00F83C54">
      <w:pPr>
        <w:pStyle w:val="Nzov"/>
        <w:spacing w:before="0" w:beforeAutospacing="0" w:after="0"/>
        <w:jc w:val="left"/>
        <w:rPr>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zákazkovej výrobe a zákazkovej výstavbe nehnuteľnosti určenej na predaj,  a to v členení na</w:t>
      </w:r>
    </w:p>
    <w:p w:rsidR="00462239" w:rsidRPr="00462239" w:rsidRDefault="00462239" w:rsidP="00462239">
      <w:pPr>
        <w:numPr>
          <w:ilvl w:val="0"/>
          <w:numId w:val="24"/>
        </w:numPr>
        <w:tabs>
          <w:tab w:val="clear" w:pos="1797"/>
          <w:tab w:val="num" w:pos="793"/>
          <w:tab w:val="left" w:pos="1701"/>
        </w:tabs>
        <w:ind w:left="793" w:firstLine="625"/>
        <w:rPr>
          <w:rFonts w:ascii="Arial Narrow" w:hAnsi="Arial Narrow"/>
          <w:bCs/>
          <w:sz w:val="18"/>
          <w:szCs w:val="18"/>
        </w:rPr>
      </w:pPr>
      <w:r w:rsidRPr="00462239">
        <w:rPr>
          <w:rFonts w:ascii="Arial Narrow" w:hAnsi="Arial Narrow"/>
          <w:bCs/>
          <w:sz w:val="18"/>
          <w:szCs w:val="18"/>
        </w:rPr>
        <w:t xml:space="preserve">všeobecné údaje, pričom sa uvádza   </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bCs/>
          <w:sz w:val="18"/>
          <w:szCs w:val="18"/>
        </w:rPr>
        <w:t xml:space="preserve"> hodnota  tej časti celkových výnosov zo zákazkovej výroby a zákazkovej výstavby nehnuteľnosti určenej na predaj, ktorá bola   v bežnom účtovnom období vykázaná vo výnosoch,</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bCs/>
          <w:sz w:val="18"/>
          <w:szCs w:val="18"/>
        </w:rPr>
        <w:t>metóda  určenia výnosov zo zákazkovej výroby a zákazkovej výstavby nehnuteľnosti určenej na predaj vykázaných v bežnom účtovnom období,</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bCs/>
          <w:sz w:val="18"/>
          <w:szCs w:val="18"/>
        </w:rPr>
        <w:t>metóda určenia  stupňa dokončenia zákazkovej výroby a zákazkovej výstavby nehnuteľnosti určenej na predaj,</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sz w:val="18"/>
          <w:szCs w:val="18"/>
        </w:rPr>
        <w:t>opis spôsobu, na základe ktorého účtovná jednotka zhotovujúca nehnuteľnosť určenú na predaj usúdila, že počas výstavby nehnuteľnosti určenej na predaj dochádza k priebežnému</w:t>
      </w:r>
      <w:r w:rsidRPr="00462239">
        <w:rPr>
          <w:rFonts w:ascii="Arial Narrow" w:hAnsi="Arial Narrow"/>
          <w:color w:val="FF0000"/>
          <w:sz w:val="18"/>
          <w:szCs w:val="18"/>
        </w:rPr>
        <w:t xml:space="preserve"> </w:t>
      </w:r>
      <w:r w:rsidRPr="00462239">
        <w:rPr>
          <w:rFonts w:ascii="Arial Narrow" w:hAnsi="Arial Narrow"/>
          <w:sz w:val="18"/>
          <w:szCs w:val="18"/>
        </w:rPr>
        <w:t>transferu; pri posudzovaní priebežného transferu sa zohľadňuje jednotlivo a aj spoločne existencia najmä týchto indikátorov:</w:t>
      </w:r>
    </w:p>
    <w:p w:rsidR="00462239" w:rsidRPr="00462239" w:rsidRDefault="00462239" w:rsidP="00462239">
      <w:pPr>
        <w:ind w:left="2410" w:hanging="425"/>
        <w:jc w:val="both"/>
        <w:rPr>
          <w:rFonts w:ascii="Arial Narrow" w:hAnsi="Arial Narrow"/>
          <w:sz w:val="18"/>
          <w:szCs w:val="18"/>
        </w:rPr>
      </w:pPr>
      <w:r w:rsidRPr="00462239">
        <w:rPr>
          <w:rFonts w:ascii="Arial Narrow" w:hAnsi="Arial Narrow"/>
          <w:sz w:val="18"/>
          <w:szCs w:val="18"/>
        </w:rPr>
        <w:t>1da. výstavba nehnuteľnosti určenej na predaj sa uskutočňuje na pozemku vo vlastníctve objednávateľa,</w:t>
      </w:r>
    </w:p>
    <w:p w:rsidR="00462239" w:rsidRPr="00462239" w:rsidRDefault="00462239" w:rsidP="00462239">
      <w:pPr>
        <w:pStyle w:val="Odsekzoznamu1"/>
        <w:ind w:left="2410" w:hanging="425"/>
        <w:jc w:val="both"/>
        <w:rPr>
          <w:rFonts w:ascii="Arial Narrow" w:hAnsi="Arial Narrow" w:cs="Arial"/>
          <w:bCs/>
          <w:sz w:val="18"/>
          <w:szCs w:val="18"/>
        </w:rPr>
      </w:pPr>
      <w:r w:rsidRPr="00462239">
        <w:rPr>
          <w:rFonts w:ascii="Arial Narrow" w:hAnsi="Arial Narrow"/>
          <w:sz w:val="18"/>
          <w:szCs w:val="18"/>
        </w:rPr>
        <w:t xml:space="preserve">1db. </w:t>
      </w:r>
      <w:r w:rsidRPr="00462239">
        <w:rPr>
          <w:rFonts w:ascii="Arial Narrow" w:hAnsi="Arial Narrow" w:cs="Arial"/>
          <w:bCs/>
          <w:sz w:val="18"/>
          <w:szCs w:val="18"/>
        </w:rPr>
        <w:t>objednávateľovi nevzniká nárok na odstúpenie od zmluvy s právom vrátenia peňažných prostriedkov,</w:t>
      </w:r>
    </w:p>
    <w:p w:rsidR="00462239" w:rsidRPr="00462239" w:rsidRDefault="00462239" w:rsidP="00462239">
      <w:pPr>
        <w:pStyle w:val="Odsekzoznamu1"/>
        <w:ind w:left="2410" w:hanging="425"/>
        <w:jc w:val="both"/>
        <w:rPr>
          <w:rFonts w:ascii="Arial Narrow" w:hAnsi="Arial Narrow" w:cs="Arial"/>
          <w:bCs/>
          <w:sz w:val="18"/>
          <w:szCs w:val="18"/>
        </w:rPr>
      </w:pPr>
      <w:r w:rsidRPr="00462239">
        <w:rPr>
          <w:rFonts w:ascii="Arial Narrow" w:hAnsi="Arial Narrow" w:cs="Arial"/>
          <w:bCs/>
          <w:sz w:val="18"/>
          <w:szCs w:val="18"/>
        </w:rPr>
        <w:t>1dc. pri nedokončení dohodnutej výstavby zhotoviteľom nehnuteľnosť zostáva  objednávateľovi,</w:t>
      </w:r>
    </w:p>
    <w:p w:rsidR="00462239" w:rsidRPr="00462239" w:rsidRDefault="00462239" w:rsidP="00462239">
      <w:pPr>
        <w:pStyle w:val="Odsekzoznamu1"/>
        <w:ind w:left="2410" w:hanging="425"/>
        <w:jc w:val="both"/>
        <w:rPr>
          <w:rFonts w:ascii="Arial Narrow" w:hAnsi="Arial Narrow"/>
          <w:sz w:val="18"/>
          <w:szCs w:val="18"/>
        </w:rPr>
      </w:pPr>
      <w:r w:rsidRPr="00462239">
        <w:rPr>
          <w:rFonts w:ascii="Arial Narrow" w:hAnsi="Arial Narrow"/>
          <w:sz w:val="18"/>
          <w:szCs w:val="18"/>
        </w:rPr>
        <w:t xml:space="preserve">1dd. </w:t>
      </w:r>
      <w:r w:rsidRPr="00462239">
        <w:rPr>
          <w:rFonts w:ascii="Arial Narrow" w:hAnsi="Arial Narrow" w:cs="Arial"/>
          <w:bCs/>
          <w:sz w:val="18"/>
          <w:szCs w:val="18"/>
        </w:rPr>
        <w:t>zmluva oprávňuje objednávateľa zmeniť zhotoviteľa s prípadnou sankciou a nájsť si iného zhotoviteľa na dokončenie nehnuteľnosti</w:t>
      </w:r>
      <w:r w:rsidRPr="00462239">
        <w:rPr>
          <w:rFonts w:ascii="Arial Narrow" w:hAnsi="Arial Narrow"/>
          <w:sz w:val="18"/>
          <w:szCs w:val="18"/>
        </w:rPr>
        <w:t>,</w:t>
      </w:r>
    </w:p>
    <w:p w:rsidR="00462239" w:rsidRPr="00462239" w:rsidRDefault="00462239" w:rsidP="00462239">
      <w:pPr>
        <w:numPr>
          <w:ilvl w:val="0"/>
          <w:numId w:val="24"/>
        </w:numPr>
        <w:tabs>
          <w:tab w:val="clear" w:pos="1797"/>
        </w:tabs>
        <w:ind w:left="1701" w:hanging="283"/>
        <w:jc w:val="both"/>
        <w:rPr>
          <w:rFonts w:ascii="Arial Narrow" w:hAnsi="Arial Narrow"/>
          <w:bCs/>
          <w:sz w:val="18"/>
          <w:szCs w:val="18"/>
        </w:rPr>
      </w:pPr>
      <w:r w:rsidRPr="00462239">
        <w:rPr>
          <w:rFonts w:ascii="Arial Narrow" w:hAnsi="Arial Narrow"/>
          <w:bCs/>
          <w:sz w:val="18"/>
          <w:szCs w:val="18"/>
        </w:rPr>
        <w:t xml:space="preserve">údaje  o zákazkovej výrobe a zákazkovej výstavbe nehnuteľnosti určenej na predaj, ktoré ku dňu, ku ktorému sa zostavuje účtovná závierka, neboli ukončené, pričom sa uvádza </w:t>
      </w:r>
    </w:p>
    <w:p w:rsidR="00462239" w:rsidRPr="00462239" w:rsidRDefault="00462239" w:rsidP="00462239">
      <w:pPr>
        <w:ind w:left="2058" w:hanging="357"/>
        <w:jc w:val="both"/>
        <w:rPr>
          <w:rFonts w:ascii="Arial Narrow" w:hAnsi="Arial Narrow"/>
          <w:bCs/>
          <w:sz w:val="18"/>
          <w:szCs w:val="18"/>
        </w:rPr>
      </w:pPr>
      <w:r w:rsidRPr="00462239">
        <w:rPr>
          <w:rFonts w:ascii="Arial Narrow" w:hAnsi="Arial Narrow"/>
          <w:bCs/>
          <w:sz w:val="18"/>
          <w:szCs w:val="18"/>
        </w:rPr>
        <w:t>2a. celková suma vynaložených nákladov a vykázaných ziskov znížená o vykázané   straty  ku dňu, ktorému sa zostavuje účtovná závierka,</w:t>
      </w:r>
    </w:p>
    <w:p w:rsidR="00462239" w:rsidRPr="00462239" w:rsidRDefault="00462239" w:rsidP="00462239">
      <w:pPr>
        <w:ind w:left="793" w:firstLine="908"/>
        <w:rPr>
          <w:rFonts w:ascii="Arial Narrow" w:hAnsi="Arial Narrow"/>
          <w:bCs/>
          <w:sz w:val="18"/>
          <w:szCs w:val="18"/>
        </w:rPr>
      </w:pPr>
      <w:r w:rsidRPr="00462239">
        <w:rPr>
          <w:rFonts w:ascii="Arial Narrow" w:hAnsi="Arial Narrow"/>
          <w:bCs/>
          <w:sz w:val="18"/>
          <w:szCs w:val="18"/>
        </w:rPr>
        <w:t>2b.  suma prijatých preddavkov,</w:t>
      </w:r>
    </w:p>
    <w:p w:rsidR="00F83C54" w:rsidRDefault="00462239" w:rsidP="00F83C54">
      <w:pPr>
        <w:ind w:left="85" w:right="-468" w:firstLine="1616"/>
        <w:jc w:val="both"/>
        <w:rPr>
          <w:rFonts w:ascii="Arial Narrow" w:hAnsi="Arial Narrow"/>
          <w:bCs/>
          <w:sz w:val="18"/>
          <w:szCs w:val="18"/>
        </w:rPr>
      </w:pPr>
      <w:r w:rsidRPr="00462239">
        <w:rPr>
          <w:rFonts w:ascii="Arial Narrow" w:hAnsi="Arial Narrow"/>
          <w:bCs/>
          <w:sz w:val="18"/>
          <w:szCs w:val="18"/>
        </w:rPr>
        <w:t>2c.  suma zadržanej platby,</w:t>
      </w:r>
    </w:p>
    <w:p w:rsidR="00F83C54" w:rsidRDefault="00F83C54" w:rsidP="00F83C54">
      <w:pPr>
        <w:ind w:right="-468"/>
        <w:jc w:val="both"/>
        <w:rPr>
          <w:rFonts w:ascii="Arial Narrow" w:hAnsi="Arial Narrow"/>
          <w:bCs/>
          <w:sz w:val="18"/>
          <w:szCs w:val="18"/>
        </w:rPr>
      </w:pPr>
    </w:p>
    <w:p w:rsidR="006311BF" w:rsidRDefault="00F83C54" w:rsidP="006311BF">
      <w:pPr>
        <w:pStyle w:val="Nzov"/>
        <w:spacing w:before="0" w:beforeAutospacing="0" w:after="0"/>
        <w:jc w:val="left"/>
        <w:rPr>
          <w:sz w:val="18"/>
          <w:szCs w:val="18"/>
        </w:rPr>
      </w:pPr>
      <w:r w:rsidRPr="00AA4D36">
        <w:rPr>
          <w:sz w:val="18"/>
          <w:szCs w:val="18"/>
        </w:rPr>
        <w:t>14. Informácie k časti F. písm. q) prílohy č. 3 o zákazkovej výrobe a o zákazkovej výstavbe nehnuteľnosti určenej na predaj</w:t>
      </w:r>
      <w:r w:rsidR="00A0037B">
        <w:rPr>
          <w:sz w:val="18"/>
          <w:szCs w:val="18"/>
        </w:rPr>
        <w:t xml:space="preserve"> - </w:t>
      </w:r>
      <w:r w:rsidR="006311BF">
        <w:rPr>
          <w:sz w:val="18"/>
          <w:szCs w:val="18"/>
        </w:rPr>
        <w:t>Spoločnosť neúčtuje o zákazkovej výrobe a o zákazkovej výstavbe nehnuteľnosti určenej na predaj.</w:t>
      </w:r>
    </w:p>
    <w:p w:rsidR="00F83C54" w:rsidRPr="006311BF" w:rsidRDefault="00F83C54" w:rsidP="006311BF">
      <w:pPr>
        <w:pStyle w:val="Nzov"/>
        <w:spacing w:before="0" w:beforeAutospacing="0" w:after="0"/>
        <w:jc w:val="left"/>
        <w:rPr>
          <w:b w:val="0"/>
          <w:sz w:val="18"/>
          <w:szCs w:val="18"/>
        </w:rPr>
      </w:pPr>
      <w:r w:rsidRPr="006311BF">
        <w:rPr>
          <w:b w:val="0"/>
          <w:sz w:val="18"/>
          <w:szCs w:val="18"/>
        </w:rPr>
        <w:t>Tabuľka č. 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tblPr>
      <w:tblGrid>
        <w:gridCol w:w="3042"/>
        <w:gridCol w:w="2308"/>
        <w:gridCol w:w="2308"/>
        <w:gridCol w:w="2376"/>
      </w:tblGrid>
      <w:tr w:rsidR="00F83C54" w:rsidRPr="00AA4D36">
        <w:trPr>
          <w:jc w:val="center"/>
        </w:trPr>
        <w:tc>
          <w:tcPr>
            <w:tcW w:w="2802"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Názov položky</w:t>
            </w:r>
          </w:p>
        </w:tc>
        <w:tc>
          <w:tcPr>
            <w:tcW w:w="212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r w:rsidR="00831334">
              <w:rPr>
                <w:rFonts w:ascii="Arial Narrow" w:hAnsi="Arial Narrow" w:cs="Arial"/>
                <w:b/>
                <w:sz w:val="18"/>
                <w:szCs w:val="18"/>
              </w:rPr>
              <w:t xml:space="preserve"> 2013</w:t>
            </w:r>
          </w:p>
        </w:tc>
        <w:tc>
          <w:tcPr>
            <w:tcW w:w="212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bezprostredne predchádzajúce účtovné obdobie</w:t>
            </w:r>
            <w:r w:rsidR="00831334">
              <w:rPr>
                <w:rFonts w:ascii="Arial Narrow" w:hAnsi="Arial Narrow" w:cs="Arial"/>
                <w:b/>
                <w:sz w:val="18"/>
                <w:szCs w:val="18"/>
              </w:rPr>
              <w:t xml:space="preserve"> 2012</w:t>
            </w:r>
          </w:p>
        </w:tc>
        <w:tc>
          <w:tcPr>
            <w:tcW w:w="2189"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výroby až do konca bežného účtovného obdobia</w:t>
            </w:r>
          </w:p>
        </w:tc>
      </w:tr>
      <w:tr w:rsidR="00F83C54" w:rsidRPr="00AA4D36">
        <w:trPr>
          <w:jc w:val="center"/>
        </w:trPr>
        <w:tc>
          <w:tcPr>
            <w:tcW w:w="2802"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12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12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c>
          <w:tcPr>
            <w:tcW w:w="2189"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d</w:t>
            </w:r>
          </w:p>
        </w:tc>
      </w:tr>
      <w:tr w:rsidR="00F83C54" w:rsidRPr="00AA4D36">
        <w:trPr>
          <w:trHeight w:val="340"/>
          <w:jc w:val="center"/>
        </w:trPr>
        <w:tc>
          <w:tcPr>
            <w:tcW w:w="2802"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Výnosy zo zákazkovej výroby</w:t>
            </w:r>
          </w:p>
        </w:tc>
        <w:tc>
          <w:tcPr>
            <w:tcW w:w="212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2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89"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2802"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zákazkovú výrobu</w:t>
            </w:r>
          </w:p>
        </w:tc>
        <w:tc>
          <w:tcPr>
            <w:tcW w:w="2126"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26"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89"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2802" w:type="dxa"/>
            <w:tcBorders>
              <w:left w:val="single" w:sz="12" w:space="0" w:color="auto"/>
              <w:bottom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Hrubý zisk / hrubá strata</w:t>
            </w:r>
          </w:p>
        </w:tc>
        <w:tc>
          <w:tcPr>
            <w:tcW w:w="2126" w:type="dxa"/>
            <w:tcBorders>
              <w:left w:val="single" w:sz="12" w:space="0" w:color="auto"/>
              <w:bottom w:val="single" w:sz="12" w:space="0" w:color="auto"/>
              <w:right w:val="single" w:sz="12" w:space="0" w:color="auto"/>
            </w:tcBorders>
            <w:vAlign w:val="center"/>
          </w:tcPr>
          <w:p w:rsidR="00F83C54" w:rsidRPr="001153FA" w:rsidRDefault="00A0037B" w:rsidP="00C63E24">
            <w:pPr>
              <w:pStyle w:val="Value"/>
              <w:rPr>
                <w:sz w:val="18"/>
                <w:szCs w:val="18"/>
                <w:lang w:eastAsia="en-US"/>
              </w:rPr>
            </w:pPr>
            <w:r>
              <w:rPr>
                <w:sz w:val="18"/>
                <w:szCs w:val="18"/>
                <w:lang w:eastAsia="en-US"/>
              </w:rPr>
              <w:t>0</w:t>
            </w:r>
          </w:p>
        </w:tc>
        <w:tc>
          <w:tcPr>
            <w:tcW w:w="2126" w:type="dxa"/>
            <w:tcBorders>
              <w:left w:val="single" w:sz="12" w:space="0" w:color="auto"/>
              <w:bottom w:val="single" w:sz="12" w:space="0" w:color="auto"/>
              <w:right w:val="single" w:sz="12" w:space="0" w:color="auto"/>
            </w:tcBorders>
            <w:vAlign w:val="center"/>
          </w:tcPr>
          <w:p w:rsidR="00F83C54" w:rsidRPr="001153FA" w:rsidRDefault="00A0037B" w:rsidP="00C63E24">
            <w:pPr>
              <w:pStyle w:val="Value"/>
              <w:rPr>
                <w:sz w:val="18"/>
                <w:szCs w:val="18"/>
                <w:lang w:eastAsia="en-US"/>
              </w:rPr>
            </w:pPr>
            <w:r>
              <w:rPr>
                <w:sz w:val="18"/>
                <w:szCs w:val="18"/>
                <w:lang w:eastAsia="en-US"/>
              </w:rPr>
              <w:t>0</w:t>
            </w:r>
          </w:p>
        </w:tc>
        <w:tc>
          <w:tcPr>
            <w:tcW w:w="2189" w:type="dxa"/>
            <w:tcBorders>
              <w:left w:val="single" w:sz="12" w:space="0" w:color="auto"/>
              <w:bottom w:val="single" w:sz="12" w:space="0" w:color="auto"/>
              <w:right w:val="single" w:sz="12" w:space="0" w:color="auto"/>
            </w:tcBorders>
            <w:vAlign w:val="center"/>
          </w:tcPr>
          <w:p w:rsidR="00F83C54" w:rsidRPr="001153FA" w:rsidRDefault="00A0037B" w:rsidP="00C63E24">
            <w:pPr>
              <w:pStyle w:val="Value"/>
              <w:rPr>
                <w:sz w:val="18"/>
                <w:szCs w:val="18"/>
                <w:lang w:eastAsia="en-US"/>
              </w:rPr>
            </w:pPr>
            <w:r>
              <w:rPr>
                <w:sz w:val="18"/>
                <w:szCs w:val="18"/>
                <w:lang w:eastAsia="en-US"/>
              </w:rPr>
              <w:t>0</w:t>
            </w: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4118"/>
        <w:gridCol w:w="2761"/>
        <w:gridCol w:w="3155"/>
      </w:tblGrid>
      <w:tr w:rsidR="00F83C54" w:rsidRPr="00AA4D36">
        <w:trPr>
          <w:jc w:val="center"/>
        </w:trPr>
        <w:tc>
          <w:tcPr>
            <w:tcW w:w="3794"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Hodnota zákazkovej výroby</w:t>
            </w:r>
          </w:p>
        </w:tc>
        <w:tc>
          <w:tcPr>
            <w:tcW w:w="2543"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r w:rsidR="00831334">
              <w:rPr>
                <w:rFonts w:ascii="Arial Narrow" w:hAnsi="Arial Narrow" w:cs="Arial"/>
                <w:b/>
                <w:sz w:val="18"/>
                <w:szCs w:val="18"/>
              </w:rPr>
              <w:t xml:space="preserve"> 2013</w:t>
            </w:r>
          </w:p>
        </w:tc>
        <w:tc>
          <w:tcPr>
            <w:tcW w:w="290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výroby až do konca bežného účtovného obdobia</w:t>
            </w:r>
          </w:p>
        </w:tc>
      </w:tr>
      <w:tr w:rsidR="00F83C54" w:rsidRPr="00AA4D36">
        <w:trPr>
          <w:jc w:val="center"/>
        </w:trPr>
        <w:tc>
          <w:tcPr>
            <w:tcW w:w="3794"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543"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90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r>
      <w:tr w:rsidR="00F83C54" w:rsidRPr="00AA4D36">
        <w:trPr>
          <w:jc w:val="center"/>
        </w:trPr>
        <w:tc>
          <w:tcPr>
            <w:tcW w:w="3794"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Vyfakturované nároky za vykonanú prácu na zákazkovej výrobe</w:t>
            </w:r>
          </w:p>
        </w:tc>
        <w:tc>
          <w:tcPr>
            <w:tcW w:w="2543"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90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3794"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Úprava nárokov podľa stupňa dokončenia alebo metódou nulového zisku</w:t>
            </w:r>
          </w:p>
        </w:tc>
        <w:tc>
          <w:tcPr>
            <w:tcW w:w="2543"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906"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3794" w:type="dxa"/>
            <w:tcBorders>
              <w:left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Suma prijatých preddavkov </w:t>
            </w:r>
          </w:p>
        </w:tc>
        <w:tc>
          <w:tcPr>
            <w:tcW w:w="2543"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906"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3794" w:type="dxa"/>
            <w:tcBorders>
              <w:left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Suma zadržanej platby</w:t>
            </w:r>
          </w:p>
        </w:tc>
        <w:tc>
          <w:tcPr>
            <w:tcW w:w="2543" w:type="dxa"/>
            <w:tcBorders>
              <w:left w:val="single" w:sz="12" w:space="0" w:color="auto"/>
              <w:bottom w:val="single" w:sz="12" w:space="0" w:color="auto"/>
              <w:right w:val="single" w:sz="12" w:space="0" w:color="auto"/>
            </w:tcBorders>
            <w:vAlign w:val="center"/>
          </w:tcPr>
          <w:p w:rsidR="00F83C54" w:rsidRPr="001153FA" w:rsidRDefault="00A0037B" w:rsidP="00C63E24">
            <w:pPr>
              <w:pStyle w:val="Value"/>
              <w:rPr>
                <w:sz w:val="18"/>
                <w:szCs w:val="18"/>
                <w:lang w:eastAsia="en-US"/>
              </w:rPr>
            </w:pPr>
            <w:r>
              <w:rPr>
                <w:sz w:val="18"/>
                <w:szCs w:val="18"/>
                <w:lang w:eastAsia="en-US"/>
              </w:rPr>
              <w:t>0</w:t>
            </w:r>
          </w:p>
        </w:tc>
        <w:tc>
          <w:tcPr>
            <w:tcW w:w="2906" w:type="dxa"/>
            <w:tcBorders>
              <w:left w:val="single" w:sz="12" w:space="0" w:color="auto"/>
              <w:bottom w:val="single" w:sz="12" w:space="0" w:color="auto"/>
              <w:right w:val="single" w:sz="12" w:space="0" w:color="auto"/>
            </w:tcBorders>
            <w:vAlign w:val="center"/>
          </w:tcPr>
          <w:p w:rsidR="00F83C54" w:rsidRPr="001153FA" w:rsidRDefault="00A0037B" w:rsidP="00C63E24">
            <w:pPr>
              <w:pStyle w:val="Value"/>
              <w:rPr>
                <w:sz w:val="18"/>
                <w:szCs w:val="18"/>
                <w:lang w:eastAsia="en-US"/>
              </w:rPr>
            </w:pPr>
            <w:r>
              <w:rPr>
                <w:sz w:val="18"/>
                <w:szCs w:val="18"/>
                <w:lang w:eastAsia="en-US"/>
              </w:rPr>
              <w:t>0</w:t>
            </w:r>
          </w:p>
        </w:tc>
      </w:tr>
    </w:tbl>
    <w:p w:rsidR="00F83C54" w:rsidRPr="00AA4D36" w:rsidRDefault="00F83C54" w:rsidP="00F83C54">
      <w:pPr>
        <w:rPr>
          <w:rFonts w:ascii="Arial Narrow" w:hAnsi="Arial Narrow"/>
          <w:sz w:val="18"/>
          <w:szCs w:val="18"/>
        </w:rPr>
      </w:pPr>
    </w:p>
    <w:p w:rsidR="006311BF" w:rsidRDefault="006311BF" w:rsidP="00F83C54">
      <w:pPr>
        <w:rPr>
          <w:rFonts w:ascii="Arial Narrow" w:hAnsi="Arial Narrow"/>
          <w:sz w:val="18"/>
          <w:szCs w:val="18"/>
        </w:rPr>
      </w:pPr>
    </w:p>
    <w:p w:rsidR="006311BF" w:rsidRDefault="006311BF"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3203"/>
        <w:gridCol w:w="2271"/>
        <w:gridCol w:w="2184"/>
        <w:gridCol w:w="2376"/>
      </w:tblGrid>
      <w:tr w:rsidR="00F83C54" w:rsidRPr="00AA4D36">
        <w:trPr>
          <w:jc w:val="center"/>
        </w:trPr>
        <w:tc>
          <w:tcPr>
            <w:tcW w:w="2950"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Názov položky</w:t>
            </w:r>
          </w:p>
        </w:tc>
        <w:tc>
          <w:tcPr>
            <w:tcW w:w="2092"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r w:rsidR="00831334">
              <w:rPr>
                <w:rFonts w:ascii="Arial Narrow" w:hAnsi="Arial Narrow" w:cs="Arial"/>
                <w:b/>
                <w:sz w:val="18"/>
                <w:szCs w:val="18"/>
              </w:rPr>
              <w:t xml:space="preserve"> 2013</w:t>
            </w:r>
          </w:p>
        </w:tc>
        <w:tc>
          <w:tcPr>
            <w:tcW w:w="2012"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bezprostredne predchádzajúce účtovné obdobie</w:t>
            </w:r>
            <w:r w:rsidR="00831334">
              <w:rPr>
                <w:rFonts w:ascii="Arial Narrow" w:hAnsi="Arial Narrow" w:cs="Arial"/>
                <w:b/>
                <w:sz w:val="18"/>
                <w:szCs w:val="18"/>
              </w:rPr>
              <w:t xml:space="preserve"> 2012</w:t>
            </w:r>
          </w:p>
        </w:tc>
        <w:tc>
          <w:tcPr>
            <w:tcW w:w="2189"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výstavby nehnuteľnosti určenej na predaj až do konca bežného účtovného obdobia</w:t>
            </w:r>
          </w:p>
        </w:tc>
      </w:tr>
      <w:tr w:rsidR="00F83C54" w:rsidRPr="00AA4D36">
        <w:trPr>
          <w:trHeight w:val="98"/>
          <w:jc w:val="center"/>
        </w:trPr>
        <w:tc>
          <w:tcPr>
            <w:tcW w:w="2950"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092"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012"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c>
          <w:tcPr>
            <w:tcW w:w="2189"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d</w:t>
            </w:r>
          </w:p>
        </w:tc>
      </w:tr>
      <w:tr w:rsidR="00F83C54" w:rsidRPr="00AA4D36">
        <w:trPr>
          <w:jc w:val="center"/>
        </w:trPr>
        <w:tc>
          <w:tcPr>
            <w:tcW w:w="2950"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Výnosy zo zákazkovej výstavby nehnuteľnosti určenej na predaj </w:t>
            </w:r>
          </w:p>
        </w:tc>
        <w:tc>
          <w:tcPr>
            <w:tcW w:w="2092"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012"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89"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2950"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zákazkovú výstavbu nehnuteľnosti určenej na predaj</w:t>
            </w:r>
          </w:p>
        </w:tc>
        <w:tc>
          <w:tcPr>
            <w:tcW w:w="2092"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012"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89"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97"/>
          <w:jc w:val="center"/>
        </w:trPr>
        <w:tc>
          <w:tcPr>
            <w:tcW w:w="2950" w:type="dxa"/>
            <w:tcBorders>
              <w:left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Hrubý zisk / hrubá strata</w:t>
            </w:r>
          </w:p>
        </w:tc>
        <w:tc>
          <w:tcPr>
            <w:tcW w:w="2092"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012"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89"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bl>
    <w:p w:rsidR="00F83C54" w:rsidRPr="00AA4D36" w:rsidRDefault="00F83C54" w:rsidP="00F83C54">
      <w:pPr>
        <w:pStyle w:val="Nzov"/>
        <w:spacing w:before="0" w:beforeAutospacing="0" w:after="0"/>
        <w:jc w:val="left"/>
        <w:rPr>
          <w:b w:val="0"/>
          <w:sz w:val="18"/>
          <w:szCs w:val="18"/>
        </w:rPr>
      </w:pPr>
    </w:p>
    <w:p w:rsidR="00F83C54" w:rsidRPr="00AA4D36" w:rsidRDefault="00F83C54" w:rsidP="00F83C54">
      <w:pPr>
        <w:pStyle w:val="Nzov"/>
        <w:spacing w:before="0" w:beforeAutospacing="0" w:after="0"/>
        <w:jc w:val="left"/>
        <w:rPr>
          <w:b w:val="0"/>
          <w:sz w:val="18"/>
          <w:szCs w:val="18"/>
        </w:rPr>
      </w:pPr>
      <w:r w:rsidRPr="00AA4D36">
        <w:rPr>
          <w:b w:val="0"/>
          <w:sz w:val="18"/>
          <w:szCs w:val="18"/>
        </w:rPr>
        <w:t>Tabuľka č. 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4119"/>
        <w:gridCol w:w="2923"/>
        <w:gridCol w:w="2992"/>
      </w:tblGrid>
      <w:tr w:rsidR="00F83C54" w:rsidRPr="00AA4D36">
        <w:trPr>
          <w:jc w:val="center"/>
        </w:trPr>
        <w:tc>
          <w:tcPr>
            <w:tcW w:w="3794"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Hodnota zákazkovej výstavby nehnuteľnosti určenej na predaj</w:t>
            </w:r>
          </w:p>
        </w:tc>
        <w:tc>
          <w:tcPr>
            <w:tcW w:w="2693"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r w:rsidR="00831334">
              <w:rPr>
                <w:rFonts w:ascii="Arial Narrow" w:hAnsi="Arial Narrow" w:cs="Arial"/>
                <w:b/>
                <w:sz w:val="18"/>
                <w:szCs w:val="18"/>
              </w:rPr>
              <w:t xml:space="preserve"> 2013</w:t>
            </w:r>
          </w:p>
        </w:tc>
        <w:tc>
          <w:tcPr>
            <w:tcW w:w="275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výstavby nehnuteľnosti určenej na predaj až do konca bežného účtovného obdobia</w:t>
            </w:r>
          </w:p>
        </w:tc>
      </w:tr>
      <w:tr w:rsidR="00F83C54" w:rsidRPr="00AA4D36">
        <w:trPr>
          <w:jc w:val="center"/>
        </w:trPr>
        <w:tc>
          <w:tcPr>
            <w:tcW w:w="3794"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lastRenderedPageBreak/>
              <w:t>a</w:t>
            </w:r>
          </w:p>
        </w:tc>
        <w:tc>
          <w:tcPr>
            <w:tcW w:w="2693"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75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r>
      <w:tr w:rsidR="00F83C54" w:rsidRPr="00AA4D36">
        <w:trPr>
          <w:jc w:val="center"/>
        </w:trPr>
        <w:tc>
          <w:tcPr>
            <w:tcW w:w="3794"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Vyfakturované nároky za vykonanú prácu na zákazkovej výstavbe nehnuteľnosti určenej na predaj</w:t>
            </w:r>
          </w:p>
        </w:tc>
        <w:tc>
          <w:tcPr>
            <w:tcW w:w="2693"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75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3794"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Úprava nárokov podľa stupňa dokončenia alebo metódou nulového zisku</w:t>
            </w:r>
          </w:p>
        </w:tc>
        <w:tc>
          <w:tcPr>
            <w:tcW w:w="2693"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756"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97"/>
          <w:jc w:val="center"/>
        </w:trPr>
        <w:tc>
          <w:tcPr>
            <w:tcW w:w="3794" w:type="dxa"/>
            <w:tcBorders>
              <w:left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Suma prijatých preddavkov</w:t>
            </w:r>
          </w:p>
        </w:tc>
        <w:tc>
          <w:tcPr>
            <w:tcW w:w="2693"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756"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97"/>
          <w:jc w:val="center"/>
        </w:trPr>
        <w:tc>
          <w:tcPr>
            <w:tcW w:w="3794" w:type="dxa"/>
            <w:tcBorders>
              <w:left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Suma zadržanej platby</w:t>
            </w:r>
          </w:p>
        </w:tc>
        <w:tc>
          <w:tcPr>
            <w:tcW w:w="2693"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75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bl>
    <w:p w:rsidR="00F83C54" w:rsidRPr="00AA4D36" w:rsidRDefault="00F83C54" w:rsidP="00F83C54">
      <w:pPr>
        <w:rPr>
          <w:rFonts w:ascii="Arial Narrow" w:hAnsi="Arial Narrow"/>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tvorbe, zúčtovaní opravných položiek k pohľadávkam v členení podľa jednotlivých položiek súvahy za bežné účtovné obdobie, pričom sa uvádza dôvod ich tvorby, zúčtovania,</w:t>
      </w:r>
    </w:p>
    <w:p w:rsidR="00F83C54" w:rsidRDefault="00F83C54" w:rsidP="00F83C54">
      <w:pPr>
        <w:ind w:right="-468"/>
        <w:jc w:val="both"/>
        <w:rPr>
          <w:rFonts w:ascii="Arial Narrow" w:hAnsi="Arial Narrow"/>
          <w:bCs/>
          <w:sz w:val="18"/>
          <w:szCs w:val="18"/>
        </w:rPr>
      </w:pPr>
    </w:p>
    <w:p w:rsidR="00F83C54" w:rsidRPr="006311BF" w:rsidRDefault="00F83C54" w:rsidP="00F83C54">
      <w:pPr>
        <w:pStyle w:val="Nzov"/>
        <w:spacing w:before="0" w:beforeAutospacing="0" w:after="60"/>
        <w:jc w:val="left"/>
        <w:rPr>
          <w:sz w:val="18"/>
          <w:szCs w:val="18"/>
        </w:rPr>
      </w:pPr>
      <w:r w:rsidRPr="00AA4D36">
        <w:rPr>
          <w:sz w:val="18"/>
          <w:szCs w:val="18"/>
        </w:rPr>
        <w:t>15. Informácie k časti F. písm. r) prílohy č. 3 o vývoji opravnej položky k pohľadávkam</w:t>
      </w:r>
      <w:r w:rsidR="006311BF">
        <w:rPr>
          <w:sz w:val="18"/>
          <w:szCs w:val="18"/>
        </w:rPr>
        <w:t xml:space="preserve"> </w:t>
      </w:r>
      <w:r w:rsidR="00831334">
        <w:rPr>
          <w:sz w:val="18"/>
          <w:szCs w:val="18"/>
        </w:rPr>
        <w:t>– Spoločnosť neúčtuje o opravnej položke k pohľadávkam.</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2094"/>
        <w:gridCol w:w="1397"/>
        <w:gridCol w:w="1241"/>
        <w:gridCol w:w="1862"/>
        <w:gridCol w:w="2017"/>
        <w:gridCol w:w="1423"/>
      </w:tblGrid>
      <w:tr w:rsidR="00F83C54" w:rsidRPr="00AA4D36">
        <w:trPr>
          <w:jc w:val="center"/>
        </w:trPr>
        <w:tc>
          <w:tcPr>
            <w:tcW w:w="1913" w:type="dxa"/>
            <w:vMerge w:val="restart"/>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Pohľadávky</w:t>
            </w:r>
          </w:p>
        </w:tc>
        <w:tc>
          <w:tcPr>
            <w:tcW w:w="7254" w:type="dxa"/>
            <w:gridSpan w:val="5"/>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Bežné účtovné obdobie</w:t>
            </w:r>
            <w:r w:rsidR="00831334">
              <w:rPr>
                <w:sz w:val="18"/>
                <w:szCs w:val="18"/>
              </w:rPr>
              <w:t xml:space="preserve"> 2013</w:t>
            </w:r>
          </w:p>
        </w:tc>
      </w:tr>
      <w:tr w:rsidR="00F83C54" w:rsidRPr="00AA4D36">
        <w:trPr>
          <w:jc w:val="center"/>
        </w:trPr>
        <w:tc>
          <w:tcPr>
            <w:tcW w:w="1913" w:type="dxa"/>
            <w:vMerge/>
            <w:tcBorders>
              <w:right w:val="single" w:sz="12" w:space="0" w:color="auto"/>
            </w:tcBorders>
            <w:vAlign w:val="center"/>
          </w:tcPr>
          <w:p w:rsidR="00F83C54" w:rsidRPr="00AA4D36" w:rsidRDefault="00F83C54" w:rsidP="00C63E24">
            <w:pPr>
              <w:pStyle w:val="TopHeader"/>
              <w:rPr>
                <w:sz w:val="18"/>
                <w:szCs w:val="18"/>
              </w:rPr>
            </w:pPr>
          </w:p>
        </w:tc>
        <w:tc>
          <w:tcPr>
            <w:tcW w:w="1276"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OP na začiatku účtovného obdobia</w:t>
            </w:r>
          </w:p>
        </w:tc>
        <w:tc>
          <w:tcPr>
            <w:tcW w:w="1134"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Tvorba</w:t>
            </w:r>
          </w:p>
          <w:p w:rsidR="00F83C54" w:rsidRPr="00AA4D36" w:rsidRDefault="00F83C54" w:rsidP="00C63E24">
            <w:pPr>
              <w:pStyle w:val="TopHeader"/>
              <w:rPr>
                <w:sz w:val="18"/>
                <w:szCs w:val="18"/>
              </w:rPr>
            </w:pPr>
            <w:r w:rsidRPr="00AA4D36">
              <w:rPr>
                <w:sz w:val="18"/>
                <w:szCs w:val="18"/>
              </w:rPr>
              <w:t>OP</w:t>
            </w:r>
          </w:p>
        </w:tc>
        <w:tc>
          <w:tcPr>
            <w:tcW w:w="1701"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zániku opodstatnenosti</w:t>
            </w:r>
          </w:p>
        </w:tc>
        <w:tc>
          <w:tcPr>
            <w:tcW w:w="1843"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vyradenia majetku z účtovníctva</w:t>
            </w:r>
          </w:p>
        </w:tc>
        <w:tc>
          <w:tcPr>
            <w:tcW w:w="130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OP na konci účtovného obdobia</w:t>
            </w:r>
          </w:p>
        </w:tc>
      </w:tr>
      <w:tr w:rsidR="00F83C54" w:rsidRPr="00AA4D36">
        <w:trPr>
          <w:jc w:val="center"/>
        </w:trPr>
        <w:tc>
          <w:tcPr>
            <w:tcW w:w="1913" w:type="dxa"/>
            <w:tcBorders>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a</w:t>
            </w:r>
          </w:p>
        </w:tc>
        <w:tc>
          <w:tcPr>
            <w:tcW w:w="1276"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b</w:t>
            </w:r>
          </w:p>
        </w:tc>
        <w:tc>
          <w:tcPr>
            <w:tcW w:w="1134"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c</w:t>
            </w:r>
          </w:p>
        </w:tc>
        <w:tc>
          <w:tcPr>
            <w:tcW w:w="1701"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d</w:t>
            </w:r>
          </w:p>
        </w:tc>
        <w:tc>
          <w:tcPr>
            <w:tcW w:w="1843"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e</w:t>
            </w:r>
          </w:p>
        </w:tc>
        <w:tc>
          <w:tcPr>
            <w:tcW w:w="1300" w:type="dxa"/>
            <w:tcBorders>
              <w:left w:val="single" w:sz="12" w:space="0" w:color="auto"/>
              <w:bottom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f</w:t>
            </w:r>
          </w:p>
        </w:tc>
      </w:tr>
      <w:tr w:rsidR="00F83C54" w:rsidRPr="00AA4D36">
        <w:trPr>
          <w:jc w:val="center"/>
        </w:trPr>
        <w:tc>
          <w:tcPr>
            <w:tcW w:w="1913" w:type="dxa"/>
            <w:tcBorders>
              <w:top w:val="single" w:sz="12"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Pohľadávky z obchodného styku </w:t>
            </w:r>
          </w:p>
        </w:tc>
        <w:tc>
          <w:tcPr>
            <w:tcW w:w="1276" w:type="dxa"/>
            <w:tcBorders>
              <w:top w:val="single" w:sz="12" w:space="0" w:color="auto"/>
              <w:left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1134" w:type="dxa"/>
            <w:tcBorders>
              <w:top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1701" w:type="dxa"/>
            <w:tcBorders>
              <w:top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1843" w:type="dxa"/>
            <w:tcBorders>
              <w:top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1300" w:type="dxa"/>
            <w:tcBorders>
              <w:top w:val="single" w:sz="12" w:space="0" w:color="auto"/>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191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1276" w:type="dxa"/>
            <w:tcBorders>
              <w:top w:val="single" w:sz="6" w:space="0" w:color="auto"/>
              <w:left w:val="single" w:sz="12" w:space="0" w:color="auto"/>
            </w:tcBorders>
            <w:vAlign w:val="center"/>
          </w:tcPr>
          <w:p w:rsidR="00F83C54" w:rsidRPr="001153FA" w:rsidRDefault="00F83C54" w:rsidP="00C63E24">
            <w:pPr>
              <w:pStyle w:val="Value"/>
              <w:rPr>
                <w:sz w:val="18"/>
                <w:szCs w:val="18"/>
                <w:lang w:eastAsia="en-US"/>
              </w:rPr>
            </w:pPr>
          </w:p>
        </w:tc>
        <w:tc>
          <w:tcPr>
            <w:tcW w:w="1134" w:type="dxa"/>
            <w:tcBorders>
              <w:top w:val="single" w:sz="6" w:space="0" w:color="auto"/>
            </w:tcBorders>
            <w:vAlign w:val="center"/>
          </w:tcPr>
          <w:p w:rsidR="00F83C54" w:rsidRPr="001153FA" w:rsidRDefault="00F83C54" w:rsidP="00C63E24">
            <w:pPr>
              <w:pStyle w:val="Value"/>
              <w:rPr>
                <w:sz w:val="18"/>
                <w:szCs w:val="18"/>
                <w:lang w:eastAsia="en-US"/>
              </w:rPr>
            </w:pPr>
          </w:p>
        </w:tc>
        <w:tc>
          <w:tcPr>
            <w:tcW w:w="1701" w:type="dxa"/>
            <w:tcBorders>
              <w:top w:val="single" w:sz="6" w:space="0" w:color="auto"/>
            </w:tcBorders>
            <w:vAlign w:val="center"/>
          </w:tcPr>
          <w:p w:rsidR="00F83C54" w:rsidRPr="001153FA" w:rsidRDefault="00F83C54" w:rsidP="00C63E24">
            <w:pPr>
              <w:pStyle w:val="Value"/>
              <w:rPr>
                <w:sz w:val="18"/>
                <w:szCs w:val="18"/>
                <w:lang w:eastAsia="en-US"/>
              </w:rPr>
            </w:pPr>
          </w:p>
        </w:tc>
        <w:tc>
          <w:tcPr>
            <w:tcW w:w="1843" w:type="dxa"/>
            <w:tcBorders>
              <w:top w:val="single" w:sz="6" w:space="0" w:color="auto"/>
            </w:tcBorders>
            <w:vAlign w:val="center"/>
          </w:tcPr>
          <w:p w:rsidR="00F83C54" w:rsidRPr="001153FA" w:rsidRDefault="00F83C54" w:rsidP="00C63E24">
            <w:pPr>
              <w:pStyle w:val="Value"/>
              <w:rPr>
                <w:sz w:val="18"/>
                <w:szCs w:val="18"/>
                <w:lang w:eastAsia="en-US"/>
              </w:rPr>
            </w:pPr>
          </w:p>
        </w:tc>
        <w:tc>
          <w:tcPr>
            <w:tcW w:w="1300" w:type="dxa"/>
            <w:tcBorders>
              <w:top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1913" w:type="dxa"/>
            <w:tcBorders>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Ostatné pohľadávky v rámci </w:t>
            </w:r>
            <w:proofErr w:type="spellStart"/>
            <w:r w:rsidRPr="00AA4D36">
              <w:rPr>
                <w:rFonts w:ascii="Arial Narrow" w:hAnsi="Arial Narrow" w:cs="Arial"/>
                <w:sz w:val="18"/>
                <w:szCs w:val="18"/>
              </w:rPr>
              <w:t>kons</w:t>
            </w:r>
            <w:proofErr w:type="spellEnd"/>
            <w:r w:rsidRPr="00AA4D36">
              <w:rPr>
                <w:rFonts w:ascii="Arial Narrow" w:hAnsi="Arial Narrow" w:cs="Arial"/>
                <w:sz w:val="18"/>
                <w:szCs w:val="18"/>
              </w:rPr>
              <w:t>. celku</w:t>
            </w:r>
          </w:p>
        </w:tc>
        <w:tc>
          <w:tcPr>
            <w:tcW w:w="1276" w:type="dxa"/>
            <w:tcBorders>
              <w:left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1134" w:type="dxa"/>
            <w:tcBorders>
              <w:bottom w:val="single" w:sz="6" w:space="0" w:color="auto"/>
            </w:tcBorders>
            <w:vAlign w:val="center"/>
          </w:tcPr>
          <w:p w:rsidR="00F83C54" w:rsidRPr="001153FA" w:rsidRDefault="00F83C54" w:rsidP="00C63E24">
            <w:pPr>
              <w:pStyle w:val="Value"/>
              <w:rPr>
                <w:sz w:val="18"/>
                <w:szCs w:val="18"/>
                <w:lang w:eastAsia="en-US"/>
              </w:rPr>
            </w:pPr>
          </w:p>
        </w:tc>
        <w:tc>
          <w:tcPr>
            <w:tcW w:w="1701" w:type="dxa"/>
            <w:tcBorders>
              <w:bottom w:val="single" w:sz="6" w:space="0" w:color="auto"/>
            </w:tcBorders>
            <w:vAlign w:val="center"/>
          </w:tcPr>
          <w:p w:rsidR="00F83C54" w:rsidRPr="001153FA" w:rsidRDefault="00F83C54" w:rsidP="00C63E24">
            <w:pPr>
              <w:pStyle w:val="Value"/>
              <w:rPr>
                <w:sz w:val="18"/>
                <w:szCs w:val="18"/>
                <w:lang w:eastAsia="en-US"/>
              </w:rPr>
            </w:pPr>
          </w:p>
        </w:tc>
        <w:tc>
          <w:tcPr>
            <w:tcW w:w="1843" w:type="dxa"/>
            <w:tcBorders>
              <w:bottom w:val="single" w:sz="6" w:space="0" w:color="auto"/>
            </w:tcBorders>
            <w:vAlign w:val="center"/>
          </w:tcPr>
          <w:p w:rsidR="00F83C54" w:rsidRPr="001153FA" w:rsidRDefault="00F83C54" w:rsidP="00C63E24">
            <w:pPr>
              <w:pStyle w:val="Value"/>
              <w:rPr>
                <w:sz w:val="18"/>
                <w:szCs w:val="18"/>
                <w:lang w:eastAsia="en-US"/>
              </w:rPr>
            </w:pPr>
          </w:p>
        </w:tc>
        <w:tc>
          <w:tcPr>
            <w:tcW w:w="1300" w:type="dxa"/>
            <w:tcBorders>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1913" w:type="dxa"/>
            <w:tcBorders>
              <w:top w:val="single" w:sz="6"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1276" w:type="dxa"/>
            <w:tcBorders>
              <w:top w:val="single" w:sz="6" w:space="0" w:color="auto"/>
              <w:left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1134" w:type="dxa"/>
            <w:tcBorders>
              <w:top w:val="single" w:sz="6" w:space="0" w:color="auto"/>
              <w:bottom w:val="single" w:sz="6" w:space="0" w:color="auto"/>
            </w:tcBorders>
            <w:vAlign w:val="center"/>
          </w:tcPr>
          <w:p w:rsidR="00F83C54" w:rsidRPr="001153FA" w:rsidRDefault="00F83C54" w:rsidP="00C63E24">
            <w:pPr>
              <w:pStyle w:val="Value"/>
              <w:rPr>
                <w:sz w:val="18"/>
                <w:szCs w:val="18"/>
                <w:lang w:eastAsia="en-US"/>
              </w:rPr>
            </w:pPr>
          </w:p>
        </w:tc>
        <w:tc>
          <w:tcPr>
            <w:tcW w:w="1701" w:type="dxa"/>
            <w:tcBorders>
              <w:top w:val="single" w:sz="6" w:space="0" w:color="auto"/>
              <w:bottom w:val="single" w:sz="6" w:space="0" w:color="auto"/>
            </w:tcBorders>
            <w:vAlign w:val="center"/>
          </w:tcPr>
          <w:p w:rsidR="00F83C54" w:rsidRPr="001153FA" w:rsidRDefault="00F83C54" w:rsidP="00C63E24">
            <w:pPr>
              <w:pStyle w:val="Value"/>
              <w:rPr>
                <w:sz w:val="18"/>
                <w:szCs w:val="18"/>
                <w:lang w:eastAsia="en-US"/>
              </w:rPr>
            </w:pPr>
          </w:p>
        </w:tc>
        <w:tc>
          <w:tcPr>
            <w:tcW w:w="1843" w:type="dxa"/>
            <w:tcBorders>
              <w:top w:val="single" w:sz="6" w:space="0" w:color="auto"/>
              <w:bottom w:val="single" w:sz="6" w:space="0" w:color="auto"/>
            </w:tcBorders>
            <w:vAlign w:val="center"/>
          </w:tcPr>
          <w:p w:rsidR="00F83C54" w:rsidRPr="001153FA" w:rsidRDefault="00F83C54" w:rsidP="00C63E24">
            <w:pPr>
              <w:pStyle w:val="Value"/>
              <w:rPr>
                <w:sz w:val="18"/>
                <w:szCs w:val="18"/>
                <w:lang w:eastAsia="en-US"/>
              </w:rPr>
            </w:pPr>
          </w:p>
        </w:tc>
        <w:tc>
          <w:tcPr>
            <w:tcW w:w="1300" w:type="dxa"/>
            <w:tcBorders>
              <w:top w:val="single" w:sz="6" w:space="0" w:color="auto"/>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191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Iné pohľadávky</w:t>
            </w:r>
          </w:p>
        </w:tc>
        <w:tc>
          <w:tcPr>
            <w:tcW w:w="1276" w:type="dxa"/>
            <w:tcBorders>
              <w:top w:val="single" w:sz="6" w:space="0" w:color="auto"/>
              <w:left w:val="single" w:sz="12" w:space="0" w:color="auto"/>
            </w:tcBorders>
            <w:vAlign w:val="center"/>
          </w:tcPr>
          <w:p w:rsidR="00F83C54" w:rsidRPr="001153FA" w:rsidRDefault="00F83C54" w:rsidP="00C63E24">
            <w:pPr>
              <w:pStyle w:val="Value"/>
              <w:rPr>
                <w:sz w:val="18"/>
                <w:szCs w:val="18"/>
                <w:lang w:eastAsia="en-US"/>
              </w:rPr>
            </w:pPr>
          </w:p>
        </w:tc>
        <w:tc>
          <w:tcPr>
            <w:tcW w:w="1134" w:type="dxa"/>
            <w:tcBorders>
              <w:top w:val="single" w:sz="6" w:space="0" w:color="auto"/>
            </w:tcBorders>
            <w:vAlign w:val="center"/>
          </w:tcPr>
          <w:p w:rsidR="00F83C54" w:rsidRPr="001153FA" w:rsidRDefault="00F83C54" w:rsidP="00C63E24">
            <w:pPr>
              <w:pStyle w:val="Value"/>
              <w:rPr>
                <w:sz w:val="18"/>
                <w:szCs w:val="18"/>
                <w:lang w:eastAsia="en-US"/>
              </w:rPr>
            </w:pPr>
          </w:p>
        </w:tc>
        <w:tc>
          <w:tcPr>
            <w:tcW w:w="1701" w:type="dxa"/>
            <w:tcBorders>
              <w:top w:val="single" w:sz="6" w:space="0" w:color="auto"/>
            </w:tcBorders>
            <w:vAlign w:val="center"/>
          </w:tcPr>
          <w:p w:rsidR="00F83C54" w:rsidRPr="001153FA" w:rsidRDefault="00F83C54" w:rsidP="00C63E24">
            <w:pPr>
              <w:pStyle w:val="Value"/>
              <w:rPr>
                <w:sz w:val="18"/>
                <w:szCs w:val="18"/>
                <w:lang w:eastAsia="en-US"/>
              </w:rPr>
            </w:pPr>
          </w:p>
        </w:tc>
        <w:tc>
          <w:tcPr>
            <w:tcW w:w="1843" w:type="dxa"/>
            <w:tcBorders>
              <w:top w:val="single" w:sz="6" w:space="0" w:color="auto"/>
            </w:tcBorders>
            <w:vAlign w:val="center"/>
          </w:tcPr>
          <w:p w:rsidR="00F83C54" w:rsidRPr="001153FA" w:rsidRDefault="00F83C54" w:rsidP="00C63E24">
            <w:pPr>
              <w:pStyle w:val="Value"/>
              <w:rPr>
                <w:sz w:val="18"/>
                <w:szCs w:val="18"/>
                <w:lang w:eastAsia="en-US"/>
              </w:rPr>
            </w:pPr>
          </w:p>
        </w:tc>
        <w:tc>
          <w:tcPr>
            <w:tcW w:w="1300" w:type="dxa"/>
            <w:tcBorders>
              <w:top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Pohľadávky spolu</w:t>
            </w:r>
          </w:p>
        </w:tc>
        <w:tc>
          <w:tcPr>
            <w:tcW w:w="1276" w:type="dxa"/>
            <w:tcBorders>
              <w:left w:val="single" w:sz="12" w:space="0" w:color="auto"/>
              <w:bottom w:val="single" w:sz="12" w:space="0" w:color="auto"/>
            </w:tcBorders>
            <w:vAlign w:val="center"/>
          </w:tcPr>
          <w:p w:rsidR="00F83C54" w:rsidRPr="001153FA" w:rsidRDefault="00A0037B" w:rsidP="00C63E24">
            <w:pPr>
              <w:pStyle w:val="Value"/>
              <w:rPr>
                <w:b/>
                <w:sz w:val="18"/>
                <w:szCs w:val="18"/>
                <w:lang w:eastAsia="en-US"/>
              </w:rPr>
            </w:pPr>
            <w:r>
              <w:rPr>
                <w:b/>
                <w:sz w:val="18"/>
                <w:szCs w:val="18"/>
                <w:lang w:eastAsia="en-US"/>
              </w:rPr>
              <w:t>0</w:t>
            </w:r>
          </w:p>
        </w:tc>
        <w:tc>
          <w:tcPr>
            <w:tcW w:w="1134" w:type="dxa"/>
            <w:tcBorders>
              <w:bottom w:val="single" w:sz="12" w:space="0" w:color="auto"/>
            </w:tcBorders>
            <w:vAlign w:val="center"/>
          </w:tcPr>
          <w:p w:rsidR="00F83C54" w:rsidRPr="001153FA" w:rsidRDefault="007D6B97" w:rsidP="00C63E24">
            <w:pPr>
              <w:pStyle w:val="Value"/>
              <w:rPr>
                <w:b/>
                <w:sz w:val="18"/>
                <w:szCs w:val="18"/>
                <w:lang w:eastAsia="en-US"/>
              </w:rPr>
            </w:pPr>
            <w:r>
              <w:rPr>
                <w:b/>
                <w:sz w:val="18"/>
                <w:szCs w:val="18"/>
                <w:lang w:eastAsia="en-US"/>
              </w:rPr>
              <w:t>0</w:t>
            </w:r>
          </w:p>
        </w:tc>
        <w:tc>
          <w:tcPr>
            <w:tcW w:w="1701" w:type="dxa"/>
            <w:tcBorders>
              <w:bottom w:val="single" w:sz="12" w:space="0" w:color="auto"/>
            </w:tcBorders>
            <w:vAlign w:val="center"/>
          </w:tcPr>
          <w:p w:rsidR="00F83C54" w:rsidRPr="001153FA" w:rsidRDefault="00F83C54" w:rsidP="00C63E24">
            <w:pPr>
              <w:pStyle w:val="Value"/>
              <w:rPr>
                <w:b/>
                <w:sz w:val="18"/>
                <w:szCs w:val="18"/>
                <w:lang w:eastAsia="en-US"/>
              </w:rPr>
            </w:pPr>
          </w:p>
        </w:tc>
        <w:tc>
          <w:tcPr>
            <w:tcW w:w="1843" w:type="dxa"/>
            <w:tcBorders>
              <w:bottom w:val="single" w:sz="12" w:space="0" w:color="auto"/>
            </w:tcBorders>
            <w:vAlign w:val="center"/>
          </w:tcPr>
          <w:p w:rsidR="00F83C54" w:rsidRPr="001153FA" w:rsidRDefault="00F83C54" w:rsidP="00C63E24">
            <w:pPr>
              <w:pStyle w:val="Value"/>
              <w:rPr>
                <w:b/>
                <w:sz w:val="18"/>
                <w:szCs w:val="18"/>
                <w:lang w:eastAsia="en-US"/>
              </w:rPr>
            </w:pPr>
          </w:p>
        </w:tc>
        <w:tc>
          <w:tcPr>
            <w:tcW w:w="1300" w:type="dxa"/>
            <w:tcBorders>
              <w:bottom w:val="single" w:sz="12" w:space="0" w:color="auto"/>
            </w:tcBorders>
            <w:vAlign w:val="center"/>
          </w:tcPr>
          <w:p w:rsidR="00F83C54" w:rsidRPr="001153FA" w:rsidRDefault="007D6B97" w:rsidP="00C63E24">
            <w:pPr>
              <w:pStyle w:val="Value"/>
              <w:rPr>
                <w:b/>
                <w:sz w:val="18"/>
                <w:szCs w:val="18"/>
                <w:lang w:eastAsia="en-US"/>
              </w:rPr>
            </w:pPr>
            <w:r>
              <w:rPr>
                <w:b/>
                <w:sz w:val="18"/>
                <w:szCs w:val="18"/>
                <w:lang w:eastAsia="en-US"/>
              </w:rPr>
              <w:t>0</w:t>
            </w:r>
          </w:p>
        </w:tc>
      </w:tr>
    </w:tbl>
    <w:p w:rsidR="00F83C54" w:rsidRPr="00AA4D36" w:rsidRDefault="00F83C54" w:rsidP="00F83C54">
      <w:pPr>
        <w:pStyle w:val="Nzov"/>
        <w:spacing w:before="0" w:beforeAutospacing="0" w:after="0"/>
        <w:jc w:val="left"/>
        <w:rPr>
          <w:sz w:val="18"/>
          <w:szCs w:val="18"/>
        </w:rPr>
      </w:pPr>
    </w:p>
    <w:p w:rsidR="00201CB8" w:rsidRPr="00993E31" w:rsidRDefault="00462239" w:rsidP="00993E31">
      <w:pPr>
        <w:numPr>
          <w:ilvl w:val="0"/>
          <w:numId w:val="23"/>
        </w:numPr>
        <w:ind w:right="-468"/>
        <w:rPr>
          <w:rFonts w:ascii="Arial Narrow" w:hAnsi="Arial Narrow"/>
          <w:bCs/>
          <w:sz w:val="18"/>
          <w:szCs w:val="18"/>
        </w:rPr>
      </w:pPr>
      <w:r w:rsidRPr="00462239">
        <w:rPr>
          <w:rFonts w:ascii="Arial Narrow" w:hAnsi="Arial Narrow"/>
          <w:bCs/>
          <w:sz w:val="18"/>
          <w:szCs w:val="18"/>
        </w:rPr>
        <w:t>hodnote   pohľadávok do lehoty splatnosti a po lehote splatnosti,</w:t>
      </w:r>
    </w:p>
    <w:p w:rsidR="00201CB8" w:rsidRDefault="00201CB8" w:rsidP="00F83C54">
      <w:pPr>
        <w:pStyle w:val="Nzov"/>
        <w:keepNext w:val="0"/>
        <w:widowControl w:val="0"/>
        <w:spacing w:before="0" w:beforeAutospacing="0" w:after="0"/>
        <w:jc w:val="left"/>
        <w:rPr>
          <w:sz w:val="18"/>
          <w:szCs w:val="18"/>
        </w:rPr>
      </w:pPr>
    </w:p>
    <w:p w:rsidR="00F83C54" w:rsidRPr="00AA4D36" w:rsidRDefault="00F83C54" w:rsidP="00F83C54">
      <w:pPr>
        <w:pStyle w:val="Nzov"/>
        <w:keepNext w:val="0"/>
        <w:widowControl w:val="0"/>
        <w:spacing w:before="0" w:beforeAutospacing="0" w:after="0"/>
        <w:jc w:val="left"/>
        <w:rPr>
          <w:sz w:val="18"/>
          <w:szCs w:val="18"/>
        </w:rPr>
      </w:pPr>
      <w:r w:rsidRPr="00AA4D36">
        <w:rPr>
          <w:sz w:val="18"/>
          <w:szCs w:val="18"/>
        </w:rPr>
        <w:t>16. Informácie k časti F. písm. s) prílohy č. 3 o vekovej štruktúre pohľadávok</w:t>
      </w:r>
    </w:p>
    <w:p w:rsidR="00F83C54" w:rsidRPr="00AA4D36" w:rsidRDefault="00F83C54" w:rsidP="00F83C54">
      <w:pPr>
        <w:spacing w:after="120"/>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tblPr>
      <w:tblGrid>
        <w:gridCol w:w="3422"/>
        <w:gridCol w:w="2204"/>
        <w:gridCol w:w="2204"/>
        <w:gridCol w:w="2204"/>
      </w:tblGrid>
      <w:tr w:rsidR="00F83C54" w:rsidRPr="00AA4D36">
        <w:trPr>
          <w:jc w:val="center"/>
        </w:trPr>
        <w:tc>
          <w:tcPr>
            <w:tcW w:w="3153"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Názov položky</w:t>
            </w:r>
          </w:p>
        </w:tc>
        <w:tc>
          <w:tcPr>
            <w:tcW w:w="203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V lehote splatnosti</w:t>
            </w:r>
          </w:p>
        </w:tc>
        <w:tc>
          <w:tcPr>
            <w:tcW w:w="203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 lehote splatnosti</w:t>
            </w:r>
          </w:p>
        </w:tc>
        <w:tc>
          <w:tcPr>
            <w:tcW w:w="203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Pohľadávky spolu</w:t>
            </w:r>
          </w:p>
        </w:tc>
      </w:tr>
      <w:tr w:rsidR="00F83C54" w:rsidRPr="00AA4D36">
        <w:trPr>
          <w:trHeight w:hRule="exact" w:val="227"/>
          <w:jc w:val="center"/>
        </w:trPr>
        <w:tc>
          <w:tcPr>
            <w:tcW w:w="3153" w:type="dxa"/>
            <w:tcBorders>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203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203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2030" w:type="dxa"/>
            <w:tcBorders>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r>
      <w:tr w:rsidR="00F83C54" w:rsidRPr="00AA4D36">
        <w:trPr>
          <w:trHeight w:hRule="exact" w:val="329"/>
          <w:jc w:val="center"/>
        </w:trPr>
        <w:tc>
          <w:tcPr>
            <w:tcW w:w="9243" w:type="dxa"/>
            <w:gridSpan w:val="4"/>
            <w:tcBorders>
              <w:bottom w:val="single" w:sz="12" w:space="0" w:color="auto"/>
            </w:tcBorders>
            <w:vAlign w:val="center"/>
          </w:tcPr>
          <w:p w:rsidR="00F83C54" w:rsidRPr="00AA4D36" w:rsidRDefault="00F83C54" w:rsidP="00C63E24">
            <w:pPr>
              <w:rPr>
                <w:rFonts w:ascii="Arial Narrow" w:hAnsi="Arial Narrow"/>
                <w:b/>
                <w:sz w:val="18"/>
                <w:szCs w:val="18"/>
              </w:rPr>
            </w:pPr>
            <w:r w:rsidRPr="00AA4D36">
              <w:rPr>
                <w:rFonts w:ascii="Arial Narrow" w:hAnsi="Arial Narrow" w:cs="Arial"/>
                <w:b/>
                <w:sz w:val="18"/>
                <w:szCs w:val="18"/>
              </w:rPr>
              <w:t>Dlhodobé pohľadávky</w:t>
            </w:r>
          </w:p>
        </w:tc>
      </w:tr>
      <w:tr w:rsidR="00F83C54" w:rsidRPr="00AA4D36">
        <w:trPr>
          <w:trHeight w:val="340"/>
          <w:jc w:val="center"/>
        </w:trPr>
        <w:tc>
          <w:tcPr>
            <w:tcW w:w="315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z obchodného styku</w:t>
            </w:r>
          </w:p>
        </w:tc>
        <w:tc>
          <w:tcPr>
            <w:tcW w:w="2030"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c>
          <w:tcPr>
            <w:tcW w:w="2030" w:type="dxa"/>
            <w:tcBorders>
              <w:top w:val="single" w:sz="12" w:space="0" w:color="auto"/>
            </w:tcBorders>
            <w:vAlign w:val="center"/>
          </w:tcPr>
          <w:p w:rsidR="00F83C54" w:rsidRPr="001153FA" w:rsidRDefault="00F83C54" w:rsidP="00C63E24">
            <w:pPr>
              <w:pStyle w:val="Value"/>
              <w:rPr>
                <w:sz w:val="18"/>
                <w:szCs w:val="18"/>
                <w:lang w:eastAsia="en-US"/>
              </w:rPr>
            </w:pPr>
          </w:p>
        </w:tc>
        <w:tc>
          <w:tcPr>
            <w:tcW w:w="2030" w:type="dxa"/>
            <w:tcBorders>
              <w:top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2030" w:type="dxa"/>
            <w:tcBorders>
              <w:left w:val="single" w:sz="12" w:space="0" w:color="auto"/>
            </w:tcBorders>
            <w:vAlign w:val="center"/>
          </w:tcPr>
          <w:p w:rsidR="00F83C54" w:rsidRPr="001153FA" w:rsidRDefault="00F83C54" w:rsidP="00C63E24">
            <w:pPr>
              <w:pStyle w:val="Value"/>
              <w:rPr>
                <w:sz w:val="18"/>
                <w:szCs w:val="18"/>
                <w:lang w:eastAsia="en-US"/>
              </w:rPr>
            </w:pPr>
          </w:p>
        </w:tc>
        <w:tc>
          <w:tcPr>
            <w:tcW w:w="2030" w:type="dxa"/>
            <w:vAlign w:val="center"/>
          </w:tcPr>
          <w:p w:rsidR="00F83C54" w:rsidRPr="001153FA" w:rsidRDefault="00F83C54" w:rsidP="00C63E24">
            <w:pPr>
              <w:pStyle w:val="Value"/>
              <w:rPr>
                <w:sz w:val="18"/>
                <w:szCs w:val="18"/>
                <w:lang w:eastAsia="en-US"/>
              </w:rPr>
            </w:pPr>
          </w:p>
        </w:tc>
        <w:tc>
          <w:tcPr>
            <w:tcW w:w="2030" w:type="dxa"/>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Ostatné pohľadávky v rámci konsolidovaného celku</w:t>
            </w:r>
          </w:p>
        </w:tc>
        <w:tc>
          <w:tcPr>
            <w:tcW w:w="2030" w:type="dxa"/>
            <w:tcBorders>
              <w:left w:val="single" w:sz="12" w:space="0" w:color="auto"/>
            </w:tcBorders>
            <w:vAlign w:val="center"/>
          </w:tcPr>
          <w:p w:rsidR="00F83C54" w:rsidRPr="001153FA" w:rsidRDefault="00F83C54" w:rsidP="00C63E24">
            <w:pPr>
              <w:pStyle w:val="Value"/>
              <w:rPr>
                <w:sz w:val="18"/>
                <w:szCs w:val="18"/>
                <w:lang w:eastAsia="en-US"/>
              </w:rPr>
            </w:pPr>
          </w:p>
        </w:tc>
        <w:tc>
          <w:tcPr>
            <w:tcW w:w="2030" w:type="dxa"/>
            <w:vAlign w:val="center"/>
          </w:tcPr>
          <w:p w:rsidR="00F83C54" w:rsidRPr="001153FA" w:rsidRDefault="00F83C54" w:rsidP="00C63E24">
            <w:pPr>
              <w:pStyle w:val="Value"/>
              <w:rPr>
                <w:sz w:val="18"/>
                <w:szCs w:val="18"/>
                <w:lang w:eastAsia="en-US"/>
              </w:rPr>
            </w:pPr>
          </w:p>
        </w:tc>
        <w:tc>
          <w:tcPr>
            <w:tcW w:w="2030" w:type="dxa"/>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3153" w:type="dxa"/>
            <w:tcBorders>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2030" w:type="dxa"/>
            <w:tcBorders>
              <w:left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2030" w:type="dxa"/>
            <w:tcBorders>
              <w:bottom w:val="single" w:sz="6" w:space="0" w:color="auto"/>
            </w:tcBorders>
            <w:vAlign w:val="center"/>
          </w:tcPr>
          <w:p w:rsidR="00F83C54" w:rsidRPr="001153FA" w:rsidRDefault="00F83C54" w:rsidP="00C63E24">
            <w:pPr>
              <w:pStyle w:val="Value"/>
              <w:rPr>
                <w:sz w:val="18"/>
                <w:szCs w:val="18"/>
                <w:lang w:eastAsia="en-US"/>
              </w:rPr>
            </w:pPr>
          </w:p>
        </w:tc>
        <w:tc>
          <w:tcPr>
            <w:tcW w:w="2030" w:type="dxa"/>
            <w:tcBorders>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315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Iné pohľadávky</w:t>
            </w:r>
          </w:p>
        </w:tc>
        <w:tc>
          <w:tcPr>
            <w:tcW w:w="2030" w:type="dxa"/>
            <w:tcBorders>
              <w:top w:val="single" w:sz="6" w:space="0" w:color="auto"/>
              <w:left w:val="single" w:sz="12" w:space="0" w:color="auto"/>
            </w:tcBorders>
            <w:vAlign w:val="center"/>
          </w:tcPr>
          <w:p w:rsidR="00F83C54" w:rsidRPr="001153FA" w:rsidRDefault="00F83C54" w:rsidP="00C63E24">
            <w:pPr>
              <w:pStyle w:val="Value"/>
              <w:rPr>
                <w:sz w:val="18"/>
                <w:szCs w:val="18"/>
                <w:lang w:eastAsia="en-US"/>
              </w:rPr>
            </w:pPr>
          </w:p>
        </w:tc>
        <w:tc>
          <w:tcPr>
            <w:tcW w:w="2030" w:type="dxa"/>
            <w:tcBorders>
              <w:top w:val="single" w:sz="6" w:space="0" w:color="auto"/>
            </w:tcBorders>
            <w:vAlign w:val="center"/>
          </w:tcPr>
          <w:p w:rsidR="00F83C54" w:rsidRPr="001153FA" w:rsidRDefault="00F83C54" w:rsidP="00C63E24">
            <w:pPr>
              <w:pStyle w:val="Value"/>
              <w:rPr>
                <w:sz w:val="18"/>
                <w:szCs w:val="18"/>
                <w:lang w:eastAsia="en-US"/>
              </w:rPr>
            </w:pPr>
          </w:p>
        </w:tc>
        <w:tc>
          <w:tcPr>
            <w:tcW w:w="2030" w:type="dxa"/>
            <w:tcBorders>
              <w:top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315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Dlhodobé pohľadávky spolu</w:t>
            </w:r>
          </w:p>
        </w:tc>
        <w:tc>
          <w:tcPr>
            <w:tcW w:w="2030" w:type="dxa"/>
            <w:tcBorders>
              <w:left w:val="single" w:sz="12" w:space="0" w:color="auto"/>
              <w:bottom w:val="single" w:sz="12" w:space="0" w:color="auto"/>
            </w:tcBorders>
            <w:vAlign w:val="center"/>
          </w:tcPr>
          <w:p w:rsidR="00F83C54" w:rsidRPr="001153FA" w:rsidRDefault="005A7C6F" w:rsidP="00C63E24">
            <w:pPr>
              <w:pStyle w:val="Value"/>
              <w:rPr>
                <w:b/>
                <w:sz w:val="18"/>
                <w:szCs w:val="18"/>
                <w:lang w:eastAsia="en-US"/>
              </w:rPr>
            </w:pPr>
            <w:r>
              <w:rPr>
                <w:b/>
                <w:sz w:val="18"/>
                <w:szCs w:val="18"/>
                <w:lang w:eastAsia="en-US"/>
              </w:rPr>
              <w:t>0</w:t>
            </w:r>
          </w:p>
        </w:tc>
        <w:tc>
          <w:tcPr>
            <w:tcW w:w="2030" w:type="dxa"/>
            <w:tcBorders>
              <w:bottom w:val="single" w:sz="12" w:space="0" w:color="auto"/>
            </w:tcBorders>
            <w:vAlign w:val="center"/>
          </w:tcPr>
          <w:p w:rsidR="00F83C54" w:rsidRPr="001153FA" w:rsidRDefault="00F83C54" w:rsidP="00C63E24">
            <w:pPr>
              <w:pStyle w:val="Value"/>
              <w:rPr>
                <w:b/>
                <w:sz w:val="18"/>
                <w:szCs w:val="18"/>
                <w:lang w:eastAsia="en-US"/>
              </w:rPr>
            </w:pPr>
          </w:p>
        </w:tc>
        <w:tc>
          <w:tcPr>
            <w:tcW w:w="2030" w:type="dxa"/>
            <w:tcBorders>
              <w:bottom w:val="single" w:sz="12" w:space="0" w:color="auto"/>
            </w:tcBorders>
            <w:vAlign w:val="center"/>
          </w:tcPr>
          <w:p w:rsidR="00F83C54" w:rsidRPr="001153FA" w:rsidRDefault="005A7C6F" w:rsidP="00C63E24">
            <w:pPr>
              <w:pStyle w:val="Value"/>
              <w:rPr>
                <w:b/>
                <w:sz w:val="18"/>
                <w:szCs w:val="18"/>
                <w:lang w:eastAsia="en-US"/>
              </w:rPr>
            </w:pPr>
            <w:r>
              <w:rPr>
                <w:b/>
                <w:sz w:val="18"/>
                <w:szCs w:val="18"/>
                <w:lang w:eastAsia="en-US"/>
              </w:rPr>
              <w:t>0</w:t>
            </w:r>
          </w:p>
        </w:tc>
      </w:tr>
      <w:tr w:rsidR="00F83C54" w:rsidRPr="00AA4D36">
        <w:trPr>
          <w:trHeight w:val="340"/>
          <w:jc w:val="center"/>
        </w:trPr>
        <w:tc>
          <w:tcPr>
            <w:tcW w:w="9243" w:type="dxa"/>
            <w:gridSpan w:val="4"/>
            <w:tcBorders>
              <w:top w:val="single" w:sz="12" w:space="0" w:color="auto"/>
              <w:bottom w:val="single" w:sz="12" w:space="0" w:color="auto"/>
            </w:tcBorders>
            <w:vAlign w:val="center"/>
          </w:tcPr>
          <w:p w:rsidR="00F83C54" w:rsidRPr="00AA4D36" w:rsidRDefault="00F83C54" w:rsidP="00C63E24">
            <w:pPr>
              <w:rPr>
                <w:rFonts w:ascii="Arial Narrow" w:hAnsi="Arial Narrow"/>
                <w:b/>
                <w:sz w:val="18"/>
                <w:szCs w:val="18"/>
              </w:rPr>
            </w:pPr>
            <w:r w:rsidRPr="00AA4D36">
              <w:rPr>
                <w:rFonts w:ascii="Arial Narrow" w:hAnsi="Arial Narrow" w:cs="Arial"/>
                <w:b/>
                <w:sz w:val="18"/>
                <w:szCs w:val="18"/>
              </w:rPr>
              <w:t>Krátkodobé pohľadávky</w:t>
            </w:r>
          </w:p>
        </w:tc>
      </w:tr>
      <w:tr w:rsidR="00F83C54" w:rsidRPr="00AA4D36">
        <w:trPr>
          <w:trHeight w:val="340"/>
          <w:jc w:val="center"/>
        </w:trPr>
        <w:tc>
          <w:tcPr>
            <w:tcW w:w="315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z obchodného styku</w:t>
            </w:r>
          </w:p>
        </w:tc>
        <w:tc>
          <w:tcPr>
            <w:tcW w:w="2030" w:type="dxa"/>
            <w:tcBorders>
              <w:top w:val="single" w:sz="12" w:space="0" w:color="auto"/>
              <w:left w:val="single" w:sz="12" w:space="0" w:color="auto"/>
            </w:tcBorders>
            <w:vAlign w:val="center"/>
          </w:tcPr>
          <w:p w:rsidR="00F83C54" w:rsidRPr="001153FA" w:rsidRDefault="00D37691" w:rsidP="00C63E24">
            <w:pPr>
              <w:pStyle w:val="Value"/>
              <w:rPr>
                <w:sz w:val="18"/>
                <w:szCs w:val="18"/>
                <w:lang w:eastAsia="en-US"/>
              </w:rPr>
            </w:pPr>
            <w:r>
              <w:rPr>
                <w:sz w:val="18"/>
                <w:szCs w:val="18"/>
                <w:lang w:eastAsia="en-US"/>
              </w:rPr>
              <w:t>16 172</w:t>
            </w:r>
          </w:p>
        </w:tc>
        <w:tc>
          <w:tcPr>
            <w:tcW w:w="2030" w:type="dxa"/>
            <w:tcBorders>
              <w:top w:val="single" w:sz="12" w:space="0" w:color="auto"/>
            </w:tcBorders>
            <w:vAlign w:val="center"/>
          </w:tcPr>
          <w:p w:rsidR="00F83C54" w:rsidRPr="001153FA" w:rsidRDefault="00F83C54" w:rsidP="00C63E24">
            <w:pPr>
              <w:pStyle w:val="Value"/>
              <w:rPr>
                <w:sz w:val="18"/>
                <w:szCs w:val="18"/>
                <w:lang w:eastAsia="en-US"/>
              </w:rPr>
            </w:pPr>
          </w:p>
        </w:tc>
        <w:tc>
          <w:tcPr>
            <w:tcW w:w="2030" w:type="dxa"/>
            <w:tcBorders>
              <w:top w:val="single" w:sz="12" w:space="0" w:color="auto"/>
            </w:tcBorders>
            <w:vAlign w:val="center"/>
          </w:tcPr>
          <w:p w:rsidR="00F83C54" w:rsidRPr="001153FA" w:rsidRDefault="00993E31" w:rsidP="00C63E24">
            <w:pPr>
              <w:pStyle w:val="Value"/>
              <w:rPr>
                <w:sz w:val="18"/>
                <w:szCs w:val="18"/>
                <w:lang w:eastAsia="en-US"/>
              </w:rPr>
            </w:pPr>
            <w:r>
              <w:rPr>
                <w:sz w:val="18"/>
                <w:szCs w:val="18"/>
                <w:lang w:eastAsia="en-US"/>
              </w:rPr>
              <w:t xml:space="preserve">3 078 </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2030" w:type="dxa"/>
            <w:tcBorders>
              <w:left w:val="single" w:sz="12" w:space="0" w:color="auto"/>
            </w:tcBorders>
            <w:vAlign w:val="center"/>
          </w:tcPr>
          <w:p w:rsidR="00F83C54" w:rsidRPr="001153FA" w:rsidRDefault="00993E31" w:rsidP="00C63E24">
            <w:pPr>
              <w:pStyle w:val="Value"/>
              <w:rPr>
                <w:sz w:val="18"/>
                <w:szCs w:val="18"/>
                <w:lang w:eastAsia="en-US"/>
              </w:rPr>
            </w:pPr>
            <w:r>
              <w:rPr>
                <w:sz w:val="18"/>
                <w:szCs w:val="18"/>
                <w:lang w:eastAsia="en-US"/>
              </w:rPr>
              <w:t>258 382</w:t>
            </w:r>
          </w:p>
        </w:tc>
        <w:tc>
          <w:tcPr>
            <w:tcW w:w="2030" w:type="dxa"/>
            <w:vAlign w:val="center"/>
          </w:tcPr>
          <w:p w:rsidR="00F83C54" w:rsidRPr="001153FA" w:rsidRDefault="00F83C54" w:rsidP="00C63E24">
            <w:pPr>
              <w:pStyle w:val="Value"/>
              <w:rPr>
                <w:sz w:val="18"/>
                <w:szCs w:val="18"/>
                <w:lang w:eastAsia="en-US"/>
              </w:rPr>
            </w:pPr>
          </w:p>
        </w:tc>
        <w:tc>
          <w:tcPr>
            <w:tcW w:w="2030" w:type="dxa"/>
            <w:vAlign w:val="center"/>
          </w:tcPr>
          <w:p w:rsidR="00F83C54" w:rsidRPr="001153FA" w:rsidRDefault="00993E31" w:rsidP="00C63E24">
            <w:pPr>
              <w:pStyle w:val="Value"/>
              <w:rPr>
                <w:sz w:val="18"/>
                <w:szCs w:val="18"/>
                <w:lang w:eastAsia="en-US"/>
              </w:rPr>
            </w:pPr>
            <w:r>
              <w:rPr>
                <w:sz w:val="18"/>
                <w:szCs w:val="18"/>
                <w:lang w:eastAsia="en-US"/>
              </w:rPr>
              <w:t>258 381</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Ostatné pohľadávky v rámci konsolidovaného celku</w:t>
            </w:r>
          </w:p>
        </w:tc>
        <w:tc>
          <w:tcPr>
            <w:tcW w:w="2030" w:type="dxa"/>
            <w:tcBorders>
              <w:left w:val="single" w:sz="12" w:space="0" w:color="auto"/>
            </w:tcBorders>
            <w:vAlign w:val="center"/>
          </w:tcPr>
          <w:p w:rsidR="00F83C54" w:rsidRPr="001153FA" w:rsidRDefault="00F83C54" w:rsidP="00C63E24">
            <w:pPr>
              <w:pStyle w:val="Value"/>
              <w:rPr>
                <w:sz w:val="18"/>
                <w:szCs w:val="18"/>
                <w:lang w:eastAsia="en-US"/>
              </w:rPr>
            </w:pPr>
          </w:p>
        </w:tc>
        <w:tc>
          <w:tcPr>
            <w:tcW w:w="2030" w:type="dxa"/>
            <w:vAlign w:val="center"/>
          </w:tcPr>
          <w:p w:rsidR="00F83C54" w:rsidRPr="001153FA" w:rsidRDefault="00F83C54" w:rsidP="00C63E24">
            <w:pPr>
              <w:pStyle w:val="Value"/>
              <w:rPr>
                <w:sz w:val="18"/>
                <w:szCs w:val="18"/>
                <w:lang w:eastAsia="en-US"/>
              </w:rPr>
            </w:pPr>
          </w:p>
        </w:tc>
        <w:tc>
          <w:tcPr>
            <w:tcW w:w="2030" w:type="dxa"/>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3153" w:type="dxa"/>
            <w:tcBorders>
              <w:right w:val="single" w:sz="12" w:space="0" w:color="auto"/>
            </w:tcBorders>
            <w:vAlign w:val="center"/>
          </w:tcPr>
          <w:p w:rsidR="00F83C54" w:rsidRPr="00D37691" w:rsidRDefault="00F83C54" w:rsidP="00C63E24">
            <w:pPr>
              <w:rPr>
                <w:rFonts w:ascii="Arial Narrow" w:hAnsi="Arial Narrow" w:cs="Arial"/>
                <w:sz w:val="18"/>
                <w:szCs w:val="18"/>
              </w:rPr>
            </w:pPr>
            <w:r w:rsidRPr="00D37691">
              <w:rPr>
                <w:rFonts w:ascii="Arial Narrow" w:hAnsi="Arial Narrow" w:cs="Arial"/>
                <w:sz w:val="18"/>
                <w:szCs w:val="18"/>
              </w:rPr>
              <w:t>Pohľadávky voči spoločníkom, členom a združeniu</w:t>
            </w:r>
          </w:p>
        </w:tc>
        <w:tc>
          <w:tcPr>
            <w:tcW w:w="2030" w:type="dxa"/>
            <w:tcBorders>
              <w:left w:val="single" w:sz="12" w:space="0" w:color="auto"/>
            </w:tcBorders>
            <w:vAlign w:val="center"/>
          </w:tcPr>
          <w:p w:rsidR="00F83C54" w:rsidRPr="00AC322F" w:rsidRDefault="00F83C54" w:rsidP="00C63E24">
            <w:pPr>
              <w:pStyle w:val="Value"/>
              <w:rPr>
                <w:color w:val="FF0000"/>
                <w:sz w:val="18"/>
                <w:szCs w:val="18"/>
                <w:lang w:eastAsia="en-US"/>
              </w:rPr>
            </w:pPr>
          </w:p>
        </w:tc>
        <w:tc>
          <w:tcPr>
            <w:tcW w:w="2030" w:type="dxa"/>
            <w:vAlign w:val="center"/>
          </w:tcPr>
          <w:p w:rsidR="00F83C54" w:rsidRPr="001153FA" w:rsidRDefault="00F83C54" w:rsidP="00C63E24">
            <w:pPr>
              <w:pStyle w:val="Value"/>
              <w:rPr>
                <w:sz w:val="18"/>
                <w:szCs w:val="18"/>
                <w:lang w:eastAsia="en-US"/>
              </w:rPr>
            </w:pPr>
          </w:p>
        </w:tc>
        <w:tc>
          <w:tcPr>
            <w:tcW w:w="2030" w:type="dxa"/>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3153" w:type="dxa"/>
            <w:tcBorders>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Sociálne poistenie</w:t>
            </w:r>
          </w:p>
        </w:tc>
        <w:tc>
          <w:tcPr>
            <w:tcW w:w="2030" w:type="dxa"/>
            <w:tcBorders>
              <w:left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2030" w:type="dxa"/>
            <w:tcBorders>
              <w:bottom w:val="single" w:sz="6" w:space="0" w:color="auto"/>
            </w:tcBorders>
            <w:vAlign w:val="center"/>
          </w:tcPr>
          <w:p w:rsidR="00F83C54" w:rsidRPr="001153FA" w:rsidRDefault="00F83C54" w:rsidP="00C63E24">
            <w:pPr>
              <w:pStyle w:val="Value"/>
              <w:rPr>
                <w:sz w:val="18"/>
                <w:szCs w:val="18"/>
                <w:lang w:eastAsia="en-US"/>
              </w:rPr>
            </w:pPr>
          </w:p>
        </w:tc>
        <w:tc>
          <w:tcPr>
            <w:tcW w:w="2030" w:type="dxa"/>
            <w:tcBorders>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315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Daňové pohľadávky a dotácie</w:t>
            </w:r>
          </w:p>
        </w:tc>
        <w:tc>
          <w:tcPr>
            <w:tcW w:w="2030" w:type="dxa"/>
            <w:tcBorders>
              <w:top w:val="single" w:sz="6" w:space="0" w:color="auto"/>
              <w:left w:val="single" w:sz="12" w:space="0" w:color="auto"/>
            </w:tcBorders>
            <w:vAlign w:val="center"/>
          </w:tcPr>
          <w:p w:rsidR="00F83C54" w:rsidRPr="001153FA" w:rsidRDefault="00993E31" w:rsidP="00C63E24">
            <w:pPr>
              <w:pStyle w:val="Value"/>
              <w:rPr>
                <w:sz w:val="18"/>
                <w:szCs w:val="18"/>
                <w:lang w:eastAsia="en-US"/>
              </w:rPr>
            </w:pPr>
            <w:r>
              <w:rPr>
                <w:sz w:val="18"/>
                <w:szCs w:val="18"/>
                <w:lang w:eastAsia="en-US"/>
              </w:rPr>
              <w:t>11 976</w:t>
            </w:r>
          </w:p>
        </w:tc>
        <w:tc>
          <w:tcPr>
            <w:tcW w:w="2030" w:type="dxa"/>
            <w:tcBorders>
              <w:top w:val="single" w:sz="6" w:space="0" w:color="auto"/>
            </w:tcBorders>
            <w:vAlign w:val="center"/>
          </w:tcPr>
          <w:p w:rsidR="00F83C54" w:rsidRPr="001153FA" w:rsidRDefault="00F83C54" w:rsidP="00C63E24">
            <w:pPr>
              <w:pStyle w:val="Value"/>
              <w:rPr>
                <w:sz w:val="18"/>
                <w:szCs w:val="18"/>
                <w:lang w:eastAsia="en-US"/>
              </w:rPr>
            </w:pPr>
          </w:p>
        </w:tc>
        <w:tc>
          <w:tcPr>
            <w:tcW w:w="2030" w:type="dxa"/>
            <w:tcBorders>
              <w:top w:val="single" w:sz="6" w:space="0" w:color="auto"/>
            </w:tcBorders>
            <w:vAlign w:val="center"/>
          </w:tcPr>
          <w:p w:rsidR="00F83C54" w:rsidRPr="001153FA" w:rsidRDefault="00993E31" w:rsidP="00C63E24">
            <w:pPr>
              <w:pStyle w:val="Value"/>
              <w:rPr>
                <w:sz w:val="18"/>
                <w:szCs w:val="18"/>
                <w:lang w:eastAsia="en-US"/>
              </w:rPr>
            </w:pPr>
            <w:r>
              <w:rPr>
                <w:sz w:val="18"/>
                <w:szCs w:val="18"/>
                <w:lang w:eastAsia="en-US"/>
              </w:rPr>
              <w:t>9 766</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lastRenderedPageBreak/>
              <w:t>Iné pohľadávky</w:t>
            </w:r>
          </w:p>
        </w:tc>
        <w:tc>
          <w:tcPr>
            <w:tcW w:w="2030" w:type="dxa"/>
            <w:tcBorders>
              <w:left w:val="single" w:sz="12" w:space="0" w:color="auto"/>
            </w:tcBorders>
            <w:vAlign w:val="center"/>
          </w:tcPr>
          <w:p w:rsidR="00F83C54" w:rsidRPr="001153FA" w:rsidRDefault="00993E31" w:rsidP="00C63E24">
            <w:pPr>
              <w:pStyle w:val="Value"/>
              <w:rPr>
                <w:sz w:val="18"/>
                <w:szCs w:val="18"/>
                <w:lang w:eastAsia="en-US"/>
              </w:rPr>
            </w:pPr>
            <w:r>
              <w:rPr>
                <w:sz w:val="18"/>
                <w:szCs w:val="18"/>
                <w:lang w:eastAsia="en-US"/>
              </w:rPr>
              <w:t>2 797</w:t>
            </w:r>
          </w:p>
        </w:tc>
        <w:tc>
          <w:tcPr>
            <w:tcW w:w="2030" w:type="dxa"/>
            <w:vAlign w:val="center"/>
          </w:tcPr>
          <w:p w:rsidR="00F83C54" w:rsidRPr="001153FA" w:rsidRDefault="00F83C54" w:rsidP="00C63E24">
            <w:pPr>
              <w:pStyle w:val="Value"/>
              <w:rPr>
                <w:sz w:val="18"/>
                <w:szCs w:val="18"/>
                <w:lang w:eastAsia="en-US"/>
              </w:rPr>
            </w:pPr>
          </w:p>
        </w:tc>
        <w:tc>
          <w:tcPr>
            <w:tcW w:w="2030" w:type="dxa"/>
            <w:vAlign w:val="center"/>
          </w:tcPr>
          <w:p w:rsidR="00F83C54" w:rsidRPr="001153FA" w:rsidRDefault="00993E31" w:rsidP="00C63E24">
            <w:pPr>
              <w:pStyle w:val="Value"/>
              <w:rPr>
                <w:sz w:val="18"/>
                <w:szCs w:val="18"/>
                <w:lang w:eastAsia="en-US"/>
              </w:rPr>
            </w:pPr>
            <w:r>
              <w:rPr>
                <w:sz w:val="18"/>
                <w:szCs w:val="18"/>
                <w:lang w:eastAsia="en-US"/>
              </w:rPr>
              <w:t>2 797</w:t>
            </w:r>
          </w:p>
        </w:tc>
      </w:tr>
      <w:tr w:rsidR="00F83C54" w:rsidRPr="00AA4D36">
        <w:trPr>
          <w:trHeight w:val="340"/>
          <w:jc w:val="center"/>
        </w:trPr>
        <w:tc>
          <w:tcPr>
            <w:tcW w:w="315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Krátkodobé pohľadávky spolu</w:t>
            </w:r>
          </w:p>
        </w:tc>
        <w:tc>
          <w:tcPr>
            <w:tcW w:w="2030" w:type="dxa"/>
            <w:tcBorders>
              <w:left w:val="single" w:sz="12" w:space="0" w:color="auto"/>
              <w:bottom w:val="single" w:sz="12" w:space="0" w:color="auto"/>
            </w:tcBorders>
            <w:vAlign w:val="center"/>
          </w:tcPr>
          <w:p w:rsidR="00F83C54" w:rsidRPr="001153FA" w:rsidRDefault="00D37691" w:rsidP="00C63E24">
            <w:pPr>
              <w:pStyle w:val="Value"/>
              <w:rPr>
                <w:b/>
                <w:sz w:val="18"/>
                <w:szCs w:val="18"/>
                <w:lang w:eastAsia="en-US"/>
              </w:rPr>
            </w:pPr>
            <w:r>
              <w:rPr>
                <w:b/>
                <w:sz w:val="18"/>
                <w:szCs w:val="18"/>
                <w:lang w:eastAsia="en-US"/>
              </w:rPr>
              <w:t>289 327</w:t>
            </w:r>
          </w:p>
        </w:tc>
        <w:tc>
          <w:tcPr>
            <w:tcW w:w="2030" w:type="dxa"/>
            <w:tcBorders>
              <w:bottom w:val="single" w:sz="12" w:space="0" w:color="auto"/>
            </w:tcBorders>
            <w:vAlign w:val="center"/>
          </w:tcPr>
          <w:p w:rsidR="00F83C54" w:rsidRPr="001153FA" w:rsidRDefault="00F83C54" w:rsidP="00C63E24">
            <w:pPr>
              <w:pStyle w:val="Value"/>
              <w:rPr>
                <w:b/>
                <w:sz w:val="18"/>
                <w:szCs w:val="18"/>
                <w:lang w:eastAsia="en-US"/>
              </w:rPr>
            </w:pPr>
          </w:p>
        </w:tc>
        <w:tc>
          <w:tcPr>
            <w:tcW w:w="2030" w:type="dxa"/>
            <w:tcBorders>
              <w:bottom w:val="single" w:sz="12" w:space="0" w:color="auto"/>
            </w:tcBorders>
            <w:vAlign w:val="center"/>
          </w:tcPr>
          <w:p w:rsidR="00F83C54" w:rsidRPr="001153FA" w:rsidRDefault="00993E31" w:rsidP="00C63E24">
            <w:pPr>
              <w:pStyle w:val="Value"/>
              <w:rPr>
                <w:b/>
                <w:sz w:val="18"/>
                <w:szCs w:val="18"/>
                <w:lang w:eastAsia="en-US"/>
              </w:rPr>
            </w:pPr>
            <w:r>
              <w:rPr>
                <w:b/>
                <w:sz w:val="18"/>
                <w:szCs w:val="18"/>
                <w:lang w:eastAsia="en-US"/>
              </w:rPr>
              <w:t>274 022</w:t>
            </w:r>
          </w:p>
        </w:tc>
      </w:tr>
    </w:tbl>
    <w:p w:rsidR="00F83C54" w:rsidRDefault="00F83C54" w:rsidP="00F83C54">
      <w:pPr>
        <w:jc w:val="both"/>
        <w:rPr>
          <w:rFonts w:ascii="Arial Narrow" w:hAnsi="Arial Narrow" w:cs="Arial"/>
          <w:sz w:val="18"/>
          <w:szCs w:val="18"/>
        </w:rPr>
      </w:pPr>
    </w:p>
    <w:p w:rsidR="00EA21F1" w:rsidRDefault="00EA21F1" w:rsidP="00F83C54">
      <w:pPr>
        <w:jc w:val="both"/>
        <w:rPr>
          <w:rFonts w:ascii="Arial Narrow" w:hAnsi="Arial Narrow" w:cs="Arial"/>
          <w:sz w:val="18"/>
          <w:szCs w:val="18"/>
        </w:rPr>
      </w:pPr>
    </w:p>
    <w:p w:rsidR="00EA21F1" w:rsidRDefault="00EA21F1" w:rsidP="00F83C54">
      <w:pPr>
        <w:jc w:val="both"/>
        <w:rPr>
          <w:rFonts w:ascii="Arial Narrow" w:hAnsi="Arial Narrow" w:cs="Arial"/>
          <w:sz w:val="18"/>
          <w:szCs w:val="18"/>
        </w:rPr>
      </w:pPr>
    </w:p>
    <w:p w:rsidR="00EA21F1" w:rsidRPr="00AA4D36" w:rsidRDefault="00EA21F1" w:rsidP="00F83C54">
      <w:pPr>
        <w:jc w:val="both"/>
        <w:rPr>
          <w:rFonts w:ascii="Arial Narrow" w:hAnsi="Arial Narrow" w:cs="Arial"/>
          <w:sz w:val="18"/>
          <w:szCs w:val="18"/>
        </w:rPr>
      </w:pPr>
    </w:p>
    <w:p w:rsidR="00F83C54" w:rsidRPr="00AA4D36" w:rsidRDefault="00F83C54" w:rsidP="00F83C54">
      <w:pPr>
        <w:pStyle w:val="Nzov"/>
        <w:spacing w:before="0" w:beforeAutospacing="0" w:after="0"/>
        <w:jc w:val="left"/>
        <w:rPr>
          <w:b w:val="0"/>
          <w:sz w:val="18"/>
          <w:szCs w:val="18"/>
        </w:rPr>
      </w:pPr>
      <w:r w:rsidRPr="00AA4D36">
        <w:rPr>
          <w:b w:val="0"/>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3998"/>
        <w:gridCol w:w="3018"/>
        <w:gridCol w:w="3018"/>
      </w:tblGrid>
      <w:tr w:rsidR="00F83C54" w:rsidRPr="00AA4D36">
        <w:trPr>
          <w:jc w:val="center"/>
        </w:trPr>
        <w:tc>
          <w:tcPr>
            <w:tcW w:w="3653"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Pohľadávky podľa zostatkovej</w:t>
            </w:r>
          </w:p>
          <w:p w:rsidR="00F83C54" w:rsidRPr="00AA4D36" w:rsidRDefault="00F83C54" w:rsidP="00C63E24">
            <w:pPr>
              <w:pStyle w:val="TopHeader"/>
              <w:rPr>
                <w:sz w:val="18"/>
                <w:szCs w:val="18"/>
              </w:rPr>
            </w:pPr>
            <w:r w:rsidRPr="00AA4D36">
              <w:rPr>
                <w:sz w:val="18"/>
                <w:szCs w:val="18"/>
              </w:rPr>
              <w:t>doby splatnosti</w:t>
            </w:r>
          </w:p>
        </w:tc>
        <w:tc>
          <w:tcPr>
            <w:tcW w:w="2757"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Bežné účtovné obdobie</w:t>
            </w:r>
            <w:r w:rsidR="005A7C6F">
              <w:rPr>
                <w:sz w:val="18"/>
                <w:szCs w:val="18"/>
              </w:rPr>
              <w:t xml:space="preserve"> 2013</w:t>
            </w:r>
          </w:p>
        </w:tc>
        <w:tc>
          <w:tcPr>
            <w:tcW w:w="2757"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Bezprostredne predchádzajúce účtovné obdobie</w:t>
            </w:r>
            <w:r w:rsidR="005A7C6F">
              <w:rPr>
                <w:sz w:val="18"/>
                <w:szCs w:val="18"/>
              </w:rPr>
              <w:t xml:space="preserve"> 2012</w:t>
            </w:r>
          </w:p>
        </w:tc>
      </w:tr>
      <w:tr w:rsidR="00F83C54" w:rsidRPr="00AA4D36">
        <w:trPr>
          <w:trHeight w:val="121"/>
          <w:jc w:val="center"/>
        </w:trPr>
        <w:tc>
          <w:tcPr>
            <w:tcW w:w="3653" w:type="dxa"/>
            <w:tcBorders>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2757"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2757" w:type="dxa"/>
            <w:tcBorders>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r>
      <w:tr w:rsidR="00F83C54" w:rsidRPr="00AA4D36">
        <w:trPr>
          <w:trHeight w:val="340"/>
          <w:jc w:val="center"/>
        </w:trPr>
        <w:tc>
          <w:tcPr>
            <w:tcW w:w="3653" w:type="dxa"/>
            <w:tcBorders>
              <w:top w:val="single" w:sz="12"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po lehote splatnosti</w:t>
            </w:r>
          </w:p>
        </w:tc>
        <w:tc>
          <w:tcPr>
            <w:tcW w:w="2757" w:type="dxa"/>
            <w:tcBorders>
              <w:top w:val="single" w:sz="12" w:space="0" w:color="auto"/>
              <w:left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2757" w:type="dxa"/>
            <w:tcBorders>
              <w:top w:val="single" w:sz="12" w:space="0" w:color="auto"/>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3653" w:type="dxa"/>
            <w:tcBorders>
              <w:top w:val="single" w:sz="6"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so zostatkovou dobou splatnosti do jedného roka</w:t>
            </w:r>
          </w:p>
        </w:tc>
        <w:tc>
          <w:tcPr>
            <w:tcW w:w="2757" w:type="dxa"/>
            <w:tcBorders>
              <w:top w:val="single" w:sz="6" w:space="0" w:color="auto"/>
              <w:left w:val="single" w:sz="12" w:space="0" w:color="auto"/>
              <w:bottom w:val="single" w:sz="6" w:space="0" w:color="auto"/>
            </w:tcBorders>
            <w:vAlign w:val="center"/>
          </w:tcPr>
          <w:p w:rsidR="00F83C54" w:rsidRPr="001153FA" w:rsidRDefault="001B4854" w:rsidP="00C63E24">
            <w:pPr>
              <w:pStyle w:val="Value"/>
              <w:rPr>
                <w:sz w:val="18"/>
                <w:szCs w:val="18"/>
                <w:lang w:eastAsia="en-US"/>
              </w:rPr>
            </w:pPr>
            <w:r>
              <w:rPr>
                <w:sz w:val="18"/>
                <w:szCs w:val="18"/>
                <w:lang w:eastAsia="en-US"/>
              </w:rPr>
              <w:t>289 327</w:t>
            </w:r>
          </w:p>
        </w:tc>
        <w:tc>
          <w:tcPr>
            <w:tcW w:w="2757" w:type="dxa"/>
            <w:tcBorders>
              <w:top w:val="single" w:sz="6" w:space="0" w:color="auto"/>
              <w:bottom w:val="single" w:sz="6" w:space="0" w:color="auto"/>
            </w:tcBorders>
            <w:vAlign w:val="center"/>
          </w:tcPr>
          <w:p w:rsidR="00F83C54" w:rsidRPr="001153FA" w:rsidRDefault="00E73D62" w:rsidP="00C63E24">
            <w:pPr>
              <w:pStyle w:val="Value"/>
              <w:rPr>
                <w:sz w:val="18"/>
                <w:szCs w:val="18"/>
                <w:lang w:eastAsia="en-US"/>
              </w:rPr>
            </w:pPr>
            <w:r>
              <w:rPr>
                <w:sz w:val="18"/>
                <w:szCs w:val="18"/>
                <w:lang w:eastAsia="en-US"/>
              </w:rPr>
              <w:t>274 022</w:t>
            </w:r>
          </w:p>
        </w:tc>
      </w:tr>
      <w:tr w:rsidR="00F83C54" w:rsidRPr="00AA4D36">
        <w:trPr>
          <w:trHeight w:val="340"/>
          <w:jc w:val="center"/>
        </w:trPr>
        <w:tc>
          <w:tcPr>
            <w:tcW w:w="3653" w:type="dxa"/>
            <w:tcBorders>
              <w:top w:val="single" w:sz="6"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Krátkodobé pohľadávky spolu</w:t>
            </w:r>
          </w:p>
        </w:tc>
        <w:tc>
          <w:tcPr>
            <w:tcW w:w="2757" w:type="dxa"/>
            <w:tcBorders>
              <w:top w:val="single" w:sz="6" w:space="0" w:color="auto"/>
              <w:left w:val="single" w:sz="12" w:space="0" w:color="auto"/>
            </w:tcBorders>
            <w:vAlign w:val="center"/>
          </w:tcPr>
          <w:p w:rsidR="00F83C54" w:rsidRPr="001153FA" w:rsidRDefault="001B4854" w:rsidP="00C63E24">
            <w:pPr>
              <w:pStyle w:val="Value"/>
              <w:rPr>
                <w:b/>
                <w:sz w:val="18"/>
                <w:szCs w:val="18"/>
                <w:lang w:eastAsia="en-US"/>
              </w:rPr>
            </w:pPr>
            <w:r>
              <w:rPr>
                <w:b/>
                <w:sz w:val="18"/>
                <w:szCs w:val="18"/>
                <w:lang w:eastAsia="en-US"/>
              </w:rPr>
              <w:t>289 327</w:t>
            </w:r>
          </w:p>
        </w:tc>
        <w:tc>
          <w:tcPr>
            <w:tcW w:w="2757" w:type="dxa"/>
            <w:tcBorders>
              <w:top w:val="single" w:sz="6" w:space="0" w:color="auto"/>
            </w:tcBorders>
            <w:vAlign w:val="center"/>
          </w:tcPr>
          <w:p w:rsidR="00F83C54" w:rsidRPr="000E6970" w:rsidRDefault="00E73D62" w:rsidP="00C63E24">
            <w:pPr>
              <w:pStyle w:val="Value"/>
              <w:rPr>
                <w:b/>
                <w:sz w:val="18"/>
                <w:szCs w:val="18"/>
                <w:lang w:eastAsia="en-US"/>
              </w:rPr>
            </w:pPr>
            <w:r>
              <w:rPr>
                <w:b/>
                <w:sz w:val="18"/>
                <w:szCs w:val="18"/>
                <w:lang w:eastAsia="en-US"/>
              </w:rPr>
              <w:t>274 022</w:t>
            </w:r>
          </w:p>
        </w:tc>
      </w:tr>
      <w:tr w:rsidR="00F83C54" w:rsidRPr="00AA4D36">
        <w:trPr>
          <w:trHeight w:val="340"/>
          <w:jc w:val="center"/>
        </w:trPr>
        <w:tc>
          <w:tcPr>
            <w:tcW w:w="36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so zostatkovou dobou splatnosti jeden rok až päť rokov</w:t>
            </w:r>
          </w:p>
        </w:tc>
        <w:tc>
          <w:tcPr>
            <w:tcW w:w="2757" w:type="dxa"/>
            <w:tcBorders>
              <w:left w:val="single" w:sz="12" w:space="0" w:color="auto"/>
            </w:tcBorders>
            <w:vAlign w:val="center"/>
          </w:tcPr>
          <w:p w:rsidR="00F83C54" w:rsidRPr="001153FA" w:rsidRDefault="00F83C54" w:rsidP="00C63E24">
            <w:pPr>
              <w:pStyle w:val="Value"/>
              <w:rPr>
                <w:sz w:val="18"/>
                <w:szCs w:val="18"/>
                <w:lang w:eastAsia="en-US"/>
              </w:rPr>
            </w:pPr>
          </w:p>
        </w:tc>
        <w:tc>
          <w:tcPr>
            <w:tcW w:w="2757" w:type="dxa"/>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36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so zostatkovou dobou splatnosti dlhšou ako päť rokov</w:t>
            </w:r>
          </w:p>
        </w:tc>
        <w:tc>
          <w:tcPr>
            <w:tcW w:w="2757" w:type="dxa"/>
            <w:tcBorders>
              <w:left w:val="single" w:sz="12" w:space="0" w:color="auto"/>
            </w:tcBorders>
            <w:vAlign w:val="center"/>
          </w:tcPr>
          <w:p w:rsidR="00F83C54" w:rsidRPr="001153FA" w:rsidRDefault="00F83C54" w:rsidP="00C63E24">
            <w:pPr>
              <w:pStyle w:val="Value"/>
              <w:rPr>
                <w:sz w:val="18"/>
                <w:szCs w:val="18"/>
                <w:lang w:eastAsia="en-US"/>
              </w:rPr>
            </w:pPr>
          </w:p>
        </w:tc>
        <w:tc>
          <w:tcPr>
            <w:tcW w:w="2757" w:type="dxa"/>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365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Dlhodobé pohľadávky spolu</w:t>
            </w:r>
          </w:p>
        </w:tc>
        <w:tc>
          <w:tcPr>
            <w:tcW w:w="2757" w:type="dxa"/>
            <w:tcBorders>
              <w:left w:val="single" w:sz="12" w:space="0" w:color="auto"/>
              <w:bottom w:val="single" w:sz="12" w:space="0" w:color="auto"/>
            </w:tcBorders>
            <w:vAlign w:val="center"/>
          </w:tcPr>
          <w:p w:rsidR="00F83C54" w:rsidRPr="001153FA" w:rsidRDefault="00EA21F1" w:rsidP="00C63E24">
            <w:pPr>
              <w:pStyle w:val="Value"/>
              <w:rPr>
                <w:b/>
                <w:sz w:val="18"/>
                <w:szCs w:val="18"/>
                <w:lang w:eastAsia="en-US"/>
              </w:rPr>
            </w:pPr>
            <w:r>
              <w:rPr>
                <w:b/>
                <w:sz w:val="18"/>
                <w:szCs w:val="18"/>
                <w:lang w:eastAsia="en-US"/>
              </w:rPr>
              <w:t>0</w:t>
            </w:r>
          </w:p>
        </w:tc>
        <w:tc>
          <w:tcPr>
            <w:tcW w:w="2757" w:type="dxa"/>
            <w:tcBorders>
              <w:bottom w:val="single" w:sz="12" w:space="0" w:color="auto"/>
            </w:tcBorders>
            <w:vAlign w:val="center"/>
          </w:tcPr>
          <w:p w:rsidR="00F83C54" w:rsidRPr="001153FA" w:rsidRDefault="00EA21F1" w:rsidP="00C63E24">
            <w:pPr>
              <w:pStyle w:val="Value"/>
              <w:rPr>
                <w:b/>
                <w:sz w:val="18"/>
                <w:szCs w:val="18"/>
                <w:lang w:eastAsia="en-US"/>
              </w:rPr>
            </w:pPr>
            <w:r>
              <w:rPr>
                <w:b/>
                <w:sz w:val="18"/>
                <w:szCs w:val="18"/>
                <w:lang w:eastAsia="en-US"/>
              </w:rPr>
              <w:t>0</w:t>
            </w:r>
          </w:p>
        </w:tc>
      </w:tr>
    </w:tbl>
    <w:p w:rsidR="00F83C54" w:rsidRPr="00AA4D36" w:rsidRDefault="00F83C54" w:rsidP="00F83C54">
      <w:pPr>
        <w:pStyle w:val="Nzov"/>
        <w:keepNext w:val="0"/>
        <w:spacing w:before="0" w:beforeAutospacing="0" w:after="0"/>
        <w:jc w:val="both"/>
        <w:rPr>
          <w:sz w:val="18"/>
          <w:szCs w:val="18"/>
        </w:rPr>
      </w:pP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hodnote pohľadávok zabezpečených záložným právom alebo inou formou zabezpečenia  s uvedením  formy zabezpečenia,</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hodnote  pohľadávok, na ktoré sa zriadilo záložné právo a pohľadávok,</w:t>
      </w:r>
      <w:r w:rsidRPr="00462239">
        <w:rPr>
          <w:rFonts w:ascii="Arial Narrow" w:hAnsi="Arial Narrow"/>
          <w:bCs/>
          <w:color w:val="FF0000"/>
          <w:sz w:val="18"/>
          <w:szCs w:val="18"/>
        </w:rPr>
        <w:t xml:space="preserve"> </w:t>
      </w:r>
      <w:r w:rsidRPr="00462239">
        <w:rPr>
          <w:rFonts w:ascii="Arial Narrow" w:hAnsi="Arial Narrow"/>
          <w:bCs/>
          <w:sz w:val="18"/>
          <w:szCs w:val="18"/>
        </w:rPr>
        <w:t>pri ktorých má účtovná jednotka obmedzené právo s nimi  nakladať,</w:t>
      </w:r>
    </w:p>
    <w:p w:rsidR="00F83C54" w:rsidRDefault="00F83C54" w:rsidP="00F83C54">
      <w:pPr>
        <w:ind w:right="-468"/>
        <w:jc w:val="both"/>
        <w:rPr>
          <w:rFonts w:ascii="Arial Narrow" w:hAnsi="Arial Narrow"/>
          <w:bCs/>
          <w:sz w:val="18"/>
          <w:szCs w:val="18"/>
        </w:rPr>
      </w:pPr>
    </w:p>
    <w:p w:rsidR="006B3D2E" w:rsidRPr="00AA4D36" w:rsidRDefault="006B3D2E" w:rsidP="006B3D2E">
      <w:pPr>
        <w:pStyle w:val="Nzov"/>
        <w:keepNext w:val="0"/>
        <w:spacing w:before="0" w:beforeAutospacing="0" w:after="0"/>
        <w:jc w:val="both"/>
        <w:rPr>
          <w:sz w:val="18"/>
          <w:szCs w:val="18"/>
        </w:rPr>
      </w:pPr>
      <w:r w:rsidRPr="00AA4D36">
        <w:rPr>
          <w:sz w:val="18"/>
          <w:szCs w:val="18"/>
        </w:rPr>
        <w:t>17. Informácie k časti F. písm. t) a u) prílohy č. 3 o pohľadávkach zabezpečených záložným právom alebo inou formou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4576"/>
        <w:gridCol w:w="2948"/>
        <w:gridCol w:w="2510"/>
      </w:tblGrid>
      <w:tr w:rsidR="006B3D2E" w:rsidRPr="00AA4D36">
        <w:trPr>
          <w:jc w:val="center"/>
        </w:trPr>
        <w:tc>
          <w:tcPr>
            <w:tcW w:w="4181" w:type="dxa"/>
            <w:vMerge w:val="restart"/>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Opis predmetu záložného práva</w:t>
            </w:r>
          </w:p>
        </w:tc>
        <w:tc>
          <w:tcPr>
            <w:tcW w:w="4986" w:type="dxa"/>
            <w:gridSpan w:val="2"/>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Bežné účtovné obdobie</w:t>
            </w:r>
            <w:r w:rsidR="00D04A89">
              <w:rPr>
                <w:sz w:val="18"/>
                <w:szCs w:val="18"/>
              </w:rPr>
              <w:t xml:space="preserve"> 2013</w:t>
            </w:r>
          </w:p>
        </w:tc>
      </w:tr>
      <w:tr w:rsidR="006B3D2E" w:rsidRPr="00AA4D36">
        <w:trPr>
          <w:jc w:val="center"/>
        </w:trPr>
        <w:tc>
          <w:tcPr>
            <w:tcW w:w="4181" w:type="dxa"/>
            <w:vMerge/>
            <w:tcBorders>
              <w:bottom w:val="nil"/>
              <w:right w:val="single" w:sz="12" w:space="0" w:color="auto"/>
            </w:tcBorders>
            <w:vAlign w:val="center"/>
          </w:tcPr>
          <w:p w:rsidR="006B3D2E" w:rsidRPr="00AA4D36" w:rsidRDefault="006B3D2E" w:rsidP="00C63E24">
            <w:pPr>
              <w:pStyle w:val="TopHeader"/>
              <w:rPr>
                <w:sz w:val="18"/>
                <w:szCs w:val="18"/>
              </w:rPr>
            </w:pPr>
          </w:p>
        </w:tc>
        <w:tc>
          <w:tcPr>
            <w:tcW w:w="2693" w:type="dxa"/>
            <w:tcBorders>
              <w:top w:val="single" w:sz="12" w:space="0" w:color="auto"/>
              <w:left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Hodnota predmetu</w:t>
            </w:r>
          </w:p>
        </w:tc>
        <w:tc>
          <w:tcPr>
            <w:tcW w:w="2293" w:type="dxa"/>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Hodnota pohľadávky</w:t>
            </w:r>
          </w:p>
        </w:tc>
      </w:tr>
      <w:tr w:rsidR="006B3D2E" w:rsidRPr="00AA4D36">
        <w:trPr>
          <w:trHeight w:val="340"/>
          <w:jc w:val="center"/>
        </w:trPr>
        <w:tc>
          <w:tcPr>
            <w:tcW w:w="4181"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Pohľadávky kryté záložným právom alebo inou formou zabezpečenia</w:t>
            </w:r>
          </w:p>
        </w:tc>
        <w:tc>
          <w:tcPr>
            <w:tcW w:w="2693" w:type="dxa"/>
            <w:tcBorders>
              <w:top w:val="single" w:sz="12" w:space="0" w:color="auto"/>
              <w:left w:val="single" w:sz="12" w:space="0" w:color="auto"/>
            </w:tcBorders>
            <w:vAlign w:val="center"/>
          </w:tcPr>
          <w:p w:rsidR="006B3D2E" w:rsidRPr="001153FA" w:rsidRDefault="00A0037B" w:rsidP="00C63E24">
            <w:pPr>
              <w:pStyle w:val="Value"/>
              <w:rPr>
                <w:sz w:val="18"/>
                <w:szCs w:val="18"/>
                <w:lang w:eastAsia="en-US"/>
              </w:rPr>
            </w:pPr>
            <w:r>
              <w:rPr>
                <w:sz w:val="18"/>
                <w:szCs w:val="18"/>
                <w:lang w:eastAsia="en-US"/>
              </w:rPr>
              <w:t>0</w:t>
            </w:r>
          </w:p>
        </w:tc>
        <w:tc>
          <w:tcPr>
            <w:tcW w:w="2293" w:type="dxa"/>
            <w:tcBorders>
              <w:top w:val="single" w:sz="12" w:space="0" w:color="auto"/>
            </w:tcBorders>
            <w:vAlign w:val="center"/>
          </w:tcPr>
          <w:p w:rsidR="006B3D2E" w:rsidRPr="001153FA" w:rsidRDefault="00A0037B" w:rsidP="00C63E24">
            <w:pPr>
              <w:pStyle w:val="Value"/>
              <w:rPr>
                <w:sz w:val="18"/>
                <w:szCs w:val="18"/>
                <w:lang w:eastAsia="en-US"/>
              </w:rPr>
            </w:pPr>
            <w:r>
              <w:rPr>
                <w:sz w:val="18"/>
                <w:szCs w:val="18"/>
                <w:lang w:eastAsia="en-US"/>
              </w:rPr>
              <w:t>0</w:t>
            </w:r>
          </w:p>
        </w:tc>
      </w:tr>
      <w:tr w:rsidR="006B3D2E" w:rsidRPr="00AA4D36">
        <w:trPr>
          <w:trHeight w:val="340"/>
          <w:jc w:val="center"/>
        </w:trPr>
        <w:tc>
          <w:tcPr>
            <w:tcW w:w="4181" w:type="dxa"/>
            <w:tcBorders>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Hodnota pohľadávok, na ktoré sa zriadilo záložné právo</w:t>
            </w:r>
          </w:p>
        </w:tc>
        <w:tc>
          <w:tcPr>
            <w:tcW w:w="2693" w:type="dxa"/>
            <w:tcBorders>
              <w:left w:val="single" w:sz="12" w:space="0" w:color="auto"/>
              <w:bottom w:val="single" w:sz="6" w:space="0" w:color="auto"/>
            </w:tcBorders>
            <w:vAlign w:val="center"/>
          </w:tcPr>
          <w:p w:rsidR="006B3D2E" w:rsidRPr="00AA4D36" w:rsidRDefault="006B3D2E"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2293" w:type="dxa"/>
            <w:tcBorders>
              <w:bottom w:val="single" w:sz="6" w:space="0" w:color="auto"/>
            </w:tcBorders>
            <w:vAlign w:val="center"/>
          </w:tcPr>
          <w:p w:rsidR="006B3D2E" w:rsidRPr="001153FA" w:rsidRDefault="00A0037B" w:rsidP="00C63E24">
            <w:pPr>
              <w:pStyle w:val="Value"/>
              <w:rPr>
                <w:sz w:val="18"/>
                <w:szCs w:val="18"/>
                <w:lang w:eastAsia="en-US"/>
              </w:rPr>
            </w:pPr>
            <w:r>
              <w:rPr>
                <w:sz w:val="18"/>
                <w:szCs w:val="18"/>
                <w:lang w:eastAsia="en-US"/>
              </w:rPr>
              <w:t>0</w:t>
            </w:r>
          </w:p>
        </w:tc>
      </w:tr>
      <w:tr w:rsidR="006B3D2E" w:rsidRPr="00AA4D36">
        <w:trPr>
          <w:trHeight w:val="340"/>
          <w:jc w:val="center"/>
        </w:trPr>
        <w:tc>
          <w:tcPr>
            <w:tcW w:w="4181" w:type="dxa"/>
            <w:tcBorders>
              <w:top w:val="single" w:sz="6" w:space="0" w:color="auto"/>
              <w:bottom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Hodnota pohľadávok, pri ktorých je obmedzené právo s nimi nakladať</w:t>
            </w:r>
          </w:p>
        </w:tc>
        <w:tc>
          <w:tcPr>
            <w:tcW w:w="2693" w:type="dxa"/>
            <w:tcBorders>
              <w:top w:val="single" w:sz="6" w:space="0" w:color="auto"/>
              <w:left w:val="single" w:sz="12" w:space="0" w:color="auto"/>
              <w:bottom w:val="single" w:sz="12" w:space="0" w:color="auto"/>
            </w:tcBorders>
            <w:vAlign w:val="center"/>
          </w:tcPr>
          <w:p w:rsidR="006B3D2E" w:rsidRPr="00AA4D36" w:rsidRDefault="006B3D2E"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2293" w:type="dxa"/>
            <w:tcBorders>
              <w:top w:val="single" w:sz="6" w:space="0" w:color="auto"/>
              <w:bottom w:val="single" w:sz="12" w:space="0" w:color="auto"/>
            </w:tcBorders>
            <w:vAlign w:val="center"/>
          </w:tcPr>
          <w:p w:rsidR="006B3D2E" w:rsidRPr="001153FA" w:rsidRDefault="00A0037B" w:rsidP="00C63E24">
            <w:pPr>
              <w:pStyle w:val="Value"/>
              <w:rPr>
                <w:sz w:val="18"/>
                <w:szCs w:val="18"/>
                <w:lang w:eastAsia="en-US"/>
              </w:rPr>
            </w:pPr>
            <w:r>
              <w:rPr>
                <w:sz w:val="18"/>
                <w:szCs w:val="18"/>
                <w:lang w:eastAsia="en-US"/>
              </w:rPr>
              <w:t>0</w:t>
            </w:r>
          </w:p>
        </w:tc>
      </w:tr>
    </w:tbl>
    <w:p w:rsidR="006B3D2E" w:rsidRPr="00AA4D36" w:rsidRDefault="006B3D2E" w:rsidP="006B3D2E">
      <w:pPr>
        <w:ind w:left="1004" w:right="-468"/>
        <w:rPr>
          <w:rFonts w:ascii="Arial Narrow" w:hAnsi="Arial Narrow"/>
          <w:bCs/>
          <w:sz w:val="18"/>
          <w:szCs w:val="18"/>
        </w:rPr>
      </w:pP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odloženej daňovej pohľadávke, pričom sa uvedie opis jej vzniku,</w:t>
      </w:r>
    </w:p>
    <w:p w:rsid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významných  zložkách   krátkodobého finančného majetku,</w:t>
      </w:r>
    </w:p>
    <w:p w:rsidR="006B3D2E" w:rsidRDefault="006B3D2E" w:rsidP="006B3D2E">
      <w:pPr>
        <w:ind w:right="-468"/>
        <w:rPr>
          <w:rFonts w:ascii="Arial Narrow" w:hAnsi="Arial Narrow"/>
          <w:bCs/>
          <w:sz w:val="18"/>
          <w:szCs w:val="18"/>
        </w:rPr>
      </w:pPr>
    </w:p>
    <w:p w:rsidR="006B3D2E" w:rsidRPr="00AA4D36" w:rsidRDefault="006B3D2E" w:rsidP="006B3D2E">
      <w:pPr>
        <w:pStyle w:val="Nzov"/>
        <w:spacing w:before="0" w:beforeAutospacing="0" w:after="0"/>
        <w:jc w:val="left"/>
        <w:rPr>
          <w:sz w:val="18"/>
          <w:szCs w:val="18"/>
        </w:rPr>
      </w:pPr>
      <w:r w:rsidRPr="00AA4D36">
        <w:rPr>
          <w:sz w:val="18"/>
          <w:szCs w:val="18"/>
        </w:rPr>
        <w:t>18. Informácie k časti F. písm. w) prílohy č. 3 o krátkodobom finančnom majetku</w:t>
      </w:r>
    </w:p>
    <w:p w:rsidR="006B3D2E" w:rsidRPr="00AA4D36" w:rsidRDefault="006B3D2E" w:rsidP="006B3D2E">
      <w:pPr>
        <w:pStyle w:val="Nzov"/>
        <w:keepNext w:val="0"/>
        <w:spacing w:before="0" w:beforeAutospacing="0" w:after="0"/>
        <w:jc w:val="left"/>
        <w:rPr>
          <w:b w:val="0"/>
          <w:sz w:val="18"/>
          <w:szCs w:val="18"/>
        </w:rPr>
      </w:pPr>
      <w:r w:rsidRPr="00AA4D36">
        <w:rPr>
          <w:b w:val="0"/>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tblPr>
      <w:tblGrid>
        <w:gridCol w:w="4581"/>
        <w:gridCol w:w="2923"/>
        <w:gridCol w:w="2530"/>
      </w:tblGrid>
      <w:tr w:rsidR="006B3D2E" w:rsidRPr="00AA4D36">
        <w:trPr>
          <w:jc w:val="center"/>
        </w:trPr>
        <w:tc>
          <w:tcPr>
            <w:tcW w:w="4219" w:type="dxa"/>
            <w:tcBorders>
              <w:top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Názov položky</w:t>
            </w:r>
          </w:p>
        </w:tc>
        <w:tc>
          <w:tcPr>
            <w:tcW w:w="2693" w:type="dxa"/>
            <w:tcBorders>
              <w:top w:val="single" w:sz="12" w:space="0" w:color="auto"/>
              <w:left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Bežné účtovné obdobie</w:t>
            </w:r>
            <w:r w:rsidR="009C314B">
              <w:rPr>
                <w:sz w:val="18"/>
                <w:szCs w:val="18"/>
              </w:rPr>
              <w:t xml:space="preserve"> 2013</w:t>
            </w:r>
          </w:p>
        </w:tc>
        <w:tc>
          <w:tcPr>
            <w:tcW w:w="2331" w:type="dxa"/>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Bezprostredne predchádzajúce účtovné obdobie</w:t>
            </w:r>
            <w:r w:rsidR="009C314B">
              <w:rPr>
                <w:sz w:val="18"/>
                <w:szCs w:val="18"/>
              </w:rPr>
              <w:t xml:space="preserve"> 2012</w:t>
            </w:r>
          </w:p>
        </w:tc>
      </w:tr>
      <w:tr w:rsidR="006B3D2E" w:rsidRPr="00AA4D36">
        <w:trPr>
          <w:trHeight w:val="340"/>
          <w:jc w:val="center"/>
        </w:trPr>
        <w:tc>
          <w:tcPr>
            <w:tcW w:w="4219" w:type="dxa"/>
            <w:tcBorders>
              <w:top w:val="single" w:sz="12" w:space="0" w:color="auto"/>
              <w:right w:val="single" w:sz="12" w:space="0" w:color="auto"/>
            </w:tcBorders>
            <w:vAlign w:val="center"/>
          </w:tcPr>
          <w:p w:rsidR="006B3D2E" w:rsidRPr="00AA4D36" w:rsidRDefault="006B3D2E" w:rsidP="00C63E24">
            <w:pPr>
              <w:rPr>
                <w:rFonts w:ascii="Arial Narrow" w:hAnsi="Arial Narrow"/>
                <w:sz w:val="18"/>
                <w:szCs w:val="18"/>
              </w:rPr>
            </w:pPr>
            <w:r w:rsidRPr="00AA4D36">
              <w:rPr>
                <w:rFonts w:ascii="Arial Narrow" w:hAnsi="Arial Narrow"/>
                <w:sz w:val="18"/>
                <w:szCs w:val="18"/>
              </w:rPr>
              <w:t>Pokladnica, ceniny</w:t>
            </w:r>
          </w:p>
        </w:tc>
        <w:tc>
          <w:tcPr>
            <w:tcW w:w="2693" w:type="dxa"/>
            <w:tcBorders>
              <w:top w:val="single" w:sz="12" w:space="0" w:color="auto"/>
              <w:left w:val="single" w:sz="12" w:space="0" w:color="auto"/>
            </w:tcBorders>
            <w:vAlign w:val="center"/>
          </w:tcPr>
          <w:p w:rsidR="006B3D2E" w:rsidRPr="001153FA" w:rsidRDefault="00E73D62" w:rsidP="00C63E24">
            <w:pPr>
              <w:pStyle w:val="Value"/>
              <w:rPr>
                <w:sz w:val="18"/>
                <w:szCs w:val="18"/>
                <w:lang w:eastAsia="en-US"/>
              </w:rPr>
            </w:pPr>
            <w:r>
              <w:rPr>
                <w:sz w:val="18"/>
                <w:szCs w:val="18"/>
                <w:lang w:eastAsia="en-US"/>
              </w:rPr>
              <w:t>977</w:t>
            </w:r>
          </w:p>
        </w:tc>
        <w:tc>
          <w:tcPr>
            <w:tcW w:w="2331" w:type="dxa"/>
            <w:tcBorders>
              <w:top w:val="single" w:sz="12" w:space="0" w:color="auto"/>
            </w:tcBorders>
            <w:vAlign w:val="center"/>
          </w:tcPr>
          <w:p w:rsidR="006B3D2E" w:rsidRPr="001153FA" w:rsidRDefault="00E73D62" w:rsidP="00C63E24">
            <w:pPr>
              <w:pStyle w:val="Value"/>
              <w:rPr>
                <w:sz w:val="18"/>
                <w:szCs w:val="18"/>
                <w:lang w:eastAsia="en-US"/>
              </w:rPr>
            </w:pPr>
            <w:r>
              <w:rPr>
                <w:sz w:val="18"/>
                <w:szCs w:val="18"/>
                <w:lang w:eastAsia="en-US"/>
              </w:rPr>
              <w:t>3 030</w:t>
            </w:r>
          </w:p>
        </w:tc>
      </w:tr>
      <w:tr w:rsidR="006B3D2E" w:rsidRPr="00AA4D36">
        <w:trPr>
          <w:trHeight w:val="340"/>
          <w:jc w:val="center"/>
        </w:trPr>
        <w:tc>
          <w:tcPr>
            <w:tcW w:w="4219" w:type="dxa"/>
            <w:tcBorders>
              <w:right w:val="single" w:sz="12" w:space="0" w:color="auto"/>
            </w:tcBorders>
            <w:vAlign w:val="center"/>
          </w:tcPr>
          <w:p w:rsidR="006B3D2E" w:rsidRPr="00AA4D36" w:rsidRDefault="006B3D2E" w:rsidP="00C63E24">
            <w:pPr>
              <w:rPr>
                <w:rFonts w:ascii="Arial Narrow" w:hAnsi="Arial Narrow" w:cs="Arial"/>
                <w:bCs/>
                <w:sz w:val="18"/>
                <w:szCs w:val="18"/>
              </w:rPr>
            </w:pPr>
            <w:r w:rsidRPr="00AA4D36">
              <w:rPr>
                <w:rFonts w:ascii="Arial Narrow" w:hAnsi="Arial Narrow" w:cs="Arial"/>
                <w:bCs/>
                <w:sz w:val="18"/>
                <w:szCs w:val="18"/>
              </w:rPr>
              <w:t>Bežné bankové účty</w:t>
            </w:r>
          </w:p>
        </w:tc>
        <w:tc>
          <w:tcPr>
            <w:tcW w:w="2693" w:type="dxa"/>
            <w:tcBorders>
              <w:left w:val="single" w:sz="12" w:space="0" w:color="auto"/>
            </w:tcBorders>
            <w:vAlign w:val="center"/>
          </w:tcPr>
          <w:p w:rsidR="00EA21F1" w:rsidRPr="001153FA" w:rsidRDefault="00E73D62" w:rsidP="00C63E24">
            <w:pPr>
              <w:pStyle w:val="Value"/>
              <w:rPr>
                <w:sz w:val="18"/>
                <w:szCs w:val="18"/>
                <w:lang w:eastAsia="en-US"/>
              </w:rPr>
            </w:pPr>
            <w:r>
              <w:rPr>
                <w:sz w:val="18"/>
                <w:szCs w:val="18"/>
                <w:lang w:eastAsia="en-US"/>
              </w:rPr>
              <w:t>21 374</w:t>
            </w:r>
          </w:p>
        </w:tc>
        <w:tc>
          <w:tcPr>
            <w:tcW w:w="2331" w:type="dxa"/>
            <w:vAlign w:val="center"/>
          </w:tcPr>
          <w:p w:rsidR="006B3D2E" w:rsidRPr="001153FA" w:rsidRDefault="00E73D62" w:rsidP="00C63E24">
            <w:pPr>
              <w:pStyle w:val="Value"/>
              <w:rPr>
                <w:sz w:val="18"/>
                <w:szCs w:val="18"/>
                <w:lang w:eastAsia="en-US"/>
              </w:rPr>
            </w:pPr>
            <w:r>
              <w:rPr>
                <w:sz w:val="18"/>
                <w:szCs w:val="18"/>
                <w:lang w:eastAsia="en-US"/>
              </w:rPr>
              <w:t>65 492</w:t>
            </w:r>
          </w:p>
        </w:tc>
      </w:tr>
      <w:tr w:rsidR="006B3D2E" w:rsidRPr="00AA4D36">
        <w:trPr>
          <w:trHeight w:val="340"/>
          <w:jc w:val="center"/>
        </w:trPr>
        <w:tc>
          <w:tcPr>
            <w:tcW w:w="4219" w:type="dxa"/>
            <w:tcBorders>
              <w:right w:val="single" w:sz="12" w:space="0" w:color="auto"/>
            </w:tcBorders>
            <w:vAlign w:val="center"/>
          </w:tcPr>
          <w:p w:rsidR="006B3D2E" w:rsidRPr="00AA4D36" w:rsidRDefault="006B3D2E" w:rsidP="00C63E24">
            <w:pPr>
              <w:rPr>
                <w:rFonts w:ascii="Arial Narrow" w:hAnsi="Arial Narrow" w:cs="Arial"/>
                <w:bCs/>
                <w:sz w:val="18"/>
                <w:szCs w:val="18"/>
              </w:rPr>
            </w:pPr>
            <w:r w:rsidRPr="00AA4D36">
              <w:rPr>
                <w:rFonts w:ascii="Arial Narrow" w:hAnsi="Arial Narrow" w:cs="Arial"/>
                <w:bCs/>
                <w:sz w:val="18"/>
                <w:szCs w:val="18"/>
              </w:rPr>
              <w:t>Bankové účty termínované</w:t>
            </w:r>
          </w:p>
        </w:tc>
        <w:tc>
          <w:tcPr>
            <w:tcW w:w="2693" w:type="dxa"/>
            <w:tcBorders>
              <w:left w:val="single" w:sz="12" w:space="0" w:color="auto"/>
            </w:tcBorders>
            <w:vAlign w:val="center"/>
          </w:tcPr>
          <w:p w:rsidR="006B3D2E" w:rsidRPr="001153FA" w:rsidRDefault="006B3D2E" w:rsidP="00C63E24">
            <w:pPr>
              <w:pStyle w:val="Value"/>
              <w:rPr>
                <w:sz w:val="18"/>
                <w:szCs w:val="18"/>
                <w:lang w:eastAsia="en-US"/>
              </w:rPr>
            </w:pPr>
          </w:p>
        </w:tc>
        <w:tc>
          <w:tcPr>
            <w:tcW w:w="2331" w:type="dxa"/>
            <w:vAlign w:val="center"/>
          </w:tcPr>
          <w:p w:rsidR="006B3D2E" w:rsidRPr="001153FA" w:rsidRDefault="00EA21F1" w:rsidP="00C63E24">
            <w:pPr>
              <w:pStyle w:val="Value"/>
              <w:rPr>
                <w:sz w:val="18"/>
                <w:szCs w:val="18"/>
                <w:lang w:eastAsia="en-US"/>
              </w:rPr>
            </w:pPr>
            <w:r>
              <w:rPr>
                <w:sz w:val="18"/>
                <w:szCs w:val="18"/>
                <w:lang w:eastAsia="en-US"/>
              </w:rPr>
              <w:t>0</w:t>
            </w:r>
          </w:p>
        </w:tc>
      </w:tr>
      <w:tr w:rsidR="006B3D2E" w:rsidRPr="00AA4D36">
        <w:trPr>
          <w:trHeight w:val="340"/>
          <w:jc w:val="center"/>
        </w:trPr>
        <w:tc>
          <w:tcPr>
            <w:tcW w:w="4219" w:type="dxa"/>
            <w:tcBorders>
              <w:right w:val="single" w:sz="12" w:space="0" w:color="auto"/>
            </w:tcBorders>
            <w:vAlign w:val="center"/>
          </w:tcPr>
          <w:p w:rsidR="006B3D2E" w:rsidRPr="00AA4D36" w:rsidRDefault="006B3D2E" w:rsidP="00C63E24">
            <w:pPr>
              <w:rPr>
                <w:rFonts w:ascii="Arial Narrow" w:hAnsi="Arial Narrow" w:cs="Arial"/>
                <w:bCs/>
                <w:sz w:val="18"/>
                <w:szCs w:val="18"/>
              </w:rPr>
            </w:pPr>
            <w:r w:rsidRPr="00AA4D36">
              <w:rPr>
                <w:rFonts w:ascii="Arial Narrow" w:hAnsi="Arial Narrow" w:cs="Arial"/>
                <w:bCs/>
                <w:sz w:val="18"/>
                <w:szCs w:val="18"/>
              </w:rPr>
              <w:t>Peniaze na ceste</w:t>
            </w:r>
          </w:p>
        </w:tc>
        <w:tc>
          <w:tcPr>
            <w:tcW w:w="2693" w:type="dxa"/>
            <w:tcBorders>
              <w:left w:val="single" w:sz="12" w:space="0" w:color="auto"/>
            </w:tcBorders>
            <w:vAlign w:val="center"/>
          </w:tcPr>
          <w:p w:rsidR="006B3D2E" w:rsidRPr="001153FA" w:rsidRDefault="006B3D2E" w:rsidP="00C63E24">
            <w:pPr>
              <w:pStyle w:val="Value"/>
              <w:rPr>
                <w:sz w:val="18"/>
                <w:szCs w:val="18"/>
                <w:lang w:eastAsia="en-US"/>
              </w:rPr>
            </w:pPr>
          </w:p>
        </w:tc>
        <w:tc>
          <w:tcPr>
            <w:tcW w:w="2331" w:type="dxa"/>
            <w:vAlign w:val="center"/>
          </w:tcPr>
          <w:p w:rsidR="006B3D2E" w:rsidRPr="001153FA" w:rsidRDefault="00EA21F1" w:rsidP="00C63E24">
            <w:pPr>
              <w:pStyle w:val="Value"/>
              <w:rPr>
                <w:sz w:val="18"/>
                <w:szCs w:val="18"/>
                <w:lang w:eastAsia="en-US"/>
              </w:rPr>
            </w:pPr>
            <w:r>
              <w:rPr>
                <w:sz w:val="18"/>
                <w:szCs w:val="18"/>
                <w:lang w:eastAsia="en-US"/>
              </w:rPr>
              <w:t>0</w:t>
            </w:r>
          </w:p>
        </w:tc>
      </w:tr>
      <w:tr w:rsidR="006B3D2E" w:rsidRPr="00AA4D36">
        <w:trPr>
          <w:trHeight w:val="340"/>
          <w:jc w:val="center"/>
        </w:trPr>
        <w:tc>
          <w:tcPr>
            <w:tcW w:w="4219"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b/>
                <w:bCs/>
                <w:sz w:val="18"/>
                <w:szCs w:val="18"/>
              </w:rPr>
            </w:pPr>
            <w:r w:rsidRPr="00AA4D36">
              <w:rPr>
                <w:rFonts w:ascii="Arial Narrow" w:hAnsi="Arial Narrow" w:cs="Arial"/>
                <w:b/>
                <w:bCs/>
                <w:sz w:val="18"/>
                <w:szCs w:val="18"/>
              </w:rPr>
              <w:t>Spolu</w:t>
            </w:r>
          </w:p>
        </w:tc>
        <w:tc>
          <w:tcPr>
            <w:tcW w:w="2693" w:type="dxa"/>
            <w:tcBorders>
              <w:left w:val="single" w:sz="12" w:space="0" w:color="auto"/>
              <w:bottom w:val="single" w:sz="12" w:space="0" w:color="auto"/>
            </w:tcBorders>
            <w:vAlign w:val="center"/>
          </w:tcPr>
          <w:p w:rsidR="006B3D2E" w:rsidRPr="001153FA" w:rsidRDefault="00E73D62" w:rsidP="00C63E24">
            <w:pPr>
              <w:pStyle w:val="Value"/>
              <w:rPr>
                <w:b/>
                <w:sz w:val="18"/>
                <w:szCs w:val="18"/>
                <w:lang w:eastAsia="en-US"/>
              </w:rPr>
            </w:pPr>
            <w:r>
              <w:rPr>
                <w:b/>
                <w:sz w:val="18"/>
                <w:szCs w:val="18"/>
                <w:lang w:eastAsia="en-US"/>
              </w:rPr>
              <w:t>22 351</w:t>
            </w:r>
          </w:p>
        </w:tc>
        <w:tc>
          <w:tcPr>
            <w:tcW w:w="2331" w:type="dxa"/>
            <w:tcBorders>
              <w:bottom w:val="single" w:sz="12" w:space="0" w:color="auto"/>
            </w:tcBorders>
            <w:vAlign w:val="center"/>
          </w:tcPr>
          <w:p w:rsidR="006B3D2E" w:rsidRPr="001153FA" w:rsidRDefault="00B03DAE" w:rsidP="00C63E24">
            <w:pPr>
              <w:pStyle w:val="Value"/>
              <w:rPr>
                <w:b/>
                <w:sz w:val="18"/>
                <w:szCs w:val="18"/>
                <w:lang w:eastAsia="en-US"/>
              </w:rPr>
            </w:pPr>
            <w:r>
              <w:rPr>
                <w:b/>
                <w:sz w:val="18"/>
                <w:szCs w:val="18"/>
                <w:lang w:eastAsia="en-US"/>
              </w:rPr>
              <w:t>68 522</w:t>
            </w:r>
          </w:p>
        </w:tc>
      </w:tr>
    </w:tbl>
    <w:p w:rsidR="006B3D2E" w:rsidRPr="00AA4D36" w:rsidRDefault="006B3D2E" w:rsidP="006B3D2E">
      <w:pPr>
        <w:pStyle w:val="Nzov"/>
        <w:keepNext w:val="0"/>
        <w:widowControl w:val="0"/>
        <w:spacing w:before="0" w:beforeAutospacing="0" w:after="0"/>
        <w:jc w:val="left"/>
        <w:rPr>
          <w:b w:val="0"/>
          <w:sz w:val="18"/>
          <w:szCs w:val="18"/>
        </w:rPr>
      </w:pPr>
    </w:p>
    <w:p w:rsidR="006B3D2E" w:rsidRPr="00AA4D36" w:rsidRDefault="006B3D2E" w:rsidP="006B3D2E">
      <w:pPr>
        <w:pStyle w:val="Nzov"/>
        <w:keepNext w:val="0"/>
        <w:widowControl w:val="0"/>
        <w:spacing w:before="0" w:beforeAutospacing="0" w:after="0"/>
        <w:jc w:val="left"/>
        <w:rPr>
          <w:b w:val="0"/>
          <w:sz w:val="18"/>
          <w:szCs w:val="18"/>
        </w:rPr>
      </w:pPr>
      <w:r w:rsidRPr="00AA4D36">
        <w:rPr>
          <w:b w:val="0"/>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3646"/>
        <w:gridCol w:w="1862"/>
        <w:gridCol w:w="1295"/>
        <w:gridCol w:w="1365"/>
        <w:gridCol w:w="1866"/>
      </w:tblGrid>
      <w:tr w:rsidR="006B3D2E" w:rsidRPr="00AA4D36">
        <w:trPr>
          <w:jc w:val="center"/>
        </w:trPr>
        <w:tc>
          <w:tcPr>
            <w:tcW w:w="3331" w:type="dxa"/>
            <w:vMerge w:val="restart"/>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Krátkodobý finančný majetok</w:t>
            </w:r>
          </w:p>
        </w:tc>
        <w:tc>
          <w:tcPr>
            <w:tcW w:w="5836" w:type="dxa"/>
            <w:gridSpan w:val="4"/>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Bežné účtovné obdobie</w:t>
            </w:r>
            <w:r w:rsidR="0013509A">
              <w:rPr>
                <w:sz w:val="18"/>
                <w:szCs w:val="18"/>
              </w:rPr>
              <w:t xml:space="preserve"> 2013</w:t>
            </w:r>
          </w:p>
        </w:tc>
      </w:tr>
      <w:tr w:rsidR="006B3D2E" w:rsidRPr="00AA4D36">
        <w:trPr>
          <w:jc w:val="center"/>
        </w:trPr>
        <w:tc>
          <w:tcPr>
            <w:tcW w:w="3331" w:type="dxa"/>
            <w:vMerge/>
            <w:tcBorders>
              <w:right w:val="single" w:sz="12" w:space="0" w:color="auto"/>
            </w:tcBorders>
            <w:vAlign w:val="center"/>
          </w:tcPr>
          <w:p w:rsidR="006B3D2E" w:rsidRPr="00AA4D36" w:rsidRDefault="006B3D2E" w:rsidP="00C63E24">
            <w:pPr>
              <w:pStyle w:val="TopHeader"/>
              <w:rPr>
                <w:sz w:val="18"/>
                <w:szCs w:val="18"/>
              </w:rPr>
            </w:pPr>
          </w:p>
        </w:tc>
        <w:tc>
          <w:tcPr>
            <w:tcW w:w="1701"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Stav na začiatku účtovného obdobia</w:t>
            </w:r>
          </w:p>
        </w:tc>
        <w:tc>
          <w:tcPr>
            <w:tcW w:w="1183"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Prírastky</w:t>
            </w:r>
          </w:p>
          <w:p w:rsidR="006B3D2E" w:rsidRPr="00AA4D36" w:rsidRDefault="006B3D2E" w:rsidP="00C63E24">
            <w:pPr>
              <w:pStyle w:val="TopHeader"/>
              <w:rPr>
                <w:sz w:val="18"/>
                <w:szCs w:val="18"/>
              </w:rPr>
            </w:pPr>
          </w:p>
        </w:tc>
        <w:tc>
          <w:tcPr>
            <w:tcW w:w="1247"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Úbytky</w:t>
            </w:r>
          </w:p>
          <w:p w:rsidR="006B3D2E" w:rsidRPr="00AA4D36" w:rsidRDefault="006B3D2E" w:rsidP="00C63E24">
            <w:pPr>
              <w:pStyle w:val="TopHeader"/>
              <w:rPr>
                <w:sz w:val="18"/>
                <w:szCs w:val="18"/>
              </w:rPr>
            </w:pPr>
          </w:p>
        </w:tc>
        <w:tc>
          <w:tcPr>
            <w:tcW w:w="1705" w:type="dxa"/>
            <w:tcBorders>
              <w:top w:val="single" w:sz="12" w:space="0" w:color="auto"/>
              <w:left w:val="single" w:sz="12" w:space="0" w:color="auto"/>
            </w:tcBorders>
            <w:vAlign w:val="center"/>
          </w:tcPr>
          <w:p w:rsidR="006B3D2E" w:rsidRPr="00AA4D36" w:rsidRDefault="006B3D2E" w:rsidP="00C63E24">
            <w:pPr>
              <w:pStyle w:val="TopHeader"/>
              <w:rPr>
                <w:sz w:val="18"/>
                <w:szCs w:val="18"/>
              </w:rPr>
            </w:pPr>
            <w:r w:rsidRPr="00AA4D36">
              <w:rPr>
                <w:sz w:val="18"/>
                <w:szCs w:val="18"/>
              </w:rPr>
              <w:t>Stav na konci účtovného obdobia</w:t>
            </w:r>
          </w:p>
        </w:tc>
      </w:tr>
      <w:tr w:rsidR="006B3D2E" w:rsidRPr="00AA4D36">
        <w:trPr>
          <w:trHeight w:val="74"/>
          <w:jc w:val="center"/>
        </w:trPr>
        <w:tc>
          <w:tcPr>
            <w:tcW w:w="3331" w:type="dxa"/>
            <w:tcBorders>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a</w:t>
            </w:r>
          </w:p>
        </w:tc>
        <w:tc>
          <w:tcPr>
            <w:tcW w:w="1701"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b</w:t>
            </w:r>
          </w:p>
        </w:tc>
        <w:tc>
          <w:tcPr>
            <w:tcW w:w="1183"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c</w:t>
            </w:r>
          </w:p>
        </w:tc>
        <w:tc>
          <w:tcPr>
            <w:tcW w:w="1247"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d</w:t>
            </w:r>
          </w:p>
        </w:tc>
        <w:tc>
          <w:tcPr>
            <w:tcW w:w="1705" w:type="dxa"/>
            <w:tcBorders>
              <w:left w:val="single" w:sz="12" w:space="0" w:color="auto"/>
              <w:bottom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e</w:t>
            </w:r>
          </w:p>
        </w:tc>
      </w:tr>
      <w:tr w:rsidR="006B3D2E" w:rsidRPr="00AA4D36">
        <w:trPr>
          <w:trHeight w:val="340"/>
          <w:jc w:val="center"/>
        </w:trPr>
        <w:tc>
          <w:tcPr>
            <w:tcW w:w="3331"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Majetkové CP na obchodovanie</w:t>
            </w:r>
          </w:p>
        </w:tc>
        <w:tc>
          <w:tcPr>
            <w:tcW w:w="1701" w:type="dxa"/>
            <w:tcBorders>
              <w:top w:val="single" w:sz="12" w:space="0" w:color="auto"/>
              <w:left w:val="single" w:sz="12" w:space="0" w:color="auto"/>
            </w:tcBorders>
            <w:vAlign w:val="center"/>
          </w:tcPr>
          <w:p w:rsidR="006B3D2E" w:rsidRPr="001153FA" w:rsidRDefault="006B3D2E" w:rsidP="00C63E24">
            <w:pPr>
              <w:pStyle w:val="Value"/>
              <w:rPr>
                <w:sz w:val="18"/>
                <w:szCs w:val="18"/>
                <w:lang w:eastAsia="en-US"/>
              </w:rPr>
            </w:pPr>
          </w:p>
        </w:tc>
        <w:tc>
          <w:tcPr>
            <w:tcW w:w="1183" w:type="dxa"/>
            <w:tcBorders>
              <w:top w:val="single" w:sz="12" w:space="0" w:color="auto"/>
            </w:tcBorders>
            <w:vAlign w:val="center"/>
          </w:tcPr>
          <w:p w:rsidR="006B3D2E" w:rsidRPr="001153FA" w:rsidRDefault="006B3D2E" w:rsidP="00C63E24">
            <w:pPr>
              <w:pStyle w:val="Value"/>
              <w:rPr>
                <w:sz w:val="18"/>
                <w:szCs w:val="18"/>
                <w:lang w:eastAsia="en-US"/>
              </w:rPr>
            </w:pPr>
          </w:p>
        </w:tc>
        <w:tc>
          <w:tcPr>
            <w:tcW w:w="1247" w:type="dxa"/>
            <w:tcBorders>
              <w:top w:val="single" w:sz="12" w:space="0" w:color="auto"/>
            </w:tcBorders>
            <w:vAlign w:val="center"/>
          </w:tcPr>
          <w:p w:rsidR="006B3D2E" w:rsidRPr="001153FA" w:rsidRDefault="006B3D2E" w:rsidP="00C63E24">
            <w:pPr>
              <w:pStyle w:val="Value"/>
              <w:rPr>
                <w:sz w:val="18"/>
                <w:szCs w:val="18"/>
                <w:lang w:eastAsia="en-US"/>
              </w:rPr>
            </w:pPr>
          </w:p>
        </w:tc>
        <w:tc>
          <w:tcPr>
            <w:tcW w:w="1705" w:type="dxa"/>
            <w:tcBorders>
              <w:top w:val="single" w:sz="12"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3331" w:type="dxa"/>
            <w:tcBorders>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Dlhové CP na obchodovanie</w:t>
            </w:r>
          </w:p>
        </w:tc>
        <w:tc>
          <w:tcPr>
            <w:tcW w:w="1701" w:type="dxa"/>
            <w:tcBorders>
              <w:left w:val="single" w:sz="12" w:space="0" w:color="auto"/>
            </w:tcBorders>
            <w:vAlign w:val="center"/>
          </w:tcPr>
          <w:p w:rsidR="006B3D2E" w:rsidRPr="001153FA" w:rsidRDefault="006B3D2E" w:rsidP="00C63E24">
            <w:pPr>
              <w:pStyle w:val="Value"/>
              <w:rPr>
                <w:sz w:val="18"/>
                <w:szCs w:val="18"/>
                <w:lang w:eastAsia="en-US"/>
              </w:rPr>
            </w:pPr>
          </w:p>
        </w:tc>
        <w:tc>
          <w:tcPr>
            <w:tcW w:w="1183" w:type="dxa"/>
            <w:vAlign w:val="center"/>
          </w:tcPr>
          <w:p w:rsidR="006B3D2E" w:rsidRPr="001153FA" w:rsidRDefault="006B3D2E" w:rsidP="00C63E24">
            <w:pPr>
              <w:pStyle w:val="Value"/>
              <w:rPr>
                <w:sz w:val="18"/>
                <w:szCs w:val="18"/>
                <w:lang w:eastAsia="en-US"/>
              </w:rPr>
            </w:pPr>
          </w:p>
        </w:tc>
        <w:tc>
          <w:tcPr>
            <w:tcW w:w="1247" w:type="dxa"/>
            <w:vAlign w:val="center"/>
          </w:tcPr>
          <w:p w:rsidR="006B3D2E" w:rsidRPr="001153FA" w:rsidRDefault="006B3D2E" w:rsidP="00C63E24">
            <w:pPr>
              <w:pStyle w:val="Value"/>
              <w:rPr>
                <w:sz w:val="18"/>
                <w:szCs w:val="18"/>
                <w:lang w:eastAsia="en-US"/>
              </w:rPr>
            </w:pPr>
          </w:p>
        </w:tc>
        <w:tc>
          <w:tcPr>
            <w:tcW w:w="1705" w:type="dxa"/>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3331" w:type="dxa"/>
            <w:tcBorders>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Emisné kvóty</w:t>
            </w:r>
          </w:p>
        </w:tc>
        <w:tc>
          <w:tcPr>
            <w:tcW w:w="1701" w:type="dxa"/>
            <w:tcBorders>
              <w:left w:val="single" w:sz="12" w:space="0" w:color="auto"/>
              <w:bottom w:val="single" w:sz="6" w:space="0" w:color="auto"/>
            </w:tcBorders>
            <w:vAlign w:val="center"/>
          </w:tcPr>
          <w:p w:rsidR="006B3D2E" w:rsidRPr="001153FA" w:rsidRDefault="006B3D2E" w:rsidP="00C63E24">
            <w:pPr>
              <w:pStyle w:val="Value"/>
              <w:rPr>
                <w:sz w:val="18"/>
                <w:szCs w:val="18"/>
                <w:lang w:eastAsia="en-US"/>
              </w:rPr>
            </w:pPr>
          </w:p>
        </w:tc>
        <w:tc>
          <w:tcPr>
            <w:tcW w:w="1183" w:type="dxa"/>
            <w:tcBorders>
              <w:bottom w:val="single" w:sz="6" w:space="0" w:color="auto"/>
            </w:tcBorders>
            <w:vAlign w:val="center"/>
          </w:tcPr>
          <w:p w:rsidR="006B3D2E" w:rsidRPr="001153FA" w:rsidRDefault="006B3D2E" w:rsidP="00C63E24">
            <w:pPr>
              <w:pStyle w:val="Value"/>
              <w:rPr>
                <w:sz w:val="18"/>
                <w:szCs w:val="18"/>
                <w:lang w:eastAsia="en-US"/>
              </w:rPr>
            </w:pPr>
          </w:p>
        </w:tc>
        <w:tc>
          <w:tcPr>
            <w:tcW w:w="1247" w:type="dxa"/>
            <w:tcBorders>
              <w:bottom w:val="single" w:sz="6" w:space="0" w:color="auto"/>
            </w:tcBorders>
            <w:vAlign w:val="center"/>
          </w:tcPr>
          <w:p w:rsidR="006B3D2E" w:rsidRPr="001153FA" w:rsidRDefault="006B3D2E" w:rsidP="00C63E24">
            <w:pPr>
              <w:pStyle w:val="Value"/>
              <w:rPr>
                <w:sz w:val="18"/>
                <w:szCs w:val="18"/>
                <w:lang w:eastAsia="en-US"/>
              </w:rPr>
            </w:pPr>
          </w:p>
        </w:tc>
        <w:tc>
          <w:tcPr>
            <w:tcW w:w="1705" w:type="dxa"/>
            <w:tcBorders>
              <w:bottom w:val="single" w:sz="6"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3331" w:type="dxa"/>
            <w:tcBorders>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Dlhové CP so splatnosťou do jedného roka držané do splatnosti</w:t>
            </w:r>
          </w:p>
        </w:tc>
        <w:tc>
          <w:tcPr>
            <w:tcW w:w="1701" w:type="dxa"/>
            <w:tcBorders>
              <w:left w:val="single" w:sz="12" w:space="0" w:color="auto"/>
              <w:bottom w:val="single" w:sz="6" w:space="0" w:color="auto"/>
            </w:tcBorders>
            <w:vAlign w:val="center"/>
          </w:tcPr>
          <w:p w:rsidR="006B3D2E" w:rsidRPr="001153FA" w:rsidRDefault="006B3D2E" w:rsidP="00C63E24">
            <w:pPr>
              <w:pStyle w:val="Value"/>
              <w:rPr>
                <w:sz w:val="18"/>
                <w:szCs w:val="18"/>
                <w:lang w:eastAsia="en-US"/>
              </w:rPr>
            </w:pPr>
          </w:p>
        </w:tc>
        <w:tc>
          <w:tcPr>
            <w:tcW w:w="1183" w:type="dxa"/>
            <w:tcBorders>
              <w:bottom w:val="single" w:sz="6" w:space="0" w:color="auto"/>
            </w:tcBorders>
            <w:vAlign w:val="center"/>
          </w:tcPr>
          <w:p w:rsidR="006B3D2E" w:rsidRPr="001153FA" w:rsidRDefault="006B3D2E" w:rsidP="00C63E24">
            <w:pPr>
              <w:pStyle w:val="Value"/>
              <w:rPr>
                <w:sz w:val="18"/>
                <w:szCs w:val="18"/>
                <w:lang w:eastAsia="en-US"/>
              </w:rPr>
            </w:pPr>
          </w:p>
        </w:tc>
        <w:tc>
          <w:tcPr>
            <w:tcW w:w="1247" w:type="dxa"/>
            <w:tcBorders>
              <w:bottom w:val="single" w:sz="6" w:space="0" w:color="auto"/>
            </w:tcBorders>
            <w:vAlign w:val="center"/>
          </w:tcPr>
          <w:p w:rsidR="006B3D2E" w:rsidRPr="001153FA" w:rsidRDefault="006B3D2E" w:rsidP="00C63E24">
            <w:pPr>
              <w:pStyle w:val="Value"/>
              <w:rPr>
                <w:sz w:val="18"/>
                <w:szCs w:val="18"/>
                <w:lang w:eastAsia="en-US"/>
              </w:rPr>
            </w:pPr>
          </w:p>
        </w:tc>
        <w:tc>
          <w:tcPr>
            <w:tcW w:w="1705" w:type="dxa"/>
            <w:tcBorders>
              <w:bottom w:val="single" w:sz="6"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3331" w:type="dxa"/>
            <w:tcBorders>
              <w:top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Ostatné realizovateľné CP</w:t>
            </w:r>
          </w:p>
        </w:tc>
        <w:tc>
          <w:tcPr>
            <w:tcW w:w="1701" w:type="dxa"/>
            <w:tcBorders>
              <w:top w:val="single" w:sz="6" w:space="0" w:color="auto"/>
              <w:left w:val="single" w:sz="12" w:space="0" w:color="auto"/>
            </w:tcBorders>
            <w:vAlign w:val="center"/>
          </w:tcPr>
          <w:p w:rsidR="006B3D2E" w:rsidRPr="001153FA" w:rsidRDefault="006B3D2E" w:rsidP="00C63E24">
            <w:pPr>
              <w:pStyle w:val="Value"/>
              <w:rPr>
                <w:sz w:val="18"/>
                <w:szCs w:val="18"/>
                <w:lang w:eastAsia="en-US"/>
              </w:rPr>
            </w:pPr>
          </w:p>
        </w:tc>
        <w:tc>
          <w:tcPr>
            <w:tcW w:w="1183" w:type="dxa"/>
            <w:tcBorders>
              <w:top w:val="single" w:sz="6" w:space="0" w:color="auto"/>
            </w:tcBorders>
            <w:vAlign w:val="center"/>
          </w:tcPr>
          <w:p w:rsidR="006B3D2E" w:rsidRPr="001153FA" w:rsidRDefault="006B3D2E" w:rsidP="00C63E24">
            <w:pPr>
              <w:pStyle w:val="Value"/>
              <w:rPr>
                <w:sz w:val="18"/>
                <w:szCs w:val="18"/>
                <w:lang w:eastAsia="en-US"/>
              </w:rPr>
            </w:pPr>
          </w:p>
        </w:tc>
        <w:tc>
          <w:tcPr>
            <w:tcW w:w="1247" w:type="dxa"/>
            <w:tcBorders>
              <w:top w:val="single" w:sz="6" w:space="0" w:color="auto"/>
            </w:tcBorders>
            <w:vAlign w:val="center"/>
          </w:tcPr>
          <w:p w:rsidR="006B3D2E" w:rsidRPr="001153FA" w:rsidRDefault="006B3D2E" w:rsidP="00C63E24">
            <w:pPr>
              <w:pStyle w:val="Value"/>
              <w:rPr>
                <w:sz w:val="18"/>
                <w:szCs w:val="18"/>
                <w:lang w:eastAsia="en-US"/>
              </w:rPr>
            </w:pPr>
          </w:p>
        </w:tc>
        <w:tc>
          <w:tcPr>
            <w:tcW w:w="1705" w:type="dxa"/>
            <w:tcBorders>
              <w:top w:val="single" w:sz="6"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3331" w:type="dxa"/>
            <w:tcBorders>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lastRenderedPageBreak/>
              <w:t>Obstarávanie krátkodobého finančného majetku</w:t>
            </w:r>
          </w:p>
        </w:tc>
        <w:tc>
          <w:tcPr>
            <w:tcW w:w="1701" w:type="dxa"/>
            <w:tcBorders>
              <w:left w:val="single" w:sz="12" w:space="0" w:color="auto"/>
            </w:tcBorders>
            <w:vAlign w:val="center"/>
          </w:tcPr>
          <w:p w:rsidR="006B3D2E" w:rsidRPr="001153FA" w:rsidRDefault="006B3D2E" w:rsidP="00C63E24">
            <w:pPr>
              <w:pStyle w:val="Value"/>
              <w:rPr>
                <w:sz w:val="18"/>
                <w:szCs w:val="18"/>
                <w:lang w:eastAsia="en-US"/>
              </w:rPr>
            </w:pPr>
          </w:p>
        </w:tc>
        <w:tc>
          <w:tcPr>
            <w:tcW w:w="1183" w:type="dxa"/>
            <w:vAlign w:val="center"/>
          </w:tcPr>
          <w:p w:rsidR="006B3D2E" w:rsidRPr="001153FA" w:rsidRDefault="006B3D2E" w:rsidP="00C63E24">
            <w:pPr>
              <w:pStyle w:val="Value"/>
              <w:rPr>
                <w:sz w:val="18"/>
                <w:szCs w:val="18"/>
                <w:lang w:eastAsia="en-US"/>
              </w:rPr>
            </w:pPr>
          </w:p>
        </w:tc>
        <w:tc>
          <w:tcPr>
            <w:tcW w:w="1247" w:type="dxa"/>
            <w:vAlign w:val="center"/>
          </w:tcPr>
          <w:p w:rsidR="006B3D2E" w:rsidRPr="001153FA" w:rsidRDefault="006B3D2E" w:rsidP="00C63E24">
            <w:pPr>
              <w:pStyle w:val="Value"/>
              <w:rPr>
                <w:sz w:val="18"/>
                <w:szCs w:val="18"/>
                <w:lang w:eastAsia="en-US"/>
              </w:rPr>
            </w:pPr>
          </w:p>
        </w:tc>
        <w:tc>
          <w:tcPr>
            <w:tcW w:w="1705" w:type="dxa"/>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3331"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701" w:type="dxa"/>
            <w:tcBorders>
              <w:left w:val="single" w:sz="12" w:space="0" w:color="auto"/>
              <w:bottom w:val="single" w:sz="12" w:space="0" w:color="auto"/>
            </w:tcBorders>
            <w:vAlign w:val="center"/>
          </w:tcPr>
          <w:p w:rsidR="006B3D2E" w:rsidRPr="001153FA" w:rsidRDefault="00A0037B" w:rsidP="00C63E24">
            <w:pPr>
              <w:pStyle w:val="Value"/>
              <w:rPr>
                <w:b/>
                <w:sz w:val="18"/>
                <w:szCs w:val="18"/>
                <w:lang w:eastAsia="en-US"/>
              </w:rPr>
            </w:pPr>
            <w:r>
              <w:rPr>
                <w:b/>
                <w:sz w:val="18"/>
                <w:szCs w:val="18"/>
                <w:lang w:eastAsia="en-US"/>
              </w:rPr>
              <w:t>0</w:t>
            </w:r>
          </w:p>
        </w:tc>
        <w:tc>
          <w:tcPr>
            <w:tcW w:w="1183" w:type="dxa"/>
            <w:tcBorders>
              <w:bottom w:val="single" w:sz="12" w:space="0" w:color="auto"/>
            </w:tcBorders>
            <w:vAlign w:val="center"/>
          </w:tcPr>
          <w:p w:rsidR="006B3D2E" w:rsidRPr="001153FA" w:rsidRDefault="006B3D2E" w:rsidP="00C63E24">
            <w:pPr>
              <w:pStyle w:val="Value"/>
              <w:rPr>
                <w:b/>
                <w:sz w:val="18"/>
                <w:szCs w:val="18"/>
                <w:lang w:eastAsia="en-US"/>
              </w:rPr>
            </w:pPr>
          </w:p>
        </w:tc>
        <w:tc>
          <w:tcPr>
            <w:tcW w:w="1247" w:type="dxa"/>
            <w:tcBorders>
              <w:bottom w:val="single" w:sz="12" w:space="0" w:color="auto"/>
            </w:tcBorders>
            <w:vAlign w:val="center"/>
          </w:tcPr>
          <w:p w:rsidR="006B3D2E" w:rsidRPr="001153FA" w:rsidRDefault="006B3D2E" w:rsidP="00C63E24">
            <w:pPr>
              <w:pStyle w:val="Value"/>
              <w:rPr>
                <w:b/>
                <w:sz w:val="18"/>
                <w:szCs w:val="18"/>
                <w:lang w:eastAsia="en-US"/>
              </w:rPr>
            </w:pPr>
          </w:p>
        </w:tc>
        <w:tc>
          <w:tcPr>
            <w:tcW w:w="1705" w:type="dxa"/>
            <w:tcBorders>
              <w:bottom w:val="single" w:sz="12" w:space="0" w:color="auto"/>
            </w:tcBorders>
            <w:vAlign w:val="center"/>
          </w:tcPr>
          <w:p w:rsidR="006B3D2E" w:rsidRPr="001153FA" w:rsidRDefault="00A0037B" w:rsidP="00C63E24">
            <w:pPr>
              <w:pStyle w:val="Value"/>
              <w:rPr>
                <w:b/>
                <w:sz w:val="18"/>
                <w:szCs w:val="18"/>
                <w:lang w:eastAsia="en-US"/>
              </w:rPr>
            </w:pPr>
            <w:r>
              <w:rPr>
                <w:b/>
                <w:sz w:val="18"/>
                <w:szCs w:val="18"/>
                <w:lang w:eastAsia="en-US"/>
              </w:rPr>
              <w:t>0</w:t>
            </w:r>
          </w:p>
        </w:tc>
      </w:tr>
    </w:tbl>
    <w:p w:rsidR="006B3D2E" w:rsidRPr="00AA4D36" w:rsidRDefault="006B3D2E" w:rsidP="006B3D2E">
      <w:pPr>
        <w:ind w:right="-468"/>
        <w:rPr>
          <w:rFonts w:ascii="Arial Narrow" w:hAnsi="Arial Narrow"/>
          <w:bCs/>
          <w:sz w:val="18"/>
          <w:szCs w:val="18"/>
        </w:rPr>
      </w:pPr>
    </w:p>
    <w:p w:rsidR="00003A88" w:rsidRPr="002D3708" w:rsidRDefault="00462239" w:rsidP="006B3D2E">
      <w:pPr>
        <w:numPr>
          <w:ilvl w:val="0"/>
          <w:numId w:val="23"/>
        </w:numPr>
        <w:ind w:right="-468"/>
        <w:jc w:val="both"/>
        <w:rPr>
          <w:rFonts w:ascii="Arial Narrow" w:hAnsi="Arial Narrow"/>
          <w:bCs/>
          <w:sz w:val="18"/>
          <w:szCs w:val="18"/>
        </w:rPr>
      </w:pPr>
      <w:r w:rsidRPr="00462239">
        <w:rPr>
          <w:rFonts w:ascii="Arial Narrow" w:hAnsi="Arial Narrow"/>
          <w:bCs/>
          <w:sz w:val="18"/>
          <w:szCs w:val="18"/>
        </w:rPr>
        <w:t>opravných položkách ku krátkodobému finančnému majetku za bežné účtovné obdobie, s uvedením stavu na začiatku bežného  účtovného obdobia,  tvorby, zúčtovania opravných položiek  k nemu a ich  stavu na konci bežného účtovného obdobia, pričom osobitne sa  uvádza dôvod ich tvorby, zúčtovania,</w:t>
      </w:r>
    </w:p>
    <w:p w:rsidR="00003A88" w:rsidRDefault="00003A88" w:rsidP="006B3D2E">
      <w:pPr>
        <w:ind w:right="-468"/>
        <w:jc w:val="both"/>
        <w:rPr>
          <w:rFonts w:ascii="Arial Narrow" w:hAnsi="Arial Narrow"/>
          <w:bCs/>
          <w:sz w:val="18"/>
          <w:szCs w:val="18"/>
        </w:rPr>
      </w:pPr>
    </w:p>
    <w:p w:rsidR="006B3D2E" w:rsidRPr="000A3915" w:rsidRDefault="006B3D2E" w:rsidP="006B3D2E">
      <w:pPr>
        <w:pStyle w:val="Nzov"/>
        <w:keepNext w:val="0"/>
        <w:widowControl w:val="0"/>
        <w:spacing w:before="0" w:beforeAutospacing="0" w:after="0"/>
        <w:jc w:val="left"/>
        <w:rPr>
          <w:sz w:val="18"/>
          <w:szCs w:val="18"/>
        </w:rPr>
      </w:pPr>
      <w:r w:rsidRPr="00AA4D36">
        <w:rPr>
          <w:sz w:val="18"/>
          <w:szCs w:val="18"/>
        </w:rPr>
        <w:t>19. Informácie k časti F. písm. x) prílohy č. 3 o vývoji opravnej položky ku krátkodobému finančnému majetku</w:t>
      </w:r>
      <w:r w:rsidR="000A3915">
        <w:rPr>
          <w:sz w:val="18"/>
          <w:szCs w:val="18"/>
        </w:rPr>
        <w:t xml:space="preserve"> - Spoločnosť neúčtuje o OP ku krátkodobému finančnému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2988"/>
        <w:gridCol w:w="1272"/>
        <w:gridCol w:w="904"/>
        <w:gridCol w:w="1761"/>
        <w:gridCol w:w="1885"/>
        <w:gridCol w:w="1224"/>
      </w:tblGrid>
      <w:tr w:rsidR="006B3D2E" w:rsidRPr="00AA4D36">
        <w:trPr>
          <w:jc w:val="center"/>
        </w:trPr>
        <w:tc>
          <w:tcPr>
            <w:tcW w:w="2730" w:type="dxa"/>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Krátkodobý finančný majetok</w:t>
            </w:r>
          </w:p>
        </w:tc>
        <w:tc>
          <w:tcPr>
            <w:tcW w:w="1162"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Stav OP na začiatku účtovného obdobia</w:t>
            </w:r>
          </w:p>
        </w:tc>
        <w:tc>
          <w:tcPr>
            <w:tcW w:w="826"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Tvorba </w:t>
            </w:r>
            <w:r w:rsidRPr="00AA4D36">
              <w:rPr>
                <w:sz w:val="18"/>
                <w:szCs w:val="18"/>
              </w:rPr>
              <w:br/>
              <w:t>OP</w:t>
            </w:r>
          </w:p>
          <w:p w:rsidR="006B3D2E" w:rsidRPr="00AA4D36" w:rsidRDefault="006B3D2E" w:rsidP="00C63E24">
            <w:pPr>
              <w:pStyle w:val="TopHeader"/>
              <w:rPr>
                <w:sz w:val="18"/>
                <w:szCs w:val="18"/>
              </w:rPr>
            </w:pPr>
          </w:p>
        </w:tc>
        <w:tc>
          <w:tcPr>
            <w:tcW w:w="1609"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Zúčtovanie OP z dôvodu zániku opodstatnenosti</w:t>
            </w:r>
          </w:p>
          <w:p w:rsidR="006B3D2E" w:rsidRPr="00AA4D36" w:rsidRDefault="006B3D2E" w:rsidP="00C63E24">
            <w:pPr>
              <w:pStyle w:val="TopHeader"/>
              <w:rPr>
                <w:sz w:val="18"/>
                <w:szCs w:val="18"/>
              </w:rPr>
            </w:pPr>
          </w:p>
        </w:tc>
        <w:tc>
          <w:tcPr>
            <w:tcW w:w="1722"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Zúčtovanie OP z dôvodu vyradenia majetku z účtovníctva</w:t>
            </w:r>
          </w:p>
          <w:p w:rsidR="006B3D2E" w:rsidRPr="00AA4D36" w:rsidRDefault="006B3D2E" w:rsidP="00C63E24">
            <w:pPr>
              <w:pStyle w:val="TopHeader"/>
              <w:rPr>
                <w:sz w:val="18"/>
                <w:szCs w:val="18"/>
              </w:rPr>
            </w:pPr>
          </w:p>
        </w:tc>
        <w:tc>
          <w:tcPr>
            <w:tcW w:w="1118" w:type="dxa"/>
            <w:tcBorders>
              <w:top w:val="single" w:sz="12" w:space="0" w:color="auto"/>
              <w:left w:val="single" w:sz="12" w:space="0" w:color="auto"/>
            </w:tcBorders>
            <w:vAlign w:val="center"/>
          </w:tcPr>
          <w:p w:rsidR="006B3D2E" w:rsidRPr="00AA4D36" w:rsidRDefault="006B3D2E" w:rsidP="00C63E24">
            <w:pPr>
              <w:pStyle w:val="TopHeader"/>
              <w:rPr>
                <w:sz w:val="18"/>
                <w:szCs w:val="18"/>
              </w:rPr>
            </w:pPr>
            <w:r w:rsidRPr="00AA4D36">
              <w:rPr>
                <w:sz w:val="18"/>
                <w:szCs w:val="18"/>
              </w:rPr>
              <w:t>Stav OP na konci účtovného obdobia</w:t>
            </w:r>
          </w:p>
        </w:tc>
      </w:tr>
      <w:tr w:rsidR="006B3D2E" w:rsidRPr="00AA4D36">
        <w:trPr>
          <w:jc w:val="center"/>
        </w:trPr>
        <w:tc>
          <w:tcPr>
            <w:tcW w:w="2730" w:type="dxa"/>
            <w:tcBorders>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a</w:t>
            </w:r>
          </w:p>
        </w:tc>
        <w:tc>
          <w:tcPr>
            <w:tcW w:w="1162"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b</w:t>
            </w:r>
          </w:p>
        </w:tc>
        <w:tc>
          <w:tcPr>
            <w:tcW w:w="826"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c</w:t>
            </w:r>
          </w:p>
        </w:tc>
        <w:tc>
          <w:tcPr>
            <w:tcW w:w="1609"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d</w:t>
            </w:r>
          </w:p>
        </w:tc>
        <w:tc>
          <w:tcPr>
            <w:tcW w:w="1722"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e</w:t>
            </w:r>
          </w:p>
        </w:tc>
        <w:tc>
          <w:tcPr>
            <w:tcW w:w="1118" w:type="dxa"/>
            <w:tcBorders>
              <w:left w:val="single" w:sz="12" w:space="0" w:color="auto"/>
              <w:bottom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f</w:t>
            </w:r>
          </w:p>
        </w:tc>
      </w:tr>
      <w:tr w:rsidR="006B3D2E" w:rsidRPr="00AA4D36">
        <w:trPr>
          <w:trHeight w:val="340"/>
          <w:jc w:val="center"/>
        </w:trPr>
        <w:tc>
          <w:tcPr>
            <w:tcW w:w="2730" w:type="dxa"/>
            <w:tcBorders>
              <w:top w:val="single" w:sz="12" w:space="0" w:color="auto"/>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Ostatné realizovateľné CP</w:t>
            </w:r>
          </w:p>
        </w:tc>
        <w:tc>
          <w:tcPr>
            <w:tcW w:w="1162" w:type="dxa"/>
            <w:tcBorders>
              <w:top w:val="single" w:sz="12" w:space="0" w:color="auto"/>
              <w:left w:val="single" w:sz="12" w:space="0" w:color="auto"/>
              <w:bottom w:val="single" w:sz="6" w:space="0" w:color="auto"/>
            </w:tcBorders>
            <w:vAlign w:val="center"/>
          </w:tcPr>
          <w:p w:rsidR="006B3D2E" w:rsidRPr="001153FA" w:rsidRDefault="006B3D2E" w:rsidP="00C63E24">
            <w:pPr>
              <w:pStyle w:val="Value"/>
              <w:rPr>
                <w:sz w:val="18"/>
                <w:szCs w:val="18"/>
                <w:lang w:eastAsia="en-US"/>
              </w:rPr>
            </w:pPr>
          </w:p>
        </w:tc>
        <w:tc>
          <w:tcPr>
            <w:tcW w:w="826" w:type="dxa"/>
            <w:tcBorders>
              <w:top w:val="single" w:sz="12" w:space="0" w:color="auto"/>
              <w:bottom w:val="single" w:sz="6" w:space="0" w:color="auto"/>
            </w:tcBorders>
            <w:vAlign w:val="center"/>
          </w:tcPr>
          <w:p w:rsidR="006B3D2E" w:rsidRPr="001153FA" w:rsidRDefault="006B3D2E" w:rsidP="00C63E24">
            <w:pPr>
              <w:pStyle w:val="Value"/>
              <w:rPr>
                <w:sz w:val="18"/>
                <w:szCs w:val="18"/>
                <w:lang w:eastAsia="en-US"/>
              </w:rPr>
            </w:pPr>
          </w:p>
        </w:tc>
        <w:tc>
          <w:tcPr>
            <w:tcW w:w="1609" w:type="dxa"/>
            <w:tcBorders>
              <w:top w:val="single" w:sz="12" w:space="0" w:color="auto"/>
              <w:bottom w:val="single" w:sz="6" w:space="0" w:color="auto"/>
            </w:tcBorders>
            <w:vAlign w:val="center"/>
          </w:tcPr>
          <w:p w:rsidR="006B3D2E" w:rsidRPr="001153FA" w:rsidRDefault="006B3D2E" w:rsidP="00C63E24">
            <w:pPr>
              <w:pStyle w:val="Value"/>
              <w:rPr>
                <w:sz w:val="18"/>
                <w:szCs w:val="18"/>
                <w:lang w:eastAsia="en-US"/>
              </w:rPr>
            </w:pPr>
          </w:p>
        </w:tc>
        <w:tc>
          <w:tcPr>
            <w:tcW w:w="1722" w:type="dxa"/>
            <w:tcBorders>
              <w:top w:val="single" w:sz="12" w:space="0" w:color="auto"/>
              <w:bottom w:val="single" w:sz="6" w:space="0" w:color="auto"/>
            </w:tcBorders>
            <w:vAlign w:val="center"/>
          </w:tcPr>
          <w:p w:rsidR="006B3D2E" w:rsidRPr="001153FA" w:rsidRDefault="006B3D2E" w:rsidP="00C63E24">
            <w:pPr>
              <w:pStyle w:val="Value"/>
              <w:rPr>
                <w:sz w:val="18"/>
                <w:szCs w:val="18"/>
                <w:lang w:eastAsia="en-US"/>
              </w:rPr>
            </w:pPr>
          </w:p>
        </w:tc>
        <w:tc>
          <w:tcPr>
            <w:tcW w:w="1118" w:type="dxa"/>
            <w:tcBorders>
              <w:top w:val="single" w:sz="12" w:space="0" w:color="auto"/>
              <w:bottom w:val="single" w:sz="6"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2730" w:type="dxa"/>
            <w:tcBorders>
              <w:top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Obstarávanie krátkodobého finančného majetku</w:t>
            </w:r>
          </w:p>
        </w:tc>
        <w:tc>
          <w:tcPr>
            <w:tcW w:w="1162" w:type="dxa"/>
            <w:tcBorders>
              <w:top w:val="single" w:sz="6" w:space="0" w:color="auto"/>
              <w:left w:val="single" w:sz="12" w:space="0" w:color="auto"/>
            </w:tcBorders>
            <w:vAlign w:val="center"/>
          </w:tcPr>
          <w:p w:rsidR="006B3D2E" w:rsidRPr="001153FA" w:rsidRDefault="006B3D2E" w:rsidP="00C63E24">
            <w:pPr>
              <w:pStyle w:val="Value"/>
              <w:rPr>
                <w:sz w:val="18"/>
                <w:szCs w:val="18"/>
                <w:lang w:eastAsia="en-US"/>
              </w:rPr>
            </w:pPr>
          </w:p>
        </w:tc>
        <w:tc>
          <w:tcPr>
            <w:tcW w:w="826" w:type="dxa"/>
            <w:tcBorders>
              <w:top w:val="single" w:sz="6" w:space="0" w:color="auto"/>
            </w:tcBorders>
            <w:vAlign w:val="center"/>
          </w:tcPr>
          <w:p w:rsidR="006B3D2E" w:rsidRPr="001153FA" w:rsidRDefault="006B3D2E" w:rsidP="00C63E24">
            <w:pPr>
              <w:pStyle w:val="Value"/>
              <w:rPr>
                <w:sz w:val="18"/>
                <w:szCs w:val="18"/>
                <w:lang w:eastAsia="en-US"/>
              </w:rPr>
            </w:pPr>
          </w:p>
        </w:tc>
        <w:tc>
          <w:tcPr>
            <w:tcW w:w="1609" w:type="dxa"/>
            <w:tcBorders>
              <w:top w:val="single" w:sz="6" w:space="0" w:color="auto"/>
            </w:tcBorders>
            <w:vAlign w:val="center"/>
          </w:tcPr>
          <w:p w:rsidR="006B3D2E" w:rsidRPr="001153FA" w:rsidRDefault="006B3D2E" w:rsidP="00C63E24">
            <w:pPr>
              <w:pStyle w:val="Value"/>
              <w:rPr>
                <w:sz w:val="18"/>
                <w:szCs w:val="18"/>
                <w:lang w:eastAsia="en-US"/>
              </w:rPr>
            </w:pPr>
          </w:p>
        </w:tc>
        <w:tc>
          <w:tcPr>
            <w:tcW w:w="1722" w:type="dxa"/>
            <w:tcBorders>
              <w:top w:val="single" w:sz="6" w:space="0" w:color="auto"/>
            </w:tcBorders>
            <w:vAlign w:val="center"/>
          </w:tcPr>
          <w:p w:rsidR="006B3D2E" w:rsidRPr="001153FA" w:rsidRDefault="006B3D2E" w:rsidP="00C63E24">
            <w:pPr>
              <w:pStyle w:val="Value"/>
              <w:rPr>
                <w:sz w:val="18"/>
                <w:szCs w:val="18"/>
                <w:lang w:eastAsia="en-US"/>
              </w:rPr>
            </w:pPr>
          </w:p>
        </w:tc>
        <w:tc>
          <w:tcPr>
            <w:tcW w:w="1118" w:type="dxa"/>
            <w:tcBorders>
              <w:top w:val="single" w:sz="6"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2730"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162" w:type="dxa"/>
            <w:tcBorders>
              <w:left w:val="single" w:sz="12" w:space="0" w:color="auto"/>
              <w:bottom w:val="single" w:sz="12" w:space="0" w:color="auto"/>
            </w:tcBorders>
            <w:vAlign w:val="center"/>
          </w:tcPr>
          <w:p w:rsidR="006B3D2E" w:rsidRPr="001153FA" w:rsidRDefault="00A0037B" w:rsidP="00C63E24">
            <w:pPr>
              <w:pStyle w:val="Value"/>
              <w:rPr>
                <w:b/>
                <w:sz w:val="18"/>
                <w:szCs w:val="18"/>
                <w:lang w:eastAsia="en-US"/>
              </w:rPr>
            </w:pPr>
            <w:r>
              <w:rPr>
                <w:b/>
                <w:sz w:val="18"/>
                <w:szCs w:val="18"/>
                <w:lang w:eastAsia="en-US"/>
              </w:rPr>
              <w:t>0</w:t>
            </w:r>
          </w:p>
        </w:tc>
        <w:tc>
          <w:tcPr>
            <w:tcW w:w="826" w:type="dxa"/>
            <w:tcBorders>
              <w:bottom w:val="single" w:sz="12" w:space="0" w:color="auto"/>
            </w:tcBorders>
            <w:vAlign w:val="center"/>
          </w:tcPr>
          <w:p w:rsidR="006B3D2E" w:rsidRPr="001153FA" w:rsidRDefault="006B3D2E" w:rsidP="00C63E24">
            <w:pPr>
              <w:pStyle w:val="Value"/>
              <w:rPr>
                <w:b/>
                <w:sz w:val="18"/>
                <w:szCs w:val="18"/>
                <w:lang w:eastAsia="en-US"/>
              </w:rPr>
            </w:pPr>
          </w:p>
        </w:tc>
        <w:tc>
          <w:tcPr>
            <w:tcW w:w="1609" w:type="dxa"/>
            <w:tcBorders>
              <w:bottom w:val="single" w:sz="12" w:space="0" w:color="auto"/>
            </w:tcBorders>
            <w:vAlign w:val="center"/>
          </w:tcPr>
          <w:p w:rsidR="006B3D2E" w:rsidRPr="001153FA" w:rsidRDefault="006B3D2E" w:rsidP="00C63E24">
            <w:pPr>
              <w:pStyle w:val="Value"/>
              <w:rPr>
                <w:b/>
                <w:sz w:val="18"/>
                <w:szCs w:val="18"/>
                <w:lang w:eastAsia="en-US"/>
              </w:rPr>
            </w:pPr>
          </w:p>
        </w:tc>
        <w:tc>
          <w:tcPr>
            <w:tcW w:w="1722" w:type="dxa"/>
            <w:tcBorders>
              <w:bottom w:val="single" w:sz="12" w:space="0" w:color="auto"/>
            </w:tcBorders>
            <w:vAlign w:val="center"/>
          </w:tcPr>
          <w:p w:rsidR="006B3D2E" w:rsidRPr="001153FA" w:rsidRDefault="006B3D2E" w:rsidP="00C63E24">
            <w:pPr>
              <w:pStyle w:val="Value"/>
              <w:rPr>
                <w:b/>
                <w:sz w:val="18"/>
                <w:szCs w:val="18"/>
                <w:lang w:eastAsia="en-US"/>
              </w:rPr>
            </w:pPr>
          </w:p>
        </w:tc>
        <w:tc>
          <w:tcPr>
            <w:tcW w:w="1118" w:type="dxa"/>
            <w:tcBorders>
              <w:bottom w:val="single" w:sz="12" w:space="0" w:color="auto"/>
            </w:tcBorders>
            <w:vAlign w:val="center"/>
          </w:tcPr>
          <w:p w:rsidR="006B3D2E" w:rsidRPr="001153FA" w:rsidRDefault="00A0037B" w:rsidP="00C63E24">
            <w:pPr>
              <w:pStyle w:val="Value"/>
              <w:rPr>
                <w:b/>
                <w:sz w:val="18"/>
                <w:szCs w:val="18"/>
                <w:lang w:eastAsia="en-US"/>
              </w:rPr>
            </w:pPr>
            <w:r>
              <w:rPr>
                <w:b/>
                <w:sz w:val="18"/>
                <w:szCs w:val="18"/>
                <w:lang w:eastAsia="en-US"/>
              </w:rPr>
              <w:t>0</w:t>
            </w:r>
          </w:p>
        </w:tc>
      </w:tr>
    </w:tbl>
    <w:p w:rsidR="006B3D2E" w:rsidRPr="00AA4D36" w:rsidRDefault="006B3D2E" w:rsidP="006B3D2E">
      <w:pPr>
        <w:pStyle w:val="Nzov"/>
        <w:spacing w:before="0" w:beforeAutospacing="0" w:after="60"/>
        <w:jc w:val="left"/>
        <w:rPr>
          <w:sz w:val="18"/>
          <w:szCs w:val="18"/>
        </w:rPr>
      </w:pPr>
    </w:p>
    <w:p w:rsid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krátkodobom  finančnom  majetku, na ktorý bolo zriadené záložné právo  a krátkodobom  finančnom  majetku, pri ktorom má účtovná jednotka obmedzené právo  s nim nakladať,</w:t>
      </w:r>
    </w:p>
    <w:p w:rsidR="006B3D2E" w:rsidRPr="00AA4D36" w:rsidRDefault="006B3D2E" w:rsidP="006B3D2E">
      <w:pPr>
        <w:ind w:right="-468"/>
        <w:rPr>
          <w:rFonts w:ascii="Arial Narrow" w:hAnsi="Arial Narrow"/>
          <w:bCs/>
          <w:sz w:val="18"/>
          <w:szCs w:val="18"/>
        </w:rPr>
      </w:pPr>
    </w:p>
    <w:p w:rsidR="006B3D2E" w:rsidRPr="00AA4D36" w:rsidRDefault="006B3D2E" w:rsidP="006B3D2E">
      <w:pPr>
        <w:pStyle w:val="Nzov"/>
        <w:spacing w:before="0" w:beforeAutospacing="0" w:after="60"/>
        <w:jc w:val="left"/>
        <w:rPr>
          <w:sz w:val="18"/>
          <w:szCs w:val="18"/>
        </w:rPr>
      </w:pPr>
      <w:r w:rsidRPr="00AA4D36">
        <w:rPr>
          <w:sz w:val="18"/>
          <w:szCs w:val="18"/>
        </w:rPr>
        <w:t>20. Informácie k časti F. písm. y) prílohy č. 3 o krátkodobom finančnom majetku, na ktorý bolo zriadené záložné právo a o krátkodobom finančnom majetku, pri ktorom má účtovná jednotka obmedzené právo s ním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7293"/>
        <w:gridCol w:w="2741"/>
      </w:tblGrid>
      <w:tr w:rsidR="006B3D2E" w:rsidRPr="00AA4D36">
        <w:trPr>
          <w:trHeight w:val="397"/>
          <w:jc w:val="center"/>
        </w:trPr>
        <w:tc>
          <w:tcPr>
            <w:tcW w:w="6663" w:type="dxa"/>
            <w:tcBorders>
              <w:top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Názov položky</w:t>
            </w:r>
          </w:p>
        </w:tc>
        <w:tc>
          <w:tcPr>
            <w:tcW w:w="2504" w:type="dxa"/>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Hodnota za bežné účtovné obdobie</w:t>
            </w:r>
            <w:r w:rsidR="0013509A">
              <w:rPr>
                <w:sz w:val="18"/>
                <w:szCs w:val="18"/>
              </w:rPr>
              <w:t xml:space="preserve"> 2013</w:t>
            </w:r>
          </w:p>
        </w:tc>
      </w:tr>
      <w:tr w:rsidR="006B3D2E" w:rsidRPr="00AA4D36">
        <w:trPr>
          <w:trHeight w:val="340"/>
          <w:jc w:val="center"/>
        </w:trPr>
        <w:tc>
          <w:tcPr>
            <w:tcW w:w="6663"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Krátkodobý finančný majetok, na ktorý bolo zriadené záložné právo</w:t>
            </w:r>
          </w:p>
        </w:tc>
        <w:tc>
          <w:tcPr>
            <w:tcW w:w="2504" w:type="dxa"/>
            <w:tcBorders>
              <w:top w:val="single" w:sz="12" w:space="0" w:color="auto"/>
              <w:left w:val="single" w:sz="12" w:space="0" w:color="auto"/>
            </w:tcBorders>
            <w:vAlign w:val="center"/>
          </w:tcPr>
          <w:p w:rsidR="006B3D2E" w:rsidRPr="00AA4D36" w:rsidRDefault="00A0037B" w:rsidP="00C63E24">
            <w:pPr>
              <w:spacing w:line="360" w:lineRule="auto"/>
              <w:rPr>
                <w:rFonts w:ascii="Arial Narrow" w:hAnsi="Arial Narrow" w:cs="Arial"/>
                <w:sz w:val="18"/>
                <w:szCs w:val="18"/>
              </w:rPr>
            </w:pPr>
            <w:r>
              <w:rPr>
                <w:rFonts w:ascii="Arial Narrow" w:hAnsi="Arial Narrow" w:cs="Arial"/>
                <w:sz w:val="18"/>
                <w:szCs w:val="18"/>
              </w:rPr>
              <w:t>0</w:t>
            </w:r>
          </w:p>
        </w:tc>
      </w:tr>
      <w:tr w:rsidR="006B3D2E" w:rsidRPr="00AA4D36">
        <w:trPr>
          <w:trHeight w:val="340"/>
          <w:jc w:val="center"/>
        </w:trPr>
        <w:tc>
          <w:tcPr>
            <w:tcW w:w="6663"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Krátkodobý finančný majetok, pri ktorom je obmedzené právo s ním nakladať</w:t>
            </w:r>
          </w:p>
        </w:tc>
        <w:tc>
          <w:tcPr>
            <w:tcW w:w="2504" w:type="dxa"/>
            <w:tcBorders>
              <w:left w:val="single" w:sz="12" w:space="0" w:color="auto"/>
              <w:bottom w:val="single" w:sz="12" w:space="0" w:color="auto"/>
            </w:tcBorders>
            <w:vAlign w:val="center"/>
          </w:tcPr>
          <w:p w:rsidR="006B3D2E" w:rsidRPr="00AA4D36" w:rsidRDefault="00A0037B" w:rsidP="00C63E24">
            <w:pPr>
              <w:spacing w:line="360" w:lineRule="auto"/>
              <w:rPr>
                <w:rFonts w:ascii="Arial Narrow" w:hAnsi="Arial Narrow" w:cs="Arial"/>
                <w:sz w:val="18"/>
                <w:szCs w:val="18"/>
              </w:rPr>
            </w:pPr>
            <w:r>
              <w:rPr>
                <w:rFonts w:ascii="Arial Narrow" w:hAnsi="Arial Narrow" w:cs="Arial"/>
                <w:sz w:val="18"/>
                <w:szCs w:val="18"/>
              </w:rPr>
              <w:t>0</w:t>
            </w:r>
          </w:p>
        </w:tc>
      </w:tr>
    </w:tbl>
    <w:p w:rsidR="006B3D2E" w:rsidRPr="00AA4D36" w:rsidRDefault="006B3D2E" w:rsidP="006B3D2E">
      <w:pPr>
        <w:pStyle w:val="Nzov"/>
        <w:spacing w:before="0" w:beforeAutospacing="0" w:after="0"/>
        <w:jc w:val="left"/>
        <w:rPr>
          <w:sz w:val="18"/>
          <w:szCs w:val="18"/>
        </w:rPr>
      </w:pPr>
    </w:p>
    <w:p w:rsidR="00462239" w:rsidRPr="00462239" w:rsidRDefault="00462239" w:rsidP="00462239">
      <w:pPr>
        <w:ind w:left="567" w:right="-468"/>
        <w:rPr>
          <w:rFonts w:ascii="Arial Narrow" w:hAnsi="Arial Narrow"/>
          <w:bCs/>
          <w:sz w:val="18"/>
          <w:szCs w:val="18"/>
        </w:rPr>
      </w:pPr>
      <w:r w:rsidRPr="00462239">
        <w:rPr>
          <w:rFonts w:ascii="Arial Narrow" w:hAnsi="Arial Narrow"/>
          <w:bCs/>
          <w:sz w:val="18"/>
          <w:szCs w:val="18"/>
        </w:rPr>
        <w:t xml:space="preserve">za) ocenení krátkodobého finančného majetku  ku dňu, ku ktorému sa zostavuje účtovná </w:t>
      </w:r>
    </w:p>
    <w:p w:rsidR="00462239" w:rsidRPr="00462239" w:rsidRDefault="00462239" w:rsidP="00462239">
      <w:pPr>
        <w:ind w:left="567" w:right="-468"/>
        <w:jc w:val="both"/>
        <w:rPr>
          <w:rFonts w:ascii="Arial Narrow" w:hAnsi="Arial Narrow"/>
          <w:bCs/>
          <w:sz w:val="18"/>
          <w:szCs w:val="18"/>
        </w:rPr>
      </w:pPr>
      <w:r w:rsidRPr="00462239">
        <w:rPr>
          <w:rFonts w:ascii="Arial Narrow" w:hAnsi="Arial Narrow"/>
          <w:bCs/>
          <w:sz w:val="18"/>
          <w:szCs w:val="18"/>
        </w:rPr>
        <w:t xml:space="preserve">      závierka reálnou hodnotou, pričom sa uvádza   vplyv  takéhoto ocenenia na výsledok </w:t>
      </w:r>
    </w:p>
    <w:p w:rsidR="00462239" w:rsidRDefault="00462239" w:rsidP="00462239">
      <w:pPr>
        <w:ind w:left="567" w:right="-468"/>
        <w:rPr>
          <w:rFonts w:ascii="Arial Narrow" w:hAnsi="Arial Narrow"/>
          <w:bCs/>
          <w:sz w:val="18"/>
          <w:szCs w:val="18"/>
        </w:rPr>
      </w:pPr>
      <w:r w:rsidRPr="00462239">
        <w:rPr>
          <w:rFonts w:ascii="Arial Narrow" w:hAnsi="Arial Narrow"/>
          <w:bCs/>
          <w:sz w:val="18"/>
          <w:szCs w:val="18"/>
        </w:rPr>
        <w:t xml:space="preserve">      hospodárenia a na výšku vlastného imania,</w:t>
      </w:r>
    </w:p>
    <w:p w:rsidR="006B3D2E" w:rsidRDefault="006B3D2E" w:rsidP="006B3D2E">
      <w:pPr>
        <w:ind w:right="-468"/>
        <w:rPr>
          <w:rFonts w:ascii="Arial Narrow" w:hAnsi="Arial Narrow"/>
          <w:bCs/>
          <w:sz w:val="18"/>
          <w:szCs w:val="18"/>
        </w:rPr>
      </w:pPr>
    </w:p>
    <w:p w:rsidR="006B3D2E" w:rsidRPr="00AA4D36" w:rsidRDefault="006B3D2E" w:rsidP="006B3D2E">
      <w:pPr>
        <w:pStyle w:val="Nzov"/>
        <w:spacing w:before="0" w:beforeAutospacing="0" w:after="60"/>
        <w:jc w:val="left"/>
        <w:rPr>
          <w:sz w:val="18"/>
          <w:szCs w:val="18"/>
        </w:rPr>
      </w:pPr>
      <w:r w:rsidRPr="00AA4D36">
        <w:rPr>
          <w:sz w:val="18"/>
          <w:szCs w:val="18"/>
        </w:rPr>
        <w:t>21. Informácie k časti F. písm. za) prílohy č. 3 o ocenení krátkodobého finančného majetku, ku dňu ku ktorému sa zostavuje účtovná závierka reálnou hodnotou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tblPr>
      <w:tblGrid>
        <w:gridCol w:w="3673"/>
        <w:gridCol w:w="2138"/>
        <w:gridCol w:w="2462"/>
        <w:gridCol w:w="1761"/>
      </w:tblGrid>
      <w:tr w:rsidR="006B3D2E" w:rsidRPr="00AA4D36">
        <w:trPr>
          <w:jc w:val="center"/>
        </w:trPr>
        <w:tc>
          <w:tcPr>
            <w:tcW w:w="3384" w:type="dxa"/>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Krátkodobý finančný majetok</w:t>
            </w:r>
          </w:p>
        </w:tc>
        <w:tc>
          <w:tcPr>
            <w:tcW w:w="1969"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Zvýšenie/ zníženie hodnoty</w:t>
            </w:r>
          </w:p>
          <w:p w:rsidR="006B3D2E" w:rsidRPr="00AA4D36" w:rsidRDefault="006B3D2E" w:rsidP="00C63E24">
            <w:pPr>
              <w:pStyle w:val="TopHeader"/>
              <w:rPr>
                <w:sz w:val="18"/>
                <w:szCs w:val="18"/>
              </w:rPr>
            </w:pPr>
            <w:r w:rsidRPr="00AA4D36">
              <w:rPr>
                <w:sz w:val="18"/>
                <w:szCs w:val="18"/>
              </w:rPr>
              <w:t>(+/-)</w:t>
            </w:r>
          </w:p>
        </w:tc>
        <w:tc>
          <w:tcPr>
            <w:tcW w:w="2268"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Vplyv ocenenia</w:t>
            </w:r>
            <w:r w:rsidRPr="00AA4D36">
              <w:rPr>
                <w:sz w:val="18"/>
                <w:szCs w:val="18"/>
              </w:rPr>
              <w:br/>
              <w:t>na výsledok hospodárenia bežného účtovného obdobia</w:t>
            </w:r>
          </w:p>
        </w:tc>
        <w:tc>
          <w:tcPr>
            <w:tcW w:w="1622" w:type="dxa"/>
            <w:tcBorders>
              <w:top w:val="single" w:sz="12" w:space="0" w:color="auto"/>
              <w:left w:val="single" w:sz="12" w:space="0" w:color="auto"/>
            </w:tcBorders>
            <w:vAlign w:val="center"/>
          </w:tcPr>
          <w:p w:rsidR="006B3D2E" w:rsidRPr="00AA4D36" w:rsidRDefault="006B3D2E" w:rsidP="00C63E24">
            <w:pPr>
              <w:pStyle w:val="TopHeader"/>
              <w:rPr>
                <w:sz w:val="18"/>
                <w:szCs w:val="18"/>
              </w:rPr>
            </w:pPr>
            <w:r w:rsidRPr="00AA4D36">
              <w:rPr>
                <w:sz w:val="18"/>
                <w:szCs w:val="18"/>
              </w:rPr>
              <w:t>Vplyv ocenenia</w:t>
            </w:r>
            <w:r w:rsidRPr="00AA4D36">
              <w:rPr>
                <w:sz w:val="18"/>
                <w:szCs w:val="18"/>
              </w:rPr>
              <w:br/>
              <w:t>na vlastné imanie</w:t>
            </w:r>
          </w:p>
        </w:tc>
      </w:tr>
      <w:tr w:rsidR="006B3D2E" w:rsidRPr="00AA4D36">
        <w:trPr>
          <w:jc w:val="center"/>
        </w:trPr>
        <w:tc>
          <w:tcPr>
            <w:tcW w:w="3384" w:type="dxa"/>
            <w:tcBorders>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a</w:t>
            </w:r>
          </w:p>
        </w:tc>
        <w:tc>
          <w:tcPr>
            <w:tcW w:w="1969"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b</w:t>
            </w:r>
          </w:p>
        </w:tc>
        <w:tc>
          <w:tcPr>
            <w:tcW w:w="2268"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c</w:t>
            </w:r>
          </w:p>
        </w:tc>
        <w:tc>
          <w:tcPr>
            <w:tcW w:w="1622" w:type="dxa"/>
            <w:tcBorders>
              <w:left w:val="single" w:sz="12" w:space="0" w:color="auto"/>
              <w:bottom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d</w:t>
            </w:r>
          </w:p>
        </w:tc>
      </w:tr>
      <w:tr w:rsidR="006B3D2E" w:rsidRPr="00AA4D36">
        <w:trPr>
          <w:trHeight w:val="340"/>
          <w:jc w:val="center"/>
        </w:trPr>
        <w:tc>
          <w:tcPr>
            <w:tcW w:w="3384"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Majetkové CP na obchodovanie</w:t>
            </w:r>
          </w:p>
        </w:tc>
        <w:tc>
          <w:tcPr>
            <w:tcW w:w="1969" w:type="dxa"/>
            <w:tcBorders>
              <w:top w:val="single" w:sz="12" w:space="0" w:color="auto"/>
              <w:left w:val="single" w:sz="12" w:space="0" w:color="auto"/>
            </w:tcBorders>
            <w:vAlign w:val="center"/>
          </w:tcPr>
          <w:p w:rsidR="006B3D2E" w:rsidRPr="001153FA" w:rsidRDefault="006B3D2E" w:rsidP="00C63E24">
            <w:pPr>
              <w:pStyle w:val="Value"/>
              <w:rPr>
                <w:sz w:val="18"/>
                <w:szCs w:val="18"/>
                <w:lang w:eastAsia="en-US"/>
              </w:rPr>
            </w:pPr>
          </w:p>
        </w:tc>
        <w:tc>
          <w:tcPr>
            <w:tcW w:w="2268" w:type="dxa"/>
            <w:tcBorders>
              <w:top w:val="single" w:sz="12" w:space="0" w:color="auto"/>
            </w:tcBorders>
            <w:vAlign w:val="center"/>
          </w:tcPr>
          <w:p w:rsidR="006B3D2E" w:rsidRPr="001153FA" w:rsidRDefault="006B3D2E" w:rsidP="00C63E24">
            <w:pPr>
              <w:pStyle w:val="Value"/>
              <w:rPr>
                <w:sz w:val="18"/>
                <w:szCs w:val="18"/>
                <w:lang w:eastAsia="en-US"/>
              </w:rPr>
            </w:pPr>
          </w:p>
        </w:tc>
        <w:tc>
          <w:tcPr>
            <w:tcW w:w="1622" w:type="dxa"/>
            <w:tcBorders>
              <w:top w:val="single" w:sz="12"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3384" w:type="dxa"/>
            <w:tcBorders>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Dlhové CP na obchodovanie</w:t>
            </w:r>
          </w:p>
        </w:tc>
        <w:tc>
          <w:tcPr>
            <w:tcW w:w="1969" w:type="dxa"/>
            <w:tcBorders>
              <w:left w:val="single" w:sz="12" w:space="0" w:color="auto"/>
              <w:bottom w:val="single" w:sz="6" w:space="0" w:color="auto"/>
            </w:tcBorders>
            <w:vAlign w:val="center"/>
          </w:tcPr>
          <w:p w:rsidR="006B3D2E" w:rsidRPr="001153FA" w:rsidRDefault="006B3D2E" w:rsidP="00C63E24">
            <w:pPr>
              <w:pStyle w:val="Value"/>
              <w:rPr>
                <w:sz w:val="18"/>
                <w:szCs w:val="18"/>
                <w:lang w:eastAsia="en-US"/>
              </w:rPr>
            </w:pPr>
          </w:p>
        </w:tc>
        <w:tc>
          <w:tcPr>
            <w:tcW w:w="2268" w:type="dxa"/>
            <w:tcBorders>
              <w:bottom w:val="single" w:sz="6" w:space="0" w:color="auto"/>
            </w:tcBorders>
            <w:vAlign w:val="center"/>
          </w:tcPr>
          <w:p w:rsidR="006B3D2E" w:rsidRPr="001153FA" w:rsidRDefault="006B3D2E" w:rsidP="00C63E24">
            <w:pPr>
              <w:pStyle w:val="Value"/>
              <w:rPr>
                <w:sz w:val="18"/>
                <w:szCs w:val="18"/>
                <w:lang w:eastAsia="en-US"/>
              </w:rPr>
            </w:pPr>
          </w:p>
        </w:tc>
        <w:tc>
          <w:tcPr>
            <w:tcW w:w="1622" w:type="dxa"/>
            <w:tcBorders>
              <w:bottom w:val="single" w:sz="6"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3384" w:type="dxa"/>
            <w:tcBorders>
              <w:top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Emisné kvóty (komodity)</w:t>
            </w:r>
          </w:p>
        </w:tc>
        <w:tc>
          <w:tcPr>
            <w:tcW w:w="1969" w:type="dxa"/>
            <w:tcBorders>
              <w:top w:val="single" w:sz="6" w:space="0" w:color="auto"/>
              <w:left w:val="single" w:sz="12" w:space="0" w:color="auto"/>
            </w:tcBorders>
            <w:vAlign w:val="center"/>
          </w:tcPr>
          <w:p w:rsidR="006B3D2E" w:rsidRPr="001153FA" w:rsidRDefault="006B3D2E" w:rsidP="00C63E24">
            <w:pPr>
              <w:pStyle w:val="Value"/>
              <w:rPr>
                <w:sz w:val="18"/>
                <w:szCs w:val="18"/>
                <w:lang w:eastAsia="en-US"/>
              </w:rPr>
            </w:pPr>
          </w:p>
        </w:tc>
        <w:tc>
          <w:tcPr>
            <w:tcW w:w="2268" w:type="dxa"/>
            <w:tcBorders>
              <w:top w:val="single" w:sz="6" w:space="0" w:color="auto"/>
            </w:tcBorders>
            <w:vAlign w:val="center"/>
          </w:tcPr>
          <w:p w:rsidR="006B3D2E" w:rsidRPr="001153FA" w:rsidRDefault="006B3D2E" w:rsidP="00C63E24">
            <w:pPr>
              <w:pStyle w:val="Value"/>
              <w:rPr>
                <w:sz w:val="18"/>
                <w:szCs w:val="18"/>
                <w:lang w:eastAsia="en-US"/>
              </w:rPr>
            </w:pPr>
          </w:p>
        </w:tc>
        <w:tc>
          <w:tcPr>
            <w:tcW w:w="1622" w:type="dxa"/>
            <w:tcBorders>
              <w:top w:val="single" w:sz="6"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3384" w:type="dxa"/>
            <w:tcBorders>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Ostatné realizovateľné CP</w:t>
            </w:r>
          </w:p>
        </w:tc>
        <w:tc>
          <w:tcPr>
            <w:tcW w:w="1969" w:type="dxa"/>
            <w:tcBorders>
              <w:left w:val="single" w:sz="12" w:space="0" w:color="auto"/>
            </w:tcBorders>
            <w:vAlign w:val="center"/>
          </w:tcPr>
          <w:p w:rsidR="006B3D2E" w:rsidRPr="001153FA" w:rsidRDefault="006B3D2E" w:rsidP="00C63E24">
            <w:pPr>
              <w:pStyle w:val="Value"/>
              <w:rPr>
                <w:sz w:val="18"/>
                <w:szCs w:val="18"/>
                <w:lang w:eastAsia="en-US"/>
              </w:rPr>
            </w:pPr>
          </w:p>
        </w:tc>
        <w:tc>
          <w:tcPr>
            <w:tcW w:w="2268" w:type="dxa"/>
            <w:vAlign w:val="center"/>
          </w:tcPr>
          <w:p w:rsidR="006B3D2E" w:rsidRPr="001153FA" w:rsidRDefault="006B3D2E" w:rsidP="00C63E24">
            <w:pPr>
              <w:pStyle w:val="Value"/>
              <w:rPr>
                <w:sz w:val="18"/>
                <w:szCs w:val="18"/>
                <w:lang w:eastAsia="en-US"/>
              </w:rPr>
            </w:pPr>
          </w:p>
        </w:tc>
        <w:tc>
          <w:tcPr>
            <w:tcW w:w="1622" w:type="dxa"/>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3384"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969" w:type="dxa"/>
            <w:tcBorders>
              <w:left w:val="single" w:sz="12" w:space="0" w:color="auto"/>
              <w:bottom w:val="single" w:sz="12" w:space="0" w:color="auto"/>
            </w:tcBorders>
            <w:vAlign w:val="center"/>
          </w:tcPr>
          <w:p w:rsidR="006B3D2E" w:rsidRPr="001153FA" w:rsidRDefault="00A0037B" w:rsidP="00C63E24">
            <w:pPr>
              <w:pStyle w:val="Value"/>
              <w:rPr>
                <w:b/>
                <w:sz w:val="18"/>
                <w:szCs w:val="18"/>
                <w:lang w:eastAsia="en-US"/>
              </w:rPr>
            </w:pPr>
            <w:r>
              <w:rPr>
                <w:b/>
                <w:sz w:val="18"/>
                <w:szCs w:val="18"/>
                <w:lang w:eastAsia="en-US"/>
              </w:rPr>
              <w:t>0</w:t>
            </w:r>
          </w:p>
        </w:tc>
        <w:tc>
          <w:tcPr>
            <w:tcW w:w="2268" w:type="dxa"/>
            <w:tcBorders>
              <w:bottom w:val="single" w:sz="12" w:space="0" w:color="auto"/>
            </w:tcBorders>
            <w:vAlign w:val="center"/>
          </w:tcPr>
          <w:p w:rsidR="006B3D2E" w:rsidRPr="001153FA" w:rsidRDefault="00A0037B" w:rsidP="00C63E24">
            <w:pPr>
              <w:pStyle w:val="Value"/>
              <w:rPr>
                <w:b/>
                <w:sz w:val="18"/>
                <w:szCs w:val="18"/>
                <w:lang w:eastAsia="en-US"/>
              </w:rPr>
            </w:pPr>
            <w:r>
              <w:rPr>
                <w:b/>
                <w:sz w:val="18"/>
                <w:szCs w:val="18"/>
                <w:lang w:eastAsia="en-US"/>
              </w:rPr>
              <w:t>0</w:t>
            </w:r>
          </w:p>
        </w:tc>
        <w:tc>
          <w:tcPr>
            <w:tcW w:w="1622" w:type="dxa"/>
            <w:tcBorders>
              <w:bottom w:val="single" w:sz="12" w:space="0" w:color="auto"/>
            </w:tcBorders>
            <w:vAlign w:val="center"/>
          </w:tcPr>
          <w:p w:rsidR="006B3D2E" w:rsidRPr="001153FA" w:rsidRDefault="00A0037B" w:rsidP="00C63E24">
            <w:pPr>
              <w:pStyle w:val="Value"/>
              <w:rPr>
                <w:b/>
                <w:sz w:val="18"/>
                <w:szCs w:val="18"/>
                <w:lang w:eastAsia="en-US"/>
              </w:rPr>
            </w:pPr>
            <w:r>
              <w:rPr>
                <w:b/>
                <w:sz w:val="18"/>
                <w:szCs w:val="18"/>
                <w:lang w:eastAsia="en-US"/>
              </w:rPr>
              <w:t>0</w:t>
            </w:r>
          </w:p>
        </w:tc>
      </w:tr>
    </w:tbl>
    <w:p w:rsidR="006B3D2E" w:rsidRPr="00AA4D36" w:rsidRDefault="006B3D2E" w:rsidP="006B3D2E">
      <w:pPr>
        <w:rPr>
          <w:rFonts w:ascii="Arial Narrow" w:hAnsi="Arial Narrow"/>
          <w:sz w:val="18"/>
          <w:szCs w:val="18"/>
        </w:rPr>
      </w:pPr>
    </w:p>
    <w:p w:rsidR="00462239" w:rsidRPr="00462239" w:rsidRDefault="00462239" w:rsidP="00462239">
      <w:pPr>
        <w:ind w:right="-468"/>
        <w:rPr>
          <w:rFonts w:ascii="Arial Narrow" w:hAnsi="Arial Narrow"/>
          <w:bCs/>
          <w:sz w:val="18"/>
          <w:szCs w:val="18"/>
        </w:rPr>
      </w:pPr>
      <w:r w:rsidRPr="00462239">
        <w:rPr>
          <w:rFonts w:ascii="Arial Narrow" w:hAnsi="Arial Narrow"/>
          <w:bCs/>
          <w:sz w:val="18"/>
          <w:szCs w:val="18"/>
        </w:rPr>
        <w:t xml:space="preserve">            </w:t>
      </w:r>
      <w:proofErr w:type="spellStart"/>
      <w:r w:rsidRPr="00462239">
        <w:rPr>
          <w:rFonts w:ascii="Arial Narrow" w:hAnsi="Arial Narrow"/>
          <w:bCs/>
          <w:sz w:val="18"/>
          <w:szCs w:val="18"/>
        </w:rPr>
        <w:t>zb</w:t>
      </w:r>
      <w:proofErr w:type="spellEnd"/>
      <w:r w:rsidRPr="00462239">
        <w:rPr>
          <w:rFonts w:ascii="Arial Narrow" w:hAnsi="Arial Narrow"/>
          <w:bCs/>
          <w:sz w:val="18"/>
          <w:szCs w:val="18"/>
        </w:rPr>
        <w:t xml:space="preserve">) významných  položkách časového rozlíšenia nákladov budúcich období a príjmov </w:t>
      </w:r>
    </w:p>
    <w:p w:rsidR="00462239" w:rsidRDefault="00462239" w:rsidP="00462239">
      <w:pPr>
        <w:ind w:right="-468"/>
        <w:rPr>
          <w:rFonts w:ascii="Arial Narrow" w:hAnsi="Arial Narrow"/>
          <w:bCs/>
          <w:sz w:val="18"/>
          <w:szCs w:val="18"/>
        </w:rPr>
      </w:pPr>
      <w:r w:rsidRPr="00462239">
        <w:rPr>
          <w:rFonts w:ascii="Arial Narrow" w:hAnsi="Arial Narrow"/>
          <w:bCs/>
          <w:sz w:val="18"/>
          <w:szCs w:val="18"/>
        </w:rPr>
        <w:t xml:space="preserve">                budúcich období,</w:t>
      </w:r>
    </w:p>
    <w:p w:rsidR="00AA4D36" w:rsidRDefault="00AA4D36" w:rsidP="006B3D2E">
      <w:pPr>
        <w:pStyle w:val="Nzov"/>
        <w:spacing w:before="0" w:beforeAutospacing="0" w:after="60"/>
        <w:jc w:val="left"/>
        <w:rPr>
          <w:sz w:val="18"/>
          <w:szCs w:val="18"/>
        </w:rPr>
      </w:pPr>
    </w:p>
    <w:p w:rsidR="006B3D2E" w:rsidRDefault="006B3D2E" w:rsidP="006B3D2E">
      <w:pPr>
        <w:pStyle w:val="Nzov"/>
        <w:spacing w:before="0" w:beforeAutospacing="0" w:after="60"/>
        <w:jc w:val="left"/>
        <w:rPr>
          <w:sz w:val="18"/>
          <w:szCs w:val="18"/>
        </w:rPr>
      </w:pPr>
      <w:r w:rsidRPr="00AA4D36">
        <w:rPr>
          <w:sz w:val="18"/>
          <w:szCs w:val="18"/>
        </w:rPr>
        <w:t xml:space="preserve">22. Informácie k časti F. písm. </w:t>
      </w:r>
      <w:proofErr w:type="spellStart"/>
      <w:r w:rsidRPr="00AA4D36">
        <w:rPr>
          <w:sz w:val="18"/>
          <w:szCs w:val="18"/>
        </w:rPr>
        <w:t>zb</w:t>
      </w:r>
      <w:proofErr w:type="spellEnd"/>
      <w:r w:rsidRPr="00AA4D36">
        <w:rPr>
          <w:sz w:val="18"/>
          <w:szCs w:val="18"/>
        </w:rPr>
        <w:t>) prílohy č. 3 o významných položkách časového rozlíšenia na strane aktív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4577"/>
        <w:gridCol w:w="2793"/>
        <w:gridCol w:w="2664"/>
      </w:tblGrid>
      <w:tr w:rsidR="006B3D2E" w:rsidRPr="00AA4D36">
        <w:trPr>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Opis položky časového rozlíšenia</w:t>
            </w:r>
          </w:p>
        </w:tc>
        <w:tc>
          <w:tcPr>
            <w:tcW w:w="2793" w:type="dxa"/>
            <w:tcBorders>
              <w:top w:val="single" w:sz="12" w:space="0" w:color="auto"/>
              <w:left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Bežné účtovné obdobie</w:t>
            </w:r>
            <w:r w:rsidR="003A2949">
              <w:rPr>
                <w:sz w:val="18"/>
                <w:szCs w:val="18"/>
              </w:rPr>
              <w:t xml:space="preserve"> 2013</w:t>
            </w:r>
          </w:p>
        </w:tc>
        <w:tc>
          <w:tcPr>
            <w:tcW w:w="2664" w:type="dxa"/>
            <w:tcBorders>
              <w:top w:val="single" w:sz="12" w:space="0" w:color="auto"/>
              <w:left w:val="single" w:sz="12" w:space="0" w:color="auto"/>
              <w:bottom w:val="single" w:sz="12" w:space="0" w:color="auto"/>
            </w:tcBorders>
            <w:vAlign w:val="center"/>
          </w:tcPr>
          <w:p w:rsidR="006B3D2E" w:rsidRPr="00AA4D36" w:rsidRDefault="006B3D2E" w:rsidP="00C63E24">
            <w:pPr>
              <w:pStyle w:val="TopHeader"/>
              <w:rPr>
                <w:sz w:val="18"/>
                <w:szCs w:val="18"/>
              </w:rPr>
            </w:pPr>
            <w:r w:rsidRPr="00AA4D36">
              <w:rPr>
                <w:sz w:val="18"/>
                <w:szCs w:val="18"/>
              </w:rPr>
              <w:t>Bezprostredne predchádzajúce účtovné obdobie</w:t>
            </w:r>
            <w:r w:rsidR="003A2949">
              <w:rPr>
                <w:sz w:val="18"/>
                <w:szCs w:val="18"/>
              </w:rPr>
              <w:t xml:space="preserve"> 2012</w:t>
            </w:r>
          </w:p>
        </w:tc>
      </w:tr>
      <w:tr w:rsidR="006B3D2E"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C63E24">
            <w:pPr>
              <w:rPr>
                <w:rFonts w:ascii="Arial Narrow" w:hAnsi="Arial Narrow" w:cs="Arial"/>
                <w:b/>
                <w:sz w:val="18"/>
                <w:szCs w:val="18"/>
              </w:rPr>
            </w:pPr>
            <w:r w:rsidRPr="00AA4D36">
              <w:rPr>
                <w:rFonts w:ascii="Arial Narrow" w:hAnsi="Arial Narrow" w:cs="Arial"/>
                <w:b/>
                <w:sz w:val="18"/>
                <w:szCs w:val="18"/>
              </w:rPr>
              <w:t xml:space="preserve">Náklady budúcich období dlhodobé, z toho: </w:t>
            </w:r>
          </w:p>
        </w:tc>
        <w:tc>
          <w:tcPr>
            <w:tcW w:w="2793" w:type="dxa"/>
            <w:tcBorders>
              <w:top w:val="single" w:sz="12" w:space="0" w:color="auto"/>
              <w:left w:val="single" w:sz="12" w:space="0" w:color="auto"/>
              <w:bottom w:val="single" w:sz="12" w:space="0" w:color="auto"/>
            </w:tcBorders>
            <w:vAlign w:val="center"/>
          </w:tcPr>
          <w:p w:rsidR="006B3D2E" w:rsidRPr="001153FA" w:rsidRDefault="000A3915" w:rsidP="00C63E24">
            <w:pPr>
              <w:pStyle w:val="Value"/>
              <w:rPr>
                <w:sz w:val="18"/>
                <w:szCs w:val="18"/>
                <w:lang w:eastAsia="en-US"/>
              </w:rPr>
            </w:pPr>
            <w:r>
              <w:rPr>
                <w:sz w:val="18"/>
                <w:szCs w:val="18"/>
                <w:lang w:eastAsia="en-US"/>
              </w:rPr>
              <w:t>0</w:t>
            </w:r>
          </w:p>
        </w:tc>
        <w:tc>
          <w:tcPr>
            <w:tcW w:w="2664" w:type="dxa"/>
            <w:tcBorders>
              <w:top w:val="single" w:sz="12" w:space="0" w:color="auto"/>
              <w:bottom w:val="single" w:sz="12" w:space="0" w:color="auto"/>
            </w:tcBorders>
            <w:vAlign w:val="center"/>
          </w:tcPr>
          <w:p w:rsidR="006B3D2E" w:rsidRPr="001153FA" w:rsidRDefault="000A3915" w:rsidP="00C63E24">
            <w:pPr>
              <w:pStyle w:val="Value"/>
              <w:rPr>
                <w:sz w:val="18"/>
                <w:szCs w:val="18"/>
                <w:lang w:eastAsia="en-US"/>
              </w:rPr>
            </w:pPr>
            <w:r>
              <w:rPr>
                <w:sz w:val="18"/>
                <w:szCs w:val="18"/>
                <w:lang w:eastAsia="en-US"/>
              </w:rPr>
              <w:t>0</w:t>
            </w:r>
          </w:p>
        </w:tc>
      </w:tr>
      <w:tr w:rsidR="006B3D2E" w:rsidRPr="00AA4D36">
        <w:trPr>
          <w:trHeight w:val="340"/>
          <w:jc w:val="center"/>
        </w:trPr>
        <w:tc>
          <w:tcPr>
            <w:tcW w:w="4577" w:type="dxa"/>
            <w:tcBorders>
              <w:top w:val="single" w:sz="12" w:space="0" w:color="auto"/>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p>
        </w:tc>
        <w:tc>
          <w:tcPr>
            <w:tcW w:w="2793" w:type="dxa"/>
            <w:tcBorders>
              <w:top w:val="single" w:sz="12" w:space="0" w:color="auto"/>
              <w:left w:val="single" w:sz="12" w:space="0" w:color="auto"/>
              <w:bottom w:val="single" w:sz="6" w:space="0" w:color="auto"/>
            </w:tcBorders>
            <w:vAlign w:val="center"/>
          </w:tcPr>
          <w:p w:rsidR="006B3D2E" w:rsidRPr="001153FA" w:rsidRDefault="006B3D2E" w:rsidP="00C63E24">
            <w:pPr>
              <w:pStyle w:val="Value"/>
              <w:rPr>
                <w:sz w:val="18"/>
                <w:szCs w:val="18"/>
                <w:lang w:eastAsia="en-US"/>
              </w:rPr>
            </w:pPr>
          </w:p>
        </w:tc>
        <w:tc>
          <w:tcPr>
            <w:tcW w:w="2664" w:type="dxa"/>
            <w:tcBorders>
              <w:top w:val="single" w:sz="12" w:space="0" w:color="auto"/>
              <w:bottom w:val="single" w:sz="6"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4577" w:type="dxa"/>
            <w:tcBorders>
              <w:top w:val="single" w:sz="6" w:space="0" w:color="auto"/>
              <w:bottom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p>
        </w:tc>
        <w:tc>
          <w:tcPr>
            <w:tcW w:w="2793" w:type="dxa"/>
            <w:tcBorders>
              <w:top w:val="single" w:sz="6" w:space="0" w:color="auto"/>
              <w:left w:val="single" w:sz="12" w:space="0" w:color="auto"/>
              <w:bottom w:val="single" w:sz="12" w:space="0" w:color="auto"/>
            </w:tcBorders>
            <w:vAlign w:val="center"/>
          </w:tcPr>
          <w:p w:rsidR="006B3D2E" w:rsidRPr="001153FA" w:rsidRDefault="006B3D2E" w:rsidP="00C63E24">
            <w:pPr>
              <w:pStyle w:val="Value"/>
              <w:rPr>
                <w:sz w:val="18"/>
                <w:szCs w:val="18"/>
                <w:lang w:eastAsia="en-US"/>
              </w:rPr>
            </w:pPr>
          </w:p>
        </w:tc>
        <w:tc>
          <w:tcPr>
            <w:tcW w:w="2664" w:type="dxa"/>
            <w:tcBorders>
              <w:top w:val="single" w:sz="6" w:space="0" w:color="auto"/>
              <w:bottom w:val="single" w:sz="12"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C63E24">
            <w:pPr>
              <w:rPr>
                <w:rFonts w:ascii="Arial Narrow" w:hAnsi="Arial Narrow" w:cs="Arial"/>
                <w:b/>
                <w:sz w:val="18"/>
                <w:szCs w:val="18"/>
              </w:rPr>
            </w:pPr>
            <w:r w:rsidRPr="00AA4D36">
              <w:rPr>
                <w:rFonts w:ascii="Arial Narrow" w:hAnsi="Arial Narrow" w:cs="Arial"/>
                <w:b/>
                <w:sz w:val="18"/>
                <w:szCs w:val="18"/>
              </w:rPr>
              <w:lastRenderedPageBreak/>
              <w:t>Náklady budúcich období krátkodobé, z toho:</w:t>
            </w:r>
          </w:p>
        </w:tc>
        <w:tc>
          <w:tcPr>
            <w:tcW w:w="2793" w:type="dxa"/>
            <w:tcBorders>
              <w:top w:val="single" w:sz="12" w:space="0" w:color="auto"/>
              <w:left w:val="single" w:sz="12" w:space="0" w:color="auto"/>
              <w:bottom w:val="single" w:sz="12" w:space="0" w:color="auto"/>
            </w:tcBorders>
            <w:vAlign w:val="center"/>
          </w:tcPr>
          <w:p w:rsidR="006B3D2E" w:rsidRPr="001153FA" w:rsidRDefault="00B03DAE" w:rsidP="00C63E24">
            <w:pPr>
              <w:pStyle w:val="Value"/>
              <w:rPr>
                <w:sz w:val="18"/>
                <w:szCs w:val="18"/>
                <w:lang w:eastAsia="en-US"/>
              </w:rPr>
            </w:pPr>
            <w:r>
              <w:rPr>
                <w:sz w:val="18"/>
                <w:szCs w:val="18"/>
                <w:lang w:eastAsia="en-US"/>
              </w:rPr>
              <w:t>569</w:t>
            </w:r>
          </w:p>
        </w:tc>
        <w:tc>
          <w:tcPr>
            <w:tcW w:w="2664" w:type="dxa"/>
            <w:tcBorders>
              <w:top w:val="single" w:sz="12" w:space="0" w:color="auto"/>
              <w:bottom w:val="single" w:sz="12" w:space="0" w:color="auto"/>
            </w:tcBorders>
            <w:vAlign w:val="center"/>
          </w:tcPr>
          <w:p w:rsidR="006B3D2E" w:rsidRPr="001153FA" w:rsidRDefault="00B03DAE" w:rsidP="00C63E24">
            <w:pPr>
              <w:pStyle w:val="Value"/>
              <w:rPr>
                <w:sz w:val="18"/>
                <w:szCs w:val="18"/>
                <w:lang w:eastAsia="en-US"/>
              </w:rPr>
            </w:pPr>
            <w:r>
              <w:rPr>
                <w:sz w:val="18"/>
                <w:szCs w:val="18"/>
                <w:lang w:eastAsia="en-US"/>
              </w:rPr>
              <w:t>1 247</w:t>
            </w:r>
          </w:p>
        </w:tc>
      </w:tr>
      <w:tr w:rsidR="006B3D2E" w:rsidRPr="00AA4D36">
        <w:trPr>
          <w:trHeight w:val="340"/>
          <w:jc w:val="center"/>
        </w:trPr>
        <w:tc>
          <w:tcPr>
            <w:tcW w:w="4577" w:type="dxa"/>
            <w:tcBorders>
              <w:top w:val="single" w:sz="12" w:space="0" w:color="auto"/>
              <w:right w:val="single" w:sz="12" w:space="0" w:color="auto"/>
            </w:tcBorders>
            <w:vAlign w:val="center"/>
          </w:tcPr>
          <w:p w:rsidR="006B3D2E" w:rsidRPr="000E6970" w:rsidRDefault="000E6970" w:rsidP="00B03DAE">
            <w:pPr>
              <w:rPr>
                <w:rFonts w:ascii="Arial Narrow" w:hAnsi="Arial Narrow" w:cs="Arial"/>
                <w:sz w:val="18"/>
                <w:szCs w:val="18"/>
              </w:rPr>
            </w:pPr>
            <w:r w:rsidRPr="000E6970">
              <w:rPr>
                <w:rFonts w:ascii="Arial Narrow" w:hAnsi="Arial Narrow" w:cs="Arial"/>
                <w:sz w:val="18"/>
                <w:szCs w:val="18"/>
              </w:rPr>
              <w:t xml:space="preserve">poistenie </w:t>
            </w:r>
            <w:r w:rsidR="00B03DAE">
              <w:rPr>
                <w:rFonts w:ascii="Arial Narrow" w:hAnsi="Arial Narrow" w:cs="Arial"/>
                <w:sz w:val="18"/>
                <w:szCs w:val="18"/>
              </w:rPr>
              <w:t>majetku</w:t>
            </w:r>
          </w:p>
        </w:tc>
        <w:tc>
          <w:tcPr>
            <w:tcW w:w="2793" w:type="dxa"/>
            <w:tcBorders>
              <w:top w:val="single" w:sz="12" w:space="0" w:color="auto"/>
              <w:left w:val="single" w:sz="12" w:space="0" w:color="auto"/>
            </w:tcBorders>
            <w:vAlign w:val="center"/>
          </w:tcPr>
          <w:p w:rsidR="006B3D2E" w:rsidRPr="001153FA" w:rsidRDefault="00B03DAE" w:rsidP="00C63E24">
            <w:pPr>
              <w:pStyle w:val="Value"/>
              <w:rPr>
                <w:sz w:val="18"/>
                <w:szCs w:val="18"/>
                <w:lang w:eastAsia="en-US"/>
              </w:rPr>
            </w:pPr>
            <w:r>
              <w:rPr>
                <w:sz w:val="18"/>
                <w:szCs w:val="18"/>
                <w:lang w:eastAsia="en-US"/>
              </w:rPr>
              <w:t>569</w:t>
            </w:r>
          </w:p>
        </w:tc>
        <w:tc>
          <w:tcPr>
            <w:tcW w:w="2664" w:type="dxa"/>
            <w:tcBorders>
              <w:top w:val="single" w:sz="12" w:space="0" w:color="auto"/>
            </w:tcBorders>
            <w:vAlign w:val="center"/>
          </w:tcPr>
          <w:p w:rsidR="006B3D2E" w:rsidRPr="001153FA" w:rsidRDefault="00B03DAE" w:rsidP="00C63E24">
            <w:pPr>
              <w:pStyle w:val="Value"/>
              <w:rPr>
                <w:sz w:val="18"/>
                <w:szCs w:val="18"/>
                <w:lang w:eastAsia="en-US"/>
              </w:rPr>
            </w:pPr>
            <w:r>
              <w:rPr>
                <w:sz w:val="18"/>
                <w:szCs w:val="18"/>
                <w:lang w:eastAsia="en-US"/>
              </w:rPr>
              <w:t>1 247</w:t>
            </w:r>
          </w:p>
        </w:tc>
      </w:tr>
      <w:tr w:rsidR="006B3D2E" w:rsidRPr="00AA4D36">
        <w:trPr>
          <w:trHeight w:val="340"/>
          <w:jc w:val="center"/>
        </w:trPr>
        <w:tc>
          <w:tcPr>
            <w:tcW w:w="4577"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p>
        </w:tc>
        <w:tc>
          <w:tcPr>
            <w:tcW w:w="2793" w:type="dxa"/>
            <w:tcBorders>
              <w:left w:val="single" w:sz="12" w:space="0" w:color="auto"/>
              <w:bottom w:val="single" w:sz="12" w:space="0" w:color="auto"/>
            </w:tcBorders>
            <w:vAlign w:val="center"/>
          </w:tcPr>
          <w:p w:rsidR="006B3D2E" w:rsidRPr="001153FA" w:rsidRDefault="006B3D2E" w:rsidP="00C63E24">
            <w:pPr>
              <w:pStyle w:val="Value"/>
              <w:rPr>
                <w:sz w:val="18"/>
                <w:szCs w:val="18"/>
                <w:lang w:eastAsia="en-US"/>
              </w:rPr>
            </w:pPr>
          </w:p>
        </w:tc>
        <w:tc>
          <w:tcPr>
            <w:tcW w:w="2664" w:type="dxa"/>
            <w:tcBorders>
              <w:bottom w:val="single" w:sz="12"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C63E24">
            <w:pPr>
              <w:rPr>
                <w:rFonts w:ascii="Arial Narrow" w:hAnsi="Arial Narrow" w:cs="Arial"/>
                <w:b/>
                <w:sz w:val="18"/>
                <w:szCs w:val="18"/>
              </w:rPr>
            </w:pPr>
            <w:r w:rsidRPr="00AA4D36">
              <w:rPr>
                <w:rFonts w:ascii="Arial Narrow" w:hAnsi="Arial Narrow" w:cs="Arial"/>
                <w:b/>
                <w:sz w:val="18"/>
                <w:szCs w:val="18"/>
              </w:rPr>
              <w:t>Príjmy budúcich období dlhodobé, z toho:</w:t>
            </w:r>
          </w:p>
        </w:tc>
        <w:tc>
          <w:tcPr>
            <w:tcW w:w="2793" w:type="dxa"/>
            <w:tcBorders>
              <w:top w:val="single" w:sz="12" w:space="0" w:color="auto"/>
              <w:left w:val="single" w:sz="12" w:space="0" w:color="auto"/>
              <w:bottom w:val="single" w:sz="12" w:space="0" w:color="auto"/>
            </w:tcBorders>
            <w:vAlign w:val="center"/>
          </w:tcPr>
          <w:p w:rsidR="006B3D2E" w:rsidRPr="001153FA" w:rsidRDefault="000A3915" w:rsidP="00C63E24">
            <w:pPr>
              <w:pStyle w:val="Value"/>
              <w:rPr>
                <w:sz w:val="18"/>
                <w:szCs w:val="18"/>
                <w:lang w:eastAsia="en-US"/>
              </w:rPr>
            </w:pPr>
            <w:r>
              <w:rPr>
                <w:sz w:val="18"/>
                <w:szCs w:val="18"/>
                <w:lang w:eastAsia="en-US"/>
              </w:rPr>
              <w:t>0</w:t>
            </w:r>
          </w:p>
        </w:tc>
        <w:tc>
          <w:tcPr>
            <w:tcW w:w="2664" w:type="dxa"/>
            <w:tcBorders>
              <w:top w:val="single" w:sz="12" w:space="0" w:color="auto"/>
              <w:bottom w:val="single" w:sz="12" w:space="0" w:color="auto"/>
            </w:tcBorders>
            <w:vAlign w:val="center"/>
          </w:tcPr>
          <w:p w:rsidR="006B3D2E" w:rsidRPr="001153FA" w:rsidRDefault="000A3915" w:rsidP="00C63E24">
            <w:pPr>
              <w:pStyle w:val="Value"/>
              <w:rPr>
                <w:sz w:val="18"/>
                <w:szCs w:val="18"/>
                <w:lang w:eastAsia="en-US"/>
              </w:rPr>
            </w:pPr>
            <w:r>
              <w:rPr>
                <w:sz w:val="18"/>
                <w:szCs w:val="18"/>
                <w:lang w:eastAsia="en-US"/>
              </w:rPr>
              <w:t>0</w:t>
            </w:r>
          </w:p>
        </w:tc>
      </w:tr>
      <w:tr w:rsidR="006B3D2E" w:rsidRPr="00AA4D36">
        <w:trPr>
          <w:trHeight w:val="340"/>
          <w:jc w:val="center"/>
        </w:trPr>
        <w:tc>
          <w:tcPr>
            <w:tcW w:w="4577"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p>
        </w:tc>
        <w:tc>
          <w:tcPr>
            <w:tcW w:w="2793" w:type="dxa"/>
            <w:tcBorders>
              <w:top w:val="single" w:sz="12" w:space="0" w:color="auto"/>
              <w:left w:val="single" w:sz="12" w:space="0" w:color="auto"/>
            </w:tcBorders>
            <w:vAlign w:val="center"/>
          </w:tcPr>
          <w:p w:rsidR="006B3D2E" w:rsidRPr="001153FA" w:rsidRDefault="006B3D2E" w:rsidP="00C63E24">
            <w:pPr>
              <w:pStyle w:val="Value"/>
              <w:rPr>
                <w:sz w:val="18"/>
                <w:szCs w:val="18"/>
                <w:lang w:eastAsia="en-US"/>
              </w:rPr>
            </w:pPr>
          </w:p>
        </w:tc>
        <w:tc>
          <w:tcPr>
            <w:tcW w:w="2664" w:type="dxa"/>
            <w:tcBorders>
              <w:top w:val="single" w:sz="12"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4577"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p>
        </w:tc>
        <w:tc>
          <w:tcPr>
            <w:tcW w:w="2793" w:type="dxa"/>
            <w:tcBorders>
              <w:left w:val="single" w:sz="12" w:space="0" w:color="auto"/>
              <w:bottom w:val="single" w:sz="12" w:space="0" w:color="auto"/>
            </w:tcBorders>
            <w:vAlign w:val="center"/>
          </w:tcPr>
          <w:p w:rsidR="006B3D2E" w:rsidRPr="001153FA" w:rsidRDefault="006B3D2E" w:rsidP="00C63E24">
            <w:pPr>
              <w:pStyle w:val="Value"/>
              <w:rPr>
                <w:sz w:val="18"/>
                <w:szCs w:val="18"/>
                <w:lang w:eastAsia="en-US"/>
              </w:rPr>
            </w:pPr>
          </w:p>
        </w:tc>
        <w:tc>
          <w:tcPr>
            <w:tcW w:w="2664" w:type="dxa"/>
            <w:tcBorders>
              <w:bottom w:val="single" w:sz="12"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C63E24">
            <w:pPr>
              <w:rPr>
                <w:rFonts w:ascii="Arial Narrow" w:hAnsi="Arial Narrow" w:cs="Arial"/>
                <w:b/>
                <w:sz w:val="18"/>
                <w:szCs w:val="18"/>
              </w:rPr>
            </w:pPr>
            <w:r w:rsidRPr="00AA4D36">
              <w:rPr>
                <w:rFonts w:ascii="Arial Narrow" w:hAnsi="Arial Narrow" w:cs="Arial"/>
                <w:b/>
                <w:sz w:val="18"/>
                <w:szCs w:val="18"/>
              </w:rPr>
              <w:t>Príjmy budúcich období krátkodobé, z toho:</w:t>
            </w:r>
          </w:p>
        </w:tc>
        <w:tc>
          <w:tcPr>
            <w:tcW w:w="2793" w:type="dxa"/>
            <w:tcBorders>
              <w:top w:val="single" w:sz="12" w:space="0" w:color="auto"/>
              <w:left w:val="single" w:sz="12" w:space="0" w:color="auto"/>
              <w:bottom w:val="single" w:sz="12" w:space="0" w:color="auto"/>
            </w:tcBorders>
            <w:vAlign w:val="center"/>
          </w:tcPr>
          <w:p w:rsidR="006B3D2E" w:rsidRPr="001153FA" w:rsidRDefault="000A3915" w:rsidP="00C63E24">
            <w:pPr>
              <w:pStyle w:val="Value"/>
              <w:rPr>
                <w:sz w:val="18"/>
                <w:szCs w:val="18"/>
                <w:lang w:eastAsia="en-US"/>
              </w:rPr>
            </w:pPr>
            <w:r>
              <w:rPr>
                <w:sz w:val="18"/>
                <w:szCs w:val="18"/>
                <w:lang w:eastAsia="en-US"/>
              </w:rPr>
              <w:t>0</w:t>
            </w:r>
          </w:p>
        </w:tc>
        <w:tc>
          <w:tcPr>
            <w:tcW w:w="2664" w:type="dxa"/>
            <w:tcBorders>
              <w:top w:val="single" w:sz="12" w:space="0" w:color="auto"/>
              <w:bottom w:val="single" w:sz="12" w:space="0" w:color="auto"/>
            </w:tcBorders>
            <w:vAlign w:val="center"/>
          </w:tcPr>
          <w:p w:rsidR="006B3D2E" w:rsidRPr="001153FA" w:rsidRDefault="000A3915" w:rsidP="00C63E24">
            <w:pPr>
              <w:pStyle w:val="Value"/>
              <w:rPr>
                <w:sz w:val="18"/>
                <w:szCs w:val="18"/>
                <w:lang w:eastAsia="en-US"/>
              </w:rPr>
            </w:pPr>
            <w:r>
              <w:rPr>
                <w:sz w:val="18"/>
                <w:szCs w:val="18"/>
                <w:lang w:eastAsia="en-US"/>
              </w:rPr>
              <w:t>0</w:t>
            </w:r>
          </w:p>
        </w:tc>
      </w:tr>
      <w:tr w:rsidR="006B3D2E" w:rsidRPr="00AA4D36">
        <w:trPr>
          <w:trHeight w:val="340"/>
          <w:jc w:val="center"/>
        </w:trPr>
        <w:tc>
          <w:tcPr>
            <w:tcW w:w="4577"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p>
        </w:tc>
        <w:tc>
          <w:tcPr>
            <w:tcW w:w="2793" w:type="dxa"/>
            <w:tcBorders>
              <w:top w:val="single" w:sz="12" w:space="0" w:color="auto"/>
              <w:left w:val="single" w:sz="12" w:space="0" w:color="auto"/>
            </w:tcBorders>
            <w:vAlign w:val="center"/>
          </w:tcPr>
          <w:p w:rsidR="006B3D2E" w:rsidRPr="001153FA" w:rsidRDefault="006B3D2E" w:rsidP="00C63E24">
            <w:pPr>
              <w:pStyle w:val="Value"/>
              <w:rPr>
                <w:sz w:val="18"/>
                <w:szCs w:val="18"/>
                <w:lang w:eastAsia="en-US"/>
              </w:rPr>
            </w:pPr>
          </w:p>
        </w:tc>
        <w:tc>
          <w:tcPr>
            <w:tcW w:w="2664" w:type="dxa"/>
            <w:tcBorders>
              <w:top w:val="single" w:sz="12"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4577"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p>
        </w:tc>
        <w:tc>
          <w:tcPr>
            <w:tcW w:w="2793" w:type="dxa"/>
            <w:tcBorders>
              <w:left w:val="single" w:sz="12" w:space="0" w:color="auto"/>
              <w:bottom w:val="single" w:sz="12" w:space="0" w:color="auto"/>
            </w:tcBorders>
            <w:vAlign w:val="center"/>
          </w:tcPr>
          <w:p w:rsidR="006B3D2E" w:rsidRPr="001153FA" w:rsidRDefault="006B3D2E" w:rsidP="00C63E24">
            <w:pPr>
              <w:pStyle w:val="Value"/>
              <w:rPr>
                <w:sz w:val="18"/>
                <w:szCs w:val="18"/>
                <w:lang w:eastAsia="en-US"/>
              </w:rPr>
            </w:pPr>
          </w:p>
        </w:tc>
        <w:tc>
          <w:tcPr>
            <w:tcW w:w="2664" w:type="dxa"/>
            <w:tcBorders>
              <w:bottom w:val="single" w:sz="12" w:space="0" w:color="auto"/>
            </w:tcBorders>
            <w:vAlign w:val="center"/>
          </w:tcPr>
          <w:p w:rsidR="006B3D2E" w:rsidRPr="001153FA" w:rsidRDefault="006B3D2E" w:rsidP="00C63E24">
            <w:pPr>
              <w:pStyle w:val="Value"/>
              <w:rPr>
                <w:sz w:val="18"/>
                <w:szCs w:val="18"/>
                <w:lang w:eastAsia="en-US"/>
              </w:rPr>
            </w:pPr>
          </w:p>
        </w:tc>
      </w:tr>
    </w:tbl>
    <w:p w:rsidR="006B3D2E" w:rsidRPr="00AA4D36" w:rsidRDefault="006B3D2E" w:rsidP="006B3D2E">
      <w:pPr>
        <w:pStyle w:val="Nzov"/>
        <w:spacing w:before="0" w:beforeAutospacing="0" w:after="60"/>
        <w:jc w:val="left"/>
        <w:rPr>
          <w:sz w:val="18"/>
          <w:szCs w:val="18"/>
        </w:rPr>
      </w:pPr>
    </w:p>
    <w:p w:rsidR="00462239" w:rsidRPr="00462239" w:rsidRDefault="00462239" w:rsidP="00462239">
      <w:pPr>
        <w:ind w:right="-468" w:firstLine="600"/>
        <w:rPr>
          <w:rFonts w:ascii="Arial Narrow" w:hAnsi="Arial Narrow"/>
          <w:sz w:val="18"/>
          <w:szCs w:val="18"/>
        </w:rPr>
      </w:pPr>
      <w:proofErr w:type="spellStart"/>
      <w:r w:rsidRPr="00462239">
        <w:rPr>
          <w:rFonts w:ascii="Arial Narrow" w:hAnsi="Arial Narrow"/>
          <w:sz w:val="18"/>
          <w:szCs w:val="18"/>
        </w:rPr>
        <w:t>zc</w:t>
      </w:r>
      <w:proofErr w:type="spellEnd"/>
      <w:r w:rsidRPr="00462239">
        <w:rPr>
          <w:rFonts w:ascii="Arial Narrow" w:hAnsi="Arial Narrow"/>
          <w:sz w:val="18"/>
          <w:szCs w:val="18"/>
        </w:rPr>
        <w:t>) majetku prenajatom formou finančného prenájmu v poznámkach prenajímateľa, a to</w:t>
      </w:r>
    </w:p>
    <w:p w:rsidR="00462239" w:rsidRPr="00462239" w:rsidRDefault="00462239" w:rsidP="00462239">
      <w:pPr>
        <w:pStyle w:val="Oznaitext"/>
        <w:rPr>
          <w:rFonts w:ascii="Arial Narrow" w:hAnsi="Arial Narrow"/>
          <w:sz w:val="18"/>
          <w:szCs w:val="18"/>
        </w:rPr>
      </w:pPr>
      <w:r w:rsidRPr="00462239">
        <w:rPr>
          <w:rFonts w:ascii="Arial Narrow" w:hAnsi="Arial Narrow"/>
          <w:sz w:val="18"/>
          <w:szCs w:val="18"/>
        </w:rPr>
        <w:t>1. celková suma dohodnutých platieb ku dňu, ku ktorému sa zostavuje účtovná závierka v členení na istinu u prenajímateľa a finančný výnos,</w:t>
      </w:r>
    </w:p>
    <w:p w:rsidR="00462239" w:rsidRPr="00462239" w:rsidRDefault="00462239" w:rsidP="00462239">
      <w:pPr>
        <w:ind w:right="-468" w:firstLine="1440"/>
        <w:rPr>
          <w:rFonts w:ascii="Arial Narrow" w:hAnsi="Arial Narrow"/>
          <w:sz w:val="18"/>
          <w:szCs w:val="18"/>
        </w:rPr>
      </w:pPr>
      <w:r w:rsidRPr="00462239">
        <w:rPr>
          <w:rFonts w:ascii="Arial Narrow" w:hAnsi="Arial Narrow"/>
          <w:sz w:val="18"/>
          <w:szCs w:val="18"/>
        </w:rPr>
        <w:t>2. suma istiny u prenajímateľa a finančného výnosu podľa doby splatnosti</w:t>
      </w:r>
    </w:p>
    <w:p w:rsidR="00462239" w:rsidRPr="00462239" w:rsidRDefault="00462239" w:rsidP="00462239">
      <w:pPr>
        <w:ind w:left="1680" w:right="-468"/>
        <w:rPr>
          <w:rFonts w:ascii="Arial Narrow" w:hAnsi="Arial Narrow"/>
          <w:sz w:val="18"/>
          <w:szCs w:val="18"/>
        </w:rPr>
      </w:pPr>
      <w:r w:rsidRPr="00462239">
        <w:rPr>
          <w:rFonts w:ascii="Arial Narrow" w:hAnsi="Arial Narrow"/>
          <w:sz w:val="18"/>
          <w:szCs w:val="18"/>
        </w:rPr>
        <w:t>2a. do jedného roka vrátane,</w:t>
      </w:r>
    </w:p>
    <w:p w:rsidR="00462239" w:rsidRPr="00462239" w:rsidRDefault="00462239" w:rsidP="00462239">
      <w:pPr>
        <w:ind w:left="1680" w:right="-468"/>
        <w:rPr>
          <w:rFonts w:ascii="Arial Narrow" w:hAnsi="Arial Narrow"/>
          <w:sz w:val="18"/>
          <w:szCs w:val="18"/>
        </w:rPr>
      </w:pPr>
      <w:r w:rsidRPr="00462239">
        <w:rPr>
          <w:rFonts w:ascii="Arial Narrow" w:hAnsi="Arial Narrow"/>
          <w:sz w:val="18"/>
          <w:szCs w:val="18"/>
        </w:rPr>
        <w:t>2b. od jedného roka do piatich rokov vrátane,</w:t>
      </w:r>
    </w:p>
    <w:p w:rsidR="00462239" w:rsidRDefault="00462239" w:rsidP="00462239">
      <w:pPr>
        <w:ind w:left="1680" w:right="-468"/>
        <w:rPr>
          <w:rFonts w:ascii="Arial Narrow" w:hAnsi="Arial Narrow"/>
          <w:sz w:val="18"/>
          <w:szCs w:val="18"/>
        </w:rPr>
      </w:pPr>
      <w:r w:rsidRPr="00462239">
        <w:rPr>
          <w:rFonts w:ascii="Arial Narrow" w:hAnsi="Arial Narrow"/>
          <w:sz w:val="18"/>
          <w:szCs w:val="18"/>
        </w:rPr>
        <w:t>2c. viac ako päť rokov.</w:t>
      </w:r>
    </w:p>
    <w:p w:rsidR="006B3D2E" w:rsidRDefault="006B3D2E" w:rsidP="006B3D2E">
      <w:pPr>
        <w:ind w:right="-468"/>
        <w:rPr>
          <w:rFonts w:ascii="Arial Narrow" w:hAnsi="Arial Narrow"/>
          <w:sz w:val="18"/>
          <w:szCs w:val="18"/>
        </w:rPr>
      </w:pPr>
    </w:p>
    <w:p w:rsidR="006B3D2E" w:rsidRPr="00A0037B" w:rsidRDefault="006B3D2E" w:rsidP="006B3D2E">
      <w:pPr>
        <w:pStyle w:val="Nzov"/>
        <w:spacing w:before="0" w:beforeAutospacing="0" w:after="60"/>
        <w:jc w:val="left"/>
        <w:rPr>
          <w:sz w:val="18"/>
          <w:szCs w:val="18"/>
        </w:rPr>
      </w:pPr>
      <w:r w:rsidRPr="00AA4D36">
        <w:rPr>
          <w:sz w:val="18"/>
          <w:szCs w:val="18"/>
        </w:rPr>
        <w:t xml:space="preserve">23. Informácie k časti F. písm. </w:t>
      </w:r>
      <w:proofErr w:type="spellStart"/>
      <w:r w:rsidRPr="00AA4D36">
        <w:rPr>
          <w:sz w:val="18"/>
          <w:szCs w:val="18"/>
        </w:rPr>
        <w:t>zc</w:t>
      </w:r>
      <w:proofErr w:type="spellEnd"/>
      <w:r w:rsidRPr="00AA4D36">
        <w:rPr>
          <w:sz w:val="18"/>
          <w:szCs w:val="18"/>
        </w:rPr>
        <w:t>) prílohy č. 3 o majetku prenajatom formou finančného prenájmu</w:t>
      </w:r>
      <w:r w:rsidR="00A0037B">
        <w:rPr>
          <w:sz w:val="18"/>
          <w:szCs w:val="18"/>
        </w:rPr>
        <w:t xml:space="preserve"> -</w:t>
      </w:r>
      <w:r w:rsidR="00CE2BE9">
        <w:rPr>
          <w:sz w:val="18"/>
          <w:szCs w:val="18"/>
        </w:rPr>
        <w:t xml:space="preserve"> S</w:t>
      </w:r>
      <w:r w:rsidR="00A0037B">
        <w:rPr>
          <w:sz w:val="18"/>
          <w:szCs w:val="18"/>
        </w:rPr>
        <w:t xml:space="preserve">poločnosť </w:t>
      </w:r>
      <w:r w:rsidR="008E61A7">
        <w:rPr>
          <w:sz w:val="18"/>
          <w:szCs w:val="18"/>
        </w:rPr>
        <w:t>neprenajíma</w:t>
      </w:r>
      <w:r w:rsidR="00A0037B">
        <w:rPr>
          <w:sz w:val="18"/>
          <w:szCs w:val="18"/>
        </w:rPr>
        <w:t xml:space="preserve"> majetok</w:t>
      </w:r>
      <w:r w:rsidR="00017532">
        <w:rPr>
          <w:sz w:val="18"/>
          <w:szCs w:val="18"/>
        </w:rPr>
        <w:t xml:space="preserve"> formou finančného prenájmu. </w:t>
      </w:r>
    </w:p>
    <w:tbl>
      <w:tblPr>
        <w:tblW w:w="5000" w:type="pct"/>
        <w:jc w:val="center"/>
        <w:tblLayout w:type="fixed"/>
        <w:tblCellMar>
          <w:left w:w="28" w:type="dxa"/>
          <w:right w:w="28" w:type="dxa"/>
        </w:tblCellMar>
        <w:tblLook w:val="04A0"/>
      </w:tblPr>
      <w:tblGrid>
        <w:gridCol w:w="1657"/>
        <w:gridCol w:w="1385"/>
        <w:gridCol w:w="1847"/>
        <w:gridCol w:w="1156"/>
        <w:gridCol w:w="1306"/>
        <w:gridCol w:w="1692"/>
        <w:gridCol w:w="991"/>
      </w:tblGrid>
      <w:tr w:rsidR="006B3D2E" w:rsidRPr="00AA4D36">
        <w:trPr>
          <w:trHeight w:val="475"/>
          <w:jc w:val="center"/>
        </w:trPr>
        <w:tc>
          <w:tcPr>
            <w:tcW w:w="1526" w:type="dxa"/>
            <w:vMerge w:val="restart"/>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Názov</w:t>
            </w:r>
            <w:r w:rsidRPr="00AA4D36">
              <w:rPr>
                <w:sz w:val="18"/>
                <w:szCs w:val="18"/>
              </w:rPr>
              <w:br/>
              <w:t>položky</w:t>
            </w:r>
          </w:p>
        </w:tc>
        <w:tc>
          <w:tcPr>
            <w:tcW w:w="4042"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Bežné účtovné obdobie</w:t>
            </w:r>
          </w:p>
        </w:tc>
        <w:tc>
          <w:tcPr>
            <w:tcW w:w="3675" w:type="dxa"/>
            <w:gridSpan w:val="3"/>
            <w:tcBorders>
              <w:top w:val="single" w:sz="12" w:space="0" w:color="auto"/>
              <w:left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Bezprostredne predchádzajúce účtovné obdobie</w:t>
            </w:r>
          </w:p>
        </w:tc>
      </w:tr>
      <w:tr w:rsidR="006B3D2E" w:rsidRPr="00AA4D36">
        <w:trPr>
          <w:trHeight w:val="330"/>
          <w:jc w:val="center"/>
        </w:trPr>
        <w:tc>
          <w:tcPr>
            <w:tcW w:w="1526" w:type="dxa"/>
            <w:vMerge/>
            <w:tcBorders>
              <w:top w:val="single" w:sz="8" w:space="0" w:color="000000"/>
              <w:left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p>
        </w:tc>
        <w:tc>
          <w:tcPr>
            <w:tcW w:w="4042"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Splatnosť</w:t>
            </w:r>
          </w:p>
        </w:tc>
        <w:tc>
          <w:tcPr>
            <w:tcW w:w="3675"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Splatnosť</w:t>
            </w:r>
          </w:p>
        </w:tc>
      </w:tr>
      <w:tr w:rsidR="006B3D2E" w:rsidRPr="00AA4D36">
        <w:trPr>
          <w:trHeight w:val="345"/>
          <w:jc w:val="center"/>
        </w:trPr>
        <w:tc>
          <w:tcPr>
            <w:tcW w:w="1526" w:type="dxa"/>
            <w:vMerge/>
            <w:tcBorders>
              <w:top w:val="single" w:sz="8" w:space="0" w:color="000000"/>
              <w:left w:val="single" w:sz="12" w:space="0" w:color="auto"/>
              <w:bottom w:val="single" w:sz="4" w:space="0" w:color="auto"/>
              <w:right w:val="single" w:sz="12" w:space="0" w:color="auto"/>
            </w:tcBorders>
            <w:vAlign w:val="center"/>
          </w:tcPr>
          <w:p w:rsidR="006B3D2E" w:rsidRPr="00AA4D36" w:rsidRDefault="006B3D2E" w:rsidP="00C63E24">
            <w:pPr>
              <w:pStyle w:val="TopHeader"/>
              <w:rPr>
                <w:sz w:val="18"/>
                <w:szCs w:val="18"/>
              </w:rPr>
            </w:pPr>
          </w:p>
        </w:tc>
        <w:tc>
          <w:tcPr>
            <w:tcW w:w="1276"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do jedného roka vrátane</w:t>
            </w:r>
          </w:p>
        </w:tc>
        <w:tc>
          <w:tcPr>
            <w:tcW w:w="1701"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od jedného roka do piatich rokov vrátane</w:t>
            </w:r>
          </w:p>
        </w:tc>
        <w:tc>
          <w:tcPr>
            <w:tcW w:w="1065"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viac ako päť rokov</w:t>
            </w:r>
          </w:p>
        </w:tc>
        <w:tc>
          <w:tcPr>
            <w:tcW w:w="1203"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do jedného roka vrátane</w:t>
            </w:r>
          </w:p>
        </w:tc>
        <w:tc>
          <w:tcPr>
            <w:tcW w:w="1559"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od jedného roka do piatich rokov vrátane</w:t>
            </w:r>
          </w:p>
        </w:tc>
        <w:tc>
          <w:tcPr>
            <w:tcW w:w="913"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viac ako päť rokov</w:t>
            </w:r>
          </w:p>
        </w:tc>
      </w:tr>
      <w:tr w:rsidR="006B3D2E" w:rsidRPr="00AA4D36">
        <w:trPr>
          <w:trHeight w:val="74"/>
          <w:jc w:val="center"/>
        </w:trPr>
        <w:tc>
          <w:tcPr>
            <w:tcW w:w="152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a</w:t>
            </w:r>
          </w:p>
        </w:tc>
        <w:tc>
          <w:tcPr>
            <w:tcW w:w="127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b</w:t>
            </w:r>
          </w:p>
        </w:tc>
        <w:tc>
          <w:tcPr>
            <w:tcW w:w="1701"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c</w:t>
            </w:r>
          </w:p>
        </w:tc>
        <w:tc>
          <w:tcPr>
            <w:tcW w:w="1065"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d</w:t>
            </w:r>
          </w:p>
        </w:tc>
        <w:tc>
          <w:tcPr>
            <w:tcW w:w="1203"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e</w:t>
            </w:r>
          </w:p>
        </w:tc>
        <w:tc>
          <w:tcPr>
            <w:tcW w:w="1559"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f</w:t>
            </w:r>
          </w:p>
        </w:tc>
        <w:tc>
          <w:tcPr>
            <w:tcW w:w="913"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g</w:t>
            </w:r>
          </w:p>
        </w:tc>
      </w:tr>
      <w:tr w:rsidR="006B3D2E" w:rsidRPr="00AA4D36">
        <w:trPr>
          <w:trHeight w:val="330"/>
          <w:jc w:val="center"/>
        </w:trPr>
        <w:tc>
          <w:tcPr>
            <w:tcW w:w="1526"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rPr>
                <w:rFonts w:ascii="Arial Narrow" w:hAnsi="Arial Narrow"/>
                <w:sz w:val="18"/>
                <w:szCs w:val="18"/>
              </w:rPr>
            </w:pPr>
            <w:r w:rsidRPr="00AA4D36">
              <w:rPr>
                <w:rFonts w:ascii="Arial Narrow" w:hAnsi="Arial Narrow"/>
                <w:sz w:val="18"/>
                <w:szCs w:val="18"/>
              </w:rPr>
              <w:t>Istina</w:t>
            </w:r>
          </w:p>
        </w:tc>
        <w:tc>
          <w:tcPr>
            <w:tcW w:w="1276" w:type="dxa"/>
            <w:tcBorders>
              <w:top w:val="single" w:sz="12" w:space="0" w:color="auto"/>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eastAsia="en-US"/>
              </w:rPr>
            </w:pPr>
          </w:p>
        </w:tc>
        <w:tc>
          <w:tcPr>
            <w:tcW w:w="1701" w:type="dxa"/>
            <w:tcBorders>
              <w:top w:val="single" w:sz="12" w:space="0" w:color="auto"/>
              <w:left w:val="nil"/>
              <w:bottom w:val="single" w:sz="4" w:space="0" w:color="auto"/>
              <w:right w:val="single" w:sz="4" w:space="0" w:color="auto"/>
            </w:tcBorders>
            <w:noWrap/>
            <w:vAlign w:val="center"/>
          </w:tcPr>
          <w:p w:rsidR="006B3D2E" w:rsidRPr="001153FA" w:rsidRDefault="006B3D2E" w:rsidP="00C63E24">
            <w:pPr>
              <w:pStyle w:val="Value"/>
              <w:rPr>
                <w:sz w:val="18"/>
                <w:szCs w:val="18"/>
                <w:lang w:eastAsia="en-US"/>
              </w:rPr>
            </w:pPr>
          </w:p>
        </w:tc>
        <w:tc>
          <w:tcPr>
            <w:tcW w:w="1065" w:type="dxa"/>
            <w:tcBorders>
              <w:top w:val="single" w:sz="12" w:space="0" w:color="auto"/>
              <w:left w:val="nil"/>
              <w:bottom w:val="single" w:sz="4" w:space="0" w:color="auto"/>
              <w:right w:val="single" w:sz="8" w:space="0" w:color="auto"/>
            </w:tcBorders>
            <w:noWrap/>
            <w:vAlign w:val="center"/>
          </w:tcPr>
          <w:p w:rsidR="006B3D2E" w:rsidRPr="001153FA" w:rsidRDefault="006B3D2E" w:rsidP="00C63E24">
            <w:pPr>
              <w:pStyle w:val="Value"/>
              <w:rPr>
                <w:sz w:val="18"/>
                <w:szCs w:val="18"/>
                <w:lang w:eastAsia="en-US"/>
              </w:rPr>
            </w:pPr>
          </w:p>
        </w:tc>
        <w:tc>
          <w:tcPr>
            <w:tcW w:w="1203" w:type="dxa"/>
            <w:tcBorders>
              <w:top w:val="single" w:sz="12" w:space="0" w:color="auto"/>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eastAsia="en-US"/>
              </w:rPr>
            </w:pPr>
          </w:p>
        </w:tc>
        <w:tc>
          <w:tcPr>
            <w:tcW w:w="1559" w:type="dxa"/>
            <w:tcBorders>
              <w:top w:val="single" w:sz="12" w:space="0" w:color="auto"/>
              <w:left w:val="nil"/>
              <w:bottom w:val="single" w:sz="4" w:space="0" w:color="auto"/>
              <w:right w:val="single" w:sz="4" w:space="0" w:color="auto"/>
            </w:tcBorders>
            <w:noWrap/>
            <w:vAlign w:val="center"/>
          </w:tcPr>
          <w:p w:rsidR="006B3D2E" w:rsidRPr="001153FA" w:rsidRDefault="006B3D2E" w:rsidP="00C63E24">
            <w:pPr>
              <w:pStyle w:val="Value"/>
              <w:rPr>
                <w:sz w:val="18"/>
                <w:szCs w:val="18"/>
                <w:lang w:eastAsia="en-US"/>
              </w:rPr>
            </w:pPr>
          </w:p>
        </w:tc>
        <w:tc>
          <w:tcPr>
            <w:tcW w:w="913" w:type="dxa"/>
            <w:tcBorders>
              <w:top w:val="single" w:sz="12" w:space="0" w:color="auto"/>
              <w:left w:val="nil"/>
              <w:bottom w:val="single" w:sz="4" w:space="0" w:color="auto"/>
              <w:right w:val="single" w:sz="12" w:space="0" w:color="auto"/>
            </w:tcBorders>
            <w:noWrap/>
            <w:vAlign w:val="center"/>
          </w:tcPr>
          <w:p w:rsidR="006B3D2E" w:rsidRPr="001153FA" w:rsidRDefault="006B3D2E" w:rsidP="00C63E24">
            <w:pPr>
              <w:pStyle w:val="Value"/>
              <w:rPr>
                <w:sz w:val="18"/>
                <w:szCs w:val="18"/>
                <w:lang w:eastAsia="en-US"/>
              </w:rPr>
            </w:pPr>
          </w:p>
        </w:tc>
      </w:tr>
      <w:tr w:rsidR="006B3D2E" w:rsidRPr="00AA4D36">
        <w:trPr>
          <w:trHeight w:val="330"/>
          <w:jc w:val="center"/>
        </w:trPr>
        <w:tc>
          <w:tcPr>
            <w:tcW w:w="152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rPr>
                <w:rFonts w:ascii="Arial Narrow" w:hAnsi="Arial Narrow"/>
                <w:sz w:val="18"/>
                <w:szCs w:val="18"/>
              </w:rPr>
            </w:pPr>
            <w:r w:rsidRPr="00AA4D36">
              <w:rPr>
                <w:rFonts w:ascii="Arial Narrow" w:hAnsi="Arial Narrow"/>
                <w:sz w:val="18"/>
                <w:szCs w:val="18"/>
              </w:rPr>
              <w:t>Finančný výnos</w:t>
            </w:r>
          </w:p>
        </w:tc>
        <w:tc>
          <w:tcPr>
            <w:tcW w:w="1276" w:type="dxa"/>
            <w:tcBorders>
              <w:top w:val="single" w:sz="4" w:space="0" w:color="auto"/>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eastAsia="en-US"/>
              </w:rPr>
            </w:pPr>
          </w:p>
        </w:tc>
        <w:tc>
          <w:tcPr>
            <w:tcW w:w="1701" w:type="dxa"/>
            <w:tcBorders>
              <w:top w:val="single" w:sz="4" w:space="0" w:color="auto"/>
              <w:left w:val="nil"/>
              <w:bottom w:val="single" w:sz="4" w:space="0" w:color="auto"/>
              <w:right w:val="single" w:sz="4" w:space="0" w:color="auto"/>
            </w:tcBorders>
            <w:noWrap/>
            <w:vAlign w:val="center"/>
          </w:tcPr>
          <w:p w:rsidR="006B3D2E" w:rsidRPr="001153FA" w:rsidRDefault="006B3D2E" w:rsidP="00C63E24">
            <w:pPr>
              <w:pStyle w:val="Value"/>
              <w:rPr>
                <w:sz w:val="18"/>
                <w:szCs w:val="18"/>
                <w:lang w:eastAsia="en-US"/>
              </w:rPr>
            </w:pPr>
          </w:p>
        </w:tc>
        <w:tc>
          <w:tcPr>
            <w:tcW w:w="1065" w:type="dxa"/>
            <w:tcBorders>
              <w:top w:val="single" w:sz="4" w:space="0" w:color="auto"/>
              <w:left w:val="nil"/>
              <w:bottom w:val="single" w:sz="4" w:space="0" w:color="auto"/>
              <w:right w:val="single" w:sz="8" w:space="0" w:color="auto"/>
            </w:tcBorders>
            <w:noWrap/>
            <w:vAlign w:val="center"/>
          </w:tcPr>
          <w:p w:rsidR="006B3D2E" w:rsidRPr="001153FA" w:rsidRDefault="006B3D2E" w:rsidP="00C63E24">
            <w:pPr>
              <w:pStyle w:val="Value"/>
              <w:rPr>
                <w:sz w:val="18"/>
                <w:szCs w:val="18"/>
                <w:lang w:eastAsia="en-US"/>
              </w:rPr>
            </w:pPr>
          </w:p>
        </w:tc>
        <w:tc>
          <w:tcPr>
            <w:tcW w:w="1203" w:type="dxa"/>
            <w:tcBorders>
              <w:top w:val="nil"/>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eastAsia="en-US"/>
              </w:rPr>
            </w:pPr>
          </w:p>
        </w:tc>
        <w:tc>
          <w:tcPr>
            <w:tcW w:w="1559" w:type="dxa"/>
            <w:tcBorders>
              <w:top w:val="nil"/>
              <w:left w:val="nil"/>
              <w:bottom w:val="single" w:sz="4" w:space="0" w:color="auto"/>
              <w:right w:val="single" w:sz="4" w:space="0" w:color="auto"/>
            </w:tcBorders>
            <w:noWrap/>
            <w:vAlign w:val="center"/>
          </w:tcPr>
          <w:p w:rsidR="006B3D2E" w:rsidRPr="001153FA" w:rsidRDefault="006B3D2E" w:rsidP="00C63E24">
            <w:pPr>
              <w:pStyle w:val="Value"/>
              <w:rPr>
                <w:sz w:val="18"/>
                <w:szCs w:val="18"/>
                <w:lang w:eastAsia="en-US"/>
              </w:rPr>
            </w:pPr>
          </w:p>
        </w:tc>
        <w:tc>
          <w:tcPr>
            <w:tcW w:w="913" w:type="dxa"/>
            <w:tcBorders>
              <w:top w:val="single" w:sz="4" w:space="0" w:color="auto"/>
              <w:left w:val="nil"/>
              <w:bottom w:val="single" w:sz="4" w:space="0" w:color="auto"/>
              <w:right w:val="single" w:sz="12" w:space="0" w:color="auto"/>
            </w:tcBorders>
            <w:noWrap/>
            <w:vAlign w:val="center"/>
          </w:tcPr>
          <w:p w:rsidR="006B3D2E" w:rsidRPr="001153FA" w:rsidRDefault="006B3D2E" w:rsidP="00C63E24">
            <w:pPr>
              <w:pStyle w:val="Value"/>
              <w:rPr>
                <w:sz w:val="18"/>
                <w:szCs w:val="18"/>
                <w:lang w:eastAsia="en-US"/>
              </w:rPr>
            </w:pPr>
          </w:p>
        </w:tc>
      </w:tr>
      <w:tr w:rsidR="006B3D2E" w:rsidRPr="00AA4D36">
        <w:trPr>
          <w:trHeight w:val="345"/>
          <w:jc w:val="center"/>
        </w:trPr>
        <w:tc>
          <w:tcPr>
            <w:tcW w:w="1526"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rPr>
                <w:rFonts w:ascii="Arial Narrow" w:hAnsi="Arial Narrow"/>
                <w:b/>
                <w:sz w:val="18"/>
                <w:szCs w:val="18"/>
              </w:rPr>
            </w:pPr>
            <w:r w:rsidRPr="00AA4D36">
              <w:rPr>
                <w:rFonts w:ascii="Arial Narrow" w:hAnsi="Arial Narrow"/>
                <w:b/>
                <w:sz w:val="18"/>
                <w:szCs w:val="18"/>
              </w:rPr>
              <w:t>Spolu</w:t>
            </w:r>
          </w:p>
        </w:tc>
        <w:tc>
          <w:tcPr>
            <w:tcW w:w="1276" w:type="dxa"/>
            <w:tcBorders>
              <w:top w:val="single" w:sz="4" w:space="0" w:color="auto"/>
              <w:left w:val="single" w:sz="12" w:space="0" w:color="auto"/>
              <w:bottom w:val="single" w:sz="12" w:space="0" w:color="auto"/>
              <w:right w:val="single" w:sz="4" w:space="0" w:color="auto"/>
            </w:tcBorders>
            <w:noWrap/>
            <w:vAlign w:val="center"/>
          </w:tcPr>
          <w:p w:rsidR="006B3D2E" w:rsidRPr="001153FA" w:rsidRDefault="00A0037B" w:rsidP="00C63E24">
            <w:pPr>
              <w:pStyle w:val="Value"/>
              <w:rPr>
                <w:b/>
                <w:sz w:val="18"/>
                <w:szCs w:val="18"/>
                <w:lang w:eastAsia="en-US"/>
              </w:rPr>
            </w:pPr>
            <w:r>
              <w:rPr>
                <w:b/>
                <w:sz w:val="18"/>
                <w:szCs w:val="18"/>
                <w:lang w:eastAsia="en-US"/>
              </w:rPr>
              <w:t>0</w:t>
            </w:r>
          </w:p>
        </w:tc>
        <w:tc>
          <w:tcPr>
            <w:tcW w:w="1701" w:type="dxa"/>
            <w:tcBorders>
              <w:top w:val="single" w:sz="4" w:space="0" w:color="auto"/>
              <w:left w:val="nil"/>
              <w:bottom w:val="single" w:sz="12" w:space="0" w:color="auto"/>
              <w:right w:val="single" w:sz="4" w:space="0" w:color="auto"/>
            </w:tcBorders>
            <w:noWrap/>
            <w:vAlign w:val="center"/>
          </w:tcPr>
          <w:p w:rsidR="006B3D2E" w:rsidRPr="001153FA" w:rsidRDefault="00A0037B" w:rsidP="00C63E24">
            <w:pPr>
              <w:pStyle w:val="Value"/>
              <w:rPr>
                <w:b/>
                <w:sz w:val="18"/>
                <w:szCs w:val="18"/>
                <w:lang w:eastAsia="en-US"/>
              </w:rPr>
            </w:pPr>
            <w:r>
              <w:rPr>
                <w:b/>
                <w:sz w:val="18"/>
                <w:szCs w:val="18"/>
                <w:lang w:eastAsia="en-US"/>
              </w:rPr>
              <w:t>0</w:t>
            </w:r>
          </w:p>
        </w:tc>
        <w:tc>
          <w:tcPr>
            <w:tcW w:w="1065" w:type="dxa"/>
            <w:tcBorders>
              <w:top w:val="single" w:sz="4" w:space="0" w:color="auto"/>
              <w:left w:val="nil"/>
              <w:bottom w:val="single" w:sz="12" w:space="0" w:color="auto"/>
              <w:right w:val="single" w:sz="8" w:space="0" w:color="auto"/>
            </w:tcBorders>
            <w:noWrap/>
            <w:vAlign w:val="center"/>
          </w:tcPr>
          <w:p w:rsidR="006B3D2E" w:rsidRPr="001153FA" w:rsidRDefault="00A0037B" w:rsidP="00C63E24">
            <w:pPr>
              <w:pStyle w:val="Value"/>
              <w:rPr>
                <w:b/>
                <w:sz w:val="18"/>
                <w:szCs w:val="18"/>
                <w:lang w:eastAsia="en-US"/>
              </w:rPr>
            </w:pPr>
            <w:r>
              <w:rPr>
                <w:b/>
                <w:sz w:val="18"/>
                <w:szCs w:val="18"/>
                <w:lang w:eastAsia="en-US"/>
              </w:rPr>
              <w:t>0</w:t>
            </w:r>
          </w:p>
        </w:tc>
        <w:tc>
          <w:tcPr>
            <w:tcW w:w="1203" w:type="dxa"/>
            <w:tcBorders>
              <w:top w:val="nil"/>
              <w:left w:val="single" w:sz="12" w:space="0" w:color="auto"/>
              <w:bottom w:val="single" w:sz="12" w:space="0" w:color="auto"/>
              <w:right w:val="single" w:sz="4" w:space="0" w:color="auto"/>
            </w:tcBorders>
            <w:noWrap/>
            <w:vAlign w:val="center"/>
          </w:tcPr>
          <w:p w:rsidR="006B3D2E" w:rsidRPr="001153FA" w:rsidRDefault="00A0037B" w:rsidP="00C63E24">
            <w:pPr>
              <w:pStyle w:val="Value"/>
              <w:rPr>
                <w:b/>
                <w:sz w:val="18"/>
                <w:szCs w:val="18"/>
                <w:lang w:eastAsia="en-US"/>
              </w:rPr>
            </w:pPr>
            <w:r>
              <w:rPr>
                <w:b/>
                <w:sz w:val="18"/>
                <w:szCs w:val="18"/>
                <w:lang w:eastAsia="en-US"/>
              </w:rPr>
              <w:t>0</w:t>
            </w:r>
          </w:p>
        </w:tc>
        <w:tc>
          <w:tcPr>
            <w:tcW w:w="1559" w:type="dxa"/>
            <w:tcBorders>
              <w:top w:val="nil"/>
              <w:left w:val="nil"/>
              <w:bottom w:val="single" w:sz="12" w:space="0" w:color="auto"/>
              <w:right w:val="single" w:sz="4" w:space="0" w:color="auto"/>
            </w:tcBorders>
            <w:noWrap/>
            <w:vAlign w:val="center"/>
          </w:tcPr>
          <w:p w:rsidR="006B3D2E" w:rsidRPr="001153FA" w:rsidRDefault="00A0037B" w:rsidP="00C63E24">
            <w:pPr>
              <w:pStyle w:val="Value"/>
              <w:rPr>
                <w:b/>
                <w:sz w:val="18"/>
                <w:szCs w:val="18"/>
                <w:lang w:eastAsia="en-US"/>
              </w:rPr>
            </w:pPr>
            <w:r>
              <w:rPr>
                <w:b/>
                <w:sz w:val="18"/>
                <w:szCs w:val="18"/>
                <w:lang w:eastAsia="en-US"/>
              </w:rPr>
              <w:t>0</w:t>
            </w:r>
          </w:p>
        </w:tc>
        <w:tc>
          <w:tcPr>
            <w:tcW w:w="913" w:type="dxa"/>
            <w:tcBorders>
              <w:top w:val="single" w:sz="4" w:space="0" w:color="auto"/>
              <w:left w:val="nil"/>
              <w:bottom w:val="single" w:sz="12" w:space="0" w:color="auto"/>
              <w:right w:val="single" w:sz="12" w:space="0" w:color="auto"/>
            </w:tcBorders>
            <w:noWrap/>
            <w:vAlign w:val="center"/>
          </w:tcPr>
          <w:p w:rsidR="006B3D2E" w:rsidRPr="001153FA" w:rsidRDefault="00A0037B" w:rsidP="00C63E24">
            <w:pPr>
              <w:pStyle w:val="Value"/>
              <w:rPr>
                <w:b/>
                <w:sz w:val="18"/>
                <w:szCs w:val="18"/>
                <w:lang w:eastAsia="en-US"/>
              </w:rPr>
            </w:pPr>
            <w:r>
              <w:rPr>
                <w:b/>
                <w:sz w:val="18"/>
                <w:szCs w:val="18"/>
                <w:lang w:eastAsia="en-US"/>
              </w:rPr>
              <w:t>0</w:t>
            </w:r>
          </w:p>
        </w:tc>
      </w:tr>
    </w:tbl>
    <w:p w:rsidR="00462239" w:rsidRPr="00462239" w:rsidRDefault="00462239" w:rsidP="00003A88">
      <w:pPr>
        <w:pStyle w:val="Odsekzoznamu1"/>
        <w:numPr>
          <w:ilvl w:val="0"/>
          <w:numId w:val="47"/>
        </w:numPr>
        <w:ind w:right="-468"/>
        <w:jc w:val="both"/>
        <w:rPr>
          <w:rFonts w:ascii="Arial Narrow" w:hAnsi="Arial Narrow"/>
          <w:b/>
          <w:bCs/>
          <w:sz w:val="18"/>
          <w:szCs w:val="18"/>
        </w:rPr>
      </w:pPr>
      <w:r w:rsidRPr="00462239">
        <w:rPr>
          <w:rFonts w:ascii="Arial Narrow" w:hAnsi="Arial Narrow"/>
          <w:b/>
          <w:bCs/>
          <w:sz w:val="18"/>
          <w:szCs w:val="18"/>
        </w:rPr>
        <w:t>V časti o údajoch vykázaných na  strane pasív súvahy sa uvádzajú informácie o</w:t>
      </w:r>
    </w:p>
    <w:p w:rsidR="00462239" w:rsidRPr="00462239" w:rsidRDefault="00462239" w:rsidP="00462239">
      <w:pPr>
        <w:ind w:left="360" w:right="-468"/>
        <w:jc w:val="both"/>
        <w:rPr>
          <w:rFonts w:ascii="Arial Narrow" w:hAnsi="Arial Narrow"/>
          <w:bCs/>
          <w:sz w:val="18"/>
          <w:szCs w:val="18"/>
        </w:rPr>
      </w:pPr>
    </w:p>
    <w:p w:rsidR="00462239" w:rsidRPr="00462239" w:rsidRDefault="00462239" w:rsidP="00462239">
      <w:pPr>
        <w:numPr>
          <w:ilvl w:val="0"/>
          <w:numId w:val="25"/>
        </w:numPr>
        <w:ind w:right="-468"/>
        <w:jc w:val="both"/>
        <w:rPr>
          <w:rFonts w:ascii="Arial Narrow" w:hAnsi="Arial Narrow"/>
          <w:bCs/>
          <w:sz w:val="18"/>
          <w:szCs w:val="18"/>
        </w:rPr>
      </w:pPr>
      <w:r w:rsidRPr="00462239">
        <w:rPr>
          <w:rFonts w:ascii="Arial Narrow" w:hAnsi="Arial Narrow"/>
          <w:bCs/>
          <w:sz w:val="18"/>
          <w:szCs w:val="18"/>
        </w:rPr>
        <w:t>vlastnom imaní za bežné účtovné obdobie, a to</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opis základného imania najmä počet akcií, hodnota akcií, práva spojené s jednotlivými druhmi akcií, splatené základné imanie,</w:t>
      </w:r>
    </w:p>
    <w:p w:rsidR="00462239" w:rsidRPr="00462239" w:rsidRDefault="00462239" w:rsidP="00462239">
      <w:pPr>
        <w:numPr>
          <w:ilvl w:val="0"/>
          <w:numId w:val="4"/>
        </w:numPr>
        <w:ind w:right="-468"/>
        <w:rPr>
          <w:rFonts w:ascii="Arial Narrow" w:hAnsi="Arial Narrow"/>
          <w:bCs/>
          <w:sz w:val="18"/>
          <w:szCs w:val="18"/>
        </w:rPr>
      </w:pPr>
      <w:r w:rsidRPr="00462239">
        <w:rPr>
          <w:rFonts w:ascii="Arial Narrow" w:hAnsi="Arial Narrow"/>
          <w:bCs/>
          <w:sz w:val="18"/>
          <w:szCs w:val="18"/>
        </w:rPr>
        <w:t>hodnota upísaného vlastného imania,</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 xml:space="preserve">rozdelenie účtovného zisku alebo </w:t>
      </w:r>
      <w:proofErr w:type="spellStart"/>
      <w:r w:rsidRPr="00462239">
        <w:rPr>
          <w:rFonts w:ascii="Arial Narrow" w:hAnsi="Arial Narrow"/>
          <w:bCs/>
          <w:sz w:val="18"/>
          <w:szCs w:val="18"/>
        </w:rPr>
        <w:t>vysporiadanie</w:t>
      </w:r>
      <w:proofErr w:type="spellEnd"/>
      <w:r w:rsidRPr="00462239">
        <w:rPr>
          <w:rFonts w:ascii="Arial Narrow" w:hAnsi="Arial Narrow"/>
          <w:bCs/>
          <w:sz w:val="18"/>
          <w:szCs w:val="18"/>
        </w:rPr>
        <w:t xml:space="preserve"> účtovnej straty vykázanej v predchádzajúcom účtovnom období,</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akcie a podiely na základnom imaní vlastnené  účtovnou jednotkou, vrátane akcií a podielov na základnom imaní vlastnených jej dcérskymi účtovnými jednotkami a osobami, v ktorých má účtovná jednotka  podstatný vplyv,</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prehľad o zisku alebo strate, ktorá nebola účtovaná ako náklad alebo výnos, ale priamo na účty vlastného imania, najmä  zmeny reálnej hodnoty majetku, zmeny hodnoty majetku  pri použití metódy vlastného imania; uvádza sa aj súčet  ziskov a strát,</w:t>
      </w:r>
    </w:p>
    <w:p w:rsidR="00462239" w:rsidRPr="00462239" w:rsidRDefault="00462239" w:rsidP="00462239">
      <w:pPr>
        <w:numPr>
          <w:ilvl w:val="0"/>
          <w:numId w:val="4"/>
        </w:numPr>
        <w:ind w:right="-468"/>
        <w:rPr>
          <w:rFonts w:ascii="Arial Narrow" w:hAnsi="Arial Narrow"/>
          <w:bCs/>
          <w:sz w:val="18"/>
          <w:szCs w:val="18"/>
        </w:rPr>
      </w:pPr>
      <w:r w:rsidRPr="00462239">
        <w:rPr>
          <w:rFonts w:ascii="Arial Narrow" w:hAnsi="Arial Narrow"/>
          <w:bCs/>
          <w:sz w:val="18"/>
          <w:szCs w:val="18"/>
        </w:rPr>
        <w:t>zisk  na akciu alebo podiel na základnom imaní,</w:t>
      </w:r>
    </w:p>
    <w:p w:rsidR="00462239" w:rsidRDefault="00462239" w:rsidP="00462239">
      <w:pPr>
        <w:ind w:right="-468"/>
        <w:rPr>
          <w:rFonts w:ascii="Arial Narrow" w:hAnsi="Arial Narrow"/>
          <w:bCs/>
          <w:sz w:val="18"/>
          <w:szCs w:val="18"/>
        </w:rPr>
      </w:pPr>
    </w:p>
    <w:p w:rsidR="00173D8F" w:rsidRPr="00AA4D36" w:rsidRDefault="00173D8F" w:rsidP="00173D8F">
      <w:pPr>
        <w:pStyle w:val="Nzov"/>
        <w:spacing w:before="0" w:beforeAutospacing="0" w:after="0"/>
        <w:jc w:val="both"/>
        <w:rPr>
          <w:sz w:val="18"/>
          <w:szCs w:val="18"/>
        </w:rPr>
      </w:pPr>
      <w:r w:rsidRPr="00AA4D36">
        <w:rPr>
          <w:sz w:val="18"/>
          <w:szCs w:val="18"/>
        </w:rPr>
        <w:t>24. Informácie k časti G. písm. a) tretiemu bodu prílohy č. 3 o rozdelení účtovného zisku alebo o </w:t>
      </w:r>
      <w:proofErr w:type="spellStart"/>
      <w:r w:rsidRPr="00AA4D36">
        <w:rPr>
          <w:sz w:val="18"/>
          <w:szCs w:val="18"/>
        </w:rPr>
        <w:t>vysporiadaní</w:t>
      </w:r>
      <w:proofErr w:type="spellEnd"/>
      <w:r w:rsidRPr="00AA4D36">
        <w:rPr>
          <w:sz w:val="18"/>
          <w:szCs w:val="18"/>
        </w:rPr>
        <w:t xml:space="preserve"> účtovnej straty</w:t>
      </w:r>
    </w:p>
    <w:p w:rsidR="00173D8F" w:rsidRPr="00AA4D36" w:rsidRDefault="00173D8F" w:rsidP="00173D8F">
      <w:pPr>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tblPr>
      <w:tblGrid>
        <w:gridCol w:w="7504"/>
        <w:gridCol w:w="2530"/>
      </w:tblGrid>
      <w:tr w:rsidR="00173D8F" w:rsidRPr="00AA4D36">
        <w:trPr>
          <w:trHeight w:val="765"/>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pStyle w:val="TopHeader"/>
              <w:rPr>
                <w:sz w:val="18"/>
                <w:szCs w:val="18"/>
              </w:rPr>
            </w:pPr>
            <w:r w:rsidRPr="00AA4D36">
              <w:rPr>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C63E24">
            <w:pPr>
              <w:pStyle w:val="TopHeader"/>
              <w:rPr>
                <w:sz w:val="18"/>
                <w:szCs w:val="18"/>
              </w:rPr>
            </w:pPr>
            <w:r w:rsidRPr="00AA4D36">
              <w:rPr>
                <w:sz w:val="18"/>
                <w:szCs w:val="18"/>
              </w:rPr>
              <w:t>Bezprostredne predchádzajúce účtovné obdobie</w:t>
            </w:r>
            <w:r w:rsidR="00363D5C">
              <w:rPr>
                <w:sz w:val="18"/>
                <w:szCs w:val="18"/>
              </w:rPr>
              <w:t xml:space="preserve"> 2012</w:t>
            </w: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 xml:space="preserve">Účtovný zisk </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173D8F" w:rsidRPr="001153FA" w:rsidRDefault="00017532" w:rsidP="00C63E24">
            <w:pPr>
              <w:pStyle w:val="Value"/>
              <w:rPr>
                <w:b/>
                <w:sz w:val="18"/>
                <w:szCs w:val="18"/>
                <w:lang w:eastAsia="en-US"/>
              </w:rPr>
            </w:pPr>
            <w:r>
              <w:rPr>
                <w:b/>
                <w:sz w:val="18"/>
                <w:szCs w:val="18"/>
                <w:lang w:eastAsia="en-US"/>
              </w:rPr>
              <w:t xml:space="preserve">5 868  </w:t>
            </w: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b/>
                <w:bCs/>
                <w:sz w:val="18"/>
                <w:szCs w:val="18"/>
              </w:rPr>
              <w:t>Rozdelenie účtovného zisku</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C63E24">
            <w:pPr>
              <w:rPr>
                <w:rFonts w:ascii="Arial Narrow" w:hAnsi="Arial Narrow"/>
                <w:b/>
                <w:sz w:val="18"/>
                <w:szCs w:val="18"/>
              </w:rPr>
            </w:pPr>
            <w:r w:rsidRPr="00AA4D36">
              <w:rPr>
                <w:rFonts w:ascii="Arial Narrow" w:hAnsi="Arial Narrow"/>
                <w:b/>
                <w:sz w:val="18"/>
                <w:szCs w:val="18"/>
              </w:rPr>
              <w:t>Bežné účtovné obdobie</w:t>
            </w:r>
            <w:r w:rsidR="00D71989">
              <w:rPr>
                <w:rFonts w:ascii="Arial Narrow" w:hAnsi="Arial Narrow"/>
                <w:b/>
                <w:sz w:val="18"/>
                <w:szCs w:val="18"/>
              </w:rPr>
              <w:t xml:space="preserve"> </w:t>
            </w:r>
            <w:r w:rsidR="00363D5C">
              <w:rPr>
                <w:rFonts w:ascii="Arial Narrow" w:hAnsi="Arial Narrow"/>
                <w:b/>
                <w:sz w:val="18"/>
                <w:szCs w:val="18"/>
              </w:rPr>
              <w:t>2013</w:t>
            </w:r>
          </w:p>
        </w:tc>
      </w:tr>
      <w:tr w:rsidR="00173D8F" w:rsidRPr="00AA4D36">
        <w:trPr>
          <w:trHeight w:val="330"/>
          <w:jc w:val="center"/>
        </w:trPr>
        <w:tc>
          <w:tcPr>
            <w:tcW w:w="6912" w:type="dxa"/>
            <w:tcBorders>
              <w:top w:val="single" w:sz="12"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do zákonného rezervného fondu</w:t>
            </w:r>
          </w:p>
        </w:tc>
        <w:tc>
          <w:tcPr>
            <w:tcW w:w="2331" w:type="dxa"/>
            <w:tcBorders>
              <w:top w:val="single" w:sz="12"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do štatutárnych a ostatných fondov</w:t>
            </w:r>
          </w:p>
        </w:tc>
        <w:tc>
          <w:tcPr>
            <w:tcW w:w="2331" w:type="dxa"/>
            <w:tcBorders>
              <w:top w:val="nil"/>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do sociálneho fondu</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na zvýšenie základného imania</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lastRenderedPageBreak/>
              <w:t>Úhrada straty minulých období</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Prevod do nerozdeleného zisku minulých rokov</w:t>
            </w:r>
          </w:p>
        </w:tc>
        <w:tc>
          <w:tcPr>
            <w:tcW w:w="2331" w:type="dxa"/>
            <w:tcBorders>
              <w:top w:val="single" w:sz="6" w:space="0" w:color="auto"/>
              <w:left w:val="single" w:sz="12" w:space="0" w:color="auto"/>
              <w:bottom w:val="single" w:sz="6" w:space="0" w:color="auto"/>
              <w:right w:val="single" w:sz="12" w:space="0" w:color="auto"/>
            </w:tcBorders>
            <w:noWrap/>
            <w:vAlign w:val="center"/>
          </w:tcPr>
          <w:p w:rsidR="00173D8F" w:rsidRPr="001153FA" w:rsidRDefault="00017532" w:rsidP="00C63E24">
            <w:pPr>
              <w:pStyle w:val="Value"/>
              <w:rPr>
                <w:sz w:val="18"/>
                <w:szCs w:val="18"/>
                <w:lang w:eastAsia="en-US"/>
              </w:rPr>
            </w:pPr>
            <w:r>
              <w:rPr>
                <w:sz w:val="18"/>
                <w:szCs w:val="18"/>
                <w:lang w:eastAsia="en-US"/>
              </w:rPr>
              <w:t>5 868</w:t>
            </w: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Rozdelenie podielu na zisku spoločníkom, členom</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 xml:space="preserve">Iné </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Spolu</w:t>
            </w:r>
          </w:p>
        </w:tc>
        <w:tc>
          <w:tcPr>
            <w:tcW w:w="2331" w:type="dxa"/>
            <w:tcBorders>
              <w:top w:val="single" w:sz="6" w:space="0" w:color="auto"/>
              <w:left w:val="single" w:sz="12" w:space="0" w:color="auto"/>
              <w:bottom w:val="single" w:sz="12" w:space="0" w:color="auto"/>
              <w:right w:val="single" w:sz="12" w:space="0" w:color="auto"/>
            </w:tcBorders>
            <w:noWrap/>
            <w:vAlign w:val="center"/>
          </w:tcPr>
          <w:p w:rsidR="00173D8F" w:rsidRPr="001153FA" w:rsidRDefault="00017532" w:rsidP="00C63E24">
            <w:pPr>
              <w:pStyle w:val="Value"/>
              <w:rPr>
                <w:b/>
                <w:sz w:val="18"/>
                <w:szCs w:val="18"/>
                <w:lang w:eastAsia="en-US"/>
              </w:rPr>
            </w:pPr>
            <w:r>
              <w:rPr>
                <w:b/>
                <w:sz w:val="18"/>
                <w:szCs w:val="18"/>
                <w:lang w:eastAsia="en-US"/>
              </w:rPr>
              <w:t>5 868</w:t>
            </w:r>
          </w:p>
        </w:tc>
      </w:tr>
    </w:tbl>
    <w:p w:rsidR="00173D8F" w:rsidRDefault="00173D8F" w:rsidP="00173D8F">
      <w:pPr>
        <w:rPr>
          <w:rFonts w:ascii="Arial Narrow" w:hAnsi="Arial Narrow"/>
          <w:sz w:val="18"/>
          <w:szCs w:val="18"/>
        </w:rPr>
      </w:pPr>
    </w:p>
    <w:p w:rsidR="007C6778" w:rsidRPr="00AA4D36" w:rsidRDefault="007C6778" w:rsidP="00173D8F">
      <w:pPr>
        <w:rPr>
          <w:rFonts w:ascii="Arial Narrow" w:hAnsi="Arial Narrow"/>
          <w:sz w:val="18"/>
          <w:szCs w:val="18"/>
        </w:rPr>
      </w:pPr>
    </w:p>
    <w:p w:rsidR="00173D8F" w:rsidRPr="00AA4D36" w:rsidRDefault="00173D8F" w:rsidP="00173D8F">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tblPr>
      <w:tblGrid>
        <w:gridCol w:w="7504"/>
        <w:gridCol w:w="2530"/>
      </w:tblGrid>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jc w:val="center"/>
              <w:rPr>
                <w:rFonts w:ascii="Arial Narrow" w:hAnsi="Arial Narrow"/>
                <w:b/>
                <w:bCs/>
                <w:sz w:val="18"/>
                <w:szCs w:val="18"/>
              </w:rPr>
            </w:pPr>
            <w:r w:rsidRPr="00AA4D36">
              <w:rPr>
                <w:rFonts w:ascii="Arial Narrow" w:hAnsi="Arial Narrow"/>
                <w:b/>
                <w:bCs/>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jc w:val="center"/>
              <w:rPr>
                <w:rFonts w:ascii="Arial Narrow" w:hAnsi="Arial Narrow"/>
                <w:b/>
                <w:sz w:val="18"/>
                <w:szCs w:val="18"/>
              </w:rPr>
            </w:pPr>
            <w:r w:rsidRPr="00AA4D36">
              <w:rPr>
                <w:rFonts w:ascii="Arial Narrow" w:hAnsi="Arial Narrow"/>
                <w:b/>
                <w:sz w:val="18"/>
                <w:szCs w:val="18"/>
              </w:rPr>
              <w:t>Bezprostredne predchádzajúce účtovné obdobie</w:t>
            </w:r>
            <w:r w:rsidR="00D71989">
              <w:rPr>
                <w:rFonts w:ascii="Arial Narrow" w:hAnsi="Arial Narrow"/>
                <w:b/>
                <w:sz w:val="18"/>
                <w:szCs w:val="18"/>
              </w:rPr>
              <w:t xml:space="preserve"> 2012</w:t>
            </w:r>
          </w:p>
        </w:tc>
      </w:tr>
      <w:tr w:rsidR="00173D8F" w:rsidRPr="00AA4D36">
        <w:trPr>
          <w:trHeight w:val="330"/>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Účtovná strata</w:t>
            </w:r>
          </w:p>
        </w:tc>
        <w:tc>
          <w:tcPr>
            <w:tcW w:w="2331" w:type="dxa"/>
            <w:tcBorders>
              <w:top w:val="single" w:sz="4" w:space="0" w:color="auto"/>
              <w:left w:val="single" w:sz="12" w:space="0" w:color="auto"/>
              <w:bottom w:val="single" w:sz="12" w:space="0" w:color="auto"/>
              <w:right w:val="single" w:sz="12" w:space="0" w:color="auto"/>
            </w:tcBorders>
            <w:noWrap/>
            <w:vAlign w:val="center"/>
          </w:tcPr>
          <w:p w:rsidR="00173D8F" w:rsidRPr="000E6970" w:rsidRDefault="00173D8F" w:rsidP="00EB7990">
            <w:pPr>
              <w:pStyle w:val="Value"/>
              <w:rPr>
                <w:b/>
                <w:sz w:val="18"/>
                <w:szCs w:val="18"/>
                <w:lang w:eastAsia="en-US"/>
              </w:rPr>
            </w:pP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sz w:val="18"/>
                <w:szCs w:val="18"/>
              </w:rPr>
            </w:pPr>
            <w:proofErr w:type="spellStart"/>
            <w:r w:rsidRPr="00AA4D36">
              <w:rPr>
                <w:rFonts w:ascii="Arial Narrow" w:hAnsi="Arial Narrow"/>
                <w:b/>
                <w:bCs/>
                <w:sz w:val="18"/>
                <w:szCs w:val="18"/>
              </w:rPr>
              <w:t>Vysporiadanie</w:t>
            </w:r>
            <w:proofErr w:type="spellEnd"/>
            <w:r w:rsidRPr="00AA4D36">
              <w:rPr>
                <w:rFonts w:ascii="Arial Narrow" w:hAnsi="Arial Narrow"/>
                <w:b/>
                <w:bCs/>
                <w:sz w:val="18"/>
                <w:szCs w:val="18"/>
              </w:rPr>
              <w:t xml:space="preserve"> účtovnej straty</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0E6970" w:rsidRDefault="00173D8F" w:rsidP="00C63E24">
            <w:pPr>
              <w:rPr>
                <w:rFonts w:ascii="Arial Narrow" w:hAnsi="Arial Narrow"/>
                <w:sz w:val="18"/>
                <w:szCs w:val="18"/>
              </w:rPr>
            </w:pPr>
            <w:r w:rsidRPr="000E6970">
              <w:rPr>
                <w:rFonts w:ascii="Arial Narrow" w:hAnsi="Arial Narrow"/>
                <w:b/>
                <w:sz w:val="18"/>
                <w:szCs w:val="18"/>
              </w:rPr>
              <w:t>Bežné účtovné obdobie</w:t>
            </w:r>
            <w:r w:rsidR="00D71989" w:rsidRPr="000E6970">
              <w:rPr>
                <w:rFonts w:ascii="Arial Narrow" w:hAnsi="Arial Narrow"/>
                <w:b/>
                <w:sz w:val="18"/>
                <w:szCs w:val="18"/>
              </w:rPr>
              <w:t xml:space="preserve"> 2013</w:t>
            </w:r>
          </w:p>
        </w:tc>
      </w:tr>
      <w:tr w:rsidR="00173D8F" w:rsidRPr="00AA4D36">
        <w:trPr>
          <w:trHeight w:val="330"/>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rsidR="00173D8F" w:rsidRPr="000E6970" w:rsidRDefault="00173D8F" w:rsidP="00C63E24">
            <w:pPr>
              <w:pStyle w:val="Value"/>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0E6970" w:rsidRDefault="00173D8F" w:rsidP="00C63E24">
            <w:pPr>
              <w:pStyle w:val="Value"/>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rsidR="00173D8F" w:rsidRPr="000E6970" w:rsidRDefault="00173D8F" w:rsidP="00C63E24">
            <w:pPr>
              <w:pStyle w:val="Value"/>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Úhrada straty spoločníkmi</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0E6970" w:rsidRDefault="00173D8F" w:rsidP="00C63E24">
            <w:pPr>
              <w:pStyle w:val="Value"/>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rsidR="00173D8F" w:rsidRPr="000E6970" w:rsidRDefault="00173D8F" w:rsidP="00E66081">
            <w:pPr>
              <w:pStyle w:val="Value"/>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0E6970" w:rsidRDefault="00173D8F" w:rsidP="00C63E24">
            <w:pPr>
              <w:pStyle w:val="Value"/>
              <w:rPr>
                <w:sz w:val="18"/>
                <w:szCs w:val="18"/>
                <w:lang w:eastAsia="en-US"/>
              </w:rPr>
            </w:pPr>
          </w:p>
        </w:tc>
      </w:tr>
      <w:tr w:rsidR="00173D8F" w:rsidRPr="00AA4D36">
        <w:trPr>
          <w:trHeight w:val="345"/>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 xml:space="preserve">Spolu </w:t>
            </w:r>
          </w:p>
        </w:tc>
        <w:tc>
          <w:tcPr>
            <w:tcW w:w="2331" w:type="dxa"/>
            <w:tcBorders>
              <w:top w:val="nil"/>
              <w:left w:val="single" w:sz="12" w:space="0" w:color="auto"/>
              <w:bottom w:val="single" w:sz="12" w:space="0" w:color="auto"/>
              <w:right w:val="single" w:sz="12" w:space="0" w:color="auto"/>
            </w:tcBorders>
            <w:noWrap/>
            <w:vAlign w:val="center"/>
          </w:tcPr>
          <w:p w:rsidR="00173D8F" w:rsidRPr="000E6970" w:rsidRDefault="00173D8F" w:rsidP="00EB7990">
            <w:pPr>
              <w:pStyle w:val="Value"/>
              <w:rPr>
                <w:b/>
                <w:sz w:val="18"/>
                <w:szCs w:val="18"/>
                <w:lang w:eastAsia="en-US"/>
              </w:rPr>
            </w:pPr>
          </w:p>
        </w:tc>
      </w:tr>
    </w:tbl>
    <w:p w:rsidR="00173D8F" w:rsidRPr="00AA4D36" w:rsidRDefault="00173D8F" w:rsidP="00173D8F">
      <w:pPr>
        <w:pStyle w:val="Nzov"/>
        <w:spacing w:before="0" w:beforeAutospacing="0" w:after="0"/>
        <w:jc w:val="left"/>
        <w:rPr>
          <w:sz w:val="18"/>
          <w:szCs w:val="18"/>
        </w:rPr>
      </w:pPr>
    </w:p>
    <w:p w:rsidR="00F232DC" w:rsidRPr="002D3708" w:rsidRDefault="00462239" w:rsidP="00F232DC">
      <w:pPr>
        <w:numPr>
          <w:ilvl w:val="0"/>
          <w:numId w:val="25"/>
        </w:numPr>
        <w:ind w:right="-468"/>
        <w:jc w:val="both"/>
        <w:rPr>
          <w:rFonts w:ascii="Arial Narrow" w:hAnsi="Arial Narrow"/>
          <w:bCs/>
          <w:sz w:val="18"/>
          <w:szCs w:val="18"/>
        </w:rPr>
      </w:pPr>
      <w:r w:rsidRPr="00AA4D36">
        <w:rPr>
          <w:rFonts w:ascii="Arial Narrow" w:hAnsi="Arial Narrow"/>
          <w:bCs/>
          <w:sz w:val="18"/>
          <w:szCs w:val="18"/>
        </w:rPr>
        <w:t>jednotlivých druhoch  rezerv za bežné účtovné obdobie s uvedením ich stavu na začiatku bežného účtovného obdobia,  ich tvorba, použitie, zrušenie počas  bežného účtovného obdobia,  ich stav na konci účtovného obdobia, pričom sa uvedie pr</w:t>
      </w:r>
      <w:r w:rsidR="00F232DC">
        <w:rPr>
          <w:rFonts w:ascii="Arial Narrow" w:hAnsi="Arial Narrow"/>
          <w:bCs/>
          <w:sz w:val="18"/>
          <w:szCs w:val="18"/>
        </w:rPr>
        <w:t>edpokladaný rok použitia rezerv.</w:t>
      </w:r>
    </w:p>
    <w:p w:rsidR="00F232DC" w:rsidRPr="00F232DC" w:rsidRDefault="00F232DC" w:rsidP="00F232DC">
      <w:pPr>
        <w:ind w:right="-468"/>
        <w:jc w:val="both"/>
        <w:rPr>
          <w:rFonts w:ascii="Arial Narrow" w:hAnsi="Arial Narrow"/>
          <w:bCs/>
          <w:sz w:val="18"/>
          <w:szCs w:val="18"/>
        </w:rPr>
      </w:pPr>
    </w:p>
    <w:p w:rsidR="00C63E24" w:rsidRPr="00D71989" w:rsidRDefault="00C63E24" w:rsidP="00C63E24">
      <w:pPr>
        <w:pStyle w:val="Nzov"/>
        <w:spacing w:before="0" w:beforeAutospacing="0" w:after="0"/>
        <w:jc w:val="left"/>
        <w:rPr>
          <w:sz w:val="18"/>
          <w:szCs w:val="18"/>
        </w:rPr>
      </w:pPr>
      <w:r w:rsidRPr="00AA4D36">
        <w:rPr>
          <w:sz w:val="18"/>
          <w:szCs w:val="18"/>
        </w:rPr>
        <w:t>25. Informácie k časti G. písm. b) prílohy č. 3 o rezervách</w:t>
      </w:r>
      <w:r w:rsidR="00D71989">
        <w:rPr>
          <w:sz w:val="18"/>
          <w:szCs w:val="18"/>
        </w:rPr>
        <w:t xml:space="preserve"> - Spoločnosť neúčtuje o rezervách.</w:t>
      </w: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1</w:t>
      </w:r>
    </w:p>
    <w:tbl>
      <w:tblPr>
        <w:tblW w:w="5001" w:type="pct"/>
        <w:jc w:val="center"/>
        <w:tblInd w:w="-2" w:type="dxa"/>
        <w:tblLayout w:type="fixed"/>
        <w:tblCellMar>
          <w:left w:w="28" w:type="dxa"/>
          <w:right w:w="28" w:type="dxa"/>
        </w:tblCellMar>
        <w:tblLook w:val="04A0"/>
      </w:tblPr>
      <w:tblGrid>
        <w:gridCol w:w="3351"/>
        <w:gridCol w:w="1845"/>
        <w:gridCol w:w="1092"/>
        <w:gridCol w:w="14"/>
        <w:gridCol w:w="1064"/>
        <w:gridCol w:w="30"/>
        <w:gridCol w:w="1084"/>
        <w:gridCol w:w="1556"/>
      </w:tblGrid>
      <w:tr w:rsidR="00C63E24" w:rsidRPr="00AA4D36">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3330" w:type="pct"/>
            <w:gridSpan w:val="7"/>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r w:rsidR="00D71989">
              <w:rPr>
                <w:sz w:val="18"/>
                <w:szCs w:val="18"/>
              </w:rPr>
              <w:t xml:space="preserve"> 2013</w:t>
            </w:r>
          </w:p>
        </w:tc>
      </w:tr>
      <w:tr w:rsidR="00C63E24" w:rsidRPr="00AA4D36">
        <w:trPr>
          <w:trHeight w:val="345"/>
          <w:jc w:val="center"/>
        </w:trPr>
        <w:tc>
          <w:tcPr>
            <w:tcW w:w="1670" w:type="pct"/>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91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Tvorba</w:t>
            </w:r>
          </w:p>
        </w:tc>
        <w:tc>
          <w:tcPr>
            <w:tcW w:w="537"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Použitie</w:t>
            </w:r>
          </w:p>
        </w:tc>
        <w:tc>
          <w:tcPr>
            <w:tcW w:w="555"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Zrušenie</w:t>
            </w:r>
          </w:p>
        </w:tc>
        <w:tc>
          <w:tcPr>
            <w:tcW w:w="775"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konci účtovného obdobia</w:t>
            </w:r>
          </w:p>
        </w:tc>
      </w:tr>
      <w:tr w:rsidR="00C63E24" w:rsidRPr="00AA4D3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537"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555"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C63E24" w:rsidRPr="001153FA" w:rsidRDefault="00A0037B" w:rsidP="00C63E24">
            <w:pPr>
              <w:pStyle w:val="Value"/>
              <w:rPr>
                <w:b/>
                <w:sz w:val="18"/>
                <w:szCs w:val="18"/>
                <w:lang w:eastAsia="en-US"/>
              </w:rPr>
            </w:pPr>
            <w:r>
              <w:rPr>
                <w:b/>
                <w:sz w:val="18"/>
                <w:szCs w:val="18"/>
                <w:lang w:eastAsia="en-US"/>
              </w:rPr>
              <w:t>0</w:t>
            </w:r>
          </w:p>
        </w:tc>
        <w:tc>
          <w:tcPr>
            <w:tcW w:w="551"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545"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540" w:type="pct"/>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775" w:type="pct"/>
            <w:tcBorders>
              <w:top w:val="single" w:sz="12" w:space="0" w:color="auto"/>
              <w:left w:val="nil"/>
              <w:bottom w:val="single" w:sz="12" w:space="0" w:color="auto"/>
              <w:right w:val="single" w:sz="12" w:space="0" w:color="auto"/>
            </w:tcBorders>
            <w:noWrap/>
            <w:vAlign w:val="center"/>
          </w:tcPr>
          <w:p w:rsidR="00C63E24" w:rsidRPr="001153FA" w:rsidRDefault="00A0037B" w:rsidP="00C63E24">
            <w:pPr>
              <w:pStyle w:val="Value"/>
              <w:rPr>
                <w:b/>
                <w:sz w:val="18"/>
                <w:szCs w:val="18"/>
                <w:lang w:eastAsia="en-US"/>
              </w:rPr>
            </w:pPr>
            <w:r>
              <w:rPr>
                <w:b/>
                <w:sz w:val="18"/>
                <w:szCs w:val="18"/>
                <w:lang w:eastAsia="en-US"/>
              </w:rPr>
              <w:t>0</w:t>
            </w:r>
          </w:p>
        </w:tc>
      </w:tr>
      <w:tr w:rsidR="00C63E24" w:rsidRPr="00AA4D36">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D71989" w:rsidP="00C63E24">
            <w:pPr>
              <w:rPr>
                <w:rFonts w:ascii="Arial Narrow" w:hAnsi="Arial Narrow"/>
                <w:sz w:val="18"/>
                <w:szCs w:val="18"/>
              </w:rPr>
            </w:pPr>
            <w:r>
              <w:rPr>
                <w:rFonts w:ascii="Arial Narrow" w:hAnsi="Arial Narrow"/>
                <w:sz w:val="18"/>
                <w:szCs w:val="18"/>
              </w:rPr>
              <w:t>Nie sú</w:t>
            </w:r>
          </w:p>
        </w:tc>
        <w:tc>
          <w:tcPr>
            <w:tcW w:w="919" w:type="pct"/>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0" w:type="pct"/>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0" w:type="pct"/>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670"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0" w:type="pct"/>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1670" w:type="pct"/>
            <w:tcBorders>
              <w:top w:val="nil"/>
              <w:left w:val="single" w:sz="12" w:space="0" w:color="auto"/>
              <w:bottom w:val="single" w:sz="8"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8"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nil"/>
              <w:left w:val="nil"/>
              <w:bottom w:val="single" w:sz="8"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nil"/>
              <w:left w:val="nil"/>
              <w:bottom w:val="single" w:sz="8"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0" w:type="pct"/>
            <w:tcBorders>
              <w:top w:val="nil"/>
              <w:left w:val="nil"/>
              <w:bottom w:val="single" w:sz="8"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nil"/>
              <w:left w:val="nil"/>
              <w:bottom w:val="single" w:sz="8"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1670" w:type="pct"/>
            <w:tcBorders>
              <w:top w:val="nil"/>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Cs/>
                <w:sz w:val="18"/>
                <w:szCs w:val="18"/>
              </w:rPr>
            </w:pPr>
          </w:p>
        </w:tc>
        <w:tc>
          <w:tcPr>
            <w:tcW w:w="919" w:type="pct"/>
            <w:tcBorders>
              <w:top w:val="single" w:sz="8"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single" w:sz="8"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single" w:sz="8"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0" w:type="pct"/>
            <w:tcBorders>
              <w:top w:val="single" w:sz="8" w:space="0" w:color="auto"/>
              <w:left w:val="nil"/>
              <w:bottom w:val="single" w:sz="12" w:space="0" w:color="auto"/>
              <w:right w:val="nil"/>
            </w:tcBorders>
            <w:noWrap/>
            <w:vAlign w:val="center"/>
          </w:tcPr>
          <w:p w:rsidR="00C63E24" w:rsidRPr="001153FA" w:rsidRDefault="00C63E24" w:rsidP="00C63E24">
            <w:pPr>
              <w:pStyle w:val="Value"/>
              <w:rPr>
                <w:sz w:val="18"/>
                <w:szCs w:val="18"/>
                <w:lang w:eastAsia="en-US"/>
              </w:rPr>
            </w:pPr>
          </w:p>
        </w:tc>
        <w:tc>
          <w:tcPr>
            <w:tcW w:w="775" w:type="pct"/>
            <w:tcBorders>
              <w:top w:val="single" w:sz="8" w:space="0" w:color="auto"/>
              <w:left w:val="single" w:sz="8"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C63E24" w:rsidRPr="001153FA" w:rsidRDefault="00A0037B" w:rsidP="00C63E24">
            <w:pPr>
              <w:pStyle w:val="Value"/>
              <w:rPr>
                <w:b/>
                <w:sz w:val="18"/>
                <w:szCs w:val="18"/>
                <w:lang w:eastAsia="en-US"/>
              </w:rPr>
            </w:pPr>
            <w:r>
              <w:rPr>
                <w:b/>
                <w:sz w:val="18"/>
                <w:szCs w:val="18"/>
                <w:lang w:eastAsia="en-US"/>
              </w:rPr>
              <w:t>0</w:t>
            </w:r>
          </w:p>
        </w:tc>
        <w:tc>
          <w:tcPr>
            <w:tcW w:w="551"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545"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540" w:type="pct"/>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775" w:type="pct"/>
            <w:tcBorders>
              <w:top w:val="single" w:sz="12" w:space="0" w:color="auto"/>
              <w:left w:val="nil"/>
              <w:bottom w:val="single" w:sz="12" w:space="0" w:color="auto"/>
              <w:right w:val="single" w:sz="12" w:space="0" w:color="auto"/>
            </w:tcBorders>
            <w:noWrap/>
            <w:vAlign w:val="center"/>
          </w:tcPr>
          <w:p w:rsidR="00C63E24" w:rsidRPr="001153FA" w:rsidRDefault="00A0037B" w:rsidP="00C63E24">
            <w:pPr>
              <w:pStyle w:val="Value"/>
              <w:rPr>
                <w:b/>
                <w:sz w:val="18"/>
                <w:szCs w:val="18"/>
                <w:lang w:eastAsia="en-US"/>
              </w:rPr>
            </w:pPr>
            <w:r>
              <w:rPr>
                <w:b/>
                <w:sz w:val="18"/>
                <w:szCs w:val="18"/>
                <w:lang w:eastAsia="en-US"/>
              </w:rPr>
              <w:t>0</w:t>
            </w:r>
          </w:p>
        </w:tc>
      </w:tr>
      <w:tr w:rsidR="00C63E24" w:rsidRPr="00AA4D36">
        <w:trPr>
          <w:trHeight w:val="330"/>
          <w:jc w:val="center"/>
        </w:trPr>
        <w:tc>
          <w:tcPr>
            <w:tcW w:w="1670" w:type="pct"/>
            <w:tcBorders>
              <w:top w:val="single" w:sz="12" w:space="0" w:color="auto"/>
              <w:left w:val="single" w:sz="12" w:space="0" w:color="auto"/>
              <w:bottom w:val="single" w:sz="6" w:space="0" w:color="auto"/>
              <w:right w:val="single" w:sz="12" w:space="0" w:color="auto"/>
            </w:tcBorders>
            <w:noWrap/>
            <w:vAlign w:val="center"/>
          </w:tcPr>
          <w:p w:rsidR="00C63E24" w:rsidRPr="00AA4D36" w:rsidRDefault="00D71989" w:rsidP="00C63E24">
            <w:pPr>
              <w:rPr>
                <w:rFonts w:ascii="Arial Narrow" w:hAnsi="Arial Narrow"/>
                <w:sz w:val="18"/>
                <w:szCs w:val="18"/>
              </w:rPr>
            </w:pPr>
            <w:r>
              <w:rPr>
                <w:rFonts w:ascii="Arial Narrow" w:hAnsi="Arial Narrow"/>
                <w:sz w:val="18"/>
                <w:szCs w:val="18"/>
              </w:rPr>
              <w:t>Nie sú</w:t>
            </w:r>
          </w:p>
        </w:tc>
        <w:tc>
          <w:tcPr>
            <w:tcW w:w="919" w:type="pct"/>
            <w:tcBorders>
              <w:top w:val="single" w:sz="12" w:space="0" w:color="auto"/>
              <w:left w:val="single" w:sz="12" w:space="0" w:color="auto"/>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0" w:type="pct"/>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single" w:sz="12"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0" w:type="pct"/>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0" w:type="pct"/>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670" w:type="pct"/>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single" w:sz="6"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0" w:type="pct"/>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0" w:type="pct"/>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540" w:type="pct"/>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775" w:type="pct"/>
            <w:tcBorders>
              <w:top w:val="single" w:sz="4"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r>
    </w:tbl>
    <w:p w:rsidR="00C63E24" w:rsidRPr="00AA4D36" w:rsidRDefault="00C63E24" w:rsidP="00C63E24">
      <w:pPr>
        <w:rPr>
          <w:rFonts w:ascii="Arial Narrow" w:hAnsi="Arial Narrow"/>
          <w:sz w:val="18"/>
          <w:szCs w:val="18"/>
        </w:rPr>
      </w:pP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2</w:t>
      </w:r>
    </w:p>
    <w:tbl>
      <w:tblPr>
        <w:tblW w:w="5001" w:type="pct"/>
        <w:jc w:val="center"/>
        <w:tblInd w:w="-2" w:type="dxa"/>
        <w:tblLayout w:type="fixed"/>
        <w:tblCellMar>
          <w:left w:w="28" w:type="dxa"/>
          <w:right w:w="28" w:type="dxa"/>
        </w:tblCellMar>
        <w:tblLook w:val="04A0"/>
      </w:tblPr>
      <w:tblGrid>
        <w:gridCol w:w="3349"/>
        <w:gridCol w:w="1845"/>
        <w:gridCol w:w="1092"/>
        <w:gridCol w:w="14"/>
        <w:gridCol w:w="1088"/>
        <w:gridCol w:w="6"/>
        <w:gridCol w:w="1086"/>
        <w:gridCol w:w="1556"/>
      </w:tblGrid>
      <w:tr w:rsidR="00C63E24" w:rsidRPr="00AA4D36">
        <w:trPr>
          <w:trHeight w:val="330"/>
          <w:jc w:val="center"/>
        </w:trPr>
        <w:tc>
          <w:tcPr>
            <w:tcW w:w="1669" w:type="pct"/>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3331" w:type="pct"/>
            <w:gridSpan w:val="7"/>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Bezprostredne predchádzajúce účtovné obdobie</w:t>
            </w:r>
            <w:r w:rsidR="00D71989">
              <w:rPr>
                <w:sz w:val="18"/>
                <w:szCs w:val="18"/>
              </w:rPr>
              <w:t xml:space="preserve"> 2012</w:t>
            </w:r>
          </w:p>
        </w:tc>
      </w:tr>
      <w:tr w:rsidR="00C63E24" w:rsidRPr="00AA4D36">
        <w:trPr>
          <w:trHeight w:val="345"/>
          <w:jc w:val="center"/>
        </w:trPr>
        <w:tc>
          <w:tcPr>
            <w:tcW w:w="1669" w:type="pct"/>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91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Tvorba</w:t>
            </w:r>
          </w:p>
        </w:tc>
        <w:tc>
          <w:tcPr>
            <w:tcW w:w="549"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Použitie</w:t>
            </w:r>
          </w:p>
        </w:tc>
        <w:tc>
          <w:tcPr>
            <w:tcW w:w="544"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Zrušenie</w:t>
            </w:r>
          </w:p>
        </w:tc>
        <w:tc>
          <w:tcPr>
            <w:tcW w:w="775"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konci účtovného obdobia</w:t>
            </w:r>
          </w:p>
        </w:tc>
      </w:tr>
      <w:tr w:rsidR="00C63E24" w:rsidRPr="00AA4D3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lastRenderedPageBreak/>
              <w:t>a</w:t>
            </w:r>
          </w:p>
        </w:tc>
        <w:tc>
          <w:tcPr>
            <w:tcW w:w="91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549"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544"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C63E24" w:rsidRPr="001153FA" w:rsidRDefault="00A0037B" w:rsidP="00C63E24">
            <w:pPr>
              <w:pStyle w:val="Value"/>
              <w:rPr>
                <w:b/>
                <w:sz w:val="18"/>
                <w:szCs w:val="18"/>
                <w:lang w:eastAsia="en-US"/>
              </w:rPr>
            </w:pPr>
            <w:r>
              <w:rPr>
                <w:b/>
                <w:sz w:val="18"/>
                <w:szCs w:val="18"/>
                <w:lang w:eastAsia="en-US"/>
              </w:rPr>
              <w:t>0</w:t>
            </w:r>
          </w:p>
        </w:tc>
        <w:tc>
          <w:tcPr>
            <w:tcW w:w="551"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545"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541" w:type="pct"/>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775" w:type="pct"/>
            <w:tcBorders>
              <w:top w:val="single" w:sz="12" w:space="0" w:color="auto"/>
              <w:left w:val="nil"/>
              <w:bottom w:val="single" w:sz="12" w:space="0" w:color="auto"/>
              <w:right w:val="single" w:sz="12" w:space="0" w:color="auto"/>
            </w:tcBorders>
            <w:noWrap/>
            <w:vAlign w:val="center"/>
          </w:tcPr>
          <w:p w:rsidR="00C63E24" w:rsidRPr="001153FA" w:rsidRDefault="00A0037B" w:rsidP="00C63E24">
            <w:pPr>
              <w:pStyle w:val="Value"/>
              <w:rPr>
                <w:b/>
                <w:sz w:val="18"/>
                <w:szCs w:val="18"/>
                <w:lang w:eastAsia="en-US"/>
              </w:rPr>
            </w:pPr>
            <w:r>
              <w:rPr>
                <w:b/>
                <w:sz w:val="18"/>
                <w:szCs w:val="18"/>
                <w:lang w:eastAsia="en-US"/>
              </w:rPr>
              <w:t>0</w:t>
            </w:r>
          </w:p>
        </w:tc>
      </w:tr>
      <w:tr w:rsidR="00C63E24" w:rsidRPr="00AA4D3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D71989" w:rsidP="00C63E24">
            <w:pPr>
              <w:rPr>
                <w:rFonts w:ascii="Arial Narrow" w:hAnsi="Arial Narrow"/>
                <w:sz w:val="18"/>
                <w:szCs w:val="18"/>
              </w:rPr>
            </w:pPr>
            <w:r>
              <w:rPr>
                <w:rFonts w:ascii="Arial Narrow" w:hAnsi="Arial Narrow"/>
                <w:sz w:val="18"/>
                <w:szCs w:val="18"/>
              </w:rPr>
              <w:t>Nie sú</w:t>
            </w:r>
          </w:p>
        </w:tc>
        <w:tc>
          <w:tcPr>
            <w:tcW w:w="919" w:type="pct"/>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1" w:type="pct"/>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Cs/>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1" w:type="pct"/>
            <w:tcBorders>
              <w:top w:val="single" w:sz="4" w:space="0" w:color="auto"/>
              <w:left w:val="nil"/>
              <w:bottom w:val="single" w:sz="12" w:space="0" w:color="auto"/>
              <w:right w:val="nil"/>
            </w:tcBorders>
            <w:noWrap/>
            <w:vAlign w:val="center"/>
          </w:tcPr>
          <w:p w:rsidR="00C63E24" w:rsidRPr="001153FA" w:rsidRDefault="00C63E24" w:rsidP="00C63E24">
            <w:pPr>
              <w:pStyle w:val="Value"/>
              <w:rPr>
                <w:sz w:val="18"/>
                <w:szCs w:val="18"/>
                <w:lang w:eastAsia="en-US"/>
              </w:rPr>
            </w:pPr>
          </w:p>
        </w:tc>
        <w:tc>
          <w:tcPr>
            <w:tcW w:w="775" w:type="pct"/>
            <w:tcBorders>
              <w:top w:val="single" w:sz="4" w:space="0" w:color="auto"/>
              <w:left w:val="single" w:sz="8"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C63E24" w:rsidRPr="001153FA" w:rsidRDefault="00A0037B" w:rsidP="00C63E24">
            <w:pPr>
              <w:pStyle w:val="Value"/>
              <w:rPr>
                <w:b/>
                <w:sz w:val="18"/>
                <w:szCs w:val="18"/>
                <w:lang w:eastAsia="en-US"/>
              </w:rPr>
            </w:pPr>
            <w:r>
              <w:rPr>
                <w:b/>
                <w:sz w:val="18"/>
                <w:szCs w:val="18"/>
                <w:lang w:eastAsia="en-US"/>
              </w:rPr>
              <w:t>0</w:t>
            </w:r>
          </w:p>
        </w:tc>
        <w:tc>
          <w:tcPr>
            <w:tcW w:w="551"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545"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541" w:type="pct"/>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775" w:type="pct"/>
            <w:tcBorders>
              <w:top w:val="single" w:sz="12" w:space="0" w:color="auto"/>
              <w:left w:val="nil"/>
              <w:bottom w:val="single" w:sz="12" w:space="0" w:color="auto"/>
              <w:right w:val="single" w:sz="12" w:space="0" w:color="auto"/>
            </w:tcBorders>
            <w:noWrap/>
            <w:vAlign w:val="center"/>
          </w:tcPr>
          <w:p w:rsidR="00C63E24" w:rsidRPr="001153FA" w:rsidRDefault="00A0037B" w:rsidP="00C63E24">
            <w:pPr>
              <w:pStyle w:val="Value"/>
              <w:rPr>
                <w:b/>
                <w:sz w:val="18"/>
                <w:szCs w:val="18"/>
                <w:lang w:eastAsia="en-US"/>
              </w:rPr>
            </w:pPr>
            <w:r>
              <w:rPr>
                <w:b/>
                <w:sz w:val="18"/>
                <w:szCs w:val="18"/>
                <w:lang w:eastAsia="en-US"/>
              </w:rPr>
              <w:t>0</w:t>
            </w:r>
          </w:p>
        </w:tc>
      </w:tr>
      <w:tr w:rsidR="00C63E24" w:rsidRPr="00AA4D3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D71989" w:rsidP="00C63E24">
            <w:pPr>
              <w:rPr>
                <w:rFonts w:ascii="Arial Narrow" w:hAnsi="Arial Narrow"/>
                <w:sz w:val="18"/>
                <w:szCs w:val="18"/>
              </w:rPr>
            </w:pPr>
            <w:r>
              <w:rPr>
                <w:rFonts w:ascii="Arial Narrow" w:hAnsi="Arial Narrow"/>
                <w:sz w:val="18"/>
                <w:szCs w:val="18"/>
              </w:rPr>
              <w:t>Nie sú</w:t>
            </w:r>
          </w:p>
        </w:tc>
        <w:tc>
          <w:tcPr>
            <w:tcW w:w="919" w:type="pct"/>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1" w:type="pct"/>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541" w:type="pct"/>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775" w:type="pct"/>
            <w:tcBorders>
              <w:top w:val="single" w:sz="4"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r>
    </w:tbl>
    <w:p w:rsidR="00173D8F" w:rsidRPr="00AA4D36" w:rsidRDefault="00173D8F" w:rsidP="00173D8F">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výške záväzkov do lehoty splatnosti a po lehote splatnosti,</w:t>
      </w: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štruktúre záväzkov podľa zostatkovej doby splatnosti  v členení podľa jednotlivých položiek súvahy, a to podľa zostatkovej doby splatnosti</w:t>
      </w:r>
    </w:p>
    <w:p w:rsidR="00462239" w:rsidRPr="00AA4D36" w:rsidRDefault="00462239" w:rsidP="00462239">
      <w:pPr>
        <w:ind w:left="720" w:right="-468" w:firstLine="720"/>
        <w:jc w:val="both"/>
        <w:rPr>
          <w:rFonts w:ascii="Arial Narrow" w:hAnsi="Arial Narrow"/>
          <w:bCs/>
          <w:sz w:val="18"/>
          <w:szCs w:val="18"/>
        </w:rPr>
      </w:pPr>
      <w:r w:rsidRPr="00AA4D36">
        <w:rPr>
          <w:rFonts w:ascii="Arial Narrow" w:hAnsi="Arial Narrow"/>
          <w:bCs/>
          <w:sz w:val="18"/>
          <w:szCs w:val="18"/>
        </w:rPr>
        <w:t>1. do jedného roka vrátane,</w:t>
      </w:r>
    </w:p>
    <w:p w:rsidR="00462239" w:rsidRPr="00AA4D36" w:rsidRDefault="00462239" w:rsidP="00462239">
      <w:pPr>
        <w:ind w:left="1440" w:right="-468"/>
        <w:rPr>
          <w:rFonts w:ascii="Arial Narrow" w:hAnsi="Arial Narrow"/>
          <w:bCs/>
          <w:sz w:val="18"/>
          <w:szCs w:val="18"/>
        </w:rPr>
      </w:pPr>
      <w:r w:rsidRPr="00AA4D36">
        <w:rPr>
          <w:rFonts w:ascii="Arial Narrow" w:hAnsi="Arial Narrow"/>
          <w:bCs/>
          <w:sz w:val="18"/>
          <w:szCs w:val="18"/>
        </w:rPr>
        <w:t>2 .od jedného roka do piatich rokov vrátane,</w:t>
      </w:r>
    </w:p>
    <w:p w:rsidR="00C63E24" w:rsidRPr="002D3708" w:rsidRDefault="00462239" w:rsidP="00C63E24">
      <w:pPr>
        <w:pStyle w:val="Odsekzoznamu1"/>
        <w:numPr>
          <w:ilvl w:val="0"/>
          <w:numId w:val="24"/>
        </w:numPr>
        <w:ind w:right="-468"/>
        <w:rPr>
          <w:rFonts w:ascii="Arial Narrow" w:hAnsi="Arial Narrow"/>
          <w:bCs/>
          <w:sz w:val="18"/>
          <w:szCs w:val="18"/>
        </w:rPr>
      </w:pPr>
      <w:r w:rsidRPr="00AA4D36">
        <w:rPr>
          <w:rFonts w:ascii="Arial Narrow" w:hAnsi="Arial Narrow"/>
          <w:bCs/>
          <w:sz w:val="18"/>
          <w:szCs w:val="18"/>
        </w:rPr>
        <w:t>viac ako päť rokov,</w:t>
      </w:r>
    </w:p>
    <w:p w:rsidR="00C63E24" w:rsidRPr="00AA4D36" w:rsidRDefault="00C63E24" w:rsidP="00C63E24">
      <w:pPr>
        <w:pStyle w:val="Nzov"/>
        <w:spacing w:before="0" w:beforeAutospacing="0" w:after="60"/>
        <w:jc w:val="left"/>
        <w:rPr>
          <w:sz w:val="18"/>
          <w:szCs w:val="18"/>
        </w:rPr>
      </w:pPr>
      <w:r w:rsidRPr="00AA4D36">
        <w:rPr>
          <w:sz w:val="18"/>
          <w:szCs w:val="18"/>
        </w:rPr>
        <w:t>26. Informácie k časti G. písm. c) a d) prílohy č. 3 o záväzkoch</w:t>
      </w:r>
    </w:p>
    <w:tbl>
      <w:tblPr>
        <w:tblW w:w="5000" w:type="pct"/>
        <w:jc w:val="center"/>
        <w:tblLayout w:type="fixed"/>
        <w:tblCellMar>
          <w:left w:w="28" w:type="dxa"/>
          <w:right w:w="28" w:type="dxa"/>
        </w:tblCellMar>
        <w:tblLook w:val="04A0"/>
      </w:tblPr>
      <w:tblGrid>
        <w:gridCol w:w="4057"/>
        <w:gridCol w:w="3157"/>
        <w:gridCol w:w="2820"/>
      </w:tblGrid>
      <w:tr w:rsidR="00C63E24" w:rsidRPr="00AA4D36">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r w:rsidR="00A97803">
              <w:rPr>
                <w:sz w:val="18"/>
                <w:szCs w:val="18"/>
              </w:rPr>
              <w:t xml:space="preserve"> 2013</w:t>
            </w:r>
          </w:p>
        </w:tc>
        <w:tc>
          <w:tcPr>
            <w:tcW w:w="1405"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r w:rsidR="00A97803">
              <w:rPr>
                <w:sz w:val="18"/>
                <w:szCs w:val="18"/>
              </w:rPr>
              <w:t xml:space="preserve"> 2012</w:t>
            </w:r>
          </w:p>
        </w:tc>
      </w:tr>
      <w:tr w:rsidR="00C63E24" w:rsidRPr="00AA4D36">
        <w:trPr>
          <w:trHeight w:val="330"/>
          <w:jc w:val="center"/>
        </w:trPr>
        <w:tc>
          <w:tcPr>
            <w:tcW w:w="2022"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po lehote splatnosti</w:t>
            </w:r>
          </w:p>
        </w:tc>
        <w:tc>
          <w:tcPr>
            <w:tcW w:w="1573"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8A0FDE">
            <w:pPr>
              <w:pStyle w:val="Value"/>
              <w:rPr>
                <w:sz w:val="18"/>
                <w:szCs w:val="18"/>
                <w:lang w:eastAsia="en-US"/>
              </w:rPr>
            </w:pPr>
          </w:p>
        </w:tc>
        <w:tc>
          <w:tcPr>
            <w:tcW w:w="1405" w:type="pct"/>
            <w:tcBorders>
              <w:top w:val="single" w:sz="12" w:space="0" w:color="auto"/>
              <w:left w:val="nil"/>
              <w:bottom w:val="single" w:sz="4" w:space="0" w:color="auto"/>
              <w:right w:val="single" w:sz="12" w:space="0" w:color="auto"/>
            </w:tcBorders>
            <w:vAlign w:val="center"/>
          </w:tcPr>
          <w:p w:rsidR="00C63E24" w:rsidRPr="001153FA" w:rsidRDefault="00C63E24" w:rsidP="00C63E24">
            <w:pPr>
              <w:pStyle w:val="Value"/>
              <w:rPr>
                <w:sz w:val="18"/>
                <w:szCs w:val="18"/>
                <w:lang w:eastAsia="en-US"/>
              </w:rPr>
            </w:pPr>
          </w:p>
        </w:tc>
      </w:tr>
      <w:tr w:rsidR="00C63E24" w:rsidRPr="00AA4D36">
        <w:trPr>
          <w:trHeight w:val="474"/>
          <w:jc w:val="center"/>
        </w:trPr>
        <w:tc>
          <w:tcPr>
            <w:tcW w:w="2022" w:type="pct"/>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so zostatkovou dobou splatnosti do jedného roka vrátane</w:t>
            </w:r>
          </w:p>
        </w:tc>
        <w:tc>
          <w:tcPr>
            <w:tcW w:w="1573" w:type="pct"/>
            <w:tcBorders>
              <w:top w:val="nil"/>
              <w:left w:val="single" w:sz="12" w:space="0" w:color="auto"/>
              <w:bottom w:val="single" w:sz="4" w:space="0" w:color="auto"/>
              <w:right w:val="single" w:sz="8" w:space="0" w:color="auto"/>
            </w:tcBorders>
            <w:noWrap/>
            <w:vAlign w:val="center"/>
          </w:tcPr>
          <w:p w:rsidR="00C63E24" w:rsidRPr="001153FA" w:rsidRDefault="001B4854" w:rsidP="00C63E24">
            <w:pPr>
              <w:pStyle w:val="Value"/>
              <w:rPr>
                <w:sz w:val="18"/>
                <w:szCs w:val="18"/>
                <w:lang w:eastAsia="en-US"/>
              </w:rPr>
            </w:pPr>
            <w:r>
              <w:rPr>
                <w:sz w:val="18"/>
                <w:szCs w:val="18"/>
                <w:lang w:eastAsia="en-US"/>
              </w:rPr>
              <w:t>845 337</w:t>
            </w:r>
          </w:p>
        </w:tc>
        <w:tc>
          <w:tcPr>
            <w:tcW w:w="1405" w:type="pct"/>
            <w:tcBorders>
              <w:top w:val="nil"/>
              <w:left w:val="nil"/>
              <w:bottom w:val="single" w:sz="4" w:space="0" w:color="auto"/>
              <w:right w:val="single" w:sz="12" w:space="0" w:color="auto"/>
            </w:tcBorders>
            <w:vAlign w:val="center"/>
          </w:tcPr>
          <w:p w:rsidR="00C63E24" w:rsidRPr="001153FA" w:rsidRDefault="00017532" w:rsidP="00C63E24">
            <w:pPr>
              <w:pStyle w:val="Value"/>
              <w:rPr>
                <w:sz w:val="18"/>
                <w:szCs w:val="18"/>
                <w:lang w:eastAsia="en-US"/>
              </w:rPr>
            </w:pPr>
            <w:r>
              <w:rPr>
                <w:sz w:val="18"/>
                <w:szCs w:val="18"/>
                <w:lang w:eastAsia="en-US"/>
              </w:rPr>
              <w:t>867 122</w:t>
            </w:r>
          </w:p>
        </w:tc>
      </w:tr>
      <w:tr w:rsidR="00C63E24" w:rsidRPr="00AA4D36">
        <w:trPr>
          <w:trHeight w:val="330"/>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Krátkodobé záväzky spolu</w:t>
            </w:r>
          </w:p>
        </w:tc>
        <w:tc>
          <w:tcPr>
            <w:tcW w:w="1573" w:type="pct"/>
            <w:tcBorders>
              <w:top w:val="nil"/>
              <w:left w:val="single" w:sz="12" w:space="0" w:color="auto"/>
              <w:bottom w:val="single" w:sz="12" w:space="0" w:color="auto"/>
              <w:right w:val="single" w:sz="8" w:space="0" w:color="auto"/>
            </w:tcBorders>
            <w:noWrap/>
            <w:vAlign w:val="center"/>
          </w:tcPr>
          <w:p w:rsidR="00C63E24" w:rsidRPr="001153FA" w:rsidRDefault="001B4854" w:rsidP="008A0FDE">
            <w:pPr>
              <w:pStyle w:val="Value"/>
              <w:rPr>
                <w:b/>
                <w:sz w:val="18"/>
                <w:szCs w:val="18"/>
                <w:lang w:eastAsia="en-US"/>
              </w:rPr>
            </w:pPr>
            <w:r>
              <w:rPr>
                <w:b/>
                <w:sz w:val="18"/>
                <w:szCs w:val="18"/>
                <w:lang w:eastAsia="en-US"/>
              </w:rPr>
              <w:t>845 337</w:t>
            </w:r>
          </w:p>
        </w:tc>
        <w:tc>
          <w:tcPr>
            <w:tcW w:w="1405" w:type="pct"/>
            <w:tcBorders>
              <w:top w:val="nil"/>
              <w:left w:val="nil"/>
              <w:bottom w:val="single" w:sz="12" w:space="0" w:color="auto"/>
              <w:right w:val="single" w:sz="12" w:space="0" w:color="auto"/>
            </w:tcBorders>
            <w:noWrap/>
            <w:vAlign w:val="center"/>
          </w:tcPr>
          <w:p w:rsidR="00C63E24" w:rsidRPr="000E6970" w:rsidRDefault="00017532" w:rsidP="00C63E24">
            <w:pPr>
              <w:pStyle w:val="Value"/>
              <w:rPr>
                <w:b/>
                <w:sz w:val="18"/>
                <w:szCs w:val="18"/>
                <w:lang w:eastAsia="en-US"/>
              </w:rPr>
            </w:pPr>
            <w:r>
              <w:rPr>
                <w:b/>
                <w:sz w:val="18"/>
                <w:szCs w:val="18"/>
                <w:lang w:eastAsia="en-US"/>
              </w:rPr>
              <w:t>867 122</w:t>
            </w:r>
          </w:p>
        </w:tc>
      </w:tr>
      <w:tr w:rsidR="00C63E24" w:rsidRPr="00AA4D36">
        <w:trPr>
          <w:trHeight w:val="546"/>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so zostatkovou dobou splatnosti jeden rok až päť rokov</w:t>
            </w:r>
          </w:p>
        </w:tc>
        <w:tc>
          <w:tcPr>
            <w:tcW w:w="1573" w:type="pct"/>
            <w:tcBorders>
              <w:top w:val="single" w:sz="12" w:space="0" w:color="auto"/>
              <w:left w:val="single" w:sz="12" w:space="0" w:color="auto"/>
              <w:bottom w:val="single" w:sz="8" w:space="0" w:color="auto"/>
              <w:right w:val="single" w:sz="8" w:space="0" w:color="auto"/>
            </w:tcBorders>
            <w:noWrap/>
            <w:vAlign w:val="center"/>
          </w:tcPr>
          <w:p w:rsidR="00C63E24" w:rsidRPr="001153FA" w:rsidRDefault="00017532" w:rsidP="00C63E24">
            <w:pPr>
              <w:pStyle w:val="Value"/>
              <w:rPr>
                <w:sz w:val="18"/>
                <w:szCs w:val="18"/>
                <w:lang w:eastAsia="en-US"/>
              </w:rPr>
            </w:pPr>
            <w:r>
              <w:rPr>
                <w:sz w:val="18"/>
                <w:szCs w:val="18"/>
                <w:lang w:eastAsia="en-US"/>
              </w:rPr>
              <w:t>21 747</w:t>
            </w:r>
          </w:p>
        </w:tc>
        <w:tc>
          <w:tcPr>
            <w:tcW w:w="1405" w:type="pct"/>
            <w:tcBorders>
              <w:top w:val="single" w:sz="12" w:space="0" w:color="auto"/>
              <w:left w:val="nil"/>
              <w:bottom w:val="single" w:sz="8" w:space="0" w:color="auto"/>
              <w:right w:val="single" w:sz="12" w:space="0" w:color="auto"/>
            </w:tcBorders>
            <w:noWrap/>
            <w:vAlign w:val="center"/>
          </w:tcPr>
          <w:p w:rsidR="00C63E24" w:rsidRPr="001153FA" w:rsidRDefault="00017532" w:rsidP="00C35235">
            <w:pPr>
              <w:pStyle w:val="Value"/>
              <w:rPr>
                <w:sz w:val="18"/>
                <w:szCs w:val="18"/>
                <w:lang w:eastAsia="en-US"/>
              </w:rPr>
            </w:pPr>
            <w:r>
              <w:rPr>
                <w:sz w:val="18"/>
                <w:szCs w:val="18"/>
                <w:lang w:eastAsia="en-US"/>
              </w:rPr>
              <w:t>56</w:t>
            </w:r>
          </w:p>
        </w:tc>
      </w:tr>
      <w:tr w:rsidR="00C63E24" w:rsidRPr="00AA4D36">
        <w:trPr>
          <w:trHeight w:val="575"/>
          <w:jc w:val="center"/>
        </w:trPr>
        <w:tc>
          <w:tcPr>
            <w:tcW w:w="2022" w:type="pct"/>
            <w:tcBorders>
              <w:top w:val="single" w:sz="8"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so zostatkovou dobou splatnosti nad päť rokov</w:t>
            </w:r>
          </w:p>
        </w:tc>
        <w:tc>
          <w:tcPr>
            <w:tcW w:w="1573" w:type="pct"/>
            <w:tcBorders>
              <w:top w:val="single" w:sz="8" w:space="0" w:color="auto"/>
              <w:left w:val="single" w:sz="12" w:space="0" w:color="auto"/>
              <w:bottom w:val="nil"/>
              <w:right w:val="single" w:sz="8" w:space="0" w:color="auto"/>
            </w:tcBorders>
            <w:noWrap/>
            <w:vAlign w:val="center"/>
          </w:tcPr>
          <w:p w:rsidR="00C63E24" w:rsidRPr="001153FA" w:rsidRDefault="00DC4831" w:rsidP="00C63E24">
            <w:pPr>
              <w:pStyle w:val="Value"/>
              <w:rPr>
                <w:sz w:val="18"/>
                <w:szCs w:val="18"/>
                <w:lang w:eastAsia="en-US"/>
              </w:rPr>
            </w:pPr>
            <w:r>
              <w:rPr>
                <w:sz w:val="18"/>
                <w:szCs w:val="18"/>
                <w:lang w:eastAsia="en-US"/>
              </w:rPr>
              <w:t>0</w:t>
            </w:r>
          </w:p>
        </w:tc>
        <w:tc>
          <w:tcPr>
            <w:tcW w:w="1405" w:type="pct"/>
            <w:tcBorders>
              <w:top w:val="single" w:sz="8" w:space="0" w:color="auto"/>
              <w:left w:val="nil"/>
              <w:bottom w:val="nil"/>
              <w:right w:val="single" w:sz="12" w:space="0" w:color="auto"/>
            </w:tcBorders>
            <w:noWrap/>
            <w:vAlign w:val="center"/>
          </w:tcPr>
          <w:p w:rsidR="00C63E24" w:rsidRPr="001153FA" w:rsidRDefault="00DC4831" w:rsidP="00C63E24">
            <w:pPr>
              <w:pStyle w:val="Value"/>
              <w:rPr>
                <w:sz w:val="18"/>
                <w:szCs w:val="18"/>
                <w:lang w:eastAsia="en-US"/>
              </w:rPr>
            </w:pPr>
            <w:r>
              <w:rPr>
                <w:sz w:val="18"/>
                <w:szCs w:val="18"/>
                <w:lang w:eastAsia="en-US"/>
              </w:rPr>
              <w:t>0</w:t>
            </w:r>
          </w:p>
        </w:tc>
      </w:tr>
      <w:tr w:rsidR="00C63E24" w:rsidRPr="00AA4D36">
        <w:trPr>
          <w:trHeight w:val="345"/>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Dlhodobé záväzky spolu</w:t>
            </w:r>
          </w:p>
        </w:tc>
        <w:tc>
          <w:tcPr>
            <w:tcW w:w="1573" w:type="pct"/>
            <w:tcBorders>
              <w:top w:val="single" w:sz="4" w:space="0" w:color="auto"/>
              <w:left w:val="single" w:sz="12" w:space="0" w:color="auto"/>
              <w:bottom w:val="single" w:sz="12" w:space="0" w:color="auto"/>
              <w:right w:val="single" w:sz="8" w:space="0" w:color="auto"/>
            </w:tcBorders>
            <w:noWrap/>
            <w:vAlign w:val="center"/>
          </w:tcPr>
          <w:p w:rsidR="00C63E24" w:rsidRPr="001153FA" w:rsidRDefault="00017532" w:rsidP="00C35235">
            <w:pPr>
              <w:pStyle w:val="Value"/>
              <w:rPr>
                <w:b/>
                <w:sz w:val="18"/>
                <w:szCs w:val="18"/>
                <w:lang w:eastAsia="en-US"/>
              </w:rPr>
            </w:pPr>
            <w:r>
              <w:rPr>
                <w:b/>
                <w:sz w:val="18"/>
                <w:szCs w:val="18"/>
                <w:lang w:eastAsia="en-US"/>
              </w:rPr>
              <w:t>21 747</w:t>
            </w:r>
          </w:p>
        </w:tc>
        <w:tc>
          <w:tcPr>
            <w:tcW w:w="1405" w:type="pct"/>
            <w:tcBorders>
              <w:top w:val="single" w:sz="4" w:space="0" w:color="auto"/>
              <w:left w:val="nil"/>
              <w:bottom w:val="single" w:sz="12" w:space="0" w:color="auto"/>
              <w:right w:val="single" w:sz="12" w:space="0" w:color="auto"/>
            </w:tcBorders>
            <w:noWrap/>
            <w:vAlign w:val="center"/>
          </w:tcPr>
          <w:p w:rsidR="00C63E24" w:rsidRPr="001153FA" w:rsidRDefault="00017532" w:rsidP="00C35235">
            <w:pPr>
              <w:pStyle w:val="Value"/>
              <w:rPr>
                <w:b/>
                <w:sz w:val="18"/>
                <w:szCs w:val="18"/>
                <w:lang w:eastAsia="en-US"/>
              </w:rPr>
            </w:pPr>
            <w:r>
              <w:rPr>
                <w:b/>
                <w:sz w:val="18"/>
                <w:szCs w:val="18"/>
                <w:lang w:eastAsia="en-US"/>
              </w:rPr>
              <w:t>56</w:t>
            </w:r>
          </w:p>
        </w:tc>
      </w:tr>
    </w:tbl>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hodnote  záväzku zabezpečenom záložným právom alebo zabezpečeným inou formou zabezpečenia a to s uvedením formy zabezpečenia,</w:t>
      </w: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spôsobe vzniku odloženého daňového záväzku,</w:t>
      </w:r>
    </w:p>
    <w:p w:rsidR="00C63E24" w:rsidRPr="00AA4D36" w:rsidRDefault="00C63E24" w:rsidP="00C63E24">
      <w:pPr>
        <w:ind w:right="-468"/>
        <w:jc w:val="both"/>
        <w:rPr>
          <w:rFonts w:ascii="Arial Narrow" w:hAnsi="Arial Narrow"/>
          <w:bCs/>
          <w:sz w:val="18"/>
          <w:szCs w:val="18"/>
        </w:rPr>
      </w:pPr>
    </w:p>
    <w:p w:rsidR="00C63E24" w:rsidRPr="00BA07E5" w:rsidRDefault="00C63E24" w:rsidP="00C63E24">
      <w:pPr>
        <w:pStyle w:val="Nzov"/>
        <w:keepNext w:val="0"/>
        <w:widowControl w:val="0"/>
        <w:spacing w:before="0" w:beforeAutospacing="0" w:after="60"/>
        <w:jc w:val="both"/>
        <w:rPr>
          <w:sz w:val="18"/>
          <w:szCs w:val="18"/>
        </w:rPr>
      </w:pPr>
      <w:r w:rsidRPr="00AA4D36">
        <w:rPr>
          <w:sz w:val="18"/>
          <w:szCs w:val="18"/>
        </w:rPr>
        <w:t>27. Informácie k časti F. písm. v) a časti G. písm. f) prílohy č. 3 o odloženej daňovej pohľadávke alebo o odloženom daňovom záväzku</w:t>
      </w:r>
      <w:r w:rsidR="00BA07E5">
        <w:rPr>
          <w:sz w:val="18"/>
          <w:szCs w:val="18"/>
        </w:rPr>
        <w:t xml:space="preserve"> - Spoločnosť neúčtuje o odloženej daňovej pohľadávke a o odloženom daňovom záväzku.</w:t>
      </w:r>
    </w:p>
    <w:tbl>
      <w:tblPr>
        <w:tblW w:w="5000" w:type="pct"/>
        <w:jc w:val="center"/>
        <w:tblLayout w:type="fixed"/>
        <w:tblCellMar>
          <w:left w:w="28" w:type="dxa"/>
          <w:right w:w="28" w:type="dxa"/>
        </w:tblCellMar>
        <w:tblLook w:val="04A0"/>
      </w:tblPr>
      <w:tblGrid>
        <w:gridCol w:w="4258"/>
        <w:gridCol w:w="2878"/>
        <w:gridCol w:w="2898"/>
      </w:tblGrid>
      <w:tr w:rsidR="00C63E24" w:rsidRPr="00AA4D36">
        <w:trPr>
          <w:trHeight w:val="990"/>
          <w:jc w:val="center"/>
        </w:trPr>
        <w:tc>
          <w:tcPr>
            <w:tcW w:w="2122"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r w:rsidR="00A97803">
              <w:rPr>
                <w:sz w:val="18"/>
                <w:szCs w:val="18"/>
              </w:rPr>
              <w:t xml:space="preserve"> 2013</w:t>
            </w:r>
          </w:p>
        </w:tc>
        <w:tc>
          <w:tcPr>
            <w:tcW w:w="1444"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r w:rsidR="00A97803">
              <w:rPr>
                <w:sz w:val="18"/>
                <w:szCs w:val="18"/>
              </w:rPr>
              <w:t xml:space="preserve"> 2012</w:t>
            </w:r>
          </w:p>
        </w:tc>
      </w:tr>
      <w:tr w:rsidR="00C63E24" w:rsidRPr="00AA4D3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444" w:type="pct"/>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2122" w:type="pct"/>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444" w:type="pct"/>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2122" w:type="pct"/>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lastRenderedPageBreak/>
              <w:t>odpočítateľné</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444" w:type="pct"/>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444" w:type="pct"/>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rsidR="00C63E24" w:rsidRPr="001153FA" w:rsidRDefault="005C721F" w:rsidP="00C63E24">
            <w:pPr>
              <w:pStyle w:val="Value"/>
              <w:rPr>
                <w:b/>
                <w:sz w:val="18"/>
                <w:szCs w:val="18"/>
                <w:lang w:eastAsia="en-US"/>
              </w:rPr>
            </w:pPr>
            <w:r>
              <w:rPr>
                <w:b/>
                <w:sz w:val="18"/>
                <w:szCs w:val="18"/>
                <w:lang w:eastAsia="en-US"/>
              </w:rPr>
              <w:t>23</w:t>
            </w:r>
          </w:p>
        </w:tc>
        <w:tc>
          <w:tcPr>
            <w:tcW w:w="1444" w:type="pct"/>
            <w:tcBorders>
              <w:top w:val="single" w:sz="4" w:space="0" w:color="auto"/>
              <w:left w:val="nil"/>
              <w:bottom w:val="single" w:sz="4" w:space="0" w:color="auto"/>
              <w:right w:val="single" w:sz="12" w:space="0" w:color="auto"/>
            </w:tcBorders>
            <w:noWrap/>
            <w:vAlign w:val="center"/>
          </w:tcPr>
          <w:p w:rsidR="00C63E24" w:rsidRPr="001153FA" w:rsidRDefault="005C721F" w:rsidP="00C63E24">
            <w:pPr>
              <w:pStyle w:val="Value"/>
              <w:rPr>
                <w:b/>
                <w:sz w:val="18"/>
                <w:szCs w:val="18"/>
                <w:lang w:eastAsia="en-US"/>
              </w:rPr>
            </w:pPr>
            <w:r>
              <w:rPr>
                <w:b/>
                <w:sz w:val="18"/>
                <w:szCs w:val="18"/>
                <w:lang w:eastAsia="en-US"/>
              </w:rPr>
              <w:t>19</w:t>
            </w: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Odložená daňová pohľadávka</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Uplatnená daňová pohľadávka</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b/>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Cs/>
                <w:sz w:val="18"/>
                <w:szCs w:val="18"/>
              </w:rPr>
            </w:pPr>
            <w:r w:rsidRPr="00AA4D36">
              <w:rPr>
                <w:rFonts w:ascii="Arial Narrow" w:hAnsi="Arial Narrow"/>
                <w:bCs/>
                <w:sz w:val="18"/>
                <w:szCs w:val="18"/>
              </w:rPr>
              <w:t>Zaúčtovaná ako zníženie nákladov</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Cs/>
                <w:sz w:val="18"/>
                <w:szCs w:val="18"/>
              </w:rPr>
            </w:pPr>
            <w:r w:rsidRPr="00AA4D36">
              <w:rPr>
                <w:rFonts w:ascii="Arial Narrow" w:hAnsi="Arial Narrow"/>
                <w:bCs/>
                <w:sz w:val="18"/>
                <w:szCs w:val="18"/>
              </w:rPr>
              <w:t>Zaúčtovaná do vlastného imania</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Odložený daňový záväzok</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Zmena odloženého daňového záväzku</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Zaúčtovaná ako náklad</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2122" w:type="pct"/>
            <w:tcBorders>
              <w:top w:val="nil"/>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Zaúčtovaná do vlastného imania</w:t>
            </w:r>
          </w:p>
        </w:tc>
        <w:tc>
          <w:tcPr>
            <w:tcW w:w="1434" w:type="pct"/>
            <w:tcBorders>
              <w:top w:val="single" w:sz="6" w:space="0" w:color="auto"/>
              <w:left w:val="single" w:sz="12" w:space="0" w:color="auto"/>
              <w:bottom w:val="single" w:sz="12" w:space="0" w:color="auto"/>
              <w:right w:val="single" w:sz="6"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6" w:space="0" w:color="auto"/>
              <w:left w:val="single" w:sz="6"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záväzkoch zo sociálneho fondu, s uvedením stavu na začiatku bežného účtovného obdobia, tvorbe a čerpaní sociálneho fondu  počas bežného účtovného obdobia a stavu na konci účtovného obdobia,</w:t>
      </w:r>
    </w:p>
    <w:p w:rsidR="00C63E24" w:rsidRPr="00AA4D36" w:rsidRDefault="00C63E24" w:rsidP="00C63E24">
      <w:pPr>
        <w:ind w:right="-468"/>
        <w:jc w:val="both"/>
        <w:rPr>
          <w:rFonts w:ascii="Arial Narrow" w:hAnsi="Arial Narrow"/>
          <w:bCs/>
          <w:sz w:val="18"/>
          <w:szCs w:val="18"/>
        </w:rPr>
      </w:pPr>
    </w:p>
    <w:p w:rsidR="00C63E24" w:rsidRPr="00BC7283" w:rsidRDefault="00C63E24" w:rsidP="00C63E24">
      <w:pPr>
        <w:pStyle w:val="Nzov"/>
        <w:spacing w:before="0" w:beforeAutospacing="0" w:after="60"/>
        <w:jc w:val="left"/>
        <w:rPr>
          <w:sz w:val="18"/>
          <w:szCs w:val="18"/>
        </w:rPr>
      </w:pPr>
      <w:r w:rsidRPr="00AA4D36">
        <w:rPr>
          <w:sz w:val="18"/>
          <w:szCs w:val="18"/>
        </w:rPr>
        <w:t>28. Informácie k časti G. písm. g) prílohy č. 3 o záväzkoch zo sociálneho fondu</w:t>
      </w:r>
      <w:r w:rsidR="00074F26">
        <w:rPr>
          <w:sz w:val="18"/>
          <w:szCs w:val="18"/>
        </w:rPr>
        <w:t xml:space="preserve"> </w:t>
      </w:r>
    </w:p>
    <w:tbl>
      <w:tblPr>
        <w:tblW w:w="5000" w:type="pct"/>
        <w:jc w:val="center"/>
        <w:tblLayout w:type="fixed"/>
        <w:tblCellMar>
          <w:left w:w="28" w:type="dxa"/>
          <w:right w:w="28" w:type="dxa"/>
        </w:tblCellMar>
        <w:tblLook w:val="04A0"/>
      </w:tblPr>
      <w:tblGrid>
        <w:gridCol w:w="4646"/>
        <w:gridCol w:w="2689"/>
        <w:gridCol w:w="2699"/>
      </w:tblGrid>
      <w:tr w:rsidR="00C63E24" w:rsidRPr="00AA4D36">
        <w:trPr>
          <w:trHeight w:val="825"/>
          <w:jc w:val="center"/>
        </w:trPr>
        <w:tc>
          <w:tcPr>
            <w:tcW w:w="4280"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2477"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r w:rsidR="00174C1B">
              <w:rPr>
                <w:sz w:val="18"/>
                <w:szCs w:val="18"/>
              </w:rPr>
              <w:t xml:space="preserve"> 2013</w:t>
            </w:r>
          </w:p>
        </w:tc>
        <w:tc>
          <w:tcPr>
            <w:tcW w:w="2486"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r w:rsidR="00174C1B">
              <w:rPr>
                <w:sz w:val="18"/>
                <w:szCs w:val="18"/>
              </w:rPr>
              <w:t xml:space="preserve"> 2012</w:t>
            </w:r>
          </w:p>
        </w:tc>
      </w:tr>
      <w:tr w:rsidR="00C63E24" w:rsidRPr="00AA4D36">
        <w:trPr>
          <w:trHeight w:val="330"/>
          <w:jc w:val="center"/>
        </w:trPr>
        <w:tc>
          <w:tcPr>
            <w:tcW w:w="4280" w:type="dxa"/>
            <w:tcBorders>
              <w:top w:val="single" w:sz="12" w:space="0" w:color="auto"/>
              <w:left w:val="single" w:sz="12" w:space="0" w:color="auto"/>
              <w:bottom w:val="single" w:sz="4" w:space="0" w:color="auto"/>
              <w:right w:val="single" w:sz="12" w:space="0" w:color="auto"/>
            </w:tcBorders>
            <w:noWrap/>
            <w:vAlign w:val="center"/>
          </w:tcPr>
          <w:p w:rsidR="00C63E24" w:rsidRPr="000E6970" w:rsidRDefault="00C63E24" w:rsidP="00C63E24">
            <w:pPr>
              <w:rPr>
                <w:rFonts w:ascii="Arial Narrow" w:hAnsi="Arial Narrow"/>
                <w:b/>
                <w:bCs/>
                <w:sz w:val="18"/>
                <w:szCs w:val="18"/>
              </w:rPr>
            </w:pPr>
            <w:r w:rsidRPr="000E6970">
              <w:rPr>
                <w:rFonts w:ascii="Arial Narrow" w:hAnsi="Arial Narrow"/>
                <w:b/>
                <w:bCs/>
                <w:sz w:val="18"/>
                <w:szCs w:val="18"/>
              </w:rPr>
              <w:t>Začiatočný stav sociálneho fondu</w:t>
            </w:r>
          </w:p>
        </w:tc>
        <w:tc>
          <w:tcPr>
            <w:tcW w:w="2477" w:type="dxa"/>
            <w:tcBorders>
              <w:top w:val="single" w:sz="12" w:space="0" w:color="auto"/>
              <w:left w:val="single" w:sz="12" w:space="0" w:color="auto"/>
              <w:bottom w:val="single" w:sz="4" w:space="0" w:color="auto"/>
              <w:right w:val="single" w:sz="8" w:space="0" w:color="auto"/>
            </w:tcBorders>
            <w:noWrap/>
            <w:vAlign w:val="center"/>
          </w:tcPr>
          <w:p w:rsidR="00C63E24" w:rsidRPr="001153FA" w:rsidRDefault="005B4625" w:rsidP="005B4625">
            <w:pPr>
              <w:pStyle w:val="Value"/>
              <w:rPr>
                <w:b/>
                <w:sz w:val="18"/>
                <w:szCs w:val="18"/>
                <w:lang w:eastAsia="en-US"/>
              </w:rPr>
            </w:pPr>
            <w:r>
              <w:rPr>
                <w:b/>
                <w:sz w:val="18"/>
                <w:szCs w:val="18"/>
                <w:lang w:eastAsia="en-US"/>
              </w:rPr>
              <w:t>56</w:t>
            </w:r>
          </w:p>
        </w:tc>
        <w:tc>
          <w:tcPr>
            <w:tcW w:w="2486" w:type="dxa"/>
            <w:tcBorders>
              <w:top w:val="single" w:sz="12" w:space="0" w:color="auto"/>
              <w:left w:val="nil"/>
              <w:bottom w:val="single" w:sz="4" w:space="0" w:color="auto"/>
              <w:right w:val="single" w:sz="12" w:space="0" w:color="auto"/>
            </w:tcBorders>
            <w:noWrap/>
            <w:vAlign w:val="center"/>
          </w:tcPr>
          <w:p w:rsidR="00C63E24" w:rsidRPr="001153FA" w:rsidRDefault="005B4625" w:rsidP="00C63E24">
            <w:pPr>
              <w:pStyle w:val="Value"/>
              <w:rPr>
                <w:b/>
                <w:sz w:val="18"/>
                <w:szCs w:val="18"/>
                <w:lang w:eastAsia="en-US"/>
              </w:rPr>
            </w:pPr>
            <w:r>
              <w:rPr>
                <w:b/>
                <w:sz w:val="18"/>
                <w:szCs w:val="18"/>
                <w:lang w:eastAsia="en-US"/>
              </w:rPr>
              <w:t>56</w:t>
            </w: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Tvorba sociálneho fondu na ťarchu nákladov</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5B4625" w:rsidP="00C63E24">
            <w:pPr>
              <w:pStyle w:val="Value"/>
              <w:rPr>
                <w:sz w:val="18"/>
                <w:szCs w:val="18"/>
                <w:lang w:eastAsia="en-US"/>
              </w:rPr>
            </w:pPr>
            <w:r>
              <w:rPr>
                <w:sz w:val="18"/>
                <w:szCs w:val="18"/>
                <w:lang w:eastAsia="en-US"/>
              </w:rPr>
              <w:t>44</w:t>
            </w:r>
          </w:p>
        </w:tc>
        <w:tc>
          <w:tcPr>
            <w:tcW w:w="2486" w:type="dxa"/>
            <w:tcBorders>
              <w:top w:val="nil"/>
              <w:left w:val="nil"/>
              <w:bottom w:val="single" w:sz="4" w:space="0" w:color="auto"/>
              <w:right w:val="single" w:sz="12" w:space="0" w:color="auto"/>
            </w:tcBorders>
            <w:noWrap/>
            <w:vAlign w:val="center"/>
          </w:tcPr>
          <w:p w:rsidR="00C63E24" w:rsidRPr="001153FA" w:rsidRDefault="0002624B" w:rsidP="00C63E24">
            <w:pPr>
              <w:pStyle w:val="Value"/>
              <w:rPr>
                <w:sz w:val="18"/>
                <w:szCs w:val="18"/>
                <w:lang w:eastAsia="en-US"/>
              </w:rPr>
            </w:pPr>
            <w:r>
              <w:rPr>
                <w:sz w:val="18"/>
                <w:szCs w:val="18"/>
                <w:lang w:eastAsia="en-US"/>
              </w:rPr>
              <w:t>0</w:t>
            </w: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Tvorba sociálneho fondu zo zisku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BC7283" w:rsidP="00C63E24">
            <w:pPr>
              <w:pStyle w:val="Value"/>
              <w:rPr>
                <w:sz w:val="18"/>
                <w:szCs w:val="18"/>
                <w:lang w:eastAsia="en-US"/>
              </w:rPr>
            </w:pPr>
            <w:r>
              <w:rPr>
                <w:sz w:val="18"/>
                <w:szCs w:val="18"/>
                <w:lang w:eastAsia="en-US"/>
              </w:rPr>
              <w:t>0</w:t>
            </w:r>
          </w:p>
        </w:tc>
        <w:tc>
          <w:tcPr>
            <w:tcW w:w="2486" w:type="dxa"/>
            <w:tcBorders>
              <w:top w:val="nil"/>
              <w:left w:val="nil"/>
              <w:bottom w:val="single" w:sz="4" w:space="0" w:color="auto"/>
              <w:right w:val="single" w:sz="12" w:space="0" w:color="auto"/>
            </w:tcBorders>
            <w:noWrap/>
            <w:vAlign w:val="center"/>
          </w:tcPr>
          <w:p w:rsidR="00C63E24" w:rsidRPr="001153FA" w:rsidRDefault="00BC7283" w:rsidP="00C63E24">
            <w:pPr>
              <w:pStyle w:val="Value"/>
              <w:rPr>
                <w:sz w:val="18"/>
                <w:szCs w:val="18"/>
                <w:lang w:eastAsia="en-US"/>
              </w:rPr>
            </w:pPr>
            <w:r>
              <w:rPr>
                <w:sz w:val="18"/>
                <w:szCs w:val="18"/>
                <w:lang w:eastAsia="en-US"/>
              </w:rPr>
              <w:t>0</w:t>
            </w: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Ostatná tvorba sociálneho fondu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BC7283" w:rsidP="00C63E24">
            <w:pPr>
              <w:pStyle w:val="Value"/>
              <w:rPr>
                <w:sz w:val="18"/>
                <w:szCs w:val="18"/>
                <w:lang w:eastAsia="en-US"/>
              </w:rPr>
            </w:pPr>
            <w:r>
              <w:rPr>
                <w:sz w:val="18"/>
                <w:szCs w:val="18"/>
                <w:lang w:eastAsia="en-US"/>
              </w:rPr>
              <w:t>0</w:t>
            </w:r>
          </w:p>
        </w:tc>
        <w:tc>
          <w:tcPr>
            <w:tcW w:w="2486" w:type="dxa"/>
            <w:tcBorders>
              <w:top w:val="nil"/>
              <w:left w:val="nil"/>
              <w:bottom w:val="single" w:sz="4" w:space="0" w:color="auto"/>
              <w:right w:val="single" w:sz="12" w:space="0" w:color="auto"/>
            </w:tcBorders>
            <w:noWrap/>
            <w:vAlign w:val="center"/>
          </w:tcPr>
          <w:p w:rsidR="00C63E24" w:rsidRPr="001153FA" w:rsidRDefault="00BC7283" w:rsidP="00C63E24">
            <w:pPr>
              <w:pStyle w:val="Value"/>
              <w:rPr>
                <w:sz w:val="18"/>
                <w:szCs w:val="18"/>
                <w:lang w:eastAsia="en-US"/>
              </w:rPr>
            </w:pPr>
            <w:r>
              <w:rPr>
                <w:sz w:val="18"/>
                <w:szCs w:val="18"/>
                <w:lang w:eastAsia="en-US"/>
              </w:rPr>
              <w:t>0</w:t>
            </w: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Tvorba sociálneho fondu spolu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5B4625" w:rsidP="00C63E24">
            <w:pPr>
              <w:pStyle w:val="Value"/>
              <w:rPr>
                <w:b/>
                <w:sz w:val="18"/>
                <w:szCs w:val="18"/>
                <w:lang w:eastAsia="en-US"/>
              </w:rPr>
            </w:pPr>
            <w:r>
              <w:rPr>
                <w:b/>
                <w:sz w:val="18"/>
                <w:szCs w:val="18"/>
                <w:lang w:eastAsia="en-US"/>
              </w:rPr>
              <w:t>44</w:t>
            </w:r>
          </w:p>
        </w:tc>
        <w:tc>
          <w:tcPr>
            <w:tcW w:w="2486" w:type="dxa"/>
            <w:tcBorders>
              <w:top w:val="nil"/>
              <w:left w:val="nil"/>
              <w:bottom w:val="single" w:sz="4" w:space="0" w:color="auto"/>
              <w:right w:val="single" w:sz="12" w:space="0" w:color="auto"/>
            </w:tcBorders>
            <w:noWrap/>
            <w:vAlign w:val="center"/>
          </w:tcPr>
          <w:p w:rsidR="00C63E24" w:rsidRPr="001153FA" w:rsidRDefault="0002624B" w:rsidP="00C63E24">
            <w:pPr>
              <w:pStyle w:val="Value"/>
              <w:rPr>
                <w:b/>
                <w:sz w:val="18"/>
                <w:szCs w:val="18"/>
                <w:lang w:eastAsia="en-US"/>
              </w:rPr>
            </w:pPr>
            <w:r>
              <w:rPr>
                <w:b/>
                <w:sz w:val="18"/>
                <w:szCs w:val="18"/>
                <w:lang w:eastAsia="en-US"/>
              </w:rPr>
              <w:t>0</w:t>
            </w: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 xml:space="preserve">Čerpanie sociálneho fondu </w:t>
            </w:r>
          </w:p>
        </w:tc>
        <w:tc>
          <w:tcPr>
            <w:tcW w:w="2477" w:type="dxa"/>
            <w:tcBorders>
              <w:top w:val="single" w:sz="4" w:space="0" w:color="auto"/>
              <w:left w:val="single" w:sz="12" w:space="0" w:color="auto"/>
              <w:bottom w:val="single" w:sz="4" w:space="0" w:color="auto"/>
              <w:right w:val="single" w:sz="8" w:space="0" w:color="auto"/>
            </w:tcBorders>
            <w:noWrap/>
            <w:vAlign w:val="center"/>
          </w:tcPr>
          <w:p w:rsidR="00C63E24" w:rsidRPr="001153FA" w:rsidRDefault="00174C1B" w:rsidP="00C63E24">
            <w:pPr>
              <w:pStyle w:val="Value"/>
              <w:rPr>
                <w:b/>
                <w:sz w:val="18"/>
                <w:szCs w:val="18"/>
                <w:lang w:eastAsia="en-US"/>
              </w:rPr>
            </w:pPr>
            <w:r>
              <w:rPr>
                <w:b/>
                <w:sz w:val="18"/>
                <w:szCs w:val="18"/>
                <w:lang w:eastAsia="en-US"/>
              </w:rPr>
              <w:t>0</w:t>
            </w:r>
          </w:p>
        </w:tc>
        <w:tc>
          <w:tcPr>
            <w:tcW w:w="2486" w:type="dxa"/>
            <w:tcBorders>
              <w:top w:val="single" w:sz="4" w:space="0" w:color="auto"/>
              <w:left w:val="nil"/>
              <w:bottom w:val="single" w:sz="4" w:space="0" w:color="auto"/>
              <w:right w:val="single" w:sz="12" w:space="0" w:color="auto"/>
            </w:tcBorders>
            <w:noWrap/>
            <w:vAlign w:val="center"/>
          </w:tcPr>
          <w:p w:rsidR="00C63E24" w:rsidRPr="001153FA" w:rsidRDefault="00D05278" w:rsidP="00C63E24">
            <w:pPr>
              <w:pStyle w:val="Value"/>
              <w:rPr>
                <w:b/>
                <w:sz w:val="18"/>
                <w:szCs w:val="18"/>
                <w:lang w:eastAsia="en-US"/>
              </w:rPr>
            </w:pPr>
            <w:r>
              <w:rPr>
                <w:b/>
                <w:sz w:val="18"/>
                <w:szCs w:val="18"/>
                <w:lang w:eastAsia="en-US"/>
              </w:rPr>
              <w:t>0</w:t>
            </w:r>
          </w:p>
        </w:tc>
      </w:tr>
      <w:tr w:rsidR="00C63E24" w:rsidRPr="00AA4D36">
        <w:trPr>
          <w:trHeight w:val="345"/>
          <w:jc w:val="center"/>
        </w:trPr>
        <w:tc>
          <w:tcPr>
            <w:tcW w:w="4280"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Konečný zostatok sociálneho fondu</w:t>
            </w:r>
          </w:p>
        </w:tc>
        <w:tc>
          <w:tcPr>
            <w:tcW w:w="2477" w:type="dxa"/>
            <w:tcBorders>
              <w:top w:val="single" w:sz="4" w:space="0" w:color="auto"/>
              <w:left w:val="single" w:sz="12" w:space="0" w:color="auto"/>
              <w:bottom w:val="single" w:sz="12" w:space="0" w:color="auto"/>
              <w:right w:val="single" w:sz="8" w:space="0" w:color="auto"/>
            </w:tcBorders>
            <w:noWrap/>
            <w:vAlign w:val="center"/>
          </w:tcPr>
          <w:p w:rsidR="00BC430F" w:rsidRPr="001153FA" w:rsidRDefault="005B4625" w:rsidP="005B4625">
            <w:pPr>
              <w:pStyle w:val="Value"/>
              <w:rPr>
                <w:b/>
                <w:sz w:val="18"/>
                <w:szCs w:val="18"/>
                <w:lang w:eastAsia="en-US"/>
              </w:rPr>
            </w:pPr>
            <w:r>
              <w:rPr>
                <w:b/>
                <w:sz w:val="18"/>
                <w:szCs w:val="18"/>
                <w:lang w:eastAsia="en-US"/>
              </w:rPr>
              <w:t>100</w:t>
            </w:r>
          </w:p>
        </w:tc>
        <w:tc>
          <w:tcPr>
            <w:tcW w:w="2486" w:type="dxa"/>
            <w:tcBorders>
              <w:top w:val="single" w:sz="4" w:space="0" w:color="auto"/>
              <w:left w:val="nil"/>
              <w:bottom w:val="single" w:sz="12" w:space="0" w:color="auto"/>
              <w:right w:val="single" w:sz="12" w:space="0" w:color="auto"/>
            </w:tcBorders>
            <w:noWrap/>
            <w:vAlign w:val="center"/>
          </w:tcPr>
          <w:p w:rsidR="00C63E24" w:rsidRPr="001153FA" w:rsidRDefault="005B4625" w:rsidP="00C63E24">
            <w:pPr>
              <w:pStyle w:val="Value"/>
              <w:rPr>
                <w:b/>
                <w:sz w:val="18"/>
                <w:szCs w:val="18"/>
                <w:lang w:eastAsia="en-US"/>
              </w:rPr>
            </w:pPr>
            <w:r>
              <w:rPr>
                <w:b/>
                <w:sz w:val="18"/>
                <w:szCs w:val="18"/>
                <w:lang w:eastAsia="en-US"/>
              </w:rPr>
              <w:t>56</w:t>
            </w: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sz w:val="18"/>
          <w:szCs w:val="18"/>
        </w:rPr>
        <w:t xml:space="preserve">vydaných   dlhopisoch, najmä ich </w:t>
      </w:r>
      <w:r w:rsidRPr="00AA4D36">
        <w:rPr>
          <w:rFonts w:ascii="Arial Narrow" w:hAnsi="Arial Narrow"/>
          <w:bCs/>
          <w:sz w:val="18"/>
          <w:szCs w:val="18"/>
        </w:rPr>
        <w:t xml:space="preserve"> menovitá  hodnota, emisný kurz, úrok a splatnosť,</w:t>
      </w:r>
    </w:p>
    <w:p w:rsidR="002D3708" w:rsidRDefault="002D3708" w:rsidP="00C63E24">
      <w:pPr>
        <w:pStyle w:val="Nzov"/>
        <w:keepNext w:val="0"/>
        <w:widowControl w:val="0"/>
        <w:spacing w:before="0" w:beforeAutospacing="0" w:after="60"/>
        <w:jc w:val="left"/>
        <w:rPr>
          <w:sz w:val="18"/>
          <w:szCs w:val="18"/>
        </w:rPr>
      </w:pPr>
    </w:p>
    <w:p w:rsidR="00C63E24" w:rsidRPr="008A0FDE" w:rsidRDefault="00C63E24" w:rsidP="00C63E24">
      <w:pPr>
        <w:pStyle w:val="Nzov"/>
        <w:keepNext w:val="0"/>
        <w:widowControl w:val="0"/>
        <w:spacing w:before="0" w:beforeAutospacing="0" w:after="60"/>
        <w:jc w:val="left"/>
        <w:rPr>
          <w:sz w:val="18"/>
          <w:szCs w:val="18"/>
        </w:rPr>
      </w:pPr>
      <w:r w:rsidRPr="00AA4D36">
        <w:rPr>
          <w:sz w:val="18"/>
          <w:szCs w:val="18"/>
        </w:rPr>
        <w:t>29. Informácie k časti G. písm. h) prílohy č. 3 o vydaných dlhopisoch</w:t>
      </w:r>
      <w:r w:rsidR="008A0FDE">
        <w:rPr>
          <w:sz w:val="18"/>
          <w:szCs w:val="18"/>
        </w:rPr>
        <w:t xml:space="preserve">  -</w:t>
      </w:r>
      <w:r w:rsidR="004215BC">
        <w:rPr>
          <w:sz w:val="18"/>
          <w:szCs w:val="18"/>
        </w:rPr>
        <w:t xml:space="preserve">  S</w:t>
      </w:r>
      <w:r w:rsidR="008A0FDE">
        <w:rPr>
          <w:sz w:val="18"/>
          <w:szCs w:val="18"/>
        </w:rPr>
        <w:t>poločnosť nevydala dlhopisy</w:t>
      </w:r>
      <w:r w:rsidR="004215BC">
        <w:rPr>
          <w:sz w:val="18"/>
          <w:szCs w:val="18"/>
        </w:rPr>
        <w:t>.</w:t>
      </w:r>
      <w:r w:rsidR="008A0FDE">
        <w:rPr>
          <w:sz w:val="18"/>
          <w:szCs w:val="18"/>
        </w:rPr>
        <w:t xml:space="preserve"> </w:t>
      </w:r>
    </w:p>
    <w:tbl>
      <w:tblPr>
        <w:tblW w:w="5000" w:type="pct"/>
        <w:jc w:val="center"/>
        <w:tblLayout w:type="fixed"/>
        <w:tblCellMar>
          <w:left w:w="28" w:type="dxa"/>
          <w:right w:w="28" w:type="dxa"/>
        </w:tblCellMar>
        <w:tblLook w:val="04A0"/>
      </w:tblPr>
      <w:tblGrid>
        <w:gridCol w:w="2368"/>
        <w:gridCol w:w="1534"/>
        <w:gridCol w:w="1533"/>
        <w:gridCol w:w="1533"/>
        <w:gridCol w:w="1533"/>
        <w:gridCol w:w="1533"/>
      </w:tblGrid>
      <w:tr w:rsidR="00C63E24" w:rsidRPr="00AA4D36">
        <w:trPr>
          <w:trHeight w:val="345"/>
          <w:jc w:val="center"/>
        </w:trPr>
        <w:tc>
          <w:tcPr>
            <w:tcW w:w="218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vydaného dlhopisu</w:t>
            </w:r>
          </w:p>
        </w:tc>
        <w:tc>
          <w:tcPr>
            <w:tcW w:w="1413"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Menovitá hodnota</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Počet</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Emisný kurz</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Úrok</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Splatnosť</w:t>
            </w:r>
          </w:p>
        </w:tc>
      </w:tr>
      <w:tr w:rsidR="00C63E24" w:rsidRPr="00AA4D36">
        <w:trPr>
          <w:trHeight w:val="330"/>
          <w:jc w:val="center"/>
        </w:trPr>
        <w:tc>
          <w:tcPr>
            <w:tcW w:w="2182" w:type="dxa"/>
            <w:tcBorders>
              <w:top w:val="single" w:sz="12" w:space="0" w:color="auto"/>
              <w:left w:val="single" w:sz="12" w:space="0" w:color="auto"/>
              <w:bottom w:val="single" w:sz="6" w:space="0" w:color="auto"/>
              <w:right w:val="single" w:sz="12" w:space="0" w:color="auto"/>
            </w:tcBorders>
            <w:noWrap/>
            <w:vAlign w:val="center"/>
          </w:tcPr>
          <w:p w:rsidR="00C63E24" w:rsidRPr="00AA4D36" w:rsidRDefault="004215BC" w:rsidP="00C63E24">
            <w:pPr>
              <w:rPr>
                <w:rFonts w:ascii="Arial Narrow" w:hAnsi="Arial Narrow"/>
                <w:sz w:val="18"/>
                <w:szCs w:val="18"/>
              </w:rPr>
            </w:pPr>
            <w:r>
              <w:rPr>
                <w:rFonts w:ascii="Arial Narrow" w:hAnsi="Arial Narrow"/>
                <w:sz w:val="18"/>
                <w:szCs w:val="18"/>
              </w:rPr>
              <w:t>Nie sú</w:t>
            </w:r>
          </w:p>
        </w:tc>
        <w:tc>
          <w:tcPr>
            <w:tcW w:w="1413" w:type="dxa"/>
            <w:tcBorders>
              <w:top w:val="single" w:sz="12" w:space="0" w:color="auto"/>
              <w:left w:val="single" w:sz="12" w:space="0" w:color="auto"/>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12"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18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single" w:sz="6" w:space="0" w:color="auto"/>
              <w:left w:val="single" w:sz="12" w:space="0" w:color="auto"/>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182"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single" w:sz="6"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2182" w:type="dxa"/>
            <w:tcBorders>
              <w:top w:val="nil"/>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nil"/>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nil"/>
              <w:left w:val="nil"/>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bankových úveroch, pôžičkách a návratných finančných výpomociach,  pričom sa uvádza najmä  mena, v ktorej boli  poskytnuté, charakter, hodnota v cudzej mene a hodnota v eurách, výška úroku, splatnosť, forma zabezpečenia,</w:t>
      </w:r>
    </w:p>
    <w:p w:rsidR="00C63E24" w:rsidRPr="00AA4D36" w:rsidRDefault="00C63E24" w:rsidP="00C63E24">
      <w:pPr>
        <w:ind w:right="-468"/>
        <w:jc w:val="both"/>
        <w:rPr>
          <w:rFonts w:ascii="Arial Narrow" w:hAnsi="Arial Narrow"/>
          <w:bCs/>
          <w:sz w:val="18"/>
          <w:szCs w:val="18"/>
        </w:rPr>
      </w:pPr>
    </w:p>
    <w:p w:rsidR="00C63E24" w:rsidRPr="008A0FDE" w:rsidRDefault="00C63E24" w:rsidP="00C63E24">
      <w:pPr>
        <w:pStyle w:val="Nzov"/>
        <w:keepNext w:val="0"/>
        <w:widowControl w:val="0"/>
        <w:spacing w:before="0" w:beforeAutospacing="0" w:after="0"/>
        <w:jc w:val="both"/>
        <w:rPr>
          <w:sz w:val="18"/>
          <w:szCs w:val="18"/>
        </w:rPr>
      </w:pPr>
      <w:r w:rsidRPr="00AA4D36">
        <w:rPr>
          <w:sz w:val="18"/>
          <w:szCs w:val="18"/>
        </w:rPr>
        <w:t>30. Informácie k časti G. písm. i) prílohy č. 3 o bankových úveroch, pôžičkách a krátkodobých finančných výpomociach</w:t>
      </w:r>
      <w:r w:rsidR="006F286B">
        <w:rPr>
          <w:sz w:val="18"/>
          <w:szCs w:val="18"/>
        </w:rPr>
        <w:t xml:space="preserve"> </w:t>
      </w:r>
      <w:r w:rsidR="0002624B">
        <w:rPr>
          <w:sz w:val="18"/>
          <w:szCs w:val="18"/>
        </w:rPr>
        <w:t>– Spoločnosť neúčtuje o bankových úveroch, pôžičkách a krátkodobých finančných výpomociach.</w:t>
      </w: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tblPr>
      <w:tblGrid>
        <w:gridCol w:w="3263"/>
        <w:gridCol w:w="852"/>
        <w:gridCol w:w="957"/>
        <w:gridCol w:w="1185"/>
        <w:gridCol w:w="1838"/>
        <w:gridCol w:w="1939"/>
      </w:tblGrid>
      <w:tr w:rsidR="00C63E24" w:rsidRPr="00AA4D36">
        <w:trPr>
          <w:trHeight w:val="990"/>
          <w:jc w:val="center"/>
        </w:trPr>
        <w:tc>
          <w:tcPr>
            <w:tcW w:w="3005" w:type="dxa"/>
            <w:tcBorders>
              <w:top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785"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Mena</w:t>
            </w:r>
          </w:p>
        </w:tc>
        <w:tc>
          <w:tcPr>
            <w:tcW w:w="88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Úrok</w:t>
            </w:r>
            <w:r w:rsidRPr="00AA4D36">
              <w:rPr>
                <w:sz w:val="18"/>
                <w:szCs w:val="18"/>
              </w:rPr>
              <w:br/>
              <w:t>p. a.</w:t>
            </w:r>
            <w:r w:rsidRPr="00AA4D36">
              <w:rPr>
                <w:sz w:val="18"/>
                <w:szCs w:val="18"/>
              </w:rPr>
              <w:br/>
              <w:t>v %</w:t>
            </w:r>
          </w:p>
        </w:tc>
        <w:tc>
          <w:tcPr>
            <w:tcW w:w="109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Dátum splatnosti</w:t>
            </w:r>
          </w:p>
        </w:tc>
        <w:tc>
          <w:tcPr>
            <w:tcW w:w="1693"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Suma istiny v príslušnej mene za bežné účtovné obdobie</w:t>
            </w:r>
          </w:p>
        </w:tc>
        <w:tc>
          <w:tcPr>
            <w:tcW w:w="1786" w:type="dxa"/>
            <w:tcBorders>
              <w:top w:val="single" w:sz="12" w:space="0" w:color="auto"/>
              <w:left w:val="single" w:sz="12" w:space="0" w:color="auto"/>
            </w:tcBorders>
            <w:vAlign w:val="center"/>
          </w:tcPr>
          <w:p w:rsidR="00C63E24" w:rsidRPr="00AA4D36" w:rsidRDefault="00C63E24" w:rsidP="00C63E24">
            <w:pPr>
              <w:pStyle w:val="TopHeader"/>
              <w:rPr>
                <w:sz w:val="18"/>
                <w:szCs w:val="18"/>
              </w:rPr>
            </w:pPr>
            <w:r w:rsidRPr="00AA4D36">
              <w:rPr>
                <w:sz w:val="18"/>
                <w:szCs w:val="18"/>
              </w:rPr>
              <w:t>Suma istiny v príslušnej mene za bezprostredne predchádzajúce účtovné obdobie</w:t>
            </w:r>
          </w:p>
        </w:tc>
      </w:tr>
      <w:tr w:rsidR="00C63E24" w:rsidRPr="00AA4D36">
        <w:trPr>
          <w:trHeight w:val="330"/>
          <w:jc w:val="center"/>
        </w:trPr>
        <w:tc>
          <w:tcPr>
            <w:tcW w:w="3005" w:type="dxa"/>
            <w:tcBorders>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lastRenderedPageBreak/>
              <w:t>a</w:t>
            </w:r>
          </w:p>
        </w:tc>
        <w:tc>
          <w:tcPr>
            <w:tcW w:w="785"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88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09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693"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786" w:type="dxa"/>
            <w:tcBorders>
              <w:left w:val="single" w:sz="12" w:space="0" w:color="auto"/>
              <w:bottom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 xml:space="preserve">Dlhodobé bankové </w:t>
            </w:r>
            <w:r w:rsidRPr="002C7EE1">
              <w:rPr>
                <w:rFonts w:ascii="Arial Narrow" w:hAnsi="Arial Narrow"/>
                <w:b/>
                <w:bCs/>
                <w:sz w:val="18"/>
                <w:szCs w:val="18"/>
              </w:rPr>
              <w:t>úvery</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4215BC" w:rsidP="00C63E24">
            <w:pPr>
              <w:rPr>
                <w:rFonts w:ascii="Arial Narrow" w:hAnsi="Arial Narrow"/>
                <w:sz w:val="18"/>
                <w:szCs w:val="18"/>
              </w:rPr>
            </w:pPr>
            <w:r>
              <w:rPr>
                <w:rFonts w:ascii="Arial Narrow" w:hAnsi="Arial Narrow"/>
                <w:sz w:val="18"/>
                <w:szCs w:val="18"/>
              </w:rPr>
              <w:t>Nie sú</w:t>
            </w:r>
          </w:p>
        </w:tc>
        <w:tc>
          <w:tcPr>
            <w:tcW w:w="785"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eastAsia="en-US"/>
              </w:rPr>
            </w:pPr>
          </w:p>
        </w:tc>
        <w:tc>
          <w:tcPr>
            <w:tcW w:w="882"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092"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693"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786" w:type="dxa"/>
            <w:tcBorders>
              <w:top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
              <w:jc w:val="center"/>
              <w:rPr>
                <w:sz w:val="18"/>
                <w:szCs w:val="18"/>
                <w:lang w:eastAsia="en-US"/>
              </w:rPr>
            </w:pPr>
          </w:p>
        </w:tc>
        <w:tc>
          <w:tcPr>
            <w:tcW w:w="882" w:type="dxa"/>
            <w:noWrap/>
            <w:vAlign w:val="center"/>
          </w:tcPr>
          <w:p w:rsidR="00C63E24" w:rsidRPr="001153FA" w:rsidRDefault="00C63E24" w:rsidP="00C63E24">
            <w:pPr>
              <w:pStyle w:val="Value"/>
              <w:rPr>
                <w:sz w:val="18"/>
                <w:szCs w:val="18"/>
                <w:lang w:eastAsia="en-US"/>
              </w:rPr>
            </w:pPr>
          </w:p>
        </w:tc>
        <w:tc>
          <w:tcPr>
            <w:tcW w:w="1092" w:type="dxa"/>
            <w:noWrap/>
            <w:vAlign w:val="center"/>
          </w:tcPr>
          <w:p w:rsidR="00C63E24" w:rsidRPr="001153FA" w:rsidRDefault="00C63E24" w:rsidP="00C63E24">
            <w:pPr>
              <w:pStyle w:val="Value"/>
              <w:rPr>
                <w:sz w:val="18"/>
                <w:szCs w:val="18"/>
                <w:lang w:eastAsia="en-US"/>
              </w:rPr>
            </w:pPr>
          </w:p>
        </w:tc>
        <w:tc>
          <w:tcPr>
            <w:tcW w:w="1693" w:type="dxa"/>
            <w:noWrap/>
            <w:vAlign w:val="center"/>
          </w:tcPr>
          <w:p w:rsidR="00C63E24" w:rsidRPr="001153FA" w:rsidRDefault="00C63E24" w:rsidP="00C63E24">
            <w:pPr>
              <w:pStyle w:val="Value"/>
              <w:rPr>
                <w:sz w:val="18"/>
                <w:szCs w:val="18"/>
                <w:lang w:eastAsia="en-US"/>
              </w:rPr>
            </w:pPr>
          </w:p>
        </w:tc>
        <w:tc>
          <w:tcPr>
            <w:tcW w:w="1786" w:type="dxa"/>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
              <w:jc w:val="center"/>
              <w:rPr>
                <w:sz w:val="18"/>
                <w:szCs w:val="18"/>
                <w:lang w:eastAsia="en-US"/>
              </w:rPr>
            </w:pPr>
          </w:p>
        </w:tc>
        <w:tc>
          <w:tcPr>
            <w:tcW w:w="882" w:type="dxa"/>
            <w:noWrap/>
            <w:vAlign w:val="center"/>
          </w:tcPr>
          <w:p w:rsidR="00C63E24" w:rsidRPr="001153FA" w:rsidRDefault="00C63E24" w:rsidP="00C63E24">
            <w:pPr>
              <w:pStyle w:val="Value"/>
              <w:rPr>
                <w:sz w:val="18"/>
                <w:szCs w:val="18"/>
                <w:lang w:eastAsia="en-US"/>
              </w:rPr>
            </w:pPr>
          </w:p>
        </w:tc>
        <w:tc>
          <w:tcPr>
            <w:tcW w:w="1092" w:type="dxa"/>
            <w:noWrap/>
            <w:vAlign w:val="center"/>
          </w:tcPr>
          <w:p w:rsidR="00C63E24" w:rsidRPr="001153FA" w:rsidRDefault="00C63E24" w:rsidP="00C63E24">
            <w:pPr>
              <w:pStyle w:val="Value"/>
              <w:rPr>
                <w:sz w:val="18"/>
                <w:szCs w:val="18"/>
                <w:lang w:eastAsia="en-US"/>
              </w:rPr>
            </w:pPr>
          </w:p>
        </w:tc>
        <w:tc>
          <w:tcPr>
            <w:tcW w:w="1693" w:type="dxa"/>
            <w:noWrap/>
            <w:vAlign w:val="center"/>
          </w:tcPr>
          <w:p w:rsidR="00C63E24" w:rsidRPr="001153FA" w:rsidRDefault="00C63E24" w:rsidP="00C63E24">
            <w:pPr>
              <w:pStyle w:val="Value"/>
              <w:rPr>
                <w:sz w:val="18"/>
                <w:szCs w:val="18"/>
                <w:lang w:eastAsia="en-US"/>
              </w:rPr>
            </w:pPr>
          </w:p>
        </w:tc>
        <w:tc>
          <w:tcPr>
            <w:tcW w:w="1786" w:type="dxa"/>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bankové úvery</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eastAsia="en-US"/>
              </w:rPr>
            </w:pPr>
          </w:p>
        </w:tc>
        <w:tc>
          <w:tcPr>
            <w:tcW w:w="882"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092"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693"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786" w:type="dxa"/>
            <w:tcBorders>
              <w:top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Centered"/>
              <w:rPr>
                <w:sz w:val="18"/>
                <w:szCs w:val="18"/>
                <w:lang w:eastAsia="en-US"/>
              </w:rPr>
            </w:pPr>
          </w:p>
        </w:tc>
        <w:tc>
          <w:tcPr>
            <w:tcW w:w="882" w:type="dxa"/>
            <w:noWrap/>
            <w:vAlign w:val="center"/>
          </w:tcPr>
          <w:p w:rsidR="00C63E24" w:rsidRPr="001153FA" w:rsidRDefault="00C63E24" w:rsidP="00C63E24">
            <w:pPr>
              <w:pStyle w:val="Value"/>
              <w:rPr>
                <w:sz w:val="18"/>
                <w:szCs w:val="18"/>
                <w:lang w:eastAsia="en-US"/>
              </w:rPr>
            </w:pPr>
          </w:p>
        </w:tc>
        <w:tc>
          <w:tcPr>
            <w:tcW w:w="1092" w:type="dxa"/>
            <w:noWrap/>
            <w:vAlign w:val="center"/>
          </w:tcPr>
          <w:p w:rsidR="00C63E24" w:rsidRPr="001153FA" w:rsidRDefault="00C63E24" w:rsidP="00C63E24">
            <w:pPr>
              <w:pStyle w:val="Value"/>
              <w:rPr>
                <w:sz w:val="18"/>
                <w:szCs w:val="18"/>
                <w:lang w:eastAsia="en-US"/>
              </w:rPr>
            </w:pPr>
          </w:p>
        </w:tc>
        <w:tc>
          <w:tcPr>
            <w:tcW w:w="1693" w:type="dxa"/>
            <w:noWrap/>
            <w:vAlign w:val="center"/>
          </w:tcPr>
          <w:p w:rsidR="00C63E24" w:rsidRPr="001153FA" w:rsidRDefault="00C63E24" w:rsidP="00C63E24">
            <w:pPr>
              <w:pStyle w:val="Value"/>
              <w:rPr>
                <w:sz w:val="18"/>
                <w:szCs w:val="18"/>
                <w:lang w:eastAsia="en-US"/>
              </w:rPr>
            </w:pPr>
          </w:p>
        </w:tc>
        <w:tc>
          <w:tcPr>
            <w:tcW w:w="1786" w:type="dxa"/>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3005" w:type="dxa"/>
            <w:tcBorders>
              <w:bottom w:val="single" w:sz="12" w:space="0" w:color="auto"/>
              <w:right w:val="single" w:sz="12" w:space="0" w:color="auto"/>
            </w:tcBorders>
            <w:noWrap/>
            <w:vAlign w:val="center"/>
          </w:tcPr>
          <w:p w:rsidR="00C63E24" w:rsidRPr="00AA4D36" w:rsidRDefault="00C63E24" w:rsidP="00C63E24">
            <w:pPr>
              <w:rPr>
                <w:rFonts w:ascii="Arial Narrow" w:hAnsi="Arial Narrow"/>
                <w:bCs/>
                <w:sz w:val="18"/>
                <w:szCs w:val="18"/>
              </w:rPr>
            </w:pPr>
          </w:p>
        </w:tc>
        <w:tc>
          <w:tcPr>
            <w:tcW w:w="785" w:type="dxa"/>
            <w:tcBorders>
              <w:left w:val="single" w:sz="12" w:space="0" w:color="auto"/>
              <w:bottom w:val="single" w:sz="12" w:space="0" w:color="auto"/>
            </w:tcBorders>
            <w:noWrap/>
            <w:vAlign w:val="center"/>
          </w:tcPr>
          <w:p w:rsidR="00C63E24" w:rsidRPr="001153FA" w:rsidRDefault="00C63E24" w:rsidP="00C63E24">
            <w:pPr>
              <w:pStyle w:val="ValueCentered"/>
              <w:rPr>
                <w:sz w:val="18"/>
                <w:szCs w:val="18"/>
                <w:lang w:eastAsia="en-US"/>
              </w:rPr>
            </w:pPr>
          </w:p>
        </w:tc>
        <w:tc>
          <w:tcPr>
            <w:tcW w:w="882" w:type="dxa"/>
            <w:tcBorders>
              <w:bottom w:val="single" w:sz="12" w:space="0" w:color="auto"/>
            </w:tcBorders>
            <w:noWrap/>
            <w:vAlign w:val="center"/>
          </w:tcPr>
          <w:p w:rsidR="00C63E24" w:rsidRPr="001153FA" w:rsidRDefault="00C63E24" w:rsidP="00C63E24">
            <w:pPr>
              <w:pStyle w:val="Value"/>
              <w:rPr>
                <w:sz w:val="18"/>
                <w:szCs w:val="18"/>
                <w:lang w:eastAsia="en-US"/>
              </w:rPr>
            </w:pPr>
          </w:p>
        </w:tc>
        <w:tc>
          <w:tcPr>
            <w:tcW w:w="1092" w:type="dxa"/>
            <w:tcBorders>
              <w:bottom w:val="single" w:sz="12" w:space="0" w:color="auto"/>
            </w:tcBorders>
            <w:noWrap/>
            <w:vAlign w:val="center"/>
          </w:tcPr>
          <w:p w:rsidR="00C63E24" w:rsidRPr="001153FA" w:rsidRDefault="00C63E24" w:rsidP="00C63E24">
            <w:pPr>
              <w:pStyle w:val="Value"/>
              <w:rPr>
                <w:sz w:val="18"/>
                <w:szCs w:val="18"/>
                <w:lang w:eastAsia="en-US"/>
              </w:rPr>
            </w:pPr>
          </w:p>
        </w:tc>
        <w:tc>
          <w:tcPr>
            <w:tcW w:w="1693" w:type="dxa"/>
            <w:tcBorders>
              <w:bottom w:val="single" w:sz="12" w:space="0" w:color="auto"/>
            </w:tcBorders>
            <w:noWrap/>
            <w:vAlign w:val="center"/>
          </w:tcPr>
          <w:p w:rsidR="00C63E24" w:rsidRPr="001153FA" w:rsidRDefault="00C63E24" w:rsidP="00C63E24">
            <w:pPr>
              <w:pStyle w:val="Value"/>
              <w:rPr>
                <w:sz w:val="18"/>
                <w:szCs w:val="18"/>
                <w:lang w:eastAsia="en-US"/>
              </w:rPr>
            </w:pPr>
          </w:p>
        </w:tc>
        <w:tc>
          <w:tcPr>
            <w:tcW w:w="1786" w:type="dxa"/>
            <w:tcBorders>
              <w:bottom w:val="single" w:sz="12" w:space="0" w:color="auto"/>
            </w:tcBorders>
            <w:noWrap/>
            <w:vAlign w:val="center"/>
          </w:tcPr>
          <w:p w:rsidR="00C63E24" w:rsidRPr="001153FA" w:rsidRDefault="00C63E24" w:rsidP="00C63E24">
            <w:pPr>
              <w:pStyle w:val="Value"/>
              <w:rPr>
                <w:sz w:val="18"/>
                <w:szCs w:val="18"/>
                <w:lang w:eastAsia="en-US"/>
              </w:rPr>
            </w:pPr>
          </w:p>
        </w:tc>
      </w:tr>
    </w:tbl>
    <w:p w:rsidR="00C63E24" w:rsidRPr="00AA4D36" w:rsidRDefault="00C63E24" w:rsidP="00C63E24">
      <w:pPr>
        <w:pStyle w:val="Nzov"/>
        <w:spacing w:before="0" w:beforeAutospacing="0" w:after="0"/>
        <w:jc w:val="both"/>
        <w:rPr>
          <w:sz w:val="18"/>
          <w:szCs w:val="18"/>
        </w:rPr>
      </w:pP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tblPr>
      <w:tblGrid>
        <w:gridCol w:w="3262"/>
        <w:gridCol w:w="852"/>
        <w:gridCol w:w="988"/>
        <w:gridCol w:w="1170"/>
        <w:gridCol w:w="1823"/>
        <w:gridCol w:w="1939"/>
      </w:tblGrid>
      <w:tr w:rsidR="00C63E24" w:rsidRPr="00AA4D36">
        <w:trPr>
          <w:trHeight w:val="990"/>
          <w:jc w:val="center"/>
        </w:trPr>
        <w:tc>
          <w:tcPr>
            <w:tcW w:w="3005" w:type="dxa"/>
            <w:tcBorders>
              <w:top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785"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Mena</w:t>
            </w:r>
          </w:p>
        </w:tc>
        <w:tc>
          <w:tcPr>
            <w:tcW w:w="910"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Úrok</w:t>
            </w:r>
            <w:r w:rsidRPr="00AA4D36">
              <w:rPr>
                <w:sz w:val="18"/>
                <w:szCs w:val="18"/>
              </w:rPr>
              <w:br/>
              <w:t>p. a.</w:t>
            </w:r>
            <w:r w:rsidRPr="00AA4D36">
              <w:rPr>
                <w:sz w:val="18"/>
                <w:szCs w:val="18"/>
              </w:rPr>
              <w:br/>
              <w:t>v %</w:t>
            </w:r>
          </w:p>
        </w:tc>
        <w:tc>
          <w:tcPr>
            <w:tcW w:w="1078"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Dátum splatnosti</w:t>
            </w:r>
          </w:p>
        </w:tc>
        <w:tc>
          <w:tcPr>
            <w:tcW w:w="1679"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Suma istiny v príslušnej mene za bežné účtovné obdobie</w:t>
            </w:r>
            <w:r w:rsidR="002568DC">
              <w:rPr>
                <w:sz w:val="18"/>
                <w:szCs w:val="18"/>
              </w:rPr>
              <w:t xml:space="preserve"> 2013</w:t>
            </w:r>
          </w:p>
        </w:tc>
        <w:tc>
          <w:tcPr>
            <w:tcW w:w="1786" w:type="dxa"/>
            <w:tcBorders>
              <w:top w:val="single" w:sz="12" w:space="0" w:color="auto"/>
              <w:left w:val="single" w:sz="12" w:space="0" w:color="auto"/>
            </w:tcBorders>
            <w:vAlign w:val="center"/>
          </w:tcPr>
          <w:p w:rsidR="00C63E24" w:rsidRPr="00AA4D36" w:rsidRDefault="00C63E24" w:rsidP="00C63E24">
            <w:pPr>
              <w:pStyle w:val="TopHeader"/>
              <w:rPr>
                <w:sz w:val="18"/>
                <w:szCs w:val="18"/>
              </w:rPr>
            </w:pPr>
            <w:r w:rsidRPr="00AA4D36">
              <w:rPr>
                <w:sz w:val="18"/>
                <w:szCs w:val="18"/>
              </w:rPr>
              <w:t>Suma istiny v príslušnej mene za bezprostredne predchádzajúce účtovné obdobie</w:t>
            </w:r>
            <w:r w:rsidR="002568DC">
              <w:rPr>
                <w:sz w:val="18"/>
                <w:szCs w:val="18"/>
              </w:rPr>
              <w:t xml:space="preserve"> 2012</w:t>
            </w:r>
          </w:p>
        </w:tc>
      </w:tr>
      <w:tr w:rsidR="00C63E24" w:rsidRPr="00AA4D36">
        <w:trPr>
          <w:trHeight w:val="330"/>
          <w:jc w:val="center"/>
        </w:trPr>
        <w:tc>
          <w:tcPr>
            <w:tcW w:w="3005" w:type="dxa"/>
            <w:tcBorders>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785"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910"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078"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679"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786" w:type="dxa"/>
            <w:tcBorders>
              <w:left w:val="single" w:sz="12" w:space="0" w:color="auto"/>
              <w:bottom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Dlhodobé pôžičky</w:t>
            </w:r>
            <w:r w:rsidRPr="00AA4D36">
              <w:rPr>
                <w:rFonts w:ascii="Arial Narrow" w:hAnsi="Arial Narrow"/>
                <w:sz w:val="18"/>
                <w:szCs w:val="18"/>
              </w:rPr>
              <w:t> </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0C0638" w:rsidP="00C63E24">
            <w:pPr>
              <w:rPr>
                <w:rFonts w:ascii="Arial Narrow" w:hAnsi="Arial Narrow"/>
                <w:sz w:val="18"/>
                <w:szCs w:val="18"/>
              </w:rPr>
            </w:pPr>
            <w:r>
              <w:rPr>
                <w:rFonts w:ascii="Arial Narrow" w:hAnsi="Arial Narrow"/>
                <w:sz w:val="18"/>
                <w:szCs w:val="18"/>
              </w:rPr>
              <w:t>Nie sú</w:t>
            </w:r>
          </w:p>
        </w:tc>
        <w:tc>
          <w:tcPr>
            <w:tcW w:w="785"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eastAsia="en-US"/>
              </w:rPr>
            </w:pPr>
          </w:p>
        </w:tc>
        <w:tc>
          <w:tcPr>
            <w:tcW w:w="910"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078"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679"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786" w:type="dxa"/>
            <w:tcBorders>
              <w:top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Centered"/>
              <w:rPr>
                <w:sz w:val="18"/>
                <w:szCs w:val="18"/>
                <w:lang w:eastAsia="en-US"/>
              </w:rPr>
            </w:pPr>
          </w:p>
        </w:tc>
        <w:tc>
          <w:tcPr>
            <w:tcW w:w="910" w:type="dxa"/>
            <w:noWrap/>
            <w:vAlign w:val="center"/>
          </w:tcPr>
          <w:p w:rsidR="00C63E24" w:rsidRPr="001153FA" w:rsidRDefault="00C63E24" w:rsidP="00C63E24">
            <w:pPr>
              <w:pStyle w:val="Value"/>
              <w:rPr>
                <w:sz w:val="18"/>
                <w:szCs w:val="18"/>
                <w:lang w:eastAsia="en-US"/>
              </w:rPr>
            </w:pPr>
          </w:p>
        </w:tc>
        <w:tc>
          <w:tcPr>
            <w:tcW w:w="1078" w:type="dxa"/>
            <w:noWrap/>
            <w:vAlign w:val="center"/>
          </w:tcPr>
          <w:p w:rsidR="00C63E24" w:rsidRPr="001153FA" w:rsidRDefault="00C63E24" w:rsidP="00C63E24">
            <w:pPr>
              <w:pStyle w:val="Value"/>
              <w:rPr>
                <w:sz w:val="18"/>
                <w:szCs w:val="18"/>
                <w:lang w:eastAsia="en-US"/>
              </w:rPr>
            </w:pPr>
          </w:p>
        </w:tc>
        <w:tc>
          <w:tcPr>
            <w:tcW w:w="1679" w:type="dxa"/>
            <w:noWrap/>
            <w:vAlign w:val="center"/>
          </w:tcPr>
          <w:p w:rsidR="00C63E24" w:rsidRPr="001153FA" w:rsidRDefault="00C63E24" w:rsidP="00C63E24">
            <w:pPr>
              <w:pStyle w:val="Value"/>
              <w:rPr>
                <w:sz w:val="18"/>
                <w:szCs w:val="18"/>
                <w:lang w:eastAsia="en-US"/>
              </w:rPr>
            </w:pPr>
          </w:p>
        </w:tc>
        <w:tc>
          <w:tcPr>
            <w:tcW w:w="1786" w:type="dxa"/>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Centered"/>
              <w:rPr>
                <w:sz w:val="18"/>
                <w:szCs w:val="18"/>
                <w:lang w:eastAsia="en-US"/>
              </w:rPr>
            </w:pPr>
          </w:p>
        </w:tc>
        <w:tc>
          <w:tcPr>
            <w:tcW w:w="910" w:type="dxa"/>
            <w:noWrap/>
            <w:vAlign w:val="center"/>
          </w:tcPr>
          <w:p w:rsidR="00C63E24" w:rsidRPr="001153FA" w:rsidRDefault="00C63E24" w:rsidP="00C63E24">
            <w:pPr>
              <w:pStyle w:val="Value"/>
              <w:rPr>
                <w:sz w:val="18"/>
                <w:szCs w:val="18"/>
                <w:lang w:eastAsia="en-US"/>
              </w:rPr>
            </w:pPr>
          </w:p>
        </w:tc>
        <w:tc>
          <w:tcPr>
            <w:tcW w:w="1078" w:type="dxa"/>
            <w:noWrap/>
            <w:vAlign w:val="center"/>
          </w:tcPr>
          <w:p w:rsidR="00C63E24" w:rsidRPr="001153FA" w:rsidRDefault="00C63E24" w:rsidP="00C63E24">
            <w:pPr>
              <w:pStyle w:val="Value"/>
              <w:rPr>
                <w:sz w:val="18"/>
                <w:szCs w:val="18"/>
                <w:lang w:eastAsia="en-US"/>
              </w:rPr>
            </w:pPr>
          </w:p>
        </w:tc>
        <w:tc>
          <w:tcPr>
            <w:tcW w:w="1679" w:type="dxa"/>
            <w:noWrap/>
            <w:vAlign w:val="center"/>
          </w:tcPr>
          <w:p w:rsidR="00C63E24" w:rsidRPr="001153FA" w:rsidRDefault="00C63E24" w:rsidP="00C63E24">
            <w:pPr>
              <w:pStyle w:val="Value"/>
              <w:rPr>
                <w:sz w:val="18"/>
                <w:szCs w:val="18"/>
                <w:lang w:eastAsia="en-US"/>
              </w:rPr>
            </w:pPr>
          </w:p>
        </w:tc>
        <w:tc>
          <w:tcPr>
            <w:tcW w:w="1786" w:type="dxa"/>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pôžičky</w:t>
            </w:r>
            <w:r w:rsidRPr="00AA4D36">
              <w:rPr>
                <w:rFonts w:ascii="Arial Narrow" w:hAnsi="Arial Narrow"/>
                <w:sz w:val="18"/>
                <w:szCs w:val="18"/>
              </w:rPr>
              <w:t> </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0E6970" w:rsidRDefault="00A0176F" w:rsidP="00C63E24">
            <w:pPr>
              <w:rPr>
                <w:rFonts w:ascii="Arial Narrow" w:hAnsi="Arial Narrow"/>
                <w:sz w:val="18"/>
                <w:szCs w:val="18"/>
              </w:rPr>
            </w:pPr>
            <w:r w:rsidRPr="000E6970">
              <w:rPr>
                <w:rFonts w:ascii="Arial Narrow" w:hAnsi="Arial Narrow"/>
                <w:sz w:val="18"/>
                <w:szCs w:val="18"/>
              </w:rPr>
              <w:t>Pôžička spoločníka</w:t>
            </w:r>
          </w:p>
        </w:tc>
        <w:tc>
          <w:tcPr>
            <w:tcW w:w="785" w:type="dxa"/>
            <w:tcBorders>
              <w:top w:val="single" w:sz="12" w:space="0" w:color="auto"/>
              <w:left w:val="single" w:sz="12" w:space="0" w:color="auto"/>
            </w:tcBorders>
            <w:noWrap/>
            <w:vAlign w:val="center"/>
          </w:tcPr>
          <w:p w:rsidR="00C63E24" w:rsidRPr="001153FA" w:rsidRDefault="00A0176F" w:rsidP="00C63E24">
            <w:pPr>
              <w:pStyle w:val="ValueCentered"/>
              <w:rPr>
                <w:sz w:val="18"/>
                <w:szCs w:val="18"/>
                <w:lang w:eastAsia="en-US"/>
              </w:rPr>
            </w:pPr>
            <w:r>
              <w:rPr>
                <w:sz w:val="18"/>
                <w:szCs w:val="18"/>
                <w:lang w:eastAsia="en-US"/>
              </w:rPr>
              <w:t>EUR</w:t>
            </w:r>
          </w:p>
        </w:tc>
        <w:tc>
          <w:tcPr>
            <w:tcW w:w="910"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078"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679" w:type="dxa"/>
            <w:tcBorders>
              <w:top w:val="single" w:sz="12" w:space="0" w:color="auto"/>
            </w:tcBorders>
            <w:noWrap/>
            <w:vAlign w:val="center"/>
          </w:tcPr>
          <w:p w:rsidR="00C63E24" w:rsidRPr="001153FA" w:rsidRDefault="001B4854" w:rsidP="00C63E24">
            <w:pPr>
              <w:pStyle w:val="Value"/>
              <w:rPr>
                <w:sz w:val="18"/>
                <w:szCs w:val="18"/>
                <w:lang w:eastAsia="en-US"/>
              </w:rPr>
            </w:pPr>
            <w:r>
              <w:rPr>
                <w:sz w:val="18"/>
                <w:szCs w:val="18"/>
                <w:lang w:eastAsia="en-US"/>
              </w:rPr>
              <w:t>346</w:t>
            </w:r>
            <w:r w:rsidR="002A077E">
              <w:rPr>
                <w:sz w:val="18"/>
                <w:szCs w:val="18"/>
                <w:lang w:eastAsia="en-US"/>
              </w:rPr>
              <w:t xml:space="preserve"> 796</w:t>
            </w:r>
          </w:p>
        </w:tc>
        <w:tc>
          <w:tcPr>
            <w:tcW w:w="1786" w:type="dxa"/>
            <w:tcBorders>
              <w:top w:val="single" w:sz="12" w:space="0" w:color="auto"/>
            </w:tcBorders>
            <w:noWrap/>
            <w:vAlign w:val="center"/>
          </w:tcPr>
          <w:p w:rsidR="00C63E24" w:rsidRPr="001153FA" w:rsidRDefault="002A077E" w:rsidP="00C63E24">
            <w:pPr>
              <w:pStyle w:val="Value"/>
              <w:rPr>
                <w:sz w:val="18"/>
                <w:szCs w:val="18"/>
                <w:lang w:eastAsia="en-US"/>
              </w:rPr>
            </w:pPr>
            <w:r>
              <w:rPr>
                <w:sz w:val="18"/>
                <w:szCs w:val="18"/>
                <w:lang w:eastAsia="en-US"/>
              </w:rPr>
              <w:t>337  796</w:t>
            </w: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Centered"/>
              <w:rPr>
                <w:sz w:val="18"/>
                <w:szCs w:val="18"/>
                <w:lang w:eastAsia="en-US"/>
              </w:rPr>
            </w:pPr>
          </w:p>
        </w:tc>
        <w:tc>
          <w:tcPr>
            <w:tcW w:w="910" w:type="dxa"/>
            <w:noWrap/>
            <w:vAlign w:val="center"/>
          </w:tcPr>
          <w:p w:rsidR="00C63E24" w:rsidRPr="001153FA" w:rsidRDefault="00C63E24" w:rsidP="00C63E24">
            <w:pPr>
              <w:pStyle w:val="Value"/>
              <w:rPr>
                <w:sz w:val="18"/>
                <w:szCs w:val="18"/>
                <w:lang w:eastAsia="en-US"/>
              </w:rPr>
            </w:pPr>
          </w:p>
        </w:tc>
        <w:tc>
          <w:tcPr>
            <w:tcW w:w="1078" w:type="dxa"/>
            <w:noWrap/>
            <w:vAlign w:val="center"/>
          </w:tcPr>
          <w:p w:rsidR="00C63E24" w:rsidRPr="001153FA" w:rsidRDefault="00C63E24" w:rsidP="00C63E24">
            <w:pPr>
              <w:pStyle w:val="Value"/>
              <w:rPr>
                <w:sz w:val="18"/>
                <w:szCs w:val="18"/>
                <w:lang w:eastAsia="en-US"/>
              </w:rPr>
            </w:pPr>
          </w:p>
        </w:tc>
        <w:tc>
          <w:tcPr>
            <w:tcW w:w="1679" w:type="dxa"/>
            <w:noWrap/>
            <w:vAlign w:val="center"/>
          </w:tcPr>
          <w:p w:rsidR="00C63E24" w:rsidRPr="001153FA" w:rsidRDefault="00C63E24" w:rsidP="00C63E24">
            <w:pPr>
              <w:pStyle w:val="Value"/>
              <w:rPr>
                <w:sz w:val="18"/>
                <w:szCs w:val="18"/>
                <w:lang w:eastAsia="en-US"/>
              </w:rPr>
            </w:pPr>
          </w:p>
        </w:tc>
        <w:tc>
          <w:tcPr>
            <w:tcW w:w="1786" w:type="dxa"/>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Centered"/>
              <w:rPr>
                <w:sz w:val="18"/>
                <w:szCs w:val="18"/>
                <w:lang w:eastAsia="en-US"/>
              </w:rPr>
            </w:pPr>
          </w:p>
        </w:tc>
        <w:tc>
          <w:tcPr>
            <w:tcW w:w="910" w:type="dxa"/>
            <w:noWrap/>
            <w:vAlign w:val="center"/>
          </w:tcPr>
          <w:p w:rsidR="00C63E24" w:rsidRPr="001153FA" w:rsidRDefault="00C63E24" w:rsidP="00C63E24">
            <w:pPr>
              <w:pStyle w:val="Value"/>
              <w:rPr>
                <w:sz w:val="18"/>
                <w:szCs w:val="18"/>
                <w:lang w:eastAsia="en-US"/>
              </w:rPr>
            </w:pPr>
          </w:p>
        </w:tc>
        <w:tc>
          <w:tcPr>
            <w:tcW w:w="1078" w:type="dxa"/>
            <w:noWrap/>
            <w:vAlign w:val="center"/>
          </w:tcPr>
          <w:p w:rsidR="00C63E24" w:rsidRPr="001153FA" w:rsidRDefault="00C63E24" w:rsidP="00C63E24">
            <w:pPr>
              <w:pStyle w:val="Value"/>
              <w:rPr>
                <w:sz w:val="18"/>
                <w:szCs w:val="18"/>
                <w:lang w:eastAsia="en-US"/>
              </w:rPr>
            </w:pPr>
          </w:p>
        </w:tc>
        <w:tc>
          <w:tcPr>
            <w:tcW w:w="1679" w:type="dxa"/>
            <w:noWrap/>
            <w:vAlign w:val="center"/>
          </w:tcPr>
          <w:p w:rsidR="00C63E24" w:rsidRPr="001153FA" w:rsidRDefault="00C63E24" w:rsidP="00C63E24">
            <w:pPr>
              <w:pStyle w:val="Value"/>
              <w:rPr>
                <w:sz w:val="18"/>
                <w:szCs w:val="18"/>
                <w:lang w:eastAsia="en-US"/>
              </w:rPr>
            </w:pPr>
          </w:p>
        </w:tc>
        <w:tc>
          <w:tcPr>
            <w:tcW w:w="1786" w:type="dxa"/>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finančné výpomoci</w:t>
            </w:r>
            <w:r w:rsidRPr="00AA4D36">
              <w:rPr>
                <w:rFonts w:ascii="Arial Narrow" w:hAnsi="Arial Narrow"/>
                <w:sz w:val="18"/>
                <w:szCs w:val="18"/>
              </w:rPr>
              <w:t> </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4215BC" w:rsidP="00C63E24">
            <w:pPr>
              <w:rPr>
                <w:rFonts w:ascii="Arial Narrow" w:hAnsi="Arial Narrow"/>
                <w:sz w:val="18"/>
                <w:szCs w:val="18"/>
              </w:rPr>
            </w:pPr>
            <w:r>
              <w:rPr>
                <w:rFonts w:ascii="Arial Narrow" w:hAnsi="Arial Narrow"/>
                <w:sz w:val="18"/>
                <w:szCs w:val="18"/>
              </w:rPr>
              <w:t>Nie  sú</w:t>
            </w:r>
          </w:p>
        </w:tc>
        <w:tc>
          <w:tcPr>
            <w:tcW w:w="785"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eastAsia="en-US"/>
              </w:rPr>
            </w:pPr>
          </w:p>
        </w:tc>
        <w:tc>
          <w:tcPr>
            <w:tcW w:w="910"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078"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679"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786" w:type="dxa"/>
            <w:tcBorders>
              <w:top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3005" w:type="dxa"/>
            <w:tcBorders>
              <w:bottom w:val="single" w:sz="12" w:space="0" w:color="auto"/>
              <w:right w:val="single" w:sz="12" w:space="0" w:color="auto"/>
            </w:tcBorders>
            <w:noWrap/>
            <w:vAlign w:val="center"/>
          </w:tcPr>
          <w:p w:rsidR="00C63E24" w:rsidRPr="00AA4D36" w:rsidRDefault="00C63E24" w:rsidP="00C63E24">
            <w:pPr>
              <w:rPr>
                <w:rFonts w:ascii="Arial Narrow" w:hAnsi="Arial Narrow"/>
                <w:bCs/>
                <w:sz w:val="18"/>
                <w:szCs w:val="18"/>
              </w:rPr>
            </w:pPr>
          </w:p>
        </w:tc>
        <w:tc>
          <w:tcPr>
            <w:tcW w:w="785" w:type="dxa"/>
            <w:tcBorders>
              <w:left w:val="single" w:sz="12" w:space="0" w:color="auto"/>
              <w:bottom w:val="single" w:sz="12" w:space="0" w:color="auto"/>
            </w:tcBorders>
            <w:noWrap/>
            <w:vAlign w:val="center"/>
          </w:tcPr>
          <w:p w:rsidR="00C63E24" w:rsidRPr="001153FA" w:rsidRDefault="00C63E24" w:rsidP="00C63E24">
            <w:pPr>
              <w:pStyle w:val="ValueCentered"/>
              <w:rPr>
                <w:sz w:val="18"/>
                <w:szCs w:val="18"/>
                <w:lang w:eastAsia="en-US"/>
              </w:rPr>
            </w:pPr>
          </w:p>
        </w:tc>
        <w:tc>
          <w:tcPr>
            <w:tcW w:w="910" w:type="dxa"/>
            <w:tcBorders>
              <w:bottom w:val="single" w:sz="12" w:space="0" w:color="auto"/>
            </w:tcBorders>
            <w:noWrap/>
            <w:vAlign w:val="center"/>
          </w:tcPr>
          <w:p w:rsidR="00C63E24" w:rsidRPr="001153FA" w:rsidRDefault="00C63E24" w:rsidP="00C63E24">
            <w:pPr>
              <w:pStyle w:val="Value"/>
              <w:rPr>
                <w:sz w:val="18"/>
                <w:szCs w:val="18"/>
                <w:lang w:eastAsia="en-US"/>
              </w:rPr>
            </w:pPr>
          </w:p>
        </w:tc>
        <w:tc>
          <w:tcPr>
            <w:tcW w:w="1078" w:type="dxa"/>
            <w:tcBorders>
              <w:bottom w:val="single" w:sz="12" w:space="0" w:color="auto"/>
            </w:tcBorders>
            <w:noWrap/>
            <w:vAlign w:val="center"/>
          </w:tcPr>
          <w:p w:rsidR="00C63E24" w:rsidRPr="001153FA" w:rsidRDefault="00C63E24" w:rsidP="00C63E24">
            <w:pPr>
              <w:pStyle w:val="Value"/>
              <w:rPr>
                <w:sz w:val="18"/>
                <w:szCs w:val="18"/>
                <w:lang w:eastAsia="en-US"/>
              </w:rPr>
            </w:pPr>
          </w:p>
        </w:tc>
        <w:tc>
          <w:tcPr>
            <w:tcW w:w="1679" w:type="dxa"/>
            <w:tcBorders>
              <w:bottom w:val="single" w:sz="12" w:space="0" w:color="auto"/>
            </w:tcBorders>
            <w:noWrap/>
            <w:vAlign w:val="center"/>
          </w:tcPr>
          <w:p w:rsidR="00C63E24" w:rsidRPr="001153FA" w:rsidRDefault="00C63E24" w:rsidP="00C63E24">
            <w:pPr>
              <w:pStyle w:val="Value"/>
              <w:rPr>
                <w:sz w:val="18"/>
                <w:szCs w:val="18"/>
                <w:lang w:eastAsia="en-US"/>
              </w:rPr>
            </w:pPr>
          </w:p>
        </w:tc>
        <w:tc>
          <w:tcPr>
            <w:tcW w:w="1786" w:type="dxa"/>
            <w:tcBorders>
              <w:bottom w:val="single" w:sz="12" w:space="0" w:color="auto"/>
            </w:tcBorders>
            <w:noWrap/>
            <w:vAlign w:val="center"/>
          </w:tcPr>
          <w:p w:rsidR="00C63E24" w:rsidRPr="001153FA" w:rsidRDefault="00C63E24" w:rsidP="00C63E24">
            <w:pPr>
              <w:pStyle w:val="Value"/>
              <w:rPr>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významných položkách časového rozlíšenia výdavkov budúcich období a výnosov budúcich období,</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60"/>
        <w:jc w:val="both"/>
        <w:rPr>
          <w:sz w:val="18"/>
          <w:szCs w:val="18"/>
        </w:rPr>
      </w:pPr>
      <w:r w:rsidRPr="00AA4D36">
        <w:rPr>
          <w:sz w:val="18"/>
          <w:szCs w:val="18"/>
        </w:rPr>
        <w:t>31. Informácie k časti G. písm. j) prílohy č. 3 o významných položkách časového rozlíšenia na strane pasív</w:t>
      </w:r>
    </w:p>
    <w:tbl>
      <w:tblPr>
        <w:tblW w:w="5000" w:type="pct"/>
        <w:jc w:val="center"/>
        <w:tblLayout w:type="fixed"/>
        <w:tblCellMar>
          <w:left w:w="28" w:type="dxa"/>
          <w:right w:w="28" w:type="dxa"/>
        </w:tblCellMar>
        <w:tblLook w:val="04A0"/>
      </w:tblPr>
      <w:tblGrid>
        <w:gridCol w:w="4734"/>
        <w:gridCol w:w="2769"/>
        <w:gridCol w:w="2531"/>
      </w:tblGrid>
      <w:tr w:rsidR="00C63E24" w:rsidRPr="00AA4D36">
        <w:trPr>
          <w:trHeight w:val="77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380"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261"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C63E24" w:rsidRPr="001153FA" w:rsidRDefault="008A0FDE" w:rsidP="00C63E24">
            <w:pPr>
              <w:pStyle w:val="Value"/>
              <w:rPr>
                <w:b/>
                <w:sz w:val="18"/>
                <w:szCs w:val="18"/>
                <w:lang w:eastAsia="en-US"/>
              </w:rPr>
            </w:pPr>
            <w:r>
              <w:rPr>
                <w:b/>
                <w:sz w:val="18"/>
                <w:szCs w:val="18"/>
                <w:lang w:eastAsia="en-US"/>
              </w:rPr>
              <w:t>0</w:t>
            </w:r>
          </w:p>
        </w:tc>
        <w:tc>
          <w:tcPr>
            <w:tcW w:w="1261" w:type="pct"/>
            <w:tcBorders>
              <w:top w:val="single" w:sz="12" w:space="0" w:color="auto"/>
              <w:left w:val="nil"/>
              <w:bottom w:val="single" w:sz="12" w:space="0" w:color="auto"/>
              <w:right w:val="single" w:sz="12" w:space="0" w:color="auto"/>
            </w:tcBorders>
            <w:noWrap/>
            <w:vAlign w:val="center"/>
          </w:tcPr>
          <w:p w:rsidR="00C63E24" w:rsidRPr="001153FA" w:rsidRDefault="008A0FDE" w:rsidP="00C63E24">
            <w:pPr>
              <w:pStyle w:val="Value"/>
              <w:rPr>
                <w:b/>
                <w:sz w:val="18"/>
                <w:szCs w:val="18"/>
                <w:lang w:eastAsia="en-US"/>
              </w:rPr>
            </w:pPr>
            <w:r>
              <w:rPr>
                <w:b/>
                <w:sz w:val="18"/>
                <w:szCs w:val="18"/>
                <w:lang w:eastAsia="en-US"/>
              </w:rPr>
              <w:t>0</w:t>
            </w:r>
          </w:p>
        </w:tc>
      </w:tr>
      <w:tr w:rsidR="00C63E24"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261" w:type="pct"/>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380" w:type="pct"/>
            <w:tcBorders>
              <w:top w:val="nil"/>
              <w:left w:val="single" w:sz="12" w:space="0" w:color="auto"/>
              <w:bottom w:val="single" w:sz="12"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261" w:type="pct"/>
            <w:tcBorders>
              <w:top w:val="nil"/>
              <w:left w:val="nil"/>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C63E24" w:rsidRPr="001153FA" w:rsidRDefault="008A0FDE" w:rsidP="00C63E24">
            <w:pPr>
              <w:pStyle w:val="Value"/>
              <w:rPr>
                <w:b/>
                <w:sz w:val="18"/>
                <w:szCs w:val="18"/>
                <w:lang w:eastAsia="en-US"/>
              </w:rPr>
            </w:pPr>
            <w:r>
              <w:rPr>
                <w:b/>
                <w:sz w:val="18"/>
                <w:szCs w:val="18"/>
                <w:lang w:eastAsia="en-US"/>
              </w:rPr>
              <w:t>0</w:t>
            </w:r>
          </w:p>
        </w:tc>
        <w:tc>
          <w:tcPr>
            <w:tcW w:w="1261" w:type="pct"/>
            <w:tcBorders>
              <w:top w:val="single" w:sz="12" w:space="0" w:color="auto"/>
              <w:left w:val="nil"/>
              <w:bottom w:val="single" w:sz="12" w:space="0" w:color="auto"/>
              <w:right w:val="single" w:sz="12" w:space="0" w:color="auto"/>
            </w:tcBorders>
            <w:noWrap/>
            <w:vAlign w:val="center"/>
          </w:tcPr>
          <w:p w:rsidR="00C63E24" w:rsidRPr="001153FA" w:rsidRDefault="008A0FDE" w:rsidP="00C63E24">
            <w:pPr>
              <w:pStyle w:val="Value"/>
              <w:rPr>
                <w:b/>
                <w:sz w:val="18"/>
                <w:szCs w:val="18"/>
                <w:lang w:eastAsia="en-US"/>
              </w:rPr>
            </w:pPr>
            <w:r>
              <w:rPr>
                <w:b/>
                <w:sz w:val="18"/>
                <w:szCs w:val="18"/>
                <w:lang w:eastAsia="en-US"/>
              </w:rPr>
              <w:t>0</w:t>
            </w:r>
          </w:p>
        </w:tc>
      </w:tr>
      <w:tr w:rsidR="00C63E24" w:rsidRPr="00AA4D3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380" w:type="pct"/>
            <w:tcBorders>
              <w:top w:val="single" w:sz="12" w:space="0" w:color="auto"/>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261" w:type="pct"/>
            <w:tcBorders>
              <w:top w:val="single" w:sz="12"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261" w:type="pct"/>
            <w:tcBorders>
              <w:top w:val="single" w:sz="6"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C63E24" w:rsidRPr="001153FA" w:rsidRDefault="008A0FDE" w:rsidP="00C63E24">
            <w:pPr>
              <w:pStyle w:val="Value"/>
              <w:rPr>
                <w:b/>
                <w:sz w:val="18"/>
                <w:szCs w:val="18"/>
                <w:lang w:eastAsia="en-US"/>
              </w:rPr>
            </w:pPr>
            <w:r>
              <w:rPr>
                <w:b/>
                <w:sz w:val="18"/>
                <w:szCs w:val="18"/>
                <w:lang w:eastAsia="en-US"/>
              </w:rPr>
              <w:t>0</w:t>
            </w:r>
          </w:p>
        </w:tc>
        <w:tc>
          <w:tcPr>
            <w:tcW w:w="1261" w:type="pct"/>
            <w:tcBorders>
              <w:top w:val="single" w:sz="12" w:space="0" w:color="auto"/>
              <w:left w:val="nil"/>
              <w:bottom w:val="single" w:sz="12" w:space="0" w:color="auto"/>
              <w:right w:val="single" w:sz="12" w:space="0" w:color="auto"/>
            </w:tcBorders>
            <w:noWrap/>
            <w:vAlign w:val="center"/>
          </w:tcPr>
          <w:p w:rsidR="00C63E24" w:rsidRPr="001153FA" w:rsidRDefault="008A0FDE" w:rsidP="00C63E24">
            <w:pPr>
              <w:pStyle w:val="Value"/>
              <w:rPr>
                <w:b/>
                <w:sz w:val="18"/>
                <w:szCs w:val="18"/>
                <w:lang w:eastAsia="en-US"/>
              </w:rPr>
            </w:pPr>
            <w:r>
              <w:rPr>
                <w:b/>
                <w:sz w:val="18"/>
                <w:szCs w:val="18"/>
                <w:lang w:eastAsia="en-US"/>
              </w:rPr>
              <w:t>0</w:t>
            </w:r>
          </w:p>
        </w:tc>
      </w:tr>
      <w:tr w:rsidR="00C63E24"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261" w:type="pct"/>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380" w:type="pct"/>
            <w:tcBorders>
              <w:top w:val="single" w:sz="4" w:space="0" w:color="auto"/>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261" w:type="pct"/>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261" w:type="pct"/>
            <w:tcBorders>
              <w:top w:val="single" w:sz="6"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lastRenderedPageBreak/>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C63E24" w:rsidRPr="001153FA" w:rsidRDefault="008A0FDE" w:rsidP="00C63E24">
            <w:pPr>
              <w:pStyle w:val="Value"/>
              <w:rPr>
                <w:b/>
                <w:sz w:val="18"/>
                <w:szCs w:val="18"/>
                <w:lang w:eastAsia="en-US"/>
              </w:rPr>
            </w:pPr>
            <w:r>
              <w:rPr>
                <w:b/>
                <w:sz w:val="18"/>
                <w:szCs w:val="18"/>
                <w:lang w:eastAsia="en-US"/>
              </w:rPr>
              <w:t>0</w:t>
            </w:r>
          </w:p>
        </w:tc>
        <w:tc>
          <w:tcPr>
            <w:tcW w:w="1261" w:type="pct"/>
            <w:tcBorders>
              <w:top w:val="single" w:sz="12" w:space="0" w:color="auto"/>
              <w:left w:val="nil"/>
              <w:bottom w:val="single" w:sz="12" w:space="0" w:color="auto"/>
              <w:right w:val="single" w:sz="12" w:space="0" w:color="auto"/>
            </w:tcBorders>
            <w:noWrap/>
            <w:vAlign w:val="center"/>
          </w:tcPr>
          <w:p w:rsidR="00C63E24" w:rsidRPr="001153FA" w:rsidRDefault="008A0FDE" w:rsidP="00C63E24">
            <w:pPr>
              <w:pStyle w:val="Value"/>
              <w:rPr>
                <w:b/>
                <w:sz w:val="18"/>
                <w:szCs w:val="18"/>
                <w:lang w:eastAsia="en-US"/>
              </w:rPr>
            </w:pPr>
            <w:r>
              <w:rPr>
                <w:b/>
                <w:sz w:val="18"/>
                <w:szCs w:val="18"/>
                <w:lang w:eastAsia="en-US"/>
              </w:rPr>
              <w:t>0</w:t>
            </w:r>
          </w:p>
        </w:tc>
      </w:tr>
      <w:tr w:rsidR="00C63E24"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261" w:type="pct"/>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380"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261"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380"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261"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380" w:type="pct"/>
            <w:tcBorders>
              <w:top w:val="single" w:sz="4" w:space="0" w:color="auto"/>
              <w:left w:val="single" w:sz="12" w:space="0" w:color="auto"/>
              <w:bottom w:val="single" w:sz="12"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261" w:type="pct"/>
            <w:tcBorders>
              <w:top w:val="single" w:sz="4"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významných položkách derivátov,</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0"/>
        <w:jc w:val="both"/>
        <w:rPr>
          <w:sz w:val="18"/>
          <w:szCs w:val="18"/>
        </w:rPr>
      </w:pPr>
      <w:r w:rsidRPr="00AA4D36">
        <w:rPr>
          <w:sz w:val="18"/>
          <w:szCs w:val="18"/>
        </w:rPr>
        <w:t>32. Informácie k časti G. písm. k) prílohy č. 3 o významných položkách derivátov za bežné účtovné obdobie</w:t>
      </w: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tblPr>
      <w:tblGrid>
        <w:gridCol w:w="4281"/>
        <w:gridCol w:w="1611"/>
        <w:gridCol w:w="15"/>
        <w:gridCol w:w="1747"/>
        <w:gridCol w:w="2380"/>
      </w:tblGrid>
      <w:tr w:rsidR="00C63E24" w:rsidRPr="00AA4D36">
        <w:trPr>
          <w:trHeight w:val="278"/>
          <w:jc w:val="center"/>
        </w:trPr>
        <w:tc>
          <w:tcPr>
            <w:tcW w:w="3944" w:type="dxa"/>
            <w:vMerge w:val="restart"/>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3107"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Účtovná hodnota</w:t>
            </w:r>
          </w:p>
        </w:tc>
        <w:tc>
          <w:tcPr>
            <w:tcW w:w="2192" w:type="dxa"/>
            <w:vMerge w:val="restart"/>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Dohodnutá cena podkladového nástroja</w:t>
            </w:r>
          </w:p>
        </w:tc>
      </w:tr>
      <w:tr w:rsidR="00C63E24" w:rsidRPr="00AA4D36">
        <w:trPr>
          <w:trHeight w:val="284"/>
          <w:jc w:val="center"/>
        </w:trPr>
        <w:tc>
          <w:tcPr>
            <w:tcW w:w="3944" w:type="dxa"/>
            <w:vMerge/>
            <w:tcBorders>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b/>
                <w:sz w:val="18"/>
                <w:szCs w:val="18"/>
              </w:rPr>
            </w:pPr>
            <w:r w:rsidRPr="00AA4D36">
              <w:rPr>
                <w:rFonts w:ascii="Arial Narrow" w:hAnsi="Arial Narrow"/>
                <w:b/>
                <w:sz w:val="18"/>
                <w:szCs w:val="18"/>
              </w:rPr>
              <w:t>pohľadávky</w:t>
            </w:r>
          </w:p>
        </w:tc>
        <w:tc>
          <w:tcPr>
            <w:tcW w:w="1623" w:type="dxa"/>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b/>
                <w:sz w:val="18"/>
                <w:szCs w:val="18"/>
              </w:rPr>
            </w:pPr>
            <w:r w:rsidRPr="00AA4D36">
              <w:rPr>
                <w:rFonts w:ascii="Arial Narrow" w:hAnsi="Arial Narrow"/>
                <w:b/>
                <w:sz w:val="18"/>
                <w:szCs w:val="18"/>
              </w:rPr>
              <w:t>záväzku</w:t>
            </w:r>
          </w:p>
        </w:tc>
        <w:tc>
          <w:tcPr>
            <w:tcW w:w="2192" w:type="dxa"/>
            <w:vMerge/>
            <w:tcBorders>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r>
      <w:tr w:rsidR="00C63E24" w:rsidRPr="00AA4D36">
        <w:trPr>
          <w:trHeight w:val="106"/>
          <w:jc w:val="center"/>
        </w:trPr>
        <w:tc>
          <w:tcPr>
            <w:tcW w:w="3944"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484"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623" w:type="dxa"/>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219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r>
      <w:tr w:rsidR="00C63E24" w:rsidRPr="00AA4D36">
        <w:trPr>
          <w:trHeight w:val="330"/>
          <w:jc w:val="center"/>
        </w:trPr>
        <w:tc>
          <w:tcPr>
            <w:tcW w:w="3944"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Deriváty určené na obchodovanie, z toho: </w:t>
            </w:r>
          </w:p>
        </w:tc>
        <w:tc>
          <w:tcPr>
            <w:tcW w:w="1484" w:type="dxa"/>
            <w:tcBorders>
              <w:top w:val="single" w:sz="12" w:space="0" w:color="auto"/>
              <w:left w:val="single" w:sz="12" w:space="0" w:color="auto"/>
              <w:bottom w:val="single" w:sz="12" w:space="0" w:color="auto"/>
              <w:right w:val="single" w:sz="6" w:space="0" w:color="auto"/>
            </w:tcBorders>
            <w:vAlign w:val="center"/>
          </w:tcPr>
          <w:p w:rsidR="00C63E24" w:rsidRPr="001153FA" w:rsidRDefault="008A0FDE" w:rsidP="00C63E24">
            <w:pPr>
              <w:pStyle w:val="Value"/>
              <w:rPr>
                <w:b/>
                <w:sz w:val="18"/>
                <w:szCs w:val="18"/>
                <w:lang w:eastAsia="en-US"/>
              </w:rPr>
            </w:pPr>
            <w:r>
              <w:rPr>
                <w:b/>
                <w:sz w:val="18"/>
                <w:szCs w:val="18"/>
                <w:lang w:eastAsia="en-US"/>
              </w:rPr>
              <w:t>0</w:t>
            </w:r>
          </w:p>
        </w:tc>
        <w:tc>
          <w:tcPr>
            <w:tcW w:w="1623" w:type="dxa"/>
            <w:gridSpan w:val="2"/>
            <w:tcBorders>
              <w:top w:val="single" w:sz="12" w:space="0" w:color="auto"/>
              <w:left w:val="single" w:sz="6" w:space="0" w:color="auto"/>
              <w:bottom w:val="single" w:sz="12" w:space="0" w:color="auto"/>
              <w:right w:val="single" w:sz="6" w:space="0" w:color="auto"/>
            </w:tcBorders>
            <w:vAlign w:val="center"/>
          </w:tcPr>
          <w:p w:rsidR="00C63E24" w:rsidRPr="001153FA" w:rsidRDefault="008A0FDE" w:rsidP="00C63E24">
            <w:pPr>
              <w:pStyle w:val="Value"/>
              <w:rPr>
                <w:b/>
                <w:sz w:val="18"/>
                <w:szCs w:val="18"/>
                <w:lang w:eastAsia="en-US"/>
              </w:rPr>
            </w:pPr>
            <w:r>
              <w:rPr>
                <w:b/>
                <w:sz w:val="18"/>
                <w:szCs w:val="18"/>
                <w:lang w:eastAsia="en-US"/>
              </w:rPr>
              <w:t>0</w:t>
            </w:r>
          </w:p>
        </w:tc>
        <w:tc>
          <w:tcPr>
            <w:tcW w:w="2192" w:type="dxa"/>
            <w:tcBorders>
              <w:top w:val="single" w:sz="12" w:space="0" w:color="auto"/>
              <w:left w:val="single" w:sz="6" w:space="0" w:color="auto"/>
              <w:bottom w:val="single" w:sz="12" w:space="0" w:color="auto"/>
              <w:right w:val="single" w:sz="12" w:space="0" w:color="auto"/>
            </w:tcBorders>
            <w:vAlign w:val="center"/>
          </w:tcPr>
          <w:p w:rsidR="00C63E24" w:rsidRPr="001153FA" w:rsidRDefault="008A0FDE" w:rsidP="00C63E24">
            <w:pPr>
              <w:pStyle w:val="Value"/>
              <w:rPr>
                <w:b/>
                <w:sz w:val="18"/>
                <w:szCs w:val="18"/>
                <w:lang w:eastAsia="en-US"/>
              </w:rPr>
            </w:pPr>
            <w:r>
              <w:rPr>
                <w:b/>
                <w:sz w:val="18"/>
                <w:szCs w:val="18"/>
                <w:lang w:eastAsia="en-US"/>
              </w:rPr>
              <w:t>0</w:t>
            </w:r>
          </w:p>
        </w:tc>
      </w:tr>
      <w:tr w:rsidR="00C63E24" w:rsidRPr="00AA4D36">
        <w:trPr>
          <w:trHeight w:val="330"/>
          <w:jc w:val="center"/>
        </w:trPr>
        <w:tc>
          <w:tcPr>
            <w:tcW w:w="3944" w:type="dxa"/>
            <w:tcBorders>
              <w:top w:val="single" w:sz="12" w:space="0" w:color="auto"/>
              <w:left w:val="single" w:sz="12" w:space="0" w:color="auto"/>
              <w:bottom w:val="single" w:sz="6" w:space="0" w:color="auto"/>
              <w:right w:val="single" w:sz="12" w:space="0" w:color="auto"/>
            </w:tcBorders>
            <w:noWrap/>
            <w:vAlign w:val="center"/>
          </w:tcPr>
          <w:p w:rsidR="00C63E24" w:rsidRPr="00AA4D36" w:rsidRDefault="004215BC" w:rsidP="00C63E24">
            <w:pPr>
              <w:rPr>
                <w:rFonts w:ascii="Arial Narrow" w:hAnsi="Arial Narrow"/>
                <w:sz w:val="18"/>
                <w:szCs w:val="18"/>
              </w:rPr>
            </w:pPr>
            <w:r>
              <w:rPr>
                <w:rFonts w:ascii="Arial Narrow" w:hAnsi="Arial Narrow"/>
                <w:sz w:val="18"/>
                <w:szCs w:val="18"/>
              </w:rPr>
              <w:t>Nie sú</w:t>
            </w:r>
          </w:p>
        </w:tc>
        <w:tc>
          <w:tcPr>
            <w:tcW w:w="1484"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623" w:type="dxa"/>
            <w:gridSpan w:val="2"/>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2192" w:type="dxa"/>
            <w:tcBorders>
              <w:top w:val="single" w:sz="12"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623" w:type="dxa"/>
            <w:gridSpan w:val="2"/>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2192" w:type="dxa"/>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623" w:type="dxa"/>
            <w:gridSpan w:val="2"/>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2192" w:type="dxa"/>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623" w:type="dxa"/>
            <w:gridSpan w:val="2"/>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2192" w:type="dxa"/>
            <w:tcBorders>
              <w:top w:val="single" w:sz="6"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44"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Zabezpečovacie deriváty, z toho:</w:t>
            </w:r>
          </w:p>
        </w:tc>
        <w:tc>
          <w:tcPr>
            <w:tcW w:w="1484" w:type="dxa"/>
            <w:tcBorders>
              <w:top w:val="single" w:sz="12" w:space="0" w:color="auto"/>
              <w:left w:val="nil"/>
              <w:bottom w:val="single" w:sz="12" w:space="0" w:color="auto"/>
              <w:right w:val="single" w:sz="4" w:space="0" w:color="auto"/>
            </w:tcBorders>
            <w:noWrap/>
            <w:vAlign w:val="center"/>
          </w:tcPr>
          <w:p w:rsidR="00C63E24" w:rsidRPr="001153FA" w:rsidRDefault="008A0FDE" w:rsidP="00C63E24">
            <w:pPr>
              <w:pStyle w:val="Value"/>
              <w:rPr>
                <w:b/>
                <w:sz w:val="18"/>
                <w:szCs w:val="18"/>
                <w:lang w:eastAsia="en-US"/>
              </w:rPr>
            </w:pPr>
            <w:r>
              <w:rPr>
                <w:b/>
                <w:sz w:val="18"/>
                <w:szCs w:val="18"/>
                <w:lang w:eastAsia="en-US"/>
              </w:rPr>
              <w:t>0</w:t>
            </w:r>
          </w:p>
        </w:tc>
        <w:tc>
          <w:tcPr>
            <w:tcW w:w="1623" w:type="dxa"/>
            <w:gridSpan w:val="2"/>
            <w:tcBorders>
              <w:top w:val="single" w:sz="12" w:space="0" w:color="auto"/>
              <w:left w:val="nil"/>
              <w:bottom w:val="single" w:sz="12" w:space="0" w:color="auto"/>
              <w:right w:val="single" w:sz="4" w:space="0" w:color="auto"/>
            </w:tcBorders>
            <w:noWrap/>
            <w:vAlign w:val="center"/>
          </w:tcPr>
          <w:p w:rsidR="00C63E24" w:rsidRPr="001153FA" w:rsidRDefault="008A0FDE" w:rsidP="00C63E24">
            <w:pPr>
              <w:pStyle w:val="Value"/>
              <w:rPr>
                <w:b/>
                <w:sz w:val="18"/>
                <w:szCs w:val="18"/>
                <w:lang w:eastAsia="en-US"/>
              </w:rPr>
            </w:pPr>
            <w:r>
              <w:rPr>
                <w:b/>
                <w:sz w:val="18"/>
                <w:szCs w:val="18"/>
                <w:lang w:eastAsia="en-US"/>
              </w:rPr>
              <w:t>0</w:t>
            </w:r>
          </w:p>
        </w:tc>
        <w:tc>
          <w:tcPr>
            <w:tcW w:w="2192" w:type="dxa"/>
            <w:tcBorders>
              <w:top w:val="single" w:sz="12" w:space="0" w:color="auto"/>
              <w:left w:val="nil"/>
              <w:bottom w:val="single" w:sz="12" w:space="0" w:color="auto"/>
              <w:right w:val="single" w:sz="12" w:space="0" w:color="auto"/>
            </w:tcBorders>
            <w:noWrap/>
            <w:vAlign w:val="center"/>
          </w:tcPr>
          <w:p w:rsidR="00C63E24" w:rsidRPr="001153FA" w:rsidRDefault="008A0FDE" w:rsidP="00C63E24">
            <w:pPr>
              <w:pStyle w:val="Value"/>
              <w:rPr>
                <w:b/>
                <w:sz w:val="18"/>
                <w:szCs w:val="18"/>
                <w:lang w:eastAsia="en-US"/>
              </w:rPr>
            </w:pPr>
            <w:r>
              <w:rPr>
                <w:b/>
                <w:sz w:val="18"/>
                <w:szCs w:val="18"/>
                <w:lang w:eastAsia="en-US"/>
              </w:rPr>
              <w:t>0</w:t>
            </w:r>
          </w:p>
        </w:tc>
      </w:tr>
      <w:tr w:rsidR="00C63E24" w:rsidRPr="00AA4D36">
        <w:trPr>
          <w:trHeight w:val="330"/>
          <w:jc w:val="center"/>
        </w:trPr>
        <w:tc>
          <w:tcPr>
            <w:tcW w:w="394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4215BC" w:rsidP="00C63E24">
            <w:pPr>
              <w:rPr>
                <w:rFonts w:ascii="Arial Narrow" w:hAnsi="Arial Narrow"/>
                <w:sz w:val="18"/>
                <w:szCs w:val="18"/>
              </w:rPr>
            </w:pPr>
            <w:r>
              <w:rPr>
                <w:rFonts w:ascii="Arial Narrow" w:hAnsi="Arial Narrow"/>
                <w:sz w:val="18"/>
                <w:szCs w:val="18"/>
              </w:rPr>
              <w:t>Nie sú</w:t>
            </w:r>
          </w:p>
        </w:tc>
        <w:tc>
          <w:tcPr>
            <w:tcW w:w="1498" w:type="dxa"/>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609"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2192" w:type="dxa"/>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98" w:type="dxa"/>
            <w:gridSpan w:val="2"/>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609" w:type="dxa"/>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2192" w:type="dxa"/>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98" w:type="dxa"/>
            <w:gridSpan w:val="2"/>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609" w:type="dxa"/>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2192" w:type="dxa"/>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p>
        </w:tc>
        <w:tc>
          <w:tcPr>
            <w:tcW w:w="1498" w:type="dxa"/>
            <w:gridSpan w:val="2"/>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609" w:type="dxa"/>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2192" w:type="dxa"/>
            <w:tcBorders>
              <w:top w:val="single" w:sz="6"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bl>
    <w:p w:rsidR="00C63E24" w:rsidRDefault="00C63E24" w:rsidP="00C63E24">
      <w:pPr>
        <w:rPr>
          <w:rFonts w:ascii="Arial Narrow" w:hAnsi="Arial Narrow"/>
          <w:sz w:val="18"/>
          <w:szCs w:val="18"/>
        </w:rPr>
      </w:pPr>
    </w:p>
    <w:p w:rsidR="0096186A" w:rsidRDefault="0096186A" w:rsidP="00C63E24">
      <w:pPr>
        <w:rPr>
          <w:rFonts w:ascii="Arial Narrow" w:hAnsi="Arial Narrow"/>
          <w:sz w:val="18"/>
          <w:szCs w:val="18"/>
        </w:rPr>
      </w:pP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tblPr>
      <w:tblGrid>
        <w:gridCol w:w="4272"/>
        <w:gridCol w:w="1538"/>
        <w:gridCol w:w="1073"/>
        <w:gridCol w:w="1544"/>
        <w:gridCol w:w="1607"/>
      </w:tblGrid>
      <w:tr w:rsidR="00C63E24" w:rsidRPr="00AA4D36">
        <w:trPr>
          <w:trHeight w:val="622"/>
          <w:jc w:val="center"/>
        </w:trPr>
        <w:tc>
          <w:tcPr>
            <w:tcW w:w="3936" w:type="dxa"/>
            <w:vMerge w:val="restar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240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r w:rsidR="0096557E">
              <w:rPr>
                <w:sz w:val="18"/>
                <w:szCs w:val="18"/>
              </w:rPr>
              <w:t xml:space="preserve"> 2013</w:t>
            </w:r>
          </w:p>
        </w:tc>
        <w:tc>
          <w:tcPr>
            <w:tcW w:w="2902"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r w:rsidR="0096557E">
              <w:rPr>
                <w:sz w:val="18"/>
                <w:szCs w:val="18"/>
              </w:rPr>
              <w:t xml:space="preserve"> 2012</w:t>
            </w:r>
          </w:p>
        </w:tc>
      </w:tr>
      <w:tr w:rsidR="00C63E24" w:rsidRPr="00AA4D36">
        <w:trPr>
          <w:trHeight w:val="330"/>
          <w:jc w:val="center"/>
        </w:trPr>
        <w:tc>
          <w:tcPr>
            <w:tcW w:w="3936" w:type="dxa"/>
            <w:vMerge/>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240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Zmena reálnej hodnoty</w:t>
            </w:r>
            <w:r w:rsidRPr="00AA4D36">
              <w:rPr>
                <w:sz w:val="18"/>
                <w:szCs w:val="18"/>
              </w:rPr>
              <w:br/>
              <w:t>(+/-) s vplyvom na</w:t>
            </w:r>
          </w:p>
        </w:tc>
        <w:tc>
          <w:tcPr>
            <w:tcW w:w="2902"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Zmena reálnej hodnoty (+/-) s vplyvom na</w:t>
            </w:r>
          </w:p>
        </w:tc>
      </w:tr>
      <w:tr w:rsidR="00C63E24" w:rsidRPr="00AA4D36">
        <w:trPr>
          <w:trHeight w:val="345"/>
          <w:jc w:val="center"/>
        </w:trPr>
        <w:tc>
          <w:tcPr>
            <w:tcW w:w="3936" w:type="dxa"/>
            <w:vMerge/>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1417"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výsledok hospodárenia</w:t>
            </w:r>
          </w:p>
        </w:tc>
        <w:tc>
          <w:tcPr>
            <w:tcW w:w="988"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vlastné imanie</w:t>
            </w:r>
          </w:p>
        </w:tc>
        <w:tc>
          <w:tcPr>
            <w:tcW w:w="1422"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výsledok hospodárenia</w:t>
            </w:r>
          </w:p>
        </w:tc>
        <w:tc>
          <w:tcPr>
            <w:tcW w:w="1480"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vlastné imanie</w:t>
            </w:r>
          </w:p>
        </w:tc>
      </w:tr>
      <w:tr w:rsidR="00C63E24" w:rsidRPr="00AA4D36">
        <w:trPr>
          <w:trHeight w:val="149"/>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417"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988"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42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480"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r>
      <w:tr w:rsidR="00C63E24" w:rsidRPr="00AA4D36">
        <w:trPr>
          <w:trHeight w:val="330"/>
          <w:jc w:val="center"/>
        </w:trPr>
        <w:tc>
          <w:tcPr>
            <w:tcW w:w="393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sz w:val="18"/>
                <w:szCs w:val="18"/>
              </w:rPr>
              <w:t>Deriváty určené na obchodovanie, z toho:</w:t>
            </w:r>
          </w:p>
        </w:tc>
        <w:tc>
          <w:tcPr>
            <w:tcW w:w="1417"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8A0FDE" w:rsidP="00C63E24">
            <w:pPr>
              <w:pStyle w:val="Value"/>
              <w:rPr>
                <w:b/>
                <w:sz w:val="18"/>
                <w:szCs w:val="18"/>
                <w:lang w:eastAsia="en-US"/>
              </w:rPr>
            </w:pPr>
            <w:r>
              <w:rPr>
                <w:b/>
                <w:sz w:val="18"/>
                <w:szCs w:val="18"/>
                <w:lang w:eastAsia="en-US"/>
              </w:rPr>
              <w:t>0</w:t>
            </w:r>
          </w:p>
        </w:tc>
        <w:tc>
          <w:tcPr>
            <w:tcW w:w="988" w:type="dxa"/>
            <w:tcBorders>
              <w:top w:val="single" w:sz="12" w:space="0" w:color="auto"/>
              <w:left w:val="nil"/>
              <w:bottom w:val="single" w:sz="4" w:space="0" w:color="auto"/>
              <w:right w:val="single" w:sz="8" w:space="0" w:color="auto"/>
            </w:tcBorders>
            <w:noWrap/>
            <w:vAlign w:val="center"/>
          </w:tcPr>
          <w:p w:rsidR="00C63E24" w:rsidRPr="001153FA" w:rsidRDefault="008A0FDE" w:rsidP="00C63E24">
            <w:pPr>
              <w:pStyle w:val="Value"/>
              <w:rPr>
                <w:b/>
                <w:sz w:val="18"/>
                <w:szCs w:val="18"/>
                <w:lang w:eastAsia="en-US"/>
              </w:rPr>
            </w:pPr>
            <w:r>
              <w:rPr>
                <w:b/>
                <w:sz w:val="18"/>
                <w:szCs w:val="18"/>
                <w:lang w:eastAsia="en-US"/>
              </w:rPr>
              <w:t>0</w:t>
            </w:r>
          </w:p>
        </w:tc>
        <w:tc>
          <w:tcPr>
            <w:tcW w:w="1422" w:type="dxa"/>
            <w:tcBorders>
              <w:top w:val="single" w:sz="12" w:space="0" w:color="auto"/>
              <w:left w:val="nil"/>
              <w:bottom w:val="single" w:sz="4" w:space="0" w:color="auto"/>
              <w:right w:val="single" w:sz="4" w:space="0" w:color="auto"/>
            </w:tcBorders>
            <w:noWrap/>
            <w:vAlign w:val="center"/>
          </w:tcPr>
          <w:p w:rsidR="00C63E24" w:rsidRPr="001153FA" w:rsidRDefault="008A0FDE" w:rsidP="00C63E24">
            <w:pPr>
              <w:pStyle w:val="Value"/>
              <w:rPr>
                <w:b/>
                <w:sz w:val="18"/>
                <w:szCs w:val="18"/>
                <w:lang w:eastAsia="en-US"/>
              </w:rPr>
            </w:pPr>
            <w:r>
              <w:rPr>
                <w:b/>
                <w:sz w:val="18"/>
                <w:szCs w:val="18"/>
                <w:lang w:eastAsia="en-US"/>
              </w:rPr>
              <w:t>0</w:t>
            </w:r>
          </w:p>
        </w:tc>
        <w:tc>
          <w:tcPr>
            <w:tcW w:w="1480" w:type="dxa"/>
            <w:tcBorders>
              <w:top w:val="single" w:sz="12" w:space="0" w:color="auto"/>
              <w:left w:val="nil"/>
              <w:bottom w:val="single" w:sz="4" w:space="0" w:color="auto"/>
              <w:right w:val="single" w:sz="12" w:space="0" w:color="auto"/>
            </w:tcBorders>
            <w:noWrap/>
            <w:vAlign w:val="center"/>
          </w:tcPr>
          <w:p w:rsidR="00C63E24" w:rsidRPr="001153FA" w:rsidRDefault="008A0FDE" w:rsidP="00C63E24">
            <w:pPr>
              <w:pStyle w:val="Value"/>
              <w:rPr>
                <w:b/>
                <w:sz w:val="18"/>
                <w:szCs w:val="18"/>
                <w:lang w:eastAsia="en-US"/>
              </w:rPr>
            </w:pPr>
            <w:r>
              <w:rPr>
                <w:b/>
                <w:sz w:val="18"/>
                <w:szCs w:val="18"/>
                <w:lang w:eastAsia="en-US"/>
              </w:rPr>
              <w:t>0</w:t>
            </w: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4215BC" w:rsidP="00C63E24">
            <w:pPr>
              <w:rPr>
                <w:rFonts w:ascii="Arial Narrow" w:hAnsi="Arial Narrow"/>
                <w:sz w:val="18"/>
                <w:szCs w:val="18"/>
              </w:rPr>
            </w:pPr>
            <w:r>
              <w:rPr>
                <w:rFonts w:ascii="Arial Narrow" w:hAnsi="Arial Narrow"/>
                <w:sz w:val="18"/>
                <w:szCs w:val="18"/>
              </w:rPr>
              <w:t>Nie sú</w:t>
            </w: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988" w:type="dxa"/>
            <w:tcBorders>
              <w:top w:val="single" w:sz="4" w:space="0" w:color="auto"/>
              <w:left w:val="nil"/>
              <w:bottom w:val="single" w:sz="12"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22" w:type="dxa"/>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80" w:type="dxa"/>
            <w:tcBorders>
              <w:top w:val="single" w:sz="4"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36"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sz w:val="18"/>
                <w:szCs w:val="18"/>
              </w:rPr>
              <w:t>Zabezpečovacie deriváty, z toho: </w:t>
            </w:r>
          </w:p>
        </w:tc>
        <w:tc>
          <w:tcPr>
            <w:tcW w:w="1417" w:type="dxa"/>
            <w:tcBorders>
              <w:top w:val="single" w:sz="12" w:space="0" w:color="auto"/>
              <w:left w:val="single" w:sz="12" w:space="0" w:color="auto"/>
              <w:bottom w:val="single" w:sz="12" w:space="0" w:color="auto"/>
              <w:right w:val="single" w:sz="4" w:space="0" w:color="auto"/>
            </w:tcBorders>
            <w:noWrap/>
            <w:vAlign w:val="center"/>
          </w:tcPr>
          <w:p w:rsidR="00C63E24" w:rsidRPr="001153FA" w:rsidRDefault="008A0FDE" w:rsidP="00C63E24">
            <w:pPr>
              <w:pStyle w:val="Value"/>
              <w:rPr>
                <w:b/>
                <w:sz w:val="18"/>
                <w:szCs w:val="18"/>
                <w:lang w:eastAsia="en-US"/>
              </w:rPr>
            </w:pPr>
            <w:r>
              <w:rPr>
                <w:b/>
                <w:sz w:val="18"/>
                <w:szCs w:val="18"/>
                <w:lang w:eastAsia="en-US"/>
              </w:rPr>
              <w:t>0</w:t>
            </w:r>
          </w:p>
        </w:tc>
        <w:tc>
          <w:tcPr>
            <w:tcW w:w="988" w:type="dxa"/>
            <w:tcBorders>
              <w:top w:val="single" w:sz="12" w:space="0" w:color="auto"/>
              <w:left w:val="nil"/>
              <w:bottom w:val="single" w:sz="12" w:space="0" w:color="auto"/>
              <w:right w:val="single" w:sz="8" w:space="0" w:color="auto"/>
            </w:tcBorders>
            <w:noWrap/>
            <w:vAlign w:val="center"/>
          </w:tcPr>
          <w:p w:rsidR="00C63E24" w:rsidRPr="001153FA" w:rsidRDefault="008A0FDE" w:rsidP="00C63E24">
            <w:pPr>
              <w:pStyle w:val="Value"/>
              <w:rPr>
                <w:b/>
                <w:sz w:val="18"/>
                <w:szCs w:val="18"/>
                <w:lang w:eastAsia="en-US"/>
              </w:rPr>
            </w:pPr>
            <w:r>
              <w:rPr>
                <w:b/>
                <w:sz w:val="18"/>
                <w:szCs w:val="18"/>
                <w:lang w:eastAsia="en-US"/>
              </w:rPr>
              <w:t>0</w:t>
            </w:r>
          </w:p>
        </w:tc>
        <w:tc>
          <w:tcPr>
            <w:tcW w:w="1422" w:type="dxa"/>
            <w:tcBorders>
              <w:top w:val="single" w:sz="12" w:space="0" w:color="auto"/>
              <w:left w:val="nil"/>
              <w:bottom w:val="single" w:sz="12" w:space="0" w:color="auto"/>
              <w:right w:val="single" w:sz="4" w:space="0" w:color="auto"/>
            </w:tcBorders>
            <w:noWrap/>
            <w:vAlign w:val="center"/>
          </w:tcPr>
          <w:p w:rsidR="00C63E24" w:rsidRPr="001153FA" w:rsidRDefault="008A0FDE" w:rsidP="00C63E24">
            <w:pPr>
              <w:pStyle w:val="Value"/>
              <w:rPr>
                <w:b/>
                <w:sz w:val="18"/>
                <w:szCs w:val="18"/>
                <w:lang w:eastAsia="en-US"/>
              </w:rPr>
            </w:pPr>
            <w:r>
              <w:rPr>
                <w:b/>
                <w:sz w:val="18"/>
                <w:szCs w:val="18"/>
                <w:lang w:eastAsia="en-US"/>
              </w:rPr>
              <w:t>0</w:t>
            </w:r>
          </w:p>
        </w:tc>
        <w:tc>
          <w:tcPr>
            <w:tcW w:w="1480" w:type="dxa"/>
            <w:tcBorders>
              <w:top w:val="single" w:sz="12" w:space="0" w:color="auto"/>
              <w:left w:val="nil"/>
              <w:bottom w:val="single" w:sz="12" w:space="0" w:color="auto"/>
              <w:right w:val="single" w:sz="12" w:space="0" w:color="auto"/>
            </w:tcBorders>
            <w:noWrap/>
            <w:vAlign w:val="center"/>
          </w:tcPr>
          <w:p w:rsidR="00C63E24" w:rsidRPr="001153FA" w:rsidRDefault="008A0FDE" w:rsidP="00C63E24">
            <w:pPr>
              <w:pStyle w:val="Value"/>
              <w:rPr>
                <w:b/>
                <w:sz w:val="18"/>
                <w:szCs w:val="18"/>
                <w:lang w:eastAsia="en-US"/>
              </w:rPr>
            </w:pPr>
            <w:r>
              <w:rPr>
                <w:b/>
                <w:sz w:val="18"/>
                <w:szCs w:val="18"/>
                <w:lang w:eastAsia="en-US"/>
              </w:rPr>
              <w:t>0</w:t>
            </w:r>
          </w:p>
        </w:tc>
      </w:tr>
      <w:tr w:rsidR="00C63E24" w:rsidRPr="00AA4D36">
        <w:trPr>
          <w:trHeight w:val="330"/>
          <w:jc w:val="center"/>
        </w:trPr>
        <w:tc>
          <w:tcPr>
            <w:tcW w:w="393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4215BC" w:rsidP="00C63E24">
            <w:pPr>
              <w:rPr>
                <w:rFonts w:ascii="Arial Narrow" w:hAnsi="Arial Narrow"/>
                <w:sz w:val="18"/>
                <w:szCs w:val="18"/>
              </w:rPr>
            </w:pPr>
            <w:r>
              <w:rPr>
                <w:rFonts w:ascii="Arial Narrow" w:hAnsi="Arial Narrow"/>
                <w:sz w:val="18"/>
                <w:szCs w:val="18"/>
              </w:rPr>
              <w:t>Nie sú</w:t>
            </w:r>
          </w:p>
        </w:tc>
        <w:tc>
          <w:tcPr>
            <w:tcW w:w="1417"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988"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22"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80" w:type="dxa"/>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nil"/>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988" w:type="dxa"/>
            <w:tcBorders>
              <w:top w:val="nil"/>
              <w:left w:val="nil"/>
              <w:bottom w:val="single" w:sz="12"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2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80" w:type="dxa"/>
            <w:tcBorders>
              <w:top w:val="nil"/>
              <w:left w:val="nil"/>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majetku a záväzkoch zabezpečených derivátmi, pričom sa uvádza forma tohto zabezpečenia,</w:t>
      </w:r>
    </w:p>
    <w:p w:rsidR="00C63E24" w:rsidRPr="00AA4D36" w:rsidRDefault="00C63E24" w:rsidP="00C63E24">
      <w:pPr>
        <w:ind w:right="-468"/>
        <w:jc w:val="both"/>
        <w:rPr>
          <w:rFonts w:ascii="Arial Narrow" w:hAnsi="Arial Narrow"/>
          <w:bCs/>
          <w:sz w:val="18"/>
          <w:szCs w:val="18"/>
        </w:rPr>
      </w:pPr>
    </w:p>
    <w:p w:rsidR="008C74A0" w:rsidRDefault="008C74A0" w:rsidP="00C63E24">
      <w:pPr>
        <w:pStyle w:val="Nzov"/>
        <w:keepNext w:val="0"/>
        <w:widowControl w:val="0"/>
        <w:spacing w:before="0" w:beforeAutospacing="0" w:after="60"/>
        <w:jc w:val="left"/>
        <w:rPr>
          <w:sz w:val="18"/>
          <w:szCs w:val="18"/>
        </w:rPr>
      </w:pPr>
    </w:p>
    <w:p w:rsidR="008C74A0" w:rsidRDefault="008C74A0" w:rsidP="00C63E24">
      <w:pPr>
        <w:pStyle w:val="Nzov"/>
        <w:keepNext w:val="0"/>
        <w:widowControl w:val="0"/>
        <w:spacing w:before="0" w:beforeAutospacing="0" w:after="60"/>
        <w:jc w:val="left"/>
        <w:rPr>
          <w:sz w:val="18"/>
          <w:szCs w:val="18"/>
        </w:rPr>
      </w:pPr>
    </w:p>
    <w:p w:rsidR="008C74A0" w:rsidRDefault="008C74A0" w:rsidP="00C63E24">
      <w:pPr>
        <w:pStyle w:val="Nzov"/>
        <w:keepNext w:val="0"/>
        <w:widowControl w:val="0"/>
        <w:spacing w:before="0" w:beforeAutospacing="0" w:after="60"/>
        <w:jc w:val="left"/>
        <w:rPr>
          <w:sz w:val="18"/>
          <w:szCs w:val="18"/>
        </w:rPr>
      </w:pPr>
    </w:p>
    <w:p w:rsidR="008C74A0" w:rsidRDefault="008C74A0" w:rsidP="00C63E24">
      <w:pPr>
        <w:pStyle w:val="Nzov"/>
        <w:keepNext w:val="0"/>
        <w:widowControl w:val="0"/>
        <w:spacing w:before="0" w:beforeAutospacing="0" w:after="60"/>
        <w:jc w:val="left"/>
        <w:rPr>
          <w:sz w:val="18"/>
          <w:szCs w:val="18"/>
        </w:rPr>
      </w:pPr>
    </w:p>
    <w:p w:rsidR="008C74A0" w:rsidRDefault="008C74A0" w:rsidP="00C63E24">
      <w:pPr>
        <w:pStyle w:val="Nzov"/>
        <w:keepNext w:val="0"/>
        <w:widowControl w:val="0"/>
        <w:spacing w:before="0" w:beforeAutospacing="0" w:after="60"/>
        <w:jc w:val="left"/>
        <w:rPr>
          <w:sz w:val="18"/>
          <w:szCs w:val="18"/>
        </w:rPr>
      </w:pPr>
    </w:p>
    <w:p w:rsidR="00C63E24" w:rsidRPr="004215BC" w:rsidRDefault="00C63E24" w:rsidP="00C63E24">
      <w:pPr>
        <w:pStyle w:val="Nzov"/>
        <w:keepNext w:val="0"/>
        <w:widowControl w:val="0"/>
        <w:spacing w:before="0" w:beforeAutospacing="0" w:after="60"/>
        <w:jc w:val="left"/>
        <w:rPr>
          <w:sz w:val="18"/>
          <w:szCs w:val="18"/>
        </w:rPr>
      </w:pPr>
      <w:r w:rsidRPr="00AA4D36">
        <w:rPr>
          <w:sz w:val="18"/>
          <w:szCs w:val="18"/>
        </w:rPr>
        <w:lastRenderedPageBreak/>
        <w:t>33. Informácie k časti G. písm. l) prílohy č. 3 o položkách zabezpečených derivátmi</w:t>
      </w:r>
      <w:r w:rsidR="004215BC">
        <w:rPr>
          <w:sz w:val="18"/>
          <w:szCs w:val="18"/>
        </w:rPr>
        <w:t xml:space="preserve"> - Spoločnosť neúčtuje o položkách, ktoré sú zabezpečené derivátmi.</w:t>
      </w:r>
    </w:p>
    <w:tbl>
      <w:tblPr>
        <w:tblW w:w="5000" w:type="pct"/>
        <w:jc w:val="center"/>
        <w:tblLayout w:type="fixed"/>
        <w:tblCellMar>
          <w:left w:w="28" w:type="dxa"/>
          <w:right w:w="28" w:type="dxa"/>
        </w:tblCellMar>
        <w:tblLook w:val="04A0"/>
      </w:tblPr>
      <w:tblGrid>
        <w:gridCol w:w="5726"/>
        <w:gridCol w:w="2143"/>
        <w:gridCol w:w="2165"/>
      </w:tblGrid>
      <w:tr w:rsidR="00C63E24" w:rsidRPr="00AA4D36">
        <w:trPr>
          <w:trHeight w:val="352"/>
          <w:jc w:val="center"/>
        </w:trPr>
        <w:tc>
          <w:tcPr>
            <w:tcW w:w="2853" w:type="pct"/>
            <w:vMerge w:val="restart"/>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Zabezpečovaná položka</w:t>
            </w:r>
          </w:p>
        </w:tc>
        <w:tc>
          <w:tcPr>
            <w:tcW w:w="2147" w:type="pct"/>
            <w:gridSpan w:val="2"/>
            <w:tcBorders>
              <w:top w:val="single" w:sz="12" w:space="0" w:color="auto"/>
              <w:left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Reálna hodnota</w:t>
            </w:r>
          </w:p>
        </w:tc>
      </w:tr>
      <w:tr w:rsidR="00C63E24" w:rsidRPr="00AA4D36">
        <w:trPr>
          <w:trHeight w:val="755"/>
          <w:jc w:val="center"/>
        </w:trPr>
        <w:tc>
          <w:tcPr>
            <w:tcW w:w="2853" w:type="pct"/>
            <w:vMerge/>
            <w:tcBorders>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p>
        </w:tc>
        <w:tc>
          <w:tcPr>
            <w:tcW w:w="1068"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Bežné účtovné obdobie</w:t>
            </w:r>
            <w:r w:rsidR="0096557E">
              <w:rPr>
                <w:sz w:val="18"/>
                <w:szCs w:val="18"/>
              </w:rPr>
              <w:t xml:space="preserve"> 2013</w:t>
            </w:r>
          </w:p>
        </w:tc>
        <w:tc>
          <w:tcPr>
            <w:tcW w:w="1079"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r w:rsidR="0096557E">
              <w:rPr>
                <w:sz w:val="18"/>
                <w:szCs w:val="18"/>
              </w:rPr>
              <w:t xml:space="preserve"> 2012</w:t>
            </w:r>
          </w:p>
        </w:tc>
      </w:tr>
      <w:tr w:rsidR="00C63E24" w:rsidRPr="00AA4D36">
        <w:trPr>
          <w:trHeight w:val="167"/>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068"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07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r>
      <w:tr w:rsidR="00C63E24" w:rsidRPr="00AA4D36">
        <w:trPr>
          <w:trHeight w:val="330"/>
          <w:jc w:val="center"/>
        </w:trPr>
        <w:tc>
          <w:tcPr>
            <w:tcW w:w="2853"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Majetok vykázaný v súvahe</w:t>
            </w:r>
          </w:p>
        </w:tc>
        <w:tc>
          <w:tcPr>
            <w:tcW w:w="1068"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079" w:type="pct"/>
            <w:tcBorders>
              <w:top w:val="single" w:sz="12" w:space="0" w:color="auto"/>
              <w:left w:val="single" w:sz="4"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05"/>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Záväzok vykázaný v súvahe</w:t>
            </w:r>
          </w:p>
        </w:tc>
        <w:tc>
          <w:tcPr>
            <w:tcW w:w="1068"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079" w:type="pct"/>
            <w:tcBorders>
              <w:top w:val="nil"/>
              <w:left w:val="single" w:sz="4"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079" w:type="pct"/>
            <w:tcBorders>
              <w:top w:val="nil"/>
              <w:left w:val="single" w:sz="4"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274"/>
          <w:jc w:val="center"/>
        </w:trPr>
        <w:tc>
          <w:tcPr>
            <w:tcW w:w="2853" w:type="pct"/>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079" w:type="pct"/>
            <w:tcBorders>
              <w:top w:val="single" w:sz="6" w:space="0" w:color="auto"/>
              <w:left w:val="single" w:sz="4"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Spolu</w:t>
            </w:r>
          </w:p>
        </w:tc>
        <w:tc>
          <w:tcPr>
            <w:tcW w:w="1068" w:type="pct"/>
            <w:tcBorders>
              <w:top w:val="nil"/>
              <w:left w:val="single" w:sz="12" w:space="0" w:color="auto"/>
              <w:bottom w:val="single" w:sz="12" w:space="0" w:color="auto"/>
              <w:right w:val="single" w:sz="8" w:space="0" w:color="auto"/>
            </w:tcBorders>
            <w:noWrap/>
            <w:vAlign w:val="center"/>
          </w:tcPr>
          <w:p w:rsidR="00C63E24" w:rsidRPr="001153FA" w:rsidRDefault="008A0FDE" w:rsidP="00C63E24">
            <w:pPr>
              <w:pStyle w:val="Value"/>
              <w:rPr>
                <w:sz w:val="18"/>
                <w:szCs w:val="18"/>
                <w:lang w:eastAsia="en-US"/>
              </w:rPr>
            </w:pPr>
            <w:r>
              <w:rPr>
                <w:sz w:val="18"/>
                <w:szCs w:val="18"/>
                <w:lang w:eastAsia="en-US"/>
              </w:rPr>
              <w:t>0</w:t>
            </w:r>
          </w:p>
        </w:tc>
        <w:tc>
          <w:tcPr>
            <w:tcW w:w="1079" w:type="pct"/>
            <w:tcBorders>
              <w:top w:val="nil"/>
              <w:left w:val="single" w:sz="4" w:space="0" w:color="auto"/>
              <w:bottom w:val="single" w:sz="12" w:space="0" w:color="auto"/>
              <w:right w:val="single" w:sz="12" w:space="0" w:color="auto"/>
            </w:tcBorders>
            <w:noWrap/>
            <w:vAlign w:val="center"/>
          </w:tcPr>
          <w:p w:rsidR="00C63E24" w:rsidRPr="001153FA" w:rsidRDefault="008A0FDE" w:rsidP="00C63E24">
            <w:pPr>
              <w:pStyle w:val="Value"/>
              <w:rPr>
                <w:sz w:val="18"/>
                <w:szCs w:val="18"/>
                <w:lang w:eastAsia="en-US"/>
              </w:rPr>
            </w:pPr>
            <w:r>
              <w:rPr>
                <w:sz w:val="18"/>
                <w:szCs w:val="18"/>
                <w:lang w:eastAsia="en-US"/>
              </w:rPr>
              <w:t>0</w:t>
            </w: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sz w:val="18"/>
          <w:szCs w:val="18"/>
        </w:rPr>
      </w:pPr>
      <w:r w:rsidRPr="00AA4D36">
        <w:rPr>
          <w:rFonts w:ascii="Arial Narrow" w:hAnsi="Arial Narrow"/>
          <w:sz w:val="18"/>
          <w:szCs w:val="18"/>
        </w:rPr>
        <w:t>majetku prenajatom formou finančného prenájmu v poznámkach nájomcu, a to</w:t>
      </w:r>
    </w:p>
    <w:p w:rsidR="00462239" w:rsidRPr="00AA4D36" w:rsidRDefault="00462239" w:rsidP="00462239">
      <w:pPr>
        <w:numPr>
          <w:ilvl w:val="0"/>
          <w:numId w:val="32"/>
        </w:numPr>
        <w:ind w:right="-468"/>
        <w:jc w:val="both"/>
        <w:rPr>
          <w:rFonts w:ascii="Arial Narrow" w:hAnsi="Arial Narrow"/>
          <w:sz w:val="18"/>
          <w:szCs w:val="18"/>
        </w:rPr>
      </w:pPr>
      <w:r w:rsidRPr="00AA4D36">
        <w:rPr>
          <w:rFonts w:ascii="Arial Narrow" w:hAnsi="Arial Narrow"/>
          <w:sz w:val="18"/>
          <w:szCs w:val="18"/>
        </w:rPr>
        <w:t>celková suma dohodnutých platieb ku dňu, ku ktorému sa zostavuje účtovná závierka v členení na istinu u nájomcu a finančný náklad,</w:t>
      </w:r>
    </w:p>
    <w:p w:rsidR="00462239" w:rsidRPr="00AA4D36" w:rsidRDefault="00462239" w:rsidP="00462239">
      <w:pPr>
        <w:numPr>
          <w:ilvl w:val="0"/>
          <w:numId w:val="32"/>
        </w:numPr>
        <w:ind w:right="-468"/>
        <w:jc w:val="both"/>
        <w:rPr>
          <w:rFonts w:ascii="Arial Narrow" w:hAnsi="Arial Narrow"/>
          <w:sz w:val="18"/>
          <w:szCs w:val="18"/>
        </w:rPr>
      </w:pPr>
      <w:r w:rsidRPr="00AA4D36">
        <w:rPr>
          <w:rFonts w:ascii="Arial Narrow" w:hAnsi="Arial Narrow"/>
          <w:sz w:val="18"/>
          <w:szCs w:val="18"/>
        </w:rPr>
        <w:t>suma istiny u nájomcu a finančného nákladu podľa doby splatnosti</w:t>
      </w:r>
    </w:p>
    <w:p w:rsidR="00462239" w:rsidRPr="00AA4D36" w:rsidRDefault="00462239" w:rsidP="00462239">
      <w:pPr>
        <w:ind w:left="1776" w:right="-468"/>
        <w:jc w:val="both"/>
        <w:rPr>
          <w:rFonts w:ascii="Arial Narrow" w:hAnsi="Arial Narrow"/>
          <w:sz w:val="18"/>
          <w:szCs w:val="18"/>
        </w:rPr>
      </w:pPr>
      <w:r w:rsidRPr="00AA4D36">
        <w:rPr>
          <w:rFonts w:ascii="Arial Narrow" w:hAnsi="Arial Narrow"/>
          <w:sz w:val="18"/>
          <w:szCs w:val="18"/>
        </w:rPr>
        <w:t>2a. do jedného roka vrátane,</w:t>
      </w:r>
    </w:p>
    <w:p w:rsidR="00462239" w:rsidRPr="00AA4D36" w:rsidRDefault="00462239" w:rsidP="00462239">
      <w:pPr>
        <w:ind w:left="1776" w:right="-468"/>
        <w:jc w:val="both"/>
        <w:rPr>
          <w:rFonts w:ascii="Arial Narrow" w:hAnsi="Arial Narrow"/>
          <w:sz w:val="18"/>
          <w:szCs w:val="18"/>
        </w:rPr>
      </w:pPr>
      <w:r w:rsidRPr="00AA4D36">
        <w:rPr>
          <w:rFonts w:ascii="Arial Narrow" w:hAnsi="Arial Narrow"/>
          <w:sz w:val="18"/>
          <w:szCs w:val="18"/>
        </w:rPr>
        <w:t>2b. od jedného roka do piatich rokov vrátane,</w:t>
      </w:r>
    </w:p>
    <w:p w:rsidR="00C63E24" w:rsidRPr="00AA4D36" w:rsidRDefault="00462239" w:rsidP="00C63E24">
      <w:pPr>
        <w:ind w:left="1776" w:right="-468"/>
        <w:jc w:val="both"/>
        <w:rPr>
          <w:rFonts w:ascii="Arial Narrow" w:hAnsi="Arial Narrow"/>
          <w:sz w:val="18"/>
          <w:szCs w:val="18"/>
        </w:rPr>
      </w:pPr>
      <w:r w:rsidRPr="00AA4D36">
        <w:rPr>
          <w:rFonts w:ascii="Arial Narrow" w:hAnsi="Arial Narrow"/>
          <w:sz w:val="18"/>
          <w:szCs w:val="18"/>
        </w:rPr>
        <w:t>2c. viac ako päť rokov.</w:t>
      </w:r>
    </w:p>
    <w:p w:rsidR="00330218" w:rsidRDefault="00330218" w:rsidP="00C63E24">
      <w:pPr>
        <w:pStyle w:val="Nzov"/>
        <w:keepNext w:val="0"/>
        <w:widowControl w:val="0"/>
        <w:spacing w:before="0" w:beforeAutospacing="0" w:after="60"/>
        <w:jc w:val="left"/>
        <w:rPr>
          <w:sz w:val="18"/>
          <w:szCs w:val="18"/>
        </w:rPr>
      </w:pPr>
    </w:p>
    <w:p w:rsidR="00C63E24" w:rsidRPr="008A0FDE" w:rsidRDefault="00C63E24" w:rsidP="00C63E24">
      <w:pPr>
        <w:pStyle w:val="Nzov"/>
        <w:keepNext w:val="0"/>
        <w:widowControl w:val="0"/>
        <w:spacing w:before="0" w:beforeAutospacing="0" w:after="60"/>
        <w:jc w:val="left"/>
        <w:rPr>
          <w:sz w:val="18"/>
          <w:szCs w:val="18"/>
        </w:rPr>
      </w:pPr>
      <w:r w:rsidRPr="00AA4D36">
        <w:rPr>
          <w:sz w:val="18"/>
          <w:szCs w:val="18"/>
        </w:rPr>
        <w:t>34. Informácie k časti G. písm. m) prílohy č. 3 o majetku prenajatom formou finančného prenájmu</w:t>
      </w:r>
      <w:r w:rsidR="008A0FDE">
        <w:rPr>
          <w:sz w:val="18"/>
          <w:szCs w:val="18"/>
        </w:rPr>
        <w:t xml:space="preserve"> </w:t>
      </w:r>
    </w:p>
    <w:tbl>
      <w:tblPr>
        <w:tblW w:w="5000" w:type="pct"/>
        <w:jc w:val="center"/>
        <w:tblLayout w:type="fixed"/>
        <w:tblCellMar>
          <w:left w:w="28" w:type="dxa"/>
          <w:right w:w="28" w:type="dxa"/>
        </w:tblCellMar>
        <w:tblLook w:val="04A0"/>
      </w:tblPr>
      <w:tblGrid>
        <w:gridCol w:w="1728"/>
        <w:gridCol w:w="1314"/>
        <w:gridCol w:w="1589"/>
        <w:gridCol w:w="1201"/>
        <w:gridCol w:w="1336"/>
        <w:gridCol w:w="1641"/>
        <w:gridCol w:w="1225"/>
      </w:tblGrid>
      <w:tr w:rsidR="00C63E24" w:rsidRPr="00AA4D36">
        <w:trPr>
          <w:trHeight w:val="421"/>
          <w:jc w:val="center"/>
        </w:trPr>
        <w:tc>
          <w:tcPr>
            <w:tcW w:w="1592"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w:t>
            </w:r>
            <w:r w:rsidRPr="00AA4D36">
              <w:rPr>
                <w:sz w:val="18"/>
                <w:szCs w:val="18"/>
              </w:rPr>
              <w:br/>
              <w:t>položky</w:t>
            </w: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r w:rsidR="004215BC">
              <w:rPr>
                <w:sz w:val="18"/>
                <w:szCs w:val="18"/>
              </w:rPr>
              <w:t xml:space="preserve"> 2013</w:t>
            </w:r>
          </w:p>
        </w:tc>
        <w:tc>
          <w:tcPr>
            <w:tcW w:w="3871" w:type="dxa"/>
            <w:gridSpan w:val="3"/>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r w:rsidR="004215BC">
              <w:rPr>
                <w:sz w:val="18"/>
                <w:szCs w:val="18"/>
              </w:rPr>
              <w:t xml:space="preserve"> 2012</w:t>
            </w:r>
          </w:p>
        </w:tc>
      </w:tr>
      <w:tr w:rsidR="00C63E24" w:rsidRPr="00AA4D36">
        <w:trPr>
          <w:trHeight w:val="187"/>
          <w:jc w:val="center"/>
        </w:trPr>
        <w:tc>
          <w:tcPr>
            <w:tcW w:w="1592" w:type="dxa"/>
            <w:vMerge/>
            <w:tcBorders>
              <w:top w:val="single" w:sz="8" w:space="0" w:color="000000"/>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Splatnosť</w:t>
            </w:r>
          </w:p>
        </w:tc>
        <w:tc>
          <w:tcPr>
            <w:tcW w:w="3871"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Splatnosť</w:t>
            </w:r>
          </w:p>
        </w:tc>
      </w:tr>
      <w:tr w:rsidR="00C63E24" w:rsidRPr="00AA4D36">
        <w:trPr>
          <w:trHeight w:val="345"/>
          <w:jc w:val="center"/>
        </w:trPr>
        <w:tc>
          <w:tcPr>
            <w:tcW w:w="1592" w:type="dxa"/>
            <w:vMerge/>
            <w:tcBorders>
              <w:top w:val="single" w:sz="8" w:space="0" w:color="000000"/>
              <w:left w:val="single" w:sz="12" w:space="0" w:color="auto"/>
              <w:right w:val="single" w:sz="12" w:space="0" w:color="auto"/>
            </w:tcBorders>
            <w:vAlign w:val="center"/>
          </w:tcPr>
          <w:p w:rsidR="00C63E24" w:rsidRPr="00AA4D36" w:rsidRDefault="00C63E24" w:rsidP="00C63E24">
            <w:pPr>
              <w:pStyle w:val="TopHeader"/>
              <w:rPr>
                <w:sz w:val="18"/>
                <w:szCs w:val="18"/>
              </w:rPr>
            </w:pPr>
          </w:p>
        </w:tc>
        <w:tc>
          <w:tcPr>
            <w:tcW w:w="1210"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do jedného roka vrátane</w:t>
            </w:r>
          </w:p>
        </w:tc>
        <w:tc>
          <w:tcPr>
            <w:tcW w:w="1464"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od jedného roka do piatich rokov vrátane</w:t>
            </w:r>
          </w:p>
        </w:tc>
        <w:tc>
          <w:tcPr>
            <w:tcW w:w="1106"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viac ako päť rokov</w:t>
            </w:r>
          </w:p>
        </w:tc>
        <w:tc>
          <w:tcPr>
            <w:tcW w:w="1231"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do jedného roka vrátane</w:t>
            </w:r>
          </w:p>
        </w:tc>
        <w:tc>
          <w:tcPr>
            <w:tcW w:w="151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od jedného roka do piatich rokov vrátane</w:t>
            </w:r>
          </w:p>
        </w:tc>
        <w:tc>
          <w:tcPr>
            <w:tcW w:w="1128"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viac ako päť rokov</w:t>
            </w:r>
          </w:p>
        </w:tc>
      </w:tr>
      <w:tr w:rsidR="00C63E24" w:rsidRPr="00AA4D36">
        <w:trPr>
          <w:trHeight w:val="151"/>
          <w:jc w:val="center"/>
        </w:trPr>
        <w:tc>
          <w:tcPr>
            <w:tcW w:w="159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210"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464"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106"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231"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51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c>
          <w:tcPr>
            <w:tcW w:w="1128"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g</w:t>
            </w:r>
          </w:p>
        </w:tc>
      </w:tr>
      <w:tr w:rsidR="00C63E24" w:rsidRPr="00AA4D36">
        <w:trPr>
          <w:trHeight w:val="330"/>
          <w:jc w:val="center"/>
        </w:trPr>
        <w:tc>
          <w:tcPr>
            <w:tcW w:w="1592"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Istina</w:t>
            </w:r>
          </w:p>
        </w:tc>
        <w:tc>
          <w:tcPr>
            <w:tcW w:w="1210"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F305B6" w:rsidP="00C63E24">
            <w:pPr>
              <w:pStyle w:val="Value"/>
              <w:rPr>
                <w:sz w:val="18"/>
                <w:szCs w:val="18"/>
                <w:lang w:eastAsia="en-US"/>
              </w:rPr>
            </w:pPr>
            <w:r>
              <w:rPr>
                <w:sz w:val="18"/>
                <w:szCs w:val="18"/>
                <w:lang w:eastAsia="en-US"/>
              </w:rPr>
              <w:t>12 045</w:t>
            </w:r>
          </w:p>
        </w:tc>
        <w:tc>
          <w:tcPr>
            <w:tcW w:w="1464" w:type="dxa"/>
            <w:tcBorders>
              <w:top w:val="single" w:sz="12" w:space="0" w:color="auto"/>
              <w:left w:val="nil"/>
              <w:bottom w:val="single" w:sz="4" w:space="0" w:color="auto"/>
              <w:right w:val="single" w:sz="4" w:space="0" w:color="auto"/>
            </w:tcBorders>
            <w:noWrap/>
            <w:vAlign w:val="center"/>
          </w:tcPr>
          <w:p w:rsidR="00C63E24" w:rsidRPr="001153FA" w:rsidRDefault="00F305B6" w:rsidP="00C63E24">
            <w:pPr>
              <w:pStyle w:val="Value"/>
              <w:rPr>
                <w:sz w:val="18"/>
                <w:szCs w:val="18"/>
                <w:lang w:eastAsia="en-US"/>
              </w:rPr>
            </w:pPr>
            <w:r>
              <w:rPr>
                <w:sz w:val="18"/>
                <w:szCs w:val="18"/>
                <w:lang w:eastAsia="en-US"/>
              </w:rPr>
              <w:t>9 602</w:t>
            </w:r>
          </w:p>
        </w:tc>
        <w:tc>
          <w:tcPr>
            <w:tcW w:w="1106"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231"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F305B6" w:rsidP="00C63E24">
            <w:pPr>
              <w:pStyle w:val="Value"/>
              <w:rPr>
                <w:sz w:val="18"/>
                <w:szCs w:val="18"/>
                <w:lang w:eastAsia="en-US"/>
              </w:rPr>
            </w:pPr>
            <w:r>
              <w:rPr>
                <w:sz w:val="18"/>
                <w:szCs w:val="18"/>
                <w:lang w:eastAsia="en-US"/>
              </w:rPr>
              <w:t>12 291</w:t>
            </w:r>
          </w:p>
        </w:tc>
        <w:tc>
          <w:tcPr>
            <w:tcW w:w="1512" w:type="dxa"/>
            <w:tcBorders>
              <w:top w:val="single" w:sz="12" w:space="0" w:color="auto"/>
              <w:left w:val="nil"/>
              <w:bottom w:val="single" w:sz="4" w:space="0" w:color="auto"/>
              <w:right w:val="single" w:sz="4" w:space="0" w:color="auto"/>
            </w:tcBorders>
            <w:noWrap/>
            <w:vAlign w:val="center"/>
          </w:tcPr>
          <w:p w:rsidR="00C63E24" w:rsidRPr="001153FA" w:rsidRDefault="00F305B6" w:rsidP="00C63E24">
            <w:pPr>
              <w:pStyle w:val="Value"/>
              <w:rPr>
                <w:sz w:val="18"/>
                <w:szCs w:val="18"/>
                <w:lang w:eastAsia="en-US"/>
              </w:rPr>
            </w:pPr>
            <w:r>
              <w:rPr>
                <w:sz w:val="18"/>
                <w:szCs w:val="18"/>
                <w:lang w:eastAsia="en-US"/>
              </w:rPr>
              <w:t>21 647</w:t>
            </w:r>
          </w:p>
        </w:tc>
        <w:tc>
          <w:tcPr>
            <w:tcW w:w="1128"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592"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Finančný náklad</w:t>
            </w:r>
          </w:p>
        </w:tc>
        <w:tc>
          <w:tcPr>
            <w:tcW w:w="1210"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F305B6" w:rsidP="00C63E24">
            <w:pPr>
              <w:pStyle w:val="Value"/>
              <w:rPr>
                <w:sz w:val="18"/>
                <w:szCs w:val="18"/>
                <w:lang w:eastAsia="en-US"/>
              </w:rPr>
            </w:pPr>
            <w:r>
              <w:rPr>
                <w:sz w:val="18"/>
                <w:szCs w:val="18"/>
                <w:lang w:eastAsia="en-US"/>
              </w:rPr>
              <w:t>1 167</w:t>
            </w:r>
          </w:p>
        </w:tc>
        <w:tc>
          <w:tcPr>
            <w:tcW w:w="1464" w:type="dxa"/>
            <w:tcBorders>
              <w:top w:val="single" w:sz="4" w:space="0" w:color="auto"/>
              <w:left w:val="nil"/>
              <w:bottom w:val="single" w:sz="4" w:space="0" w:color="auto"/>
              <w:right w:val="single" w:sz="4" w:space="0" w:color="auto"/>
            </w:tcBorders>
            <w:noWrap/>
            <w:vAlign w:val="center"/>
          </w:tcPr>
          <w:p w:rsidR="00C63E24" w:rsidRPr="001153FA" w:rsidRDefault="0025097D" w:rsidP="00C63E24">
            <w:pPr>
              <w:pStyle w:val="Value"/>
              <w:rPr>
                <w:sz w:val="18"/>
                <w:szCs w:val="18"/>
                <w:lang w:eastAsia="en-US"/>
              </w:rPr>
            </w:pPr>
            <w:r>
              <w:rPr>
                <w:sz w:val="18"/>
                <w:szCs w:val="18"/>
                <w:lang w:eastAsia="en-US"/>
              </w:rPr>
              <w:t>348</w:t>
            </w:r>
          </w:p>
        </w:tc>
        <w:tc>
          <w:tcPr>
            <w:tcW w:w="1106"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231" w:type="dxa"/>
            <w:tcBorders>
              <w:top w:val="nil"/>
              <w:left w:val="single" w:sz="12" w:space="0" w:color="auto"/>
              <w:bottom w:val="single" w:sz="4" w:space="0" w:color="auto"/>
              <w:right w:val="single" w:sz="4" w:space="0" w:color="auto"/>
            </w:tcBorders>
            <w:noWrap/>
            <w:vAlign w:val="center"/>
          </w:tcPr>
          <w:p w:rsidR="00C63E24" w:rsidRPr="001153FA" w:rsidRDefault="00F305B6" w:rsidP="00C63E24">
            <w:pPr>
              <w:pStyle w:val="Value"/>
              <w:rPr>
                <w:sz w:val="18"/>
                <w:szCs w:val="18"/>
                <w:lang w:eastAsia="en-US"/>
              </w:rPr>
            </w:pPr>
            <w:r>
              <w:rPr>
                <w:sz w:val="18"/>
                <w:szCs w:val="18"/>
                <w:lang w:eastAsia="en-US"/>
              </w:rPr>
              <w:t>1 969</w:t>
            </w:r>
          </w:p>
        </w:tc>
        <w:tc>
          <w:tcPr>
            <w:tcW w:w="1512" w:type="dxa"/>
            <w:tcBorders>
              <w:top w:val="nil"/>
              <w:left w:val="nil"/>
              <w:bottom w:val="single" w:sz="4" w:space="0" w:color="auto"/>
              <w:right w:val="single" w:sz="4" w:space="0" w:color="auto"/>
            </w:tcBorders>
            <w:noWrap/>
            <w:vAlign w:val="center"/>
          </w:tcPr>
          <w:p w:rsidR="00C63E24" w:rsidRPr="001153FA" w:rsidRDefault="00F305B6" w:rsidP="00C63E24">
            <w:pPr>
              <w:pStyle w:val="Value"/>
              <w:rPr>
                <w:sz w:val="18"/>
                <w:szCs w:val="18"/>
                <w:lang w:eastAsia="en-US"/>
              </w:rPr>
            </w:pPr>
            <w:r>
              <w:rPr>
                <w:sz w:val="18"/>
                <w:szCs w:val="18"/>
                <w:lang w:eastAsia="en-US"/>
              </w:rPr>
              <w:t>1 516</w:t>
            </w:r>
          </w:p>
        </w:tc>
        <w:tc>
          <w:tcPr>
            <w:tcW w:w="1128" w:type="dxa"/>
            <w:tcBorders>
              <w:top w:val="nil"/>
              <w:left w:val="nil"/>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159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Spolu</w:t>
            </w:r>
          </w:p>
        </w:tc>
        <w:tc>
          <w:tcPr>
            <w:tcW w:w="1210" w:type="dxa"/>
            <w:tcBorders>
              <w:top w:val="single" w:sz="4" w:space="0" w:color="auto"/>
              <w:left w:val="single" w:sz="12" w:space="0" w:color="auto"/>
              <w:bottom w:val="single" w:sz="12" w:space="0" w:color="auto"/>
              <w:right w:val="single" w:sz="4" w:space="0" w:color="auto"/>
            </w:tcBorders>
            <w:noWrap/>
            <w:vAlign w:val="center"/>
          </w:tcPr>
          <w:p w:rsidR="00C63E24" w:rsidRPr="001153FA" w:rsidRDefault="0025097D" w:rsidP="00C63E24">
            <w:pPr>
              <w:pStyle w:val="Value"/>
              <w:rPr>
                <w:b/>
                <w:sz w:val="18"/>
                <w:szCs w:val="18"/>
                <w:lang w:eastAsia="en-US"/>
              </w:rPr>
            </w:pPr>
            <w:r>
              <w:rPr>
                <w:b/>
                <w:sz w:val="18"/>
                <w:szCs w:val="18"/>
                <w:lang w:eastAsia="en-US"/>
              </w:rPr>
              <w:t>13 212</w:t>
            </w:r>
            <w:r w:rsidR="004215BC">
              <w:rPr>
                <w:b/>
                <w:sz w:val="18"/>
                <w:szCs w:val="18"/>
                <w:lang w:eastAsia="en-US"/>
              </w:rPr>
              <w:t xml:space="preserve"> </w:t>
            </w:r>
          </w:p>
        </w:tc>
        <w:tc>
          <w:tcPr>
            <w:tcW w:w="1464" w:type="dxa"/>
            <w:tcBorders>
              <w:top w:val="single" w:sz="4" w:space="0" w:color="auto"/>
              <w:left w:val="nil"/>
              <w:bottom w:val="single" w:sz="12" w:space="0" w:color="auto"/>
              <w:right w:val="single" w:sz="4" w:space="0" w:color="auto"/>
            </w:tcBorders>
            <w:noWrap/>
            <w:vAlign w:val="center"/>
          </w:tcPr>
          <w:p w:rsidR="00C63E24" w:rsidRPr="001153FA" w:rsidRDefault="0025097D" w:rsidP="00C63E24">
            <w:pPr>
              <w:pStyle w:val="Value"/>
              <w:rPr>
                <w:b/>
                <w:sz w:val="18"/>
                <w:szCs w:val="18"/>
                <w:lang w:eastAsia="en-US"/>
              </w:rPr>
            </w:pPr>
            <w:r>
              <w:rPr>
                <w:b/>
                <w:sz w:val="18"/>
                <w:szCs w:val="18"/>
                <w:lang w:eastAsia="en-US"/>
              </w:rPr>
              <w:t>9 950</w:t>
            </w:r>
          </w:p>
        </w:tc>
        <w:tc>
          <w:tcPr>
            <w:tcW w:w="1106" w:type="dxa"/>
            <w:tcBorders>
              <w:top w:val="single" w:sz="4" w:space="0" w:color="auto"/>
              <w:left w:val="nil"/>
              <w:bottom w:val="single" w:sz="12" w:space="0" w:color="auto"/>
              <w:right w:val="single" w:sz="8" w:space="0" w:color="auto"/>
            </w:tcBorders>
            <w:noWrap/>
            <w:vAlign w:val="center"/>
          </w:tcPr>
          <w:p w:rsidR="00C63E24" w:rsidRPr="001153FA" w:rsidRDefault="004215BC" w:rsidP="00C63E24">
            <w:pPr>
              <w:pStyle w:val="Value"/>
              <w:rPr>
                <w:b/>
                <w:sz w:val="18"/>
                <w:szCs w:val="18"/>
                <w:lang w:eastAsia="en-US"/>
              </w:rPr>
            </w:pPr>
            <w:r>
              <w:rPr>
                <w:b/>
                <w:sz w:val="18"/>
                <w:szCs w:val="18"/>
                <w:lang w:eastAsia="en-US"/>
              </w:rPr>
              <w:t>0</w:t>
            </w:r>
          </w:p>
        </w:tc>
        <w:tc>
          <w:tcPr>
            <w:tcW w:w="1231" w:type="dxa"/>
            <w:tcBorders>
              <w:top w:val="nil"/>
              <w:left w:val="single" w:sz="12" w:space="0" w:color="auto"/>
              <w:bottom w:val="single" w:sz="12" w:space="0" w:color="auto"/>
              <w:right w:val="single" w:sz="4" w:space="0" w:color="auto"/>
            </w:tcBorders>
            <w:noWrap/>
            <w:vAlign w:val="center"/>
          </w:tcPr>
          <w:p w:rsidR="00C63E24" w:rsidRPr="001153FA" w:rsidRDefault="00F305B6" w:rsidP="00C63E24">
            <w:pPr>
              <w:pStyle w:val="Value"/>
              <w:rPr>
                <w:b/>
                <w:sz w:val="18"/>
                <w:szCs w:val="18"/>
                <w:lang w:eastAsia="en-US"/>
              </w:rPr>
            </w:pPr>
            <w:r>
              <w:rPr>
                <w:b/>
                <w:sz w:val="18"/>
                <w:szCs w:val="18"/>
                <w:lang w:eastAsia="en-US"/>
              </w:rPr>
              <w:t>14 260</w:t>
            </w:r>
          </w:p>
        </w:tc>
        <w:tc>
          <w:tcPr>
            <w:tcW w:w="1512" w:type="dxa"/>
            <w:tcBorders>
              <w:top w:val="nil"/>
              <w:left w:val="nil"/>
              <w:bottom w:val="single" w:sz="12" w:space="0" w:color="auto"/>
              <w:right w:val="single" w:sz="4" w:space="0" w:color="auto"/>
            </w:tcBorders>
            <w:noWrap/>
            <w:vAlign w:val="center"/>
          </w:tcPr>
          <w:p w:rsidR="00C63E24" w:rsidRPr="001153FA" w:rsidRDefault="00F305B6" w:rsidP="00C63E24">
            <w:pPr>
              <w:pStyle w:val="Value"/>
              <w:rPr>
                <w:b/>
                <w:sz w:val="18"/>
                <w:szCs w:val="18"/>
                <w:lang w:eastAsia="en-US"/>
              </w:rPr>
            </w:pPr>
            <w:r>
              <w:rPr>
                <w:b/>
                <w:sz w:val="18"/>
                <w:szCs w:val="18"/>
                <w:lang w:eastAsia="en-US"/>
              </w:rPr>
              <w:t>23 163</w:t>
            </w:r>
          </w:p>
        </w:tc>
        <w:tc>
          <w:tcPr>
            <w:tcW w:w="1128" w:type="dxa"/>
            <w:tcBorders>
              <w:top w:val="nil"/>
              <w:left w:val="nil"/>
              <w:bottom w:val="single" w:sz="12" w:space="0" w:color="auto"/>
              <w:right w:val="single" w:sz="8" w:space="0" w:color="auto"/>
            </w:tcBorders>
            <w:noWrap/>
            <w:vAlign w:val="center"/>
          </w:tcPr>
          <w:p w:rsidR="00C63E24" w:rsidRPr="001153FA" w:rsidRDefault="004215BC" w:rsidP="00C63E24">
            <w:pPr>
              <w:pStyle w:val="Value"/>
              <w:rPr>
                <w:b/>
                <w:sz w:val="18"/>
                <w:szCs w:val="18"/>
                <w:lang w:eastAsia="en-US"/>
              </w:rPr>
            </w:pPr>
            <w:r>
              <w:rPr>
                <w:b/>
                <w:sz w:val="18"/>
                <w:szCs w:val="18"/>
                <w:lang w:eastAsia="en-US"/>
              </w:rPr>
              <w:t>0</w:t>
            </w:r>
          </w:p>
        </w:tc>
      </w:tr>
    </w:tbl>
    <w:p w:rsidR="00462239" w:rsidRDefault="00462239" w:rsidP="00462239">
      <w:pPr>
        <w:ind w:right="-468"/>
        <w:rPr>
          <w:rFonts w:ascii="Arial Narrow" w:hAnsi="Arial Narrow"/>
          <w:sz w:val="18"/>
          <w:szCs w:val="18"/>
        </w:rPr>
      </w:pPr>
    </w:p>
    <w:p w:rsidR="0096186A" w:rsidRPr="00AA4D36" w:rsidRDefault="0096186A" w:rsidP="00462239">
      <w:pPr>
        <w:ind w:right="-468"/>
        <w:rPr>
          <w:rFonts w:ascii="Arial Narrow" w:hAnsi="Arial Narrow"/>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výnosoch sa uvádzajú tieto informácie:</w:t>
      </w:r>
    </w:p>
    <w:p w:rsidR="00462239" w:rsidRPr="00AA4D36" w:rsidRDefault="00462239" w:rsidP="00462239">
      <w:pPr>
        <w:ind w:right="-468"/>
        <w:rPr>
          <w:rFonts w:ascii="Arial Narrow" w:hAnsi="Arial Narrow"/>
          <w:sz w:val="18"/>
          <w:szCs w:val="18"/>
        </w:rPr>
      </w:pPr>
    </w:p>
    <w:p w:rsidR="001A41B0" w:rsidRPr="0096186A" w:rsidRDefault="00462239" w:rsidP="0096186A">
      <w:pPr>
        <w:numPr>
          <w:ilvl w:val="0"/>
          <w:numId w:val="26"/>
        </w:numPr>
        <w:ind w:right="-468"/>
        <w:jc w:val="both"/>
        <w:rPr>
          <w:rFonts w:ascii="Arial Narrow" w:hAnsi="Arial Narrow"/>
          <w:bCs/>
          <w:sz w:val="18"/>
          <w:szCs w:val="18"/>
        </w:rPr>
      </w:pPr>
      <w:r w:rsidRPr="00AA4D36">
        <w:rPr>
          <w:rFonts w:ascii="Arial Narrow" w:hAnsi="Arial Narrow"/>
          <w:bCs/>
          <w:sz w:val="18"/>
          <w:szCs w:val="18"/>
        </w:rPr>
        <w:t>sumy tržieb za vlastné výkony a tovar s uvedením ich opisu  a hodnoty tržieb  podľa  jednotlivých typov výrobkov a služieb účtovnej jednotky  a  hlavných oblastí odbytu,</w:t>
      </w:r>
    </w:p>
    <w:p w:rsidR="001A41B0" w:rsidRDefault="001A41B0" w:rsidP="00C63E24">
      <w:pPr>
        <w:pStyle w:val="Nzov"/>
        <w:keepNext w:val="0"/>
        <w:widowControl w:val="0"/>
        <w:spacing w:before="0" w:beforeAutospacing="0" w:after="60"/>
        <w:jc w:val="left"/>
        <w:rPr>
          <w:sz w:val="18"/>
          <w:szCs w:val="18"/>
        </w:rPr>
      </w:pPr>
    </w:p>
    <w:p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35. Informácie k časti H. písm. a) prílohy č. 3 o tržbách</w:t>
      </w:r>
    </w:p>
    <w:tbl>
      <w:tblPr>
        <w:tblW w:w="5000" w:type="pct"/>
        <w:jc w:val="center"/>
        <w:tblLayout w:type="fixed"/>
        <w:tblCellMar>
          <w:left w:w="28" w:type="dxa"/>
          <w:right w:w="28" w:type="dxa"/>
        </w:tblCellMar>
        <w:tblLook w:val="04A0"/>
      </w:tblPr>
      <w:tblGrid>
        <w:gridCol w:w="1661"/>
        <w:gridCol w:w="1049"/>
        <w:gridCol w:w="1742"/>
        <w:gridCol w:w="1049"/>
        <w:gridCol w:w="1742"/>
        <w:gridCol w:w="1049"/>
        <w:gridCol w:w="1742"/>
      </w:tblGrid>
      <w:tr w:rsidR="00C63E24" w:rsidRPr="00AA4D36" w:rsidTr="001B0BEC">
        <w:trPr>
          <w:trHeight w:val="330"/>
          <w:jc w:val="center"/>
        </w:trPr>
        <w:tc>
          <w:tcPr>
            <w:tcW w:w="1661"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0E6970" w:rsidRDefault="00C63E24" w:rsidP="00C63E24">
            <w:pPr>
              <w:pStyle w:val="TopHeader"/>
              <w:rPr>
                <w:sz w:val="18"/>
                <w:szCs w:val="18"/>
              </w:rPr>
            </w:pPr>
            <w:r w:rsidRPr="000E6970">
              <w:rPr>
                <w:sz w:val="18"/>
                <w:szCs w:val="18"/>
              </w:rPr>
              <w:t>Oblasť odbytu</w:t>
            </w:r>
          </w:p>
        </w:tc>
        <w:tc>
          <w:tcPr>
            <w:tcW w:w="2791"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1B0BEC" w:rsidP="008A0FDE">
            <w:pPr>
              <w:pStyle w:val="TopHeader"/>
              <w:rPr>
                <w:sz w:val="18"/>
                <w:szCs w:val="18"/>
              </w:rPr>
            </w:pPr>
            <w:r>
              <w:rPr>
                <w:sz w:val="18"/>
                <w:szCs w:val="18"/>
              </w:rPr>
              <w:t>Poradenské služby</w:t>
            </w:r>
          </w:p>
        </w:tc>
        <w:tc>
          <w:tcPr>
            <w:tcW w:w="2791"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1B0BEC" w:rsidP="00C63E24">
            <w:pPr>
              <w:pStyle w:val="TopHeader"/>
              <w:rPr>
                <w:sz w:val="18"/>
                <w:szCs w:val="18"/>
              </w:rPr>
            </w:pPr>
            <w:r>
              <w:rPr>
                <w:sz w:val="18"/>
                <w:szCs w:val="18"/>
              </w:rPr>
              <w:t>Skúšobný nájom</w:t>
            </w:r>
          </w:p>
        </w:tc>
        <w:tc>
          <w:tcPr>
            <w:tcW w:w="2791"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Typ výrobkov, tovarov, služieb (napríklad C)</w:t>
            </w:r>
          </w:p>
        </w:tc>
      </w:tr>
      <w:tr w:rsidR="00C63E24" w:rsidRPr="00AA4D36" w:rsidTr="001B0BEC">
        <w:trPr>
          <w:trHeight w:val="902"/>
          <w:jc w:val="center"/>
        </w:trPr>
        <w:tc>
          <w:tcPr>
            <w:tcW w:w="1661" w:type="dxa"/>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1049"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8A0FDE" w:rsidP="00C63E24">
            <w:pPr>
              <w:pStyle w:val="TopHeader"/>
              <w:rPr>
                <w:sz w:val="18"/>
                <w:szCs w:val="18"/>
              </w:rPr>
            </w:pPr>
            <w:r>
              <w:rPr>
                <w:sz w:val="18"/>
                <w:szCs w:val="18"/>
              </w:rPr>
              <w:t>2013</w:t>
            </w:r>
          </w:p>
        </w:tc>
        <w:tc>
          <w:tcPr>
            <w:tcW w:w="1742" w:type="dxa"/>
            <w:tcBorders>
              <w:top w:val="single" w:sz="12" w:space="0" w:color="auto"/>
              <w:left w:val="single" w:sz="12" w:space="0" w:color="auto"/>
              <w:bottom w:val="single" w:sz="4" w:space="0" w:color="auto"/>
              <w:right w:val="single" w:sz="12" w:space="0" w:color="auto"/>
            </w:tcBorders>
            <w:vAlign w:val="center"/>
          </w:tcPr>
          <w:p w:rsidR="008A0FDE" w:rsidRPr="00AA4D36" w:rsidRDefault="008A0FDE" w:rsidP="00CC0776">
            <w:pPr>
              <w:pStyle w:val="TopHeader"/>
              <w:rPr>
                <w:sz w:val="18"/>
                <w:szCs w:val="18"/>
              </w:rPr>
            </w:pPr>
            <w:r>
              <w:rPr>
                <w:sz w:val="18"/>
                <w:szCs w:val="18"/>
              </w:rPr>
              <w:t>2012</w:t>
            </w:r>
          </w:p>
        </w:tc>
        <w:tc>
          <w:tcPr>
            <w:tcW w:w="1049"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1B0BEC" w:rsidP="00C63E24">
            <w:pPr>
              <w:pStyle w:val="TopHeader"/>
              <w:rPr>
                <w:sz w:val="18"/>
                <w:szCs w:val="18"/>
              </w:rPr>
            </w:pPr>
            <w:r>
              <w:rPr>
                <w:sz w:val="18"/>
                <w:szCs w:val="18"/>
              </w:rPr>
              <w:t>2013</w:t>
            </w:r>
          </w:p>
        </w:tc>
        <w:tc>
          <w:tcPr>
            <w:tcW w:w="1742" w:type="dxa"/>
            <w:tcBorders>
              <w:top w:val="single" w:sz="12" w:space="0" w:color="auto"/>
              <w:left w:val="single" w:sz="12" w:space="0" w:color="auto"/>
              <w:bottom w:val="single" w:sz="4" w:space="0" w:color="auto"/>
              <w:right w:val="single" w:sz="12" w:space="0" w:color="auto"/>
            </w:tcBorders>
            <w:vAlign w:val="center"/>
          </w:tcPr>
          <w:p w:rsidR="00C63E24" w:rsidRPr="00AA4D36" w:rsidRDefault="001B0BEC" w:rsidP="00C63E24">
            <w:pPr>
              <w:pStyle w:val="TopHeader"/>
              <w:rPr>
                <w:sz w:val="18"/>
                <w:szCs w:val="18"/>
              </w:rPr>
            </w:pPr>
            <w:r>
              <w:rPr>
                <w:sz w:val="18"/>
                <w:szCs w:val="18"/>
              </w:rPr>
              <w:t>2012</w:t>
            </w:r>
          </w:p>
        </w:tc>
        <w:tc>
          <w:tcPr>
            <w:tcW w:w="1049"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74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rsidTr="001B0BEC">
        <w:trPr>
          <w:trHeight w:val="116"/>
          <w:jc w:val="center"/>
        </w:trPr>
        <w:tc>
          <w:tcPr>
            <w:tcW w:w="1661"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049"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74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049"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74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049"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c>
          <w:tcPr>
            <w:tcW w:w="174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g</w:t>
            </w:r>
          </w:p>
        </w:tc>
      </w:tr>
      <w:tr w:rsidR="00C63E24" w:rsidRPr="00AA4D36" w:rsidTr="001B0BEC">
        <w:trPr>
          <w:trHeight w:val="330"/>
          <w:jc w:val="center"/>
        </w:trPr>
        <w:tc>
          <w:tcPr>
            <w:tcW w:w="1661" w:type="dxa"/>
            <w:tcBorders>
              <w:top w:val="single" w:sz="12" w:space="0" w:color="auto"/>
              <w:left w:val="single" w:sz="12" w:space="0" w:color="auto"/>
              <w:bottom w:val="single" w:sz="4" w:space="0" w:color="auto"/>
              <w:right w:val="single" w:sz="12" w:space="0" w:color="auto"/>
            </w:tcBorders>
            <w:noWrap/>
            <w:vAlign w:val="center"/>
          </w:tcPr>
          <w:p w:rsidR="00C63E24" w:rsidRPr="003011A0" w:rsidRDefault="001B0BEC" w:rsidP="00955C6A">
            <w:pPr>
              <w:rPr>
                <w:rFonts w:ascii="Arial Narrow" w:hAnsi="Arial Narrow"/>
                <w:sz w:val="18"/>
                <w:szCs w:val="18"/>
              </w:rPr>
            </w:pPr>
            <w:r>
              <w:rPr>
                <w:rFonts w:ascii="Arial Narrow" w:hAnsi="Arial Narrow"/>
                <w:sz w:val="18"/>
                <w:szCs w:val="18"/>
              </w:rPr>
              <w:t>Slovenská republika</w:t>
            </w:r>
          </w:p>
        </w:tc>
        <w:tc>
          <w:tcPr>
            <w:tcW w:w="1049"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301F8B" w:rsidP="00C63E24">
            <w:pPr>
              <w:pStyle w:val="Value"/>
              <w:rPr>
                <w:sz w:val="18"/>
                <w:szCs w:val="18"/>
                <w:lang w:eastAsia="en-US"/>
              </w:rPr>
            </w:pPr>
            <w:r>
              <w:rPr>
                <w:sz w:val="18"/>
                <w:szCs w:val="18"/>
                <w:lang w:eastAsia="en-US"/>
              </w:rPr>
              <w:t>37 500</w:t>
            </w:r>
          </w:p>
        </w:tc>
        <w:tc>
          <w:tcPr>
            <w:tcW w:w="174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1B0BEC" w:rsidP="00C63E24">
            <w:pPr>
              <w:pStyle w:val="Value"/>
              <w:rPr>
                <w:sz w:val="18"/>
                <w:szCs w:val="18"/>
                <w:lang w:eastAsia="en-US"/>
              </w:rPr>
            </w:pPr>
            <w:r>
              <w:rPr>
                <w:sz w:val="18"/>
                <w:szCs w:val="18"/>
                <w:lang w:eastAsia="en-US"/>
              </w:rPr>
              <w:t>131 250</w:t>
            </w:r>
          </w:p>
        </w:tc>
        <w:tc>
          <w:tcPr>
            <w:tcW w:w="1049"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301F8B" w:rsidP="00C63E24">
            <w:pPr>
              <w:pStyle w:val="Value"/>
              <w:rPr>
                <w:sz w:val="18"/>
                <w:szCs w:val="18"/>
                <w:lang w:eastAsia="en-US"/>
              </w:rPr>
            </w:pPr>
            <w:r>
              <w:rPr>
                <w:sz w:val="18"/>
                <w:szCs w:val="18"/>
                <w:lang w:eastAsia="en-US"/>
              </w:rPr>
              <w:t>18 000</w:t>
            </w:r>
          </w:p>
        </w:tc>
        <w:tc>
          <w:tcPr>
            <w:tcW w:w="174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A61773" w:rsidP="00C63E24">
            <w:pPr>
              <w:pStyle w:val="Value"/>
              <w:rPr>
                <w:sz w:val="18"/>
                <w:szCs w:val="18"/>
                <w:lang w:eastAsia="en-US"/>
              </w:rPr>
            </w:pPr>
            <w:r>
              <w:rPr>
                <w:sz w:val="18"/>
                <w:szCs w:val="18"/>
                <w:lang w:eastAsia="en-US"/>
              </w:rPr>
              <w:t>0</w:t>
            </w:r>
          </w:p>
        </w:tc>
        <w:tc>
          <w:tcPr>
            <w:tcW w:w="1049"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6C4E94" w:rsidP="00C63E24">
            <w:pPr>
              <w:pStyle w:val="Value"/>
              <w:rPr>
                <w:sz w:val="18"/>
                <w:szCs w:val="18"/>
                <w:lang w:eastAsia="en-US"/>
              </w:rPr>
            </w:pPr>
            <w:r>
              <w:rPr>
                <w:sz w:val="18"/>
                <w:szCs w:val="18"/>
                <w:lang w:eastAsia="en-US"/>
              </w:rPr>
              <w:t>0</w:t>
            </w:r>
          </w:p>
        </w:tc>
        <w:tc>
          <w:tcPr>
            <w:tcW w:w="174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6C4E94" w:rsidP="00C63E24">
            <w:pPr>
              <w:pStyle w:val="Value"/>
              <w:rPr>
                <w:sz w:val="18"/>
                <w:szCs w:val="18"/>
                <w:lang w:eastAsia="en-US"/>
              </w:rPr>
            </w:pPr>
            <w:r>
              <w:rPr>
                <w:sz w:val="18"/>
                <w:szCs w:val="18"/>
                <w:lang w:eastAsia="en-US"/>
              </w:rPr>
              <w:t>0</w:t>
            </w:r>
          </w:p>
        </w:tc>
      </w:tr>
      <w:tr w:rsidR="00C63E24" w:rsidRPr="00AA4D36" w:rsidTr="001B0BEC">
        <w:trPr>
          <w:trHeight w:val="330"/>
          <w:jc w:val="center"/>
        </w:trPr>
        <w:tc>
          <w:tcPr>
            <w:tcW w:w="1661" w:type="dxa"/>
            <w:tcBorders>
              <w:top w:val="single" w:sz="4" w:space="0" w:color="auto"/>
              <w:left w:val="single" w:sz="12" w:space="0" w:color="auto"/>
              <w:bottom w:val="single" w:sz="4" w:space="0" w:color="auto"/>
              <w:right w:val="single" w:sz="12" w:space="0" w:color="auto"/>
            </w:tcBorders>
            <w:noWrap/>
            <w:vAlign w:val="center"/>
          </w:tcPr>
          <w:p w:rsidR="00C63E24" w:rsidRPr="003011A0" w:rsidRDefault="00955C6A" w:rsidP="001B0BEC">
            <w:pPr>
              <w:rPr>
                <w:rFonts w:ascii="Arial Narrow" w:hAnsi="Arial Narrow"/>
                <w:sz w:val="18"/>
                <w:szCs w:val="18"/>
              </w:rPr>
            </w:pPr>
            <w:r>
              <w:rPr>
                <w:rFonts w:ascii="Arial Narrow" w:hAnsi="Arial Narrow"/>
                <w:sz w:val="18"/>
                <w:szCs w:val="18"/>
              </w:rPr>
              <w:t xml:space="preserve"> </w:t>
            </w:r>
          </w:p>
        </w:tc>
        <w:tc>
          <w:tcPr>
            <w:tcW w:w="1049"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74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049"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5D69D2" w:rsidP="00C63E24">
            <w:pPr>
              <w:pStyle w:val="Value"/>
              <w:rPr>
                <w:sz w:val="18"/>
                <w:szCs w:val="18"/>
                <w:lang w:eastAsia="en-US"/>
              </w:rPr>
            </w:pPr>
            <w:r>
              <w:rPr>
                <w:sz w:val="18"/>
                <w:szCs w:val="18"/>
                <w:lang w:eastAsia="en-US"/>
              </w:rPr>
              <w:t>0</w:t>
            </w:r>
          </w:p>
        </w:tc>
        <w:tc>
          <w:tcPr>
            <w:tcW w:w="174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5D69D2" w:rsidP="00C63E24">
            <w:pPr>
              <w:pStyle w:val="Value"/>
              <w:rPr>
                <w:sz w:val="18"/>
                <w:szCs w:val="18"/>
                <w:lang w:eastAsia="en-US"/>
              </w:rPr>
            </w:pPr>
            <w:r>
              <w:rPr>
                <w:sz w:val="18"/>
                <w:szCs w:val="18"/>
                <w:lang w:eastAsia="en-US"/>
              </w:rPr>
              <w:t>0</w:t>
            </w:r>
          </w:p>
        </w:tc>
        <w:tc>
          <w:tcPr>
            <w:tcW w:w="1049"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5D69D2" w:rsidP="00C63E24">
            <w:pPr>
              <w:pStyle w:val="Value"/>
              <w:rPr>
                <w:sz w:val="18"/>
                <w:szCs w:val="18"/>
                <w:lang w:eastAsia="en-US"/>
              </w:rPr>
            </w:pPr>
            <w:r>
              <w:rPr>
                <w:sz w:val="18"/>
                <w:szCs w:val="18"/>
                <w:lang w:eastAsia="en-US"/>
              </w:rPr>
              <w:t>0</w:t>
            </w:r>
          </w:p>
        </w:tc>
        <w:tc>
          <w:tcPr>
            <w:tcW w:w="174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5D69D2" w:rsidP="00C63E24">
            <w:pPr>
              <w:pStyle w:val="Value"/>
              <w:rPr>
                <w:sz w:val="18"/>
                <w:szCs w:val="18"/>
                <w:lang w:eastAsia="en-US"/>
              </w:rPr>
            </w:pPr>
            <w:r>
              <w:rPr>
                <w:sz w:val="18"/>
                <w:szCs w:val="18"/>
                <w:lang w:eastAsia="en-US"/>
              </w:rPr>
              <w:t>0</w:t>
            </w:r>
          </w:p>
        </w:tc>
      </w:tr>
      <w:tr w:rsidR="00C63E24" w:rsidRPr="00AA4D36" w:rsidTr="001B0BEC">
        <w:trPr>
          <w:trHeight w:val="330"/>
          <w:jc w:val="center"/>
        </w:trPr>
        <w:tc>
          <w:tcPr>
            <w:tcW w:w="1661" w:type="dxa"/>
            <w:tcBorders>
              <w:top w:val="single" w:sz="4" w:space="0" w:color="auto"/>
              <w:left w:val="single" w:sz="12" w:space="0" w:color="auto"/>
              <w:bottom w:val="single" w:sz="4" w:space="0" w:color="auto"/>
              <w:right w:val="single" w:sz="12" w:space="0" w:color="auto"/>
            </w:tcBorders>
            <w:noWrap/>
            <w:vAlign w:val="center"/>
          </w:tcPr>
          <w:p w:rsidR="00C63E24" w:rsidRPr="003011A0" w:rsidRDefault="00C63E24" w:rsidP="00C63E24">
            <w:pPr>
              <w:rPr>
                <w:rFonts w:ascii="Arial Narrow" w:hAnsi="Arial Narrow"/>
                <w:sz w:val="18"/>
                <w:szCs w:val="18"/>
              </w:rPr>
            </w:pPr>
          </w:p>
        </w:tc>
        <w:tc>
          <w:tcPr>
            <w:tcW w:w="1049"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74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049"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EB3825" w:rsidP="00C63E24">
            <w:pPr>
              <w:pStyle w:val="Value"/>
              <w:rPr>
                <w:sz w:val="18"/>
                <w:szCs w:val="18"/>
                <w:lang w:eastAsia="en-US"/>
              </w:rPr>
            </w:pPr>
            <w:r>
              <w:rPr>
                <w:sz w:val="18"/>
                <w:szCs w:val="18"/>
                <w:lang w:eastAsia="en-US"/>
              </w:rPr>
              <w:t>0</w:t>
            </w:r>
          </w:p>
        </w:tc>
        <w:tc>
          <w:tcPr>
            <w:tcW w:w="174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EB3825" w:rsidP="00C63E24">
            <w:pPr>
              <w:pStyle w:val="Value"/>
              <w:rPr>
                <w:sz w:val="18"/>
                <w:szCs w:val="18"/>
                <w:lang w:eastAsia="en-US"/>
              </w:rPr>
            </w:pPr>
            <w:r>
              <w:rPr>
                <w:sz w:val="18"/>
                <w:szCs w:val="18"/>
                <w:lang w:eastAsia="en-US"/>
              </w:rPr>
              <w:t>0</w:t>
            </w:r>
          </w:p>
        </w:tc>
        <w:tc>
          <w:tcPr>
            <w:tcW w:w="1049"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EB3825" w:rsidP="00C63E24">
            <w:pPr>
              <w:pStyle w:val="Value"/>
              <w:rPr>
                <w:sz w:val="18"/>
                <w:szCs w:val="18"/>
                <w:lang w:eastAsia="en-US"/>
              </w:rPr>
            </w:pPr>
            <w:r>
              <w:rPr>
                <w:sz w:val="18"/>
                <w:szCs w:val="18"/>
                <w:lang w:eastAsia="en-US"/>
              </w:rPr>
              <w:t>0</w:t>
            </w:r>
          </w:p>
        </w:tc>
        <w:tc>
          <w:tcPr>
            <w:tcW w:w="174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EB3825" w:rsidP="00C63E24">
            <w:pPr>
              <w:pStyle w:val="Value"/>
              <w:rPr>
                <w:sz w:val="18"/>
                <w:szCs w:val="18"/>
                <w:lang w:eastAsia="en-US"/>
              </w:rPr>
            </w:pPr>
            <w:r>
              <w:rPr>
                <w:sz w:val="18"/>
                <w:szCs w:val="18"/>
                <w:lang w:eastAsia="en-US"/>
              </w:rPr>
              <w:t>0</w:t>
            </w:r>
          </w:p>
        </w:tc>
      </w:tr>
      <w:tr w:rsidR="00C63E24" w:rsidRPr="00AA4D36" w:rsidTr="001B0BEC">
        <w:trPr>
          <w:trHeight w:val="330"/>
          <w:jc w:val="center"/>
        </w:trPr>
        <w:tc>
          <w:tcPr>
            <w:tcW w:w="1661"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955C6A" w:rsidP="001B0BEC">
            <w:pPr>
              <w:rPr>
                <w:rFonts w:ascii="Arial Narrow" w:hAnsi="Arial Narrow"/>
                <w:sz w:val="18"/>
                <w:szCs w:val="18"/>
              </w:rPr>
            </w:pPr>
            <w:r>
              <w:rPr>
                <w:rFonts w:ascii="Arial Narrow" w:hAnsi="Arial Narrow"/>
                <w:sz w:val="18"/>
                <w:szCs w:val="18"/>
              </w:rPr>
              <w:t xml:space="preserve"> </w:t>
            </w:r>
          </w:p>
        </w:tc>
        <w:tc>
          <w:tcPr>
            <w:tcW w:w="1049"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74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049"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74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049"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74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rsidTr="001B0BEC">
        <w:trPr>
          <w:trHeight w:val="345"/>
          <w:jc w:val="center"/>
        </w:trPr>
        <w:tc>
          <w:tcPr>
            <w:tcW w:w="1661"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Spolu</w:t>
            </w:r>
          </w:p>
        </w:tc>
        <w:tc>
          <w:tcPr>
            <w:tcW w:w="1049"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301F8B" w:rsidP="00C63E24">
            <w:pPr>
              <w:pStyle w:val="Value"/>
              <w:rPr>
                <w:b/>
                <w:sz w:val="18"/>
                <w:szCs w:val="18"/>
                <w:lang w:eastAsia="en-US"/>
              </w:rPr>
            </w:pPr>
            <w:r>
              <w:rPr>
                <w:b/>
                <w:sz w:val="18"/>
                <w:szCs w:val="18"/>
                <w:lang w:eastAsia="en-US"/>
              </w:rPr>
              <w:t>37 500</w:t>
            </w:r>
          </w:p>
        </w:tc>
        <w:tc>
          <w:tcPr>
            <w:tcW w:w="174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1B0BEC" w:rsidP="001B0BEC">
            <w:pPr>
              <w:pStyle w:val="Value"/>
              <w:rPr>
                <w:b/>
                <w:sz w:val="18"/>
                <w:szCs w:val="18"/>
                <w:lang w:eastAsia="en-US"/>
              </w:rPr>
            </w:pPr>
            <w:r>
              <w:rPr>
                <w:b/>
                <w:sz w:val="18"/>
                <w:szCs w:val="18"/>
                <w:lang w:eastAsia="en-US"/>
              </w:rPr>
              <w:t>131 250</w:t>
            </w:r>
          </w:p>
        </w:tc>
        <w:tc>
          <w:tcPr>
            <w:tcW w:w="1049"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301F8B" w:rsidP="00C63E24">
            <w:pPr>
              <w:pStyle w:val="Value"/>
              <w:rPr>
                <w:b/>
                <w:sz w:val="18"/>
                <w:szCs w:val="18"/>
                <w:lang w:eastAsia="en-US"/>
              </w:rPr>
            </w:pPr>
            <w:r>
              <w:rPr>
                <w:b/>
                <w:sz w:val="18"/>
                <w:szCs w:val="18"/>
                <w:lang w:eastAsia="en-US"/>
              </w:rPr>
              <w:t>18 000</w:t>
            </w:r>
          </w:p>
        </w:tc>
        <w:tc>
          <w:tcPr>
            <w:tcW w:w="174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A61773" w:rsidP="00C63E24">
            <w:pPr>
              <w:pStyle w:val="Value"/>
              <w:rPr>
                <w:b/>
                <w:sz w:val="18"/>
                <w:szCs w:val="18"/>
                <w:lang w:eastAsia="en-US"/>
              </w:rPr>
            </w:pPr>
            <w:r>
              <w:rPr>
                <w:b/>
                <w:sz w:val="18"/>
                <w:szCs w:val="18"/>
                <w:lang w:eastAsia="en-US"/>
              </w:rPr>
              <w:t>0</w:t>
            </w:r>
          </w:p>
        </w:tc>
        <w:tc>
          <w:tcPr>
            <w:tcW w:w="1049"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4215BC" w:rsidP="00C63E24">
            <w:pPr>
              <w:pStyle w:val="Value"/>
              <w:rPr>
                <w:b/>
                <w:sz w:val="18"/>
                <w:szCs w:val="18"/>
                <w:lang w:eastAsia="en-US"/>
              </w:rPr>
            </w:pPr>
            <w:r>
              <w:rPr>
                <w:b/>
                <w:sz w:val="18"/>
                <w:szCs w:val="18"/>
                <w:lang w:eastAsia="en-US"/>
              </w:rPr>
              <w:t>0</w:t>
            </w:r>
          </w:p>
        </w:tc>
        <w:tc>
          <w:tcPr>
            <w:tcW w:w="174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4215BC" w:rsidP="00C63E24">
            <w:pPr>
              <w:pStyle w:val="Value"/>
              <w:rPr>
                <w:b/>
                <w:sz w:val="18"/>
                <w:szCs w:val="18"/>
                <w:lang w:eastAsia="en-US"/>
              </w:rPr>
            </w:pPr>
            <w:r>
              <w:rPr>
                <w:b/>
                <w:sz w:val="18"/>
                <w:szCs w:val="18"/>
                <w:lang w:eastAsia="en-US"/>
              </w:rPr>
              <w:t>0</w:t>
            </w:r>
          </w:p>
        </w:tc>
      </w:tr>
    </w:tbl>
    <w:p w:rsidR="00C63E24" w:rsidRPr="00AA4D36" w:rsidRDefault="00C63E24" w:rsidP="00C63E24">
      <w:pPr>
        <w:ind w:right="-468"/>
        <w:jc w:val="both"/>
        <w:rPr>
          <w:rFonts w:ascii="Arial Narrow" w:hAnsi="Arial Narrow"/>
          <w:bCs/>
          <w:sz w:val="18"/>
          <w:szCs w:val="18"/>
        </w:rPr>
      </w:pPr>
    </w:p>
    <w:p w:rsidR="00C63E24"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 xml:space="preserve"> zmeny stavu vnútroorganizačných zásob; ak sa zmena ich  stavu nerovná rozdielu medzi stavom netto na konci predchádzajúceho účtovného obdobia a stavom netto na konci bežného účtovného obdobia, uvádzajú sa  dôvody vzniku tohto rozdielu podľa  jednotlivých  položiek zásob, </w:t>
      </w:r>
    </w:p>
    <w:p w:rsidR="00C63E24" w:rsidRPr="00AA4D36" w:rsidRDefault="00C63E24" w:rsidP="00C63E24">
      <w:pPr>
        <w:ind w:right="-468"/>
        <w:jc w:val="both"/>
        <w:rPr>
          <w:rFonts w:ascii="Arial Narrow" w:hAnsi="Arial Narrow"/>
          <w:bCs/>
          <w:sz w:val="18"/>
          <w:szCs w:val="18"/>
        </w:rPr>
      </w:pPr>
    </w:p>
    <w:p w:rsidR="00C63E24" w:rsidRPr="008A0FDE" w:rsidRDefault="00C63E24" w:rsidP="00C63E24">
      <w:pPr>
        <w:pStyle w:val="Nzov"/>
        <w:keepNext w:val="0"/>
        <w:widowControl w:val="0"/>
        <w:spacing w:before="0" w:beforeAutospacing="0" w:after="60"/>
        <w:jc w:val="both"/>
        <w:rPr>
          <w:sz w:val="18"/>
          <w:szCs w:val="18"/>
        </w:rPr>
      </w:pPr>
      <w:r w:rsidRPr="00AA4D36">
        <w:rPr>
          <w:sz w:val="18"/>
          <w:szCs w:val="18"/>
        </w:rPr>
        <w:lastRenderedPageBreak/>
        <w:t>36. Informácie k časti H. písm. b) prílohy č. 3 o zmene stavu vnútroorganizačných zásob</w:t>
      </w:r>
      <w:r w:rsidR="004215BC">
        <w:rPr>
          <w:sz w:val="18"/>
          <w:szCs w:val="18"/>
        </w:rPr>
        <w:t xml:space="preserve"> - Spoločnosť neúčtuje o vnútroorganizačných zásobách.</w:t>
      </w:r>
    </w:p>
    <w:tbl>
      <w:tblPr>
        <w:tblW w:w="5000" w:type="pct"/>
        <w:jc w:val="center"/>
        <w:tblLayout w:type="fixed"/>
        <w:tblCellMar>
          <w:left w:w="28" w:type="dxa"/>
          <w:right w:w="28" w:type="dxa"/>
        </w:tblCellMar>
        <w:tblLook w:val="04A0"/>
      </w:tblPr>
      <w:tblGrid>
        <w:gridCol w:w="2734"/>
        <w:gridCol w:w="1231"/>
        <w:gridCol w:w="1198"/>
        <w:gridCol w:w="1418"/>
        <w:gridCol w:w="1560"/>
        <w:gridCol w:w="1893"/>
      </w:tblGrid>
      <w:tr w:rsidR="00C63E24" w:rsidRPr="00AA4D36">
        <w:trPr>
          <w:trHeight w:val="805"/>
          <w:jc w:val="center"/>
        </w:trPr>
        <w:tc>
          <w:tcPr>
            <w:tcW w:w="2518"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134"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r w:rsidR="004E2B69">
              <w:rPr>
                <w:sz w:val="18"/>
                <w:szCs w:val="18"/>
              </w:rPr>
              <w:t xml:space="preserve"> 2013</w:t>
            </w:r>
          </w:p>
        </w:tc>
        <w:tc>
          <w:tcPr>
            <w:tcW w:w="2410"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r w:rsidR="004E2B69">
              <w:rPr>
                <w:sz w:val="18"/>
                <w:szCs w:val="18"/>
              </w:rPr>
              <w:t xml:space="preserve"> 2012</w:t>
            </w:r>
          </w:p>
        </w:tc>
        <w:tc>
          <w:tcPr>
            <w:tcW w:w="3181"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 xml:space="preserve">Zmena stavu vnútroorganizačných zásob </w:t>
            </w:r>
          </w:p>
        </w:tc>
      </w:tr>
      <w:tr w:rsidR="00C63E24" w:rsidRPr="00AA4D36">
        <w:trPr>
          <w:trHeight w:val="930"/>
          <w:jc w:val="center"/>
        </w:trPr>
        <w:tc>
          <w:tcPr>
            <w:tcW w:w="2518" w:type="dxa"/>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113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Konečný zostatok</w:t>
            </w:r>
          </w:p>
        </w:tc>
        <w:tc>
          <w:tcPr>
            <w:tcW w:w="110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Konečný zostatok</w:t>
            </w:r>
          </w:p>
        </w:tc>
        <w:tc>
          <w:tcPr>
            <w:tcW w:w="130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Začiatočný stav</w:t>
            </w:r>
          </w:p>
        </w:tc>
        <w:tc>
          <w:tcPr>
            <w:tcW w:w="1437"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744"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144"/>
          <w:jc w:val="center"/>
        </w:trPr>
        <w:tc>
          <w:tcPr>
            <w:tcW w:w="2518" w:type="dxa"/>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134"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104"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30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437"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744"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trPr>
          <w:trHeight w:val="633"/>
          <w:jc w:val="center"/>
        </w:trPr>
        <w:tc>
          <w:tcPr>
            <w:tcW w:w="2518"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Nedokončená výroba</w:t>
            </w:r>
            <w:r w:rsidRPr="00AA4D36">
              <w:rPr>
                <w:rFonts w:ascii="Arial Narrow" w:hAnsi="Arial Narrow"/>
                <w:sz w:val="18"/>
                <w:szCs w:val="18"/>
              </w:rPr>
              <w:br/>
              <w:t>a polotovary vlastnej výroby</w:t>
            </w:r>
          </w:p>
        </w:tc>
        <w:tc>
          <w:tcPr>
            <w:tcW w:w="1134" w:type="dxa"/>
            <w:tcBorders>
              <w:top w:val="single" w:sz="12" w:space="0" w:color="auto"/>
              <w:left w:val="single" w:sz="12" w:space="0" w:color="auto"/>
              <w:bottom w:val="single" w:sz="4" w:space="0" w:color="auto"/>
              <w:right w:val="single" w:sz="6" w:space="0" w:color="auto"/>
            </w:tcBorders>
            <w:noWrap/>
            <w:vAlign w:val="center"/>
          </w:tcPr>
          <w:p w:rsidR="00C63E24" w:rsidRPr="001153FA" w:rsidRDefault="00C63E24" w:rsidP="00C63E24">
            <w:pPr>
              <w:pStyle w:val="Value"/>
              <w:rPr>
                <w:sz w:val="18"/>
                <w:szCs w:val="18"/>
                <w:lang w:eastAsia="en-US"/>
              </w:rPr>
            </w:pPr>
          </w:p>
        </w:tc>
        <w:tc>
          <w:tcPr>
            <w:tcW w:w="1104" w:type="dxa"/>
            <w:tcBorders>
              <w:top w:val="single" w:sz="12" w:space="0" w:color="auto"/>
              <w:left w:val="single" w:sz="6"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306" w:type="dxa"/>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437"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744"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518" w:type="dxa"/>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Výrobky</w:t>
            </w:r>
          </w:p>
        </w:tc>
        <w:tc>
          <w:tcPr>
            <w:tcW w:w="1134" w:type="dxa"/>
            <w:tcBorders>
              <w:top w:val="single" w:sz="4"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eastAsia="en-US"/>
              </w:rPr>
            </w:pPr>
          </w:p>
        </w:tc>
        <w:tc>
          <w:tcPr>
            <w:tcW w:w="1104" w:type="dxa"/>
            <w:tcBorders>
              <w:top w:val="single" w:sz="4" w:space="0" w:color="auto"/>
              <w:left w:val="single" w:sz="6" w:space="0" w:color="auto"/>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306" w:type="dxa"/>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437" w:type="dxa"/>
            <w:tcBorders>
              <w:top w:val="single" w:sz="4"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744" w:type="dxa"/>
            <w:tcBorders>
              <w:top w:val="single" w:sz="4"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518" w:type="dxa"/>
            <w:tcBorders>
              <w:top w:val="single" w:sz="6" w:space="0" w:color="auto"/>
              <w:left w:val="single" w:sz="12" w:space="0" w:color="auto"/>
              <w:bottom w:val="nil"/>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Zvieratá</w:t>
            </w:r>
          </w:p>
        </w:tc>
        <w:tc>
          <w:tcPr>
            <w:tcW w:w="1134" w:type="dxa"/>
            <w:tcBorders>
              <w:top w:val="single" w:sz="6" w:space="0" w:color="auto"/>
              <w:left w:val="single" w:sz="12" w:space="0" w:color="auto"/>
              <w:bottom w:val="single" w:sz="4" w:space="0" w:color="auto"/>
              <w:right w:val="single" w:sz="6" w:space="0" w:color="auto"/>
            </w:tcBorders>
            <w:noWrap/>
            <w:vAlign w:val="center"/>
          </w:tcPr>
          <w:p w:rsidR="00C63E24" w:rsidRPr="001153FA" w:rsidRDefault="00C63E24" w:rsidP="00C63E24">
            <w:pPr>
              <w:pStyle w:val="Value"/>
              <w:rPr>
                <w:sz w:val="18"/>
                <w:szCs w:val="18"/>
                <w:lang w:eastAsia="en-US"/>
              </w:rPr>
            </w:pPr>
          </w:p>
        </w:tc>
        <w:tc>
          <w:tcPr>
            <w:tcW w:w="1104" w:type="dxa"/>
            <w:tcBorders>
              <w:top w:val="single" w:sz="6" w:space="0" w:color="auto"/>
              <w:left w:val="single" w:sz="6"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306" w:type="dxa"/>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437"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744"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2518" w:type="dxa"/>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Spolu</w:t>
            </w:r>
          </w:p>
        </w:tc>
        <w:tc>
          <w:tcPr>
            <w:tcW w:w="1134" w:type="dxa"/>
            <w:tcBorders>
              <w:top w:val="single" w:sz="4"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b/>
                <w:sz w:val="18"/>
                <w:szCs w:val="18"/>
                <w:lang w:eastAsia="en-US"/>
              </w:rPr>
            </w:pPr>
          </w:p>
        </w:tc>
        <w:tc>
          <w:tcPr>
            <w:tcW w:w="1104" w:type="dxa"/>
            <w:tcBorders>
              <w:top w:val="single" w:sz="4" w:space="0" w:color="auto"/>
              <w:left w:val="single" w:sz="6" w:space="0" w:color="auto"/>
              <w:bottom w:val="single" w:sz="6"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1306" w:type="dxa"/>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b/>
                <w:sz w:val="18"/>
                <w:szCs w:val="18"/>
                <w:lang w:eastAsia="en-US"/>
              </w:rPr>
            </w:pPr>
          </w:p>
        </w:tc>
        <w:tc>
          <w:tcPr>
            <w:tcW w:w="1437" w:type="dxa"/>
            <w:tcBorders>
              <w:top w:val="single" w:sz="4"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eastAsia="en-US"/>
              </w:rPr>
            </w:pPr>
          </w:p>
        </w:tc>
        <w:tc>
          <w:tcPr>
            <w:tcW w:w="1744" w:type="dxa"/>
            <w:tcBorders>
              <w:top w:val="single" w:sz="4"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2518"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Manká a škody</w:t>
            </w:r>
          </w:p>
        </w:tc>
        <w:tc>
          <w:tcPr>
            <w:tcW w:w="1134" w:type="dxa"/>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Centered"/>
              <w:rPr>
                <w:sz w:val="18"/>
                <w:szCs w:val="18"/>
                <w:lang w:eastAsia="en-US"/>
              </w:rPr>
            </w:pPr>
            <w:r w:rsidRPr="001153FA">
              <w:rPr>
                <w:sz w:val="18"/>
                <w:szCs w:val="18"/>
                <w:lang w:eastAsia="en-US"/>
              </w:rPr>
              <w:t>x</w:t>
            </w:r>
          </w:p>
        </w:tc>
        <w:tc>
          <w:tcPr>
            <w:tcW w:w="1104" w:type="dxa"/>
            <w:tcBorders>
              <w:top w:val="single" w:sz="6" w:space="0" w:color="auto"/>
              <w:left w:val="single" w:sz="6" w:space="0" w:color="auto"/>
              <w:bottom w:val="single" w:sz="6" w:space="0" w:color="auto"/>
              <w:right w:val="single" w:sz="6" w:space="0" w:color="auto"/>
            </w:tcBorders>
            <w:noWrap/>
            <w:vAlign w:val="center"/>
          </w:tcPr>
          <w:p w:rsidR="00C63E24" w:rsidRPr="001153FA" w:rsidRDefault="00C63E24" w:rsidP="00C63E24">
            <w:pPr>
              <w:pStyle w:val="ValueCentered"/>
              <w:rPr>
                <w:sz w:val="18"/>
                <w:szCs w:val="18"/>
                <w:lang w:eastAsia="en-US"/>
              </w:rPr>
            </w:pPr>
            <w:r w:rsidRPr="001153FA">
              <w:rPr>
                <w:sz w:val="18"/>
                <w:szCs w:val="18"/>
                <w:lang w:eastAsia="en-US"/>
              </w:rPr>
              <w:t>x</w:t>
            </w:r>
          </w:p>
        </w:tc>
        <w:tc>
          <w:tcPr>
            <w:tcW w:w="1306" w:type="dxa"/>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Centered"/>
              <w:rPr>
                <w:sz w:val="18"/>
                <w:szCs w:val="18"/>
                <w:lang w:eastAsia="en-US"/>
              </w:rPr>
            </w:pPr>
            <w:r w:rsidRPr="001153FA">
              <w:rPr>
                <w:sz w:val="18"/>
                <w:szCs w:val="18"/>
                <w:lang w:eastAsia="en-US"/>
              </w:rPr>
              <w:t>x</w:t>
            </w:r>
          </w:p>
        </w:tc>
        <w:tc>
          <w:tcPr>
            <w:tcW w:w="1437"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744"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Reprezentačné</w:t>
            </w:r>
          </w:p>
        </w:tc>
        <w:tc>
          <w:tcPr>
            <w:tcW w:w="1134" w:type="dxa"/>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Centered"/>
              <w:rPr>
                <w:sz w:val="18"/>
                <w:szCs w:val="18"/>
                <w:lang w:eastAsia="en-US"/>
              </w:rPr>
            </w:pPr>
            <w:r w:rsidRPr="001153FA">
              <w:rPr>
                <w:sz w:val="18"/>
                <w:szCs w:val="18"/>
                <w:lang w:eastAsia="en-US"/>
              </w:rPr>
              <w:t>x</w:t>
            </w:r>
          </w:p>
        </w:tc>
        <w:tc>
          <w:tcPr>
            <w:tcW w:w="1104" w:type="dxa"/>
            <w:tcBorders>
              <w:top w:val="single" w:sz="6" w:space="0" w:color="auto"/>
              <w:left w:val="single" w:sz="6" w:space="0" w:color="auto"/>
              <w:bottom w:val="single" w:sz="6" w:space="0" w:color="auto"/>
              <w:right w:val="single" w:sz="6" w:space="0" w:color="auto"/>
            </w:tcBorders>
            <w:noWrap/>
            <w:vAlign w:val="center"/>
          </w:tcPr>
          <w:p w:rsidR="00C63E24" w:rsidRPr="001153FA" w:rsidRDefault="00C63E24" w:rsidP="00C63E24">
            <w:pPr>
              <w:pStyle w:val="ValueCentered"/>
              <w:rPr>
                <w:sz w:val="18"/>
                <w:szCs w:val="18"/>
                <w:lang w:eastAsia="en-US"/>
              </w:rPr>
            </w:pPr>
            <w:r w:rsidRPr="001153FA">
              <w:rPr>
                <w:sz w:val="18"/>
                <w:szCs w:val="18"/>
                <w:lang w:eastAsia="en-US"/>
              </w:rPr>
              <w:t>x</w:t>
            </w:r>
          </w:p>
        </w:tc>
        <w:tc>
          <w:tcPr>
            <w:tcW w:w="1306" w:type="dxa"/>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Centered"/>
              <w:rPr>
                <w:sz w:val="18"/>
                <w:szCs w:val="18"/>
                <w:lang w:eastAsia="en-US"/>
              </w:rPr>
            </w:pPr>
            <w:r w:rsidRPr="001153FA">
              <w:rPr>
                <w:sz w:val="18"/>
                <w:szCs w:val="18"/>
                <w:lang w:eastAsia="en-US"/>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744"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Dary</w:t>
            </w:r>
          </w:p>
        </w:tc>
        <w:tc>
          <w:tcPr>
            <w:tcW w:w="1134" w:type="dxa"/>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Centered"/>
              <w:rPr>
                <w:sz w:val="18"/>
                <w:szCs w:val="18"/>
                <w:lang w:eastAsia="en-US"/>
              </w:rPr>
            </w:pPr>
            <w:r w:rsidRPr="001153FA">
              <w:rPr>
                <w:sz w:val="18"/>
                <w:szCs w:val="18"/>
                <w:lang w:eastAsia="en-US"/>
              </w:rPr>
              <w:t>x</w:t>
            </w:r>
          </w:p>
        </w:tc>
        <w:tc>
          <w:tcPr>
            <w:tcW w:w="1104" w:type="dxa"/>
            <w:tcBorders>
              <w:top w:val="single" w:sz="6" w:space="0" w:color="auto"/>
              <w:left w:val="single" w:sz="6" w:space="0" w:color="auto"/>
              <w:bottom w:val="single" w:sz="6" w:space="0" w:color="auto"/>
              <w:right w:val="single" w:sz="6" w:space="0" w:color="auto"/>
            </w:tcBorders>
            <w:noWrap/>
            <w:vAlign w:val="center"/>
          </w:tcPr>
          <w:p w:rsidR="00C63E24" w:rsidRPr="001153FA" w:rsidRDefault="00C63E24" w:rsidP="00C63E24">
            <w:pPr>
              <w:pStyle w:val="ValueCentered"/>
              <w:rPr>
                <w:sz w:val="18"/>
                <w:szCs w:val="18"/>
                <w:lang w:eastAsia="en-US"/>
              </w:rPr>
            </w:pPr>
            <w:r w:rsidRPr="001153FA">
              <w:rPr>
                <w:sz w:val="18"/>
                <w:szCs w:val="18"/>
                <w:lang w:eastAsia="en-US"/>
              </w:rPr>
              <w:t>x</w:t>
            </w:r>
          </w:p>
        </w:tc>
        <w:tc>
          <w:tcPr>
            <w:tcW w:w="1306" w:type="dxa"/>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Centered"/>
              <w:rPr>
                <w:sz w:val="18"/>
                <w:szCs w:val="18"/>
                <w:lang w:eastAsia="en-US"/>
              </w:rPr>
            </w:pPr>
            <w:r w:rsidRPr="001153FA">
              <w:rPr>
                <w:sz w:val="18"/>
                <w:szCs w:val="18"/>
                <w:lang w:eastAsia="en-US"/>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744"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518"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Iné</w:t>
            </w:r>
          </w:p>
        </w:tc>
        <w:tc>
          <w:tcPr>
            <w:tcW w:w="1134" w:type="dxa"/>
            <w:tcBorders>
              <w:top w:val="single" w:sz="6" w:space="0" w:color="auto"/>
              <w:left w:val="single" w:sz="12" w:space="0" w:color="auto"/>
              <w:bottom w:val="single" w:sz="12" w:space="0" w:color="auto"/>
              <w:right w:val="single" w:sz="6" w:space="0" w:color="auto"/>
            </w:tcBorders>
            <w:noWrap/>
            <w:vAlign w:val="center"/>
          </w:tcPr>
          <w:p w:rsidR="00C63E24" w:rsidRPr="001153FA" w:rsidRDefault="00C63E24" w:rsidP="00C63E24">
            <w:pPr>
              <w:pStyle w:val="ValueCentered"/>
              <w:rPr>
                <w:sz w:val="18"/>
                <w:szCs w:val="18"/>
                <w:lang w:eastAsia="en-US"/>
              </w:rPr>
            </w:pPr>
            <w:r w:rsidRPr="001153FA">
              <w:rPr>
                <w:sz w:val="18"/>
                <w:szCs w:val="18"/>
                <w:lang w:eastAsia="en-US"/>
              </w:rPr>
              <w:t>x</w:t>
            </w:r>
          </w:p>
        </w:tc>
        <w:tc>
          <w:tcPr>
            <w:tcW w:w="1104" w:type="dxa"/>
            <w:tcBorders>
              <w:top w:val="single" w:sz="6" w:space="0" w:color="auto"/>
              <w:left w:val="single" w:sz="6" w:space="0" w:color="auto"/>
              <w:bottom w:val="single" w:sz="12" w:space="0" w:color="auto"/>
              <w:right w:val="single" w:sz="6" w:space="0" w:color="auto"/>
            </w:tcBorders>
            <w:noWrap/>
            <w:vAlign w:val="center"/>
          </w:tcPr>
          <w:p w:rsidR="00C63E24" w:rsidRPr="001153FA" w:rsidRDefault="00C63E24" w:rsidP="00C63E24">
            <w:pPr>
              <w:pStyle w:val="ValueCentered"/>
              <w:rPr>
                <w:sz w:val="18"/>
                <w:szCs w:val="18"/>
                <w:lang w:eastAsia="en-US"/>
              </w:rPr>
            </w:pPr>
            <w:r w:rsidRPr="001153FA">
              <w:rPr>
                <w:sz w:val="18"/>
                <w:szCs w:val="18"/>
                <w:lang w:eastAsia="en-US"/>
              </w:rPr>
              <w:t>x</w:t>
            </w:r>
          </w:p>
        </w:tc>
        <w:tc>
          <w:tcPr>
            <w:tcW w:w="1306" w:type="dxa"/>
            <w:tcBorders>
              <w:top w:val="single" w:sz="6" w:space="0" w:color="auto"/>
              <w:left w:val="single" w:sz="6" w:space="0" w:color="auto"/>
              <w:bottom w:val="single" w:sz="12" w:space="0" w:color="auto"/>
              <w:right w:val="single" w:sz="12" w:space="0" w:color="auto"/>
            </w:tcBorders>
            <w:noWrap/>
            <w:vAlign w:val="center"/>
          </w:tcPr>
          <w:p w:rsidR="00C63E24" w:rsidRPr="001153FA" w:rsidRDefault="00C63E24" w:rsidP="00C63E24">
            <w:pPr>
              <w:pStyle w:val="ValueCentered"/>
              <w:rPr>
                <w:sz w:val="18"/>
                <w:szCs w:val="18"/>
                <w:lang w:eastAsia="en-US"/>
              </w:rPr>
            </w:pPr>
            <w:r w:rsidRPr="001153FA">
              <w:rPr>
                <w:sz w:val="18"/>
                <w:szCs w:val="18"/>
                <w:lang w:eastAsia="en-US"/>
              </w:rPr>
              <w:t>x</w:t>
            </w:r>
          </w:p>
        </w:tc>
        <w:tc>
          <w:tcPr>
            <w:tcW w:w="1437"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744"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705"/>
          <w:jc w:val="center"/>
        </w:trPr>
        <w:tc>
          <w:tcPr>
            <w:tcW w:w="2518" w:type="dxa"/>
            <w:tcBorders>
              <w:top w:val="single" w:sz="12" w:space="0" w:color="auto"/>
              <w:left w:val="single" w:sz="12" w:space="0" w:color="auto"/>
              <w:bottom w:val="single" w:sz="12" w:space="0" w:color="auto"/>
              <w:right w:val="single" w:sz="12" w:space="0" w:color="auto"/>
            </w:tcBorders>
            <w:vAlign w:val="center"/>
          </w:tcPr>
          <w:p w:rsidR="00C63E24" w:rsidRPr="00AA4D36" w:rsidRDefault="00BE22FC" w:rsidP="00C63E24">
            <w:pPr>
              <w:rPr>
                <w:rFonts w:ascii="Arial Narrow" w:hAnsi="Arial Narrow"/>
                <w:b/>
                <w:bCs/>
                <w:sz w:val="18"/>
                <w:szCs w:val="18"/>
              </w:rPr>
            </w:pPr>
            <w:r>
              <w:rPr>
                <w:rFonts w:ascii="Arial Narrow" w:hAnsi="Arial Narrow"/>
                <w:b/>
                <w:bCs/>
                <w:sz w:val="18"/>
                <w:szCs w:val="18"/>
              </w:rPr>
              <w:t>Zmena stavu vnútroorga</w:t>
            </w:r>
            <w:r w:rsidR="00C63E24" w:rsidRPr="00AA4D36">
              <w:rPr>
                <w:rFonts w:ascii="Arial Narrow" w:hAnsi="Arial Narrow"/>
                <w:b/>
                <w:bCs/>
                <w:sz w:val="18"/>
                <w:szCs w:val="18"/>
              </w:rPr>
              <w:t>nizačných zásob vo výkaze ziskov a strát</w:t>
            </w:r>
          </w:p>
        </w:tc>
        <w:tc>
          <w:tcPr>
            <w:tcW w:w="1134" w:type="dxa"/>
            <w:tcBorders>
              <w:top w:val="single" w:sz="12" w:space="0" w:color="auto"/>
              <w:left w:val="single" w:sz="12" w:space="0" w:color="auto"/>
              <w:bottom w:val="single" w:sz="12" w:space="0" w:color="auto"/>
              <w:right w:val="single" w:sz="6" w:space="0" w:color="auto"/>
            </w:tcBorders>
            <w:noWrap/>
            <w:vAlign w:val="center"/>
          </w:tcPr>
          <w:p w:rsidR="00C63E24" w:rsidRPr="001153FA" w:rsidRDefault="00C63E24" w:rsidP="00C63E24">
            <w:pPr>
              <w:pStyle w:val="ValueCentered"/>
              <w:rPr>
                <w:sz w:val="18"/>
                <w:szCs w:val="18"/>
                <w:lang w:eastAsia="en-US"/>
              </w:rPr>
            </w:pPr>
            <w:r w:rsidRPr="001153FA">
              <w:rPr>
                <w:sz w:val="18"/>
                <w:szCs w:val="18"/>
                <w:lang w:eastAsia="en-US"/>
              </w:rPr>
              <w:t>x</w:t>
            </w:r>
          </w:p>
        </w:tc>
        <w:tc>
          <w:tcPr>
            <w:tcW w:w="1104" w:type="dxa"/>
            <w:tcBorders>
              <w:top w:val="single" w:sz="12" w:space="0" w:color="auto"/>
              <w:left w:val="single" w:sz="6" w:space="0" w:color="auto"/>
              <w:bottom w:val="single" w:sz="12" w:space="0" w:color="auto"/>
              <w:right w:val="single" w:sz="6" w:space="0" w:color="auto"/>
            </w:tcBorders>
            <w:noWrap/>
            <w:vAlign w:val="center"/>
          </w:tcPr>
          <w:p w:rsidR="00C63E24" w:rsidRPr="001153FA" w:rsidRDefault="00C63E24" w:rsidP="00C63E24">
            <w:pPr>
              <w:pStyle w:val="ValueCentered"/>
              <w:rPr>
                <w:sz w:val="18"/>
                <w:szCs w:val="18"/>
                <w:lang w:eastAsia="en-US"/>
              </w:rPr>
            </w:pPr>
            <w:r w:rsidRPr="001153FA">
              <w:rPr>
                <w:sz w:val="18"/>
                <w:szCs w:val="18"/>
                <w:lang w:eastAsia="en-US"/>
              </w:rPr>
              <w:t>x</w:t>
            </w:r>
          </w:p>
        </w:tc>
        <w:tc>
          <w:tcPr>
            <w:tcW w:w="1306" w:type="dxa"/>
            <w:tcBorders>
              <w:top w:val="single" w:sz="12" w:space="0" w:color="auto"/>
              <w:left w:val="single" w:sz="6" w:space="0" w:color="auto"/>
              <w:bottom w:val="single" w:sz="12" w:space="0" w:color="auto"/>
              <w:right w:val="single" w:sz="12" w:space="0" w:color="auto"/>
            </w:tcBorders>
            <w:noWrap/>
            <w:vAlign w:val="center"/>
          </w:tcPr>
          <w:p w:rsidR="00C63E24" w:rsidRPr="001153FA" w:rsidRDefault="00C63E24" w:rsidP="00C63E24">
            <w:pPr>
              <w:pStyle w:val="ValueCentered"/>
              <w:rPr>
                <w:sz w:val="18"/>
                <w:szCs w:val="18"/>
                <w:lang w:eastAsia="en-US"/>
              </w:rPr>
            </w:pPr>
            <w:r w:rsidRPr="001153FA">
              <w:rPr>
                <w:sz w:val="18"/>
                <w:szCs w:val="18"/>
                <w:lang w:eastAsia="en-US"/>
              </w:rPr>
              <w:t>x</w:t>
            </w:r>
          </w:p>
        </w:tc>
        <w:tc>
          <w:tcPr>
            <w:tcW w:w="1437" w:type="dxa"/>
            <w:tcBorders>
              <w:top w:val="single" w:sz="12"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c>
          <w:tcPr>
            <w:tcW w:w="1744" w:type="dxa"/>
            <w:tcBorders>
              <w:top w:val="single" w:sz="12"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najmä manká a škody,  zmena metódy oceňovania,  dary,</w:t>
      </w:r>
    </w:p>
    <w:p w:rsidR="00462239" w:rsidRPr="00AA4D36" w:rsidRDefault="00462239" w:rsidP="00462239">
      <w:pPr>
        <w:numPr>
          <w:ilvl w:val="0"/>
          <w:numId w:val="26"/>
        </w:numPr>
        <w:ind w:right="-468"/>
        <w:rPr>
          <w:rFonts w:ascii="Arial Narrow" w:hAnsi="Arial Narrow"/>
          <w:bCs/>
          <w:sz w:val="18"/>
          <w:szCs w:val="18"/>
        </w:rPr>
      </w:pPr>
      <w:r w:rsidRPr="00AA4D36">
        <w:rPr>
          <w:rFonts w:ascii="Arial Narrow" w:hAnsi="Arial Narrow"/>
          <w:bCs/>
          <w:sz w:val="18"/>
          <w:szCs w:val="18"/>
        </w:rPr>
        <w:t xml:space="preserve">opis a suma významných položiek výnosov  pri aktivácii nákladov, </w:t>
      </w:r>
    </w:p>
    <w:p w:rsidR="00462239" w:rsidRPr="00AA4D36" w:rsidRDefault="00462239" w:rsidP="00462239">
      <w:pPr>
        <w:numPr>
          <w:ilvl w:val="0"/>
          <w:numId w:val="26"/>
        </w:numPr>
        <w:ind w:right="-468"/>
        <w:rPr>
          <w:rFonts w:ascii="Arial Narrow" w:hAnsi="Arial Narrow"/>
          <w:bCs/>
          <w:sz w:val="18"/>
          <w:szCs w:val="18"/>
        </w:rPr>
      </w:pPr>
      <w:r w:rsidRPr="00AA4D36">
        <w:rPr>
          <w:rFonts w:ascii="Arial Narrow" w:hAnsi="Arial Narrow"/>
          <w:bCs/>
          <w:sz w:val="18"/>
          <w:szCs w:val="18"/>
        </w:rPr>
        <w:t>opis a  suma   ostatných významných  položiek výnosov  z hospodárskej činnosti,</w:t>
      </w: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opis a suma významných položiek  finančných výnosov a celková suma  kurzových ziskov; osobitne sa uvádza hodnota kurzových ziskov účtovaná ku dňu, ku ktorému sa zostavuje účtovná závierka,</w:t>
      </w:r>
    </w:p>
    <w:p w:rsidR="00C63E24" w:rsidRPr="00AA4D36" w:rsidRDefault="00C63E24" w:rsidP="00C63E24">
      <w:pPr>
        <w:pStyle w:val="Nzov"/>
        <w:spacing w:before="0" w:beforeAutospacing="0" w:after="60"/>
        <w:jc w:val="both"/>
        <w:rPr>
          <w:sz w:val="18"/>
          <w:szCs w:val="18"/>
        </w:rPr>
      </w:pPr>
      <w:r w:rsidRPr="00AA4D36">
        <w:rPr>
          <w:sz w:val="18"/>
          <w:szCs w:val="18"/>
        </w:rPr>
        <w:t>37. Informácie k časti H. písm. c) až f) prílohy č. 3 o výnosoch pri aktivácii nákladov a o výnosoch z hospodárskej činnosti, finančnej činnosti a mimoriadnej činnosti</w:t>
      </w:r>
    </w:p>
    <w:tbl>
      <w:tblPr>
        <w:tblW w:w="5000" w:type="pct"/>
        <w:jc w:val="center"/>
        <w:tblLayout w:type="fixed"/>
        <w:tblCellMar>
          <w:left w:w="28" w:type="dxa"/>
          <w:right w:w="28" w:type="dxa"/>
        </w:tblCellMar>
        <w:tblLook w:val="04A0"/>
      </w:tblPr>
      <w:tblGrid>
        <w:gridCol w:w="6239"/>
        <w:gridCol w:w="1895"/>
        <w:gridCol w:w="1900"/>
      </w:tblGrid>
      <w:tr w:rsidR="00C63E24" w:rsidRPr="00AA4D36">
        <w:trPr>
          <w:trHeight w:val="884"/>
          <w:jc w:val="center"/>
        </w:trPr>
        <w:tc>
          <w:tcPr>
            <w:tcW w:w="59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796"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Bežné účtovné obdobie</w:t>
            </w:r>
            <w:r w:rsidR="009D23C0">
              <w:rPr>
                <w:sz w:val="18"/>
                <w:szCs w:val="18"/>
              </w:rPr>
              <w:t xml:space="preserve"> 2013</w:t>
            </w:r>
          </w:p>
        </w:tc>
        <w:tc>
          <w:tcPr>
            <w:tcW w:w="1801"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r w:rsidR="009D23C0">
              <w:rPr>
                <w:sz w:val="18"/>
                <w:szCs w:val="18"/>
              </w:rPr>
              <w:t xml:space="preserve"> 2012</w:t>
            </w:r>
          </w:p>
        </w:tc>
      </w:tr>
      <w:tr w:rsidR="00C63E24" w:rsidRPr="00AA4D3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Významné položky pri aktivácii nákladov, z toho:</w:t>
            </w:r>
            <w:r w:rsidRPr="00AA4D36">
              <w:rPr>
                <w:rFonts w:ascii="Arial Narrow" w:hAnsi="Arial Narrow"/>
                <w:sz w:val="18"/>
                <w:szCs w:val="18"/>
              </w:rPr>
              <w:t> </w:t>
            </w:r>
          </w:p>
        </w:tc>
        <w:tc>
          <w:tcPr>
            <w:tcW w:w="1796"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4215BC" w:rsidP="00C63E24">
            <w:pPr>
              <w:pStyle w:val="Value"/>
              <w:rPr>
                <w:b/>
                <w:sz w:val="18"/>
                <w:szCs w:val="18"/>
                <w:lang w:eastAsia="en-US"/>
              </w:rPr>
            </w:pPr>
            <w:r>
              <w:rPr>
                <w:b/>
                <w:sz w:val="18"/>
                <w:szCs w:val="18"/>
                <w:lang w:eastAsia="en-US"/>
              </w:rPr>
              <w:t>0</w:t>
            </w:r>
          </w:p>
        </w:tc>
        <w:tc>
          <w:tcPr>
            <w:tcW w:w="1801"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4215BC" w:rsidP="00C63E24">
            <w:pPr>
              <w:pStyle w:val="Value"/>
              <w:rPr>
                <w:b/>
                <w:sz w:val="18"/>
                <w:szCs w:val="18"/>
                <w:lang w:eastAsia="en-US"/>
              </w:rPr>
            </w:pPr>
            <w:r>
              <w:rPr>
                <w:b/>
                <w:sz w:val="18"/>
                <w:szCs w:val="18"/>
                <w:lang w:eastAsia="en-US"/>
              </w:rPr>
              <w:t>0</w:t>
            </w:r>
          </w:p>
        </w:tc>
      </w:tr>
      <w:tr w:rsidR="00C63E24" w:rsidRPr="00AA4D3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801"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801"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Ostatné významné položky výnosov z hospodárskej činnosti, z toho:</w:t>
            </w:r>
          </w:p>
        </w:tc>
        <w:tc>
          <w:tcPr>
            <w:tcW w:w="1796"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31670D" w:rsidP="00C63E24">
            <w:pPr>
              <w:pStyle w:val="Value"/>
              <w:rPr>
                <w:b/>
                <w:sz w:val="18"/>
                <w:szCs w:val="18"/>
                <w:lang w:eastAsia="en-US"/>
              </w:rPr>
            </w:pPr>
            <w:r>
              <w:rPr>
                <w:b/>
                <w:sz w:val="18"/>
                <w:szCs w:val="18"/>
                <w:lang w:eastAsia="en-US"/>
              </w:rPr>
              <w:t>1 303</w:t>
            </w:r>
          </w:p>
        </w:tc>
        <w:tc>
          <w:tcPr>
            <w:tcW w:w="1801"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301F8B" w:rsidP="00C63E24">
            <w:pPr>
              <w:pStyle w:val="Value"/>
              <w:rPr>
                <w:b/>
                <w:sz w:val="18"/>
                <w:szCs w:val="18"/>
                <w:lang w:eastAsia="en-US"/>
              </w:rPr>
            </w:pPr>
            <w:r>
              <w:rPr>
                <w:b/>
                <w:sz w:val="18"/>
                <w:szCs w:val="18"/>
                <w:lang w:eastAsia="en-US"/>
              </w:rPr>
              <w:t>0</w:t>
            </w:r>
          </w:p>
        </w:tc>
      </w:tr>
      <w:tr w:rsidR="00C63E24" w:rsidRPr="00AA4D3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rsidR="00C63E24" w:rsidRPr="00301F8B" w:rsidRDefault="00301F8B" w:rsidP="00C63E24">
            <w:pPr>
              <w:rPr>
                <w:rFonts w:ascii="Arial Narrow" w:hAnsi="Arial Narrow"/>
                <w:sz w:val="18"/>
                <w:szCs w:val="18"/>
              </w:rPr>
            </w:pPr>
            <w:r>
              <w:rPr>
                <w:rFonts w:ascii="Arial Narrow" w:hAnsi="Arial Narrow"/>
                <w:sz w:val="18"/>
                <w:szCs w:val="18"/>
              </w:rPr>
              <w:t>P</w:t>
            </w:r>
            <w:r w:rsidRPr="00301F8B">
              <w:rPr>
                <w:rFonts w:ascii="Arial Narrow" w:hAnsi="Arial Narrow"/>
                <w:sz w:val="18"/>
                <w:szCs w:val="18"/>
              </w:rPr>
              <w:t>oistná udalosť</w:t>
            </w:r>
          </w:p>
        </w:tc>
        <w:tc>
          <w:tcPr>
            <w:tcW w:w="1796" w:type="dxa"/>
            <w:tcBorders>
              <w:top w:val="single" w:sz="6" w:space="0" w:color="auto"/>
              <w:left w:val="single" w:sz="12" w:space="0" w:color="auto"/>
              <w:bottom w:val="single" w:sz="6" w:space="0" w:color="auto"/>
              <w:right w:val="single" w:sz="12" w:space="0" w:color="auto"/>
            </w:tcBorders>
            <w:noWrap/>
            <w:vAlign w:val="center"/>
          </w:tcPr>
          <w:p w:rsidR="00C63E24" w:rsidRPr="000E6970" w:rsidRDefault="0031670D" w:rsidP="00C63E24">
            <w:pPr>
              <w:pStyle w:val="Value"/>
              <w:rPr>
                <w:sz w:val="18"/>
                <w:szCs w:val="18"/>
                <w:lang w:eastAsia="en-US"/>
              </w:rPr>
            </w:pPr>
            <w:r>
              <w:rPr>
                <w:sz w:val="18"/>
                <w:szCs w:val="18"/>
                <w:lang w:eastAsia="en-US"/>
              </w:rPr>
              <w:t>1 303</w:t>
            </w:r>
          </w:p>
        </w:tc>
        <w:tc>
          <w:tcPr>
            <w:tcW w:w="1801"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31670D" w:rsidP="00C63E24">
            <w:pPr>
              <w:pStyle w:val="Value"/>
              <w:rPr>
                <w:sz w:val="18"/>
                <w:szCs w:val="18"/>
                <w:lang w:eastAsia="en-US"/>
              </w:rPr>
            </w:pPr>
            <w:r>
              <w:rPr>
                <w:sz w:val="18"/>
                <w:szCs w:val="18"/>
                <w:lang w:eastAsia="en-US"/>
              </w:rPr>
              <w:t>0</w:t>
            </w:r>
          </w:p>
        </w:tc>
      </w:tr>
      <w:tr w:rsidR="00C63E24" w:rsidRPr="00AA4D3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801"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5912"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796"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801"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5912"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Finančné výnosy, z toho:</w:t>
            </w:r>
          </w:p>
        </w:tc>
        <w:tc>
          <w:tcPr>
            <w:tcW w:w="1796" w:type="dxa"/>
            <w:tcBorders>
              <w:top w:val="nil"/>
              <w:left w:val="single" w:sz="12" w:space="0" w:color="auto"/>
              <w:bottom w:val="single" w:sz="4" w:space="0" w:color="auto"/>
              <w:right w:val="single" w:sz="12" w:space="0" w:color="auto"/>
            </w:tcBorders>
            <w:noWrap/>
            <w:vAlign w:val="center"/>
          </w:tcPr>
          <w:p w:rsidR="00C63E24" w:rsidRPr="001153FA" w:rsidRDefault="0031670D" w:rsidP="00C63E24">
            <w:pPr>
              <w:pStyle w:val="Value"/>
              <w:rPr>
                <w:b/>
                <w:sz w:val="18"/>
                <w:szCs w:val="18"/>
                <w:lang w:eastAsia="en-US"/>
              </w:rPr>
            </w:pPr>
            <w:r>
              <w:rPr>
                <w:b/>
                <w:sz w:val="18"/>
                <w:szCs w:val="18"/>
                <w:lang w:eastAsia="en-US"/>
              </w:rPr>
              <w:t>3</w:t>
            </w:r>
          </w:p>
        </w:tc>
        <w:tc>
          <w:tcPr>
            <w:tcW w:w="1801" w:type="dxa"/>
            <w:tcBorders>
              <w:top w:val="nil"/>
              <w:left w:val="single" w:sz="12" w:space="0" w:color="auto"/>
              <w:bottom w:val="single" w:sz="4" w:space="0" w:color="auto"/>
              <w:right w:val="single" w:sz="12" w:space="0" w:color="auto"/>
            </w:tcBorders>
            <w:noWrap/>
            <w:vAlign w:val="center"/>
          </w:tcPr>
          <w:p w:rsidR="00C63E24" w:rsidRPr="001153FA" w:rsidRDefault="0031670D" w:rsidP="00C63E24">
            <w:pPr>
              <w:pStyle w:val="Value"/>
              <w:rPr>
                <w:b/>
                <w:sz w:val="18"/>
                <w:szCs w:val="18"/>
                <w:lang w:eastAsia="en-US"/>
              </w:rPr>
            </w:pPr>
            <w:r>
              <w:rPr>
                <w:b/>
                <w:sz w:val="18"/>
                <w:szCs w:val="18"/>
                <w:lang w:eastAsia="en-US"/>
              </w:rPr>
              <w:t>18</w:t>
            </w:r>
          </w:p>
        </w:tc>
      </w:tr>
      <w:tr w:rsidR="00C63E24" w:rsidRPr="00AA4D3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i/>
                <w:sz w:val="18"/>
                <w:szCs w:val="18"/>
              </w:rPr>
            </w:pPr>
            <w:r w:rsidRPr="00AA4D36">
              <w:rPr>
                <w:rFonts w:ascii="Arial Narrow" w:hAnsi="Arial Narrow"/>
                <w:i/>
                <w:sz w:val="18"/>
                <w:szCs w:val="18"/>
              </w:rPr>
              <w:t>Kurzové zisky, z toho:</w:t>
            </w:r>
          </w:p>
        </w:tc>
        <w:tc>
          <w:tcPr>
            <w:tcW w:w="1796"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301F8B" w:rsidP="00C63E24">
            <w:pPr>
              <w:pStyle w:val="Value"/>
              <w:rPr>
                <w:i/>
                <w:sz w:val="18"/>
                <w:szCs w:val="18"/>
                <w:lang w:eastAsia="en-US"/>
              </w:rPr>
            </w:pPr>
            <w:r>
              <w:rPr>
                <w:i/>
                <w:sz w:val="18"/>
                <w:szCs w:val="18"/>
                <w:lang w:eastAsia="en-US"/>
              </w:rPr>
              <w:t>0</w:t>
            </w:r>
          </w:p>
        </w:tc>
        <w:tc>
          <w:tcPr>
            <w:tcW w:w="1801"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D84A50" w:rsidP="00C63E24">
            <w:pPr>
              <w:pStyle w:val="Value"/>
              <w:rPr>
                <w:i/>
                <w:sz w:val="18"/>
                <w:szCs w:val="18"/>
                <w:lang w:eastAsia="en-US"/>
              </w:rPr>
            </w:pPr>
            <w:r>
              <w:rPr>
                <w:i/>
                <w:sz w:val="18"/>
                <w:szCs w:val="18"/>
                <w:lang w:eastAsia="en-US"/>
              </w:rPr>
              <w:t>0</w:t>
            </w:r>
          </w:p>
        </w:tc>
      </w:tr>
      <w:tr w:rsidR="00C63E24" w:rsidRPr="00AA4D36">
        <w:trPr>
          <w:trHeight w:val="330"/>
          <w:jc w:val="center"/>
        </w:trPr>
        <w:tc>
          <w:tcPr>
            <w:tcW w:w="5912"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kurzové zisky ku dňu, ku ktorému sa zostavuje účtovná závierka</w:t>
            </w:r>
          </w:p>
        </w:tc>
        <w:tc>
          <w:tcPr>
            <w:tcW w:w="1796" w:type="dxa"/>
            <w:tcBorders>
              <w:top w:val="nil"/>
              <w:left w:val="single" w:sz="12" w:space="0" w:color="auto"/>
              <w:bottom w:val="single" w:sz="4" w:space="0" w:color="auto"/>
              <w:right w:val="single" w:sz="12" w:space="0" w:color="auto"/>
            </w:tcBorders>
            <w:noWrap/>
            <w:vAlign w:val="center"/>
          </w:tcPr>
          <w:p w:rsidR="00C63E24" w:rsidRPr="001153FA" w:rsidRDefault="00301F8B" w:rsidP="00C63E24">
            <w:pPr>
              <w:pStyle w:val="Value"/>
              <w:rPr>
                <w:sz w:val="18"/>
                <w:szCs w:val="18"/>
                <w:lang w:eastAsia="en-US"/>
              </w:rPr>
            </w:pPr>
            <w:r>
              <w:rPr>
                <w:sz w:val="18"/>
                <w:szCs w:val="18"/>
                <w:lang w:eastAsia="en-US"/>
              </w:rPr>
              <w:t>0</w:t>
            </w:r>
          </w:p>
        </w:tc>
        <w:tc>
          <w:tcPr>
            <w:tcW w:w="1801" w:type="dxa"/>
            <w:tcBorders>
              <w:top w:val="nil"/>
              <w:left w:val="single" w:sz="12" w:space="0" w:color="auto"/>
              <w:bottom w:val="single" w:sz="4" w:space="0" w:color="auto"/>
              <w:right w:val="single" w:sz="12" w:space="0" w:color="auto"/>
            </w:tcBorders>
            <w:noWrap/>
            <w:vAlign w:val="center"/>
          </w:tcPr>
          <w:p w:rsidR="00C63E24" w:rsidRPr="001153FA" w:rsidRDefault="00654EB5" w:rsidP="00C63E24">
            <w:pPr>
              <w:pStyle w:val="Value"/>
              <w:rPr>
                <w:sz w:val="18"/>
                <w:szCs w:val="18"/>
                <w:lang w:eastAsia="en-US"/>
              </w:rPr>
            </w:pPr>
            <w:r>
              <w:rPr>
                <w:sz w:val="18"/>
                <w:szCs w:val="18"/>
                <w:lang w:eastAsia="en-US"/>
              </w:rPr>
              <w:t>0</w:t>
            </w:r>
          </w:p>
        </w:tc>
      </w:tr>
      <w:tr w:rsidR="00C63E24" w:rsidRPr="00AA4D36">
        <w:trPr>
          <w:trHeight w:val="330"/>
          <w:jc w:val="center"/>
        </w:trPr>
        <w:tc>
          <w:tcPr>
            <w:tcW w:w="5912"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i/>
                <w:sz w:val="18"/>
                <w:szCs w:val="18"/>
              </w:rPr>
            </w:pPr>
            <w:r w:rsidRPr="00AA4D36">
              <w:rPr>
                <w:rFonts w:ascii="Arial Narrow" w:hAnsi="Arial Narrow"/>
                <w:i/>
                <w:sz w:val="18"/>
                <w:szCs w:val="18"/>
              </w:rPr>
              <w:t>Ostatné významné položky finančných výnosov, z toho:</w:t>
            </w:r>
          </w:p>
        </w:tc>
        <w:tc>
          <w:tcPr>
            <w:tcW w:w="1796" w:type="dxa"/>
            <w:tcBorders>
              <w:top w:val="nil"/>
              <w:left w:val="single" w:sz="12" w:space="0" w:color="auto"/>
              <w:bottom w:val="single" w:sz="4" w:space="0" w:color="auto"/>
              <w:right w:val="single" w:sz="12" w:space="0" w:color="auto"/>
            </w:tcBorders>
            <w:noWrap/>
            <w:vAlign w:val="center"/>
          </w:tcPr>
          <w:p w:rsidR="00C63E24" w:rsidRPr="001153FA" w:rsidRDefault="00301F8B" w:rsidP="00C63E24">
            <w:pPr>
              <w:pStyle w:val="Value"/>
              <w:rPr>
                <w:i/>
                <w:sz w:val="18"/>
                <w:szCs w:val="18"/>
                <w:lang w:eastAsia="en-US"/>
              </w:rPr>
            </w:pPr>
            <w:r>
              <w:rPr>
                <w:i/>
                <w:sz w:val="18"/>
                <w:szCs w:val="18"/>
                <w:lang w:eastAsia="en-US"/>
              </w:rPr>
              <w:t>0</w:t>
            </w:r>
          </w:p>
        </w:tc>
        <w:tc>
          <w:tcPr>
            <w:tcW w:w="1801" w:type="dxa"/>
            <w:tcBorders>
              <w:top w:val="nil"/>
              <w:left w:val="single" w:sz="12" w:space="0" w:color="auto"/>
              <w:bottom w:val="single" w:sz="4" w:space="0" w:color="auto"/>
              <w:right w:val="single" w:sz="12" w:space="0" w:color="auto"/>
            </w:tcBorders>
            <w:noWrap/>
            <w:vAlign w:val="center"/>
          </w:tcPr>
          <w:p w:rsidR="00C63E24" w:rsidRPr="001153FA" w:rsidRDefault="00D84A50" w:rsidP="00C63E24">
            <w:pPr>
              <w:pStyle w:val="Value"/>
              <w:rPr>
                <w:i/>
                <w:sz w:val="18"/>
                <w:szCs w:val="18"/>
                <w:lang w:eastAsia="en-US"/>
              </w:rPr>
            </w:pPr>
            <w:r>
              <w:rPr>
                <w:i/>
                <w:sz w:val="18"/>
                <w:szCs w:val="18"/>
                <w:lang w:eastAsia="en-US"/>
              </w:rPr>
              <w:t>0</w:t>
            </w:r>
          </w:p>
        </w:tc>
      </w:tr>
      <w:tr w:rsidR="00C63E24" w:rsidRPr="00AA4D36">
        <w:trPr>
          <w:trHeight w:val="330"/>
          <w:jc w:val="center"/>
        </w:trPr>
        <w:tc>
          <w:tcPr>
            <w:tcW w:w="5912" w:type="dxa"/>
            <w:tcBorders>
              <w:top w:val="nil"/>
              <w:left w:val="single" w:sz="12" w:space="0" w:color="auto"/>
              <w:bottom w:val="single" w:sz="6" w:space="0" w:color="auto"/>
              <w:right w:val="single" w:sz="12" w:space="0" w:color="auto"/>
            </w:tcBorders>
            <w:noWrap/>
            <w:vAlign w:val="center"/>
          </w:tcPr>
          <w:p w:rsidR="00C63E24" w:rsidRPr="000E6970" w:rsidRDefault="00301F8B" w:rsidP="00C63E24">
            <w:pPr>
              <w:rPr>
                <w:rFonts w:ascii="Arial Narrow" w:hAnsi="Arial Narrow"/>
                <w:sz w:val="18"/>
                <w:szCs w:val="18"/>
              </w:rPr>
            </w:pPr>
            <w:r>
              <w:rPr>
                <w:rFonts w:ascii="Arial Narrow" w:hAnsi="Arial Narrow"/>
                <w:sz w:val="18"/>
                <w:szCs w:val="18"/>
              </w:rPr>
              <w:t>Bankové úroky</w:t>
            </w:r>
          </w:p>
        </w:tc>
        <w:tc>
          <w:tcPr>
            <w:tcW w:w="1796" w:type="dxa"/>
            <w:tcBorders>
              <w:top w:val="nil"/>
              <w:left w:val="single" w:sz="12" w:space="0" w:color="auto"/>
              <w:bottom w:val="single" w:sz="6" w:space="0" w:color="auto"/>
              <w:right w:val="single" w:sz="12" w:space="0" w:color="auto"/>
            </w:tcBorders>
            <w:noWrap/>
            <w:vAlign w:val="center"/>
          </w:tcPr>
          <w:p w:rsidR="00C63E24" w:rsidRPr="000E6970" w:rsidRDefault="00301F8B" w:rsidP="00C63E24">
            <w:pPr>
              <w:pStyle w:val="Value"/>
              <w:rPr>
                <w:sz w:val="18"/>
                <w:szCs w:val="18"/>
                <w:lang w:eastAsia="en-US"/>
              </w:rPr>
            </w:pPr>
            <w:r>
              <w:rPr>
                <w:sz w:val="18"/>
                <w:szCs w:val="18"/>
                <w:lang w:eastAsia="en-US"/>
              </w:rPr>
              <w:t>3</w:t>
            </w:r>
          </w:p>
        </w:tc>
        <w:tc>
          <w:tcPr>
            <w:tcW w:w="1801" w:type="dxa"/>
            <w:tcBorders>
              <w:top w:val="nil"/>
              <w:left w:val="single" w:sz="12" w:space="0" w:color="auto"/>
              <w:bottom w:val="single" w:sz="6" w:space="0" w:color="auto"/>
              <w:right w:val="single" w:sz="12" w:space="0" w:color="auto"/>
            </w:tcBorders>
            <w:noWrap/>
            <w:vAlign w:val="center"/>
          </w:tcPr>
          <w:p w:rsidR="00C63E24" w:rsidRPr="001153FA" w:rsidRDefault="00301F8B" w:rsidP="00C63E24">
            <w:pPr>
              <w:pStyle w:val="Value"/>
              <w:rPr>
                <w:sz w:val="18"/>
                <w:szCs w:val="18"/>
                <w:lang w:eastAsia="en-US"/>
              </w:rPr>
            </w:pPr>
            <w:r>
              <w:rPr>
                <w:sz w:val="18"/>
                <w:szCs w:val="18"/>
                <w:lang w:eastAsia="en-US"/>
              </w:rPr>
              <w:t>18</w:t>
            </w:r>
          </w:p>
        </w:tc>
      </w:tr>
      <w:tr w:rsidR="00C63E24" w:rsidRPr="00AA4D36">
        <w:trPr>
          <w:trHeight w:val="330"/>
          <w:jc w:val="center"/>
        </w:trPr>
        <w:tc>
          <w:tcPr>
            <w:tcW w:w="5912" w:type="dxa"/>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801"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5912" w:type="dxa"/>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796"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801"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5912" w:type="dxa"/>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Mimoriadne výnosy, z toho:</w:t>
            </w:r>
          </w:p>
        </w:tc>
        <w:tc>
          <w:tcPr>
            <w:tcW w:w="1796"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D84A50" w:rsidP="00C63E24">
            <w:pPr>
              <w:pStyle w:val="Value"/>
              <w:rPr>
                <w:b/>
                <w:sz w:val="18"/>
                <w:szCs w:val="18"/>
                <w:lang w:eastAsia="en-US"/>
              </w:rPr>
            </w:pPr>
            <w:r>
              <w:rPr>
                <w:b/>
                <w:sz w:val="18"/>
                <w:szCs w:val="18"/>
                <w:lang w:eastAsia="en-US"/>
              </w:rPr>
              <w:t>0</w:t>
            </w:r>
          </w:p>
        </w:tc>
        <w:tc>
          <w:tcPr>
            <w:tcW w:w="1801"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D84A50" w:rsidP="00C63E24">
            <w:pPr>
              <w:pStyle w:val="Value"/>
              <w:rPr>
                <w:b/>
                <w:sz w:val="18"/>
                <w:szCs w:val="18"/>
                <w:lang w:eastAsia="en-US"/>
              </w:rPr>
            </w:pPr>
            <w:r>
              <w:rPr>
                <w:b/>
                <w:sz w:val="18"/>
                <w:szCs w:val="18"/>
                <w:lang w:eastAsia="en-US"/>
              </w:rPr>
              <w:t>0</w:t>
            </w:r>
          </w:p>
        </w:tc>
      </w:tr>
      <w:tr w:rsidR="00C63E24" w:rsidRPr="00AA4D36">
        <w:trPr>
          <w:trHeight w:val="330"/>
          <w:jc w:val="center"/>
        </w:trPr>
        <w:tc>
          <w:tcPr>
            <w:tcW w:w="5912" w:type="dxa"/>
            <w:tcBorders>
              <w:top w:val="single" w:sz="4" w:space="0" w:color="auto"/>
              <w:left w:val="single" w:sz="12" w:space="0" w:color="auto"/>
              <w:bottom w:val="nil"/>
              <w:right w:val="single" w:sz="12" w:space="0" w:color="auto"/>
            </w:tcBorders>
            <w:vAlign w:val="center"/>
          </w:tcPr>
          <w:p w:rsidR="00C63E24" w:rsidRPr="00AA4D36" w:rsidRDefault="00C63E24" w:rsidP="00C63E24">
            <w:pPr>
              <w:rPr>
                <w:rFonts w:ascii="Arial Narrow" w:hAnsi="Arial Narrow"/>
                <w:sz w:val="18"/>
                <w:szCs w:val="18"/>
              </w:rPr>
            </w:pPr>
          </w:p>
        </w:tc>
        <w:tc>
          <w:tcPr>
            <w:tcW w:w="1796" w:type="dxa"/>
            <w:tcBorders>
              <w:top w:val="single" w:sz="4" w:space="0" w:color="auto"/>
              <w:left w:val="single" w:sz="12" w:space="0" w:color="auto"/>
              <w:bottom w:val="nil"/>
              <w:right w:val="single" w:sz="12" w:space="0" w:color="auto"/>
            </w:tcBorders>
            <w:noWrap/>
            <w:vAlign w:val="center"/>
          </w:tcPr>
          <w:p w:rsidR="00C63E24" w:rsidRPr="001153FA" w:rsidRDefault="00C63E24" w:rsidP="00C63E24">
            <w:pPr>
              <w:pStyle w:val="Value"/>
              <w:rPr>
                <w:sz w:val="18"/>
                <w:szCs w:val="18"/>
                <w:lang w:eastAsia="en-US"/>
              </w:rPr>
            </w:pPr>
          </w:p>
        </w:tc>
        <w:tc>
          <w:tcPr>
            <w:tcW w:w="1801" w:type="dxa"/>
            <w:tcBorders>
              <w:top w:val="single" w:sz="4" w:space="0" w:color="auto"/>
              <w:left w:val="single" w:sz="12" w:space="0" w:color="auto"/>
              <w:bottom w:val="nil"/>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5912" w:type="dxa"/>
            <w:tcBorders>
              <w:top w:val="single" w:sz="4" w:space="0" w:color="auto"/>
              <w:left w:val="single" w:sz="12" w:space="0" w:color="auto"/>
              <w:bottom w:val="single" w:sz="12" w:space="0" w:color="auto"/>
              <w:right w:val="single" w:sz="12" w:space="0" w:color="auto"/>
            </w:tcBorders>
            <w:vAlign w:val="center"/>
          </w:tcPr>
          <w:p w:rsidR="00C63E24" w:rsidRPr="00AA4D36" w:rsidRDefault="00C63E24" w:rsidP="00C63E24">
            <w:pPr>
              <w:rPr>
                <w:rFonts w:ascii="Arial Narrow" w:hAnsi="Arial Narrow"/>
                <w:b/>
                <w:bCs/>
                <w:sz w:val="18"/>
                <w:szCs w:val="18"/>
              </w:rPr>
            </w:pPr>
          </w:p>
        </w:tc>
        <w:tc>
          <w:tcPr>
            <w:tcW w:w="1796"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801"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C63E24" w:rsidRPr="00D63002" w:rsidRDefault="00462239" w:rsidP="00C63E24">
      <w:pPr>
        <w:numPr>
          <w:ilvl w:val="0"/>
          <w:numId w:val="26"/>
        </w:numPr>
        <w:ind w:right="-468"/>
        <w:jc w:val="both"/>
        <w:rPr>
          <w:rFonts w:ascii="Arial Narrow" w:hAnsi="Arial Narrow"/>
          <w:bCs/>
          <w:sz w:val="18"/>
          <w:szCs w:val="18"/>
        </w:rPr>
      </w:pPr>
      <w:r w:rsidRPr="00AA4D36">
        <w:rPr>
          <w:rFonts w:ascii="Arial Narrow" w:hAnsi="Arial Narrow"/>
          <w:bCs/>
          <w:sz w:val="18"/>
          <w:szCs w:val="18"/>
        </w:rPr>
        <w:t>suma položiek  mimoriadnych výnosov  týkajúcich sa  bežného účtovného obdobia  a ich opis a suma položiek mimoriadnych výnosov týkajúcich  sa predchádzajúcich  účtovných období a ich opis,</w:t>
      </w:r>
    </w:p>
    <w:p w:rsidR="00C63E24" w:rsidRPr="00AA4D36" w:rsidRDefault="00C63E24" w:rsidP="00C63E24">
      <w:pPr>
        <w:pStyle w:val="Nzov"/>
        <w:spacing w:before="0" w:beforeAutospacing="0" w:after="60"/>
        <w:jc w:val="left"/>
        <w:rPr>
          <w:sz w:val="18"/>
          <w:szCs w:val="18"/>
        </w:rPr>
      </w:pPr>
      <w:r w:rsidRPr="00AA4D36">
        <w:rPr>
          <w:sz w:val="18"/>
          <w:szCs w:val="18"/>
        </w:rPr>
        <w:t>38. Informácie k časti H. písm. g) prílohy č. 3 o čistom obrate</w:t>
      </w:r>
    </w:p>
    <w:tbl>
      <w:tblPr>
        <w:tblW w:w="5000" w:type="pct"/>
        <w:jc w:val="center"/>
        <w:tblLayout w:type="fixed"/>
        <w:tblCellMar>
          <w:left w:w="28" w:type="dxa"/>
          <w:right w:w="28" w:type="dxa"/>
        </w:tblCellMar>
        <w:tblLook w:val="04A0"/>
      </w:tblPr>
      <w:tblGrid>
        <w:gridCol w:w="6402"/>
        <w:gridCol w:w="1816"/>
        <w:gridCol w:w="1816"/>
      </w:tblGrid>
      <w:tr w:rsidR="00C63E24" w:rsidRPr="00AA4D36">
        <w:trPr>
          <w:trHeight w:val="947"/>
          <w:jc w:val="center"/>
        </w:trPr>
        <w:tc>
          <w:tcPr>
            <w:tcW w:w="5999"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r w:rsidR="006C3DED">
              <w:rPr>
                <w:sz w:val="18"/>
                <w:szCs w:val="18"/>
              </w:rPr>
              <w:t xml:space="preserve"> 2013</w:t>
            </w:r>
          </w:p>
        </w:tc>
        <w:tc>
          <w:tcPr>
            <w:tcW w:w="1701"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r w:rsidR="006C3DED">
              <w:rPr>
                <w:sz w:val="18"/>
                <w:szCs w:val="18"/>
              </w:rPr>
              <w:t xml:space="preserve"> 2012</w:t>
            </w:r>
          </w:p>
        </w:tc>
      </w:tr>
      <w:tr w:rsidR="00C63E24" w:rsidRPr="00AA4D36">
        <w:trPr>
          <w:trHeight w:val="330"/>
          <w:jc w:val="center"/>
        </w:trPr>
        <w:tc>
          <w:tcPr>
            <w:tcW w:w="5999"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701"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5999"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tcPr>
          <w:p w:rsidR="00C63E24" w:rsidRPr="00730546" w:rsidRDefault="0031670D" w:rsidP="00C63E24">
            <w:pPr>
              <w:pStyle w:val="Value"/>
              <w:rPr>
                <w:sz w:val="18"/>
                <w:szCs w:val="18"/>
                <w:lang w:eastAsia="en-US"/>
              </w:rPr>
            </w:pPr>
            <w:r>
              <w:rPr>
                <w:sz w:val="18"/>
                <w:szCs w:val="18"/>
                <w:lang w:eastAsia="en-US"/>
              </w:rPr>
              <w:t>55 500</w:t>
            </w:r>
          </w:p>
        </w:tc>
        <w:tc>
          <w:tcPr>
            <w:tcW w:w="1701"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31670D" w:rsidP="00C63E24">
            <w:pPr>
              <w:pStyle w:val="Value"/>
              <w:rPr>
                <w:sz w:val="18"/>
                <w:szCs w:val="18"/>
                <w:lang w:eastAsia="en-US"/>
              </w:rPr>
            </w:pPr>
            <w:r>
              <w:rPr>
                <w:sz w:val="18"/>
                <w:szCs w:val="18"/>
                <w:lang w:eastAsia="en-US"/>
              </w:rPr>
              <w:t>131 250</w:t>
            </w:r>
          </w:p>
        </w:tc>
      </w:tr>
      <w:tr w:rsidR="00C63E24" w:rsidRPr="00AA4D36">
        <w:trPr>
          <w:trHeight w:val="330"/>
          <w:jc w:val="center"/>
        </w:trPr>
        <w:tc>
          <w:tcPr>
            <w:tcW w:w="5999"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Tržby za tovar</w:t>
            </w: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5999"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Výnosy zo zákazky</w:t>
            </w: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5999"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Výnosy z nehnuteľnosti na predaj</w:t>
            </w: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5999"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tcPr>
          <w:p w:rsidR="00C63E24" w:rsidRPr="004E3617" w:rsidRDefault="0031670D" w:rsidP="0031670D">
            <w:pPr>
              <w:pStyle w:val="Value"/>
              <w:rPr>
                <w:sz w:val="18"/>
                <w:szCs w:val="18"/>
                <w:lang w:eastAsia="en-US"/>
              </w:rPr>
            </w:pPr>
            <w:r>
              <w:rPr>
                <w:sz w:val="18"/>
                <w:szCs w:val="18"/>
                <w:lang w:eastAsia="en-US"/>
              </w:rPr>
              <w:t>1 30</w:t>
            </w:r>
            <w:r w:rsidR="00917D14">
              <w:rPr>
                <w:sz w:val="18"/>
                <w:szCs w:val="18"/>
                <w:lang w:eastAsia="en-US"/>
              </w:rPr>
              <w:t>7</w:t>
            </w: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31670D" w:rsidP="00C63E24">
            <w:pPr>
              <w:pStyle w:val="Value"/>
              <w:rPr>
                <w:sz w:val="18"/>
                <w:szCs w:val="18"/>
                <w:lang w:eastAsia="en-US"/>
              </w:rPr>
            </w:pPr>
            <w:r>
              <w:rPr>
                <w:sz w:val="18"/>
                <w:szCs w:val="18"/>
                <w:lang w:eastAsia="en-US"/>
              </w:rPr>
              <w:t>18</w:t>
            </w:r>
          </w:p>
        </w:tc>
      </w:tr>
      <w:tr w:rsidR="00C63E24" w:rsidRPr="00AA4D36">
        <w:trPr>
          <w:trHeight w:val="345"/>
          <w:jc w:val="center"/>
        </w:trPr>
        <w:tc>
          <w:tcPr>
            <w:tcW w:w="5999"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Čistý obrat celkom</w:t>
            </w:r>
          </w:p>
        </w:tc>
        <w:tc>
          <w:tcPr>
            <w:tcW w:w="1701" w:type="dxa"/>
            <w:tcBorders>
              <w:top w:val="nil"/>
              <w:left w:val="single" w:sz="12" w:space="0" w:color="auto"/>
              <w:bottom w:val="single" w:sz="12" w:space="0" w:color="auto"/>
              <w:right w:val="single" w:sz="12" w:space="0" w:color="auto"/>
            </w:tcBorders>
            <w:noWrap/>
            <w:vAlign w:val="center"/>
          </w:tcPr>
          <w:p w:rsidR="00C63E24" w:rsidRPr="001153FA" w:rsidRDefault="0031670D" w:rsidP="00C63E24">
            <w:pPr>
              <w:pStyle w:val="Value"/>
              <w:rPr>
                <w:b/>
                <w:sz w:val="18"/>
                <w:szCs w:val="18"/>
                <w:lang w:eastAsia="en-US"/>
              </w:rPr>
            </w:pPr>
            <w:r>
              <w:rPr>
                <w:b/>
                <w:sz w:val="18"/>
                <w:szCs w:val="18"/>
                <w:lang w:eastAsia="en-US"/>
              </w:rPr>
              <w:t>56 807</w:t>
            </w:r>
          </w:p>
        </w:tc>
        <w:tc>
          <w:tcPr>
            <w:tcW w:w="1701" w:type="dxa"/>
            <w:tcBorders>
              <w:top w:val="nil"/>
              <w:left w:val="single" w:sz="12" w:space="0" w:color="auto"/>
              <w:bottom w:val="single" w:sz="12" w:space="0" w:color="auto"/>
              <w:right w:val="single" w:sz="12" w:space="0" w:color="auto"/>
            </w:tcBorders>
            <w:noWrap/>
            <w:vAlign w:val="center"/>
          </w:tcPr>
          <w:p w:rsidR="00C63E24" w:rsidRPr="001153FA" w:rsidRDefault="0031670D" w:rsidP="00C63E24">
            <w:pPr>
              <w:pStyle w:val="Value"/>
              <w:rPr>
                <w:b/>
                <w:sz w:val="18"/>
                <w:szCs w:val="18"/>
                <w:lang w:eastAsia="en-US"/>
              </w:rPr>
            </w:pPr>
            <w:r>
              <w:rPr>
                <w:b/>
                <w:sz w:val="18"/>
                <w:szCs w:val="18"/>
                <w:lang w:eastAsia="en-US"/>
              </w:rPr>
              <w:t>131 268</w:t>
            </w: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cs="Arial"/>
          <w:sz w:val="18"/>
          <w:szCs w:val="18"/>
        </w:rPr>
        <w:t xml:space="preserve"> suma čistého obratu podľa § 19 ods. 1 písm. a) druhého bodu zákona, pričom osobitne sa uvádza  suma a opis iných výnosov súvisiacich s bežnou činnosťou, ktorú účtovná jednotka</w:t>
      </w:r>
      <w:r w:rsidRPr="00AA4D36">
        <w:rPr>
          <w:rFonts w:ascii="Arial Narrow" w:hAnsi="Arial Narrow" w:cs="Arial Narrow"/>
          <w:sz w:val="18"/>
          <w:szCs w:val="18"/>
        </w:rPr>
        <w:t xml:space="preserve"> vykonáva ako svoju bežnú prevádzkovú činnosť súvisiacu s predmetom podnikania</w:t>
      </w:r>
      <w:r w:rsidRPr="00AA4D36">
        <w:rPr>
          <w:rFonts w:ascii="Arial Narrow" w:hAnsi="Arial Narrow" w:cs="Arial"/>
          <w:sz w:val="18"/>
          <w:szCs w:val="18"/>
        </w:rPr>
        <w:t xml:space="preserve"> a ktorá vplýva na schopnosť</w:t>
      </w:r>
      <w:r w:rsidRPr="00AA4D36">
        <w:rPr>
          <w:rFonts w:ascii="Arial Narrow" w:hAnsi="Arial Narrow" w:cs="Arial"/>
          <w:b/>
          <w:sz w:val="18"/>
          <w:szCs w:val="18"/>
        </w:rPr>
        <w:t xml:space="preserve"> </w:t>
      </w:r>
      <w:r w:rsidRPr="00AA4D36">
        <w:rPr>
          <w:rFonts w:ascii="Arial Narrow" w:hAnsi="Arial Narrow" w:cs="Arial"/>
          <w:sz w:val="18"/>
          <w:szCs w:val="18"/>
        </w:rPr>
        <w:t>účtovnej jednotky</w:t>
      </w:r>
      <w:r w:rsidRPr="00AA4D36">
        <w:rPr>
          <w:rFonts w:ascii="Arial Narrow" w:hAnsi="Arial Narrow" w:cs="Arial"/>
          <w:b/>
          <w:sz w:val="18"/>
          <w:szCs w:val="18"/>
        </w:rPr>
        <w:t xml:space="preserve"> </w:t>
      </w:r>
      <w:r w:rsidRPr="00AA4D36">
        <w:rPr>
          <w:rFonts w:ascii="Arial Narrow" w:hAnsi="Arial Narrow" w:cs="Arial"/>
          <w:sz w:val="18"/>
          <w:szCs w:val="18"/>
        </w:rPr>
        <w:t>generovať peňažné prostriedky a ekvivalenty peňažných prostriedkov v budúcnosti, napríklad úrokové výnosy, dividendy a výnosy z predaja finančného majetku.</w:t>
      </w: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 xml:space="preserve">V časti o nákladoch sa uvádzajú tieto  informácie: </w:t>
      </w:r>
    </w:p>
    <w:p w:rsidR="00462239" w:rsidRPr="00AA4D36" w:rsidRDefault="00462239" w:rsidP="00462239">
      <w:pPr>
        <w:ind w:right="-468"/>
        <w:rPr>
          <w:rFonts w:ascii="Arial Narrow" w:hAnsi="Arial Narrow"/>
          <w:bCs/>
          <w:sz w:val="18"/>
          <w:szCs w:val="18"/>
        </w:rPr>
      </w:pPr>
      <w:r w:rsidRPr="00AA4D36">
        <w:rPr>
          <w:rFonts w:ascii="Arial Narrow" w:hAnsi="Arial Narrow"/>
          <w:bCs/>
          <w:sz w:val="18"/>
          <w:szCs w:val="18"/>
        </w:rPr>
        <w:t xml:space="preserve">     </w:t>
      </w:r>
    </w:p>
    <w:p w:rsidR="00462239" w:rsidRPr="00AA4D36" w:rsidRDefault="00462239" w:rsidP="00462239">
      <w:pPr>
        <w:numPr>
          <w:ilvl w:val="0"/>
          <w:numId w:val="27"/>
        </w:numPr>
        <w:ind w:right="-468"/>
        <w:rPr>
          <w:rFonts w:ascii="Arial Narrow" w:hAnsi="Arial Narrow"/>
          <w:bCs/>
          <w:sz w:val="18"/>
          <w:szCs w:val="18"/>
        </w:rPr>
      </w:pPr>
      <w:r w:rsidRPr="00AA4D36">
        <w:rPr>
          <w:rFonts w:ascii="Arial Narrow" w:hAnsi="Arial Narrow"/>
          <w:bCs/>
          <w:color w:val="000000"/>
          <w:sz w:val="18"/>
          <w:szCs w:val="18"/>
        </w:rPr>
        <w:t>opis a suma</w:t>
      </w:r>
      <w:r w:rsidRPr="00AA4D36">
        <w:rPr>
          <w:rFonts w:ascii="Arial Narrow" w:hAnsi="Arial Narrow"/>
          <w:bCs/>
          <w:sz w:val="18"/>
          <w:szCs w:val="18"/>
        </w:rPr>
        <w:t xml:space="preserve"> významných položiek nákladov za poskytnuté služby,</w:t>
      </w:r>
    </w:p>
    <w:p w:rsidR="00462239" w:rsidRPr="00AA4D36" w:rsidRDefault="00462239" w:rsidP="00462239">
      <w:pPr>
        <w:numPr>
          <w:ilvl w:val="0"/>
          <w:numId w:val="27"/>
        </w:numPr>
        <w:ind w:right="-468"/>
        <w:rPr>
          <w:rFonts w:ascii="Arial Narrow" w:hAnsi="Arial Narrow"/>
          <w:bCs/>
          <w:sz w:val="18"/>
          <w:szCs w:val="18"/>
        </w:rPr>
      </w:pPr>
      <w:r w:rsidRPr="00AA4D36">
        <w:rPr>
          <w:rFonts w:ascii="Arial Narrow" w:hAnsi="Arial Narrow"/>
          <w:bCs/>
          <w:sz w:val="18"/>
          <w:szCs w:val="18"/>
        </w:rPr>
        <w:t>opis a suma významných položiek ostatných nákladov z hospodárskej činnosti,</w:t>
      </w:r>
    </w:p>
    <w:p w:rsidR="00462239" w:rsidRPr="00AA4D36" w:rsidRDefault="00462239" w:rsidP="00462239">
      <w:pPr>
        <w:numPr>
          <w:ilvl w:val="0"/>
          <w:numId w:val="27"/>
        </w:numPr>
        <w:ind w:right="-468"/>
        <w:jc w:val="both"/>
        <w:rPr>
          <w:rFonts w:ascii="Arial Narrow" w:hAnsi="Arial Narrow"/>
          <w:bCs/>
          <w:sz w:val="18"/>
          <w:szCs w:val="18"/>
        </w:rPr>
      </w:pPr>
      <w:r w:rsidRPr="00AA4D36">
        <w:rPr>
          <w:rFonts w:ascii="Arial Narrow" w:hAnsi="Arial Narrow"/>
          <w:bCs/>
          <w:sz w:val="18"/>
          <w:szCs w:val="18"/>
        </w:rPr>
        <w:t>opis a suma významných položiek finančných nákladov  a celková suma kurzových strát; osobitne sa uvádza suma kurzových strát účtovaná ku dňu, ku ktorému sa zostavuje účtovná závierka,</w:t>
      </w:r>
    </w:p>
    <w:p w:rsidR="00462239" w:rsidRPr="00AA4D36" w:rsidRDefault="00462239" w:rsidP="00462239">
      <w:pPr>
        <w:numPr>
          <w:ilvl w:val="0"/>
          <w:numId w:val="27"/>
        </w:numPr>
        <w:ind w:right="-468"/>
        <w:rPr>
          <w:rFonts w:ascii="Arial Narrow" w:hAnsi="Arial Narrow"/>
          <w:bCs/>
          <w:sz w:val="18"/>
          <w:szCs w:val="18"/>
        </w:rPr>
      </w:pPr>
      <w:r w:rsidRPr="00AA4D36">
        <w:rPr>
          <w:rFonts w:ascii="Arial Narrow" w:hAnsi="Arial Narrow"/>
          <w:bCs/>
          <w:sz w:val="18"/>
          <w:szCs w:val="18"/>
        </w:rPr>
        <w:t>opis a suma  položiek mimoriadnych nákladov  týkajúcich sa bežného účtovného obdobia  a  položiek  mimoriadnych nákladov týkajúcich sa predchádzajúcich účtovných období,</w:t>
      </w:r>
    </w:p>
    <w:p w:rsidR="00462239" w:rsidRPr="00AA4D36" w:rsidRDefault="00462239" w:rsidP="00B7381E">
      <w:pPr>
        <w:numPr>
          <w:ilvl w:val="0"/>
          <w:numId w:val="27"/>
        </w:numPr>
        <w:ind w:right="-468"/>
        <w:rPr>
          <w:rFonts w:ascii="Arial Narrow" w:hAnsi="Arial Narrow" w:cs="Arial"/>
          <w:sz w:val="18"/>
          <w:szCs w:val="18"/>
        </w:rPr>
      </w:pPr>
      <w:r w:rsidRPr="00AA4D36">
        <w:rPr>
          <w:rFonts w:ascii="Arial Narrow" w:hAnsi="Arial Narrow" w:cs="Arial"/>
          <w:sz w:val="18"/>
          <w:szCs w:val="18"/>
        </w:rPr>
        <w:t xml:space="preserve">opis a celková suma nákladov za overenie individuálnej účtovnej závierky audítorom alebo audítorskou spoločnosťou, </w:t>
      </w:r>
      <w:proofErr w:type="spellStart"/>
      <w:r w:rsidRPr="00AA4D36">
        <w:rPr>
          <w:rFonts w:ascii="Arial Narrow" w:hAnsi="Arial Narrow" w:cs="Arial"/>
          <w:sz w:val="18"/>
          <w:szCs w:val="18"/>
        </w:rPr>
        <w:t>uisťovacie</w:t>
      </w:r>
      <w:proofErr w:type="spellEnd"/>
      <w:r w:rsidRPr="00AA4D36">
        <w:rPr>
          <w:rFonts w:ascii="Arial Narrow" w:hAnsi="Arial Narrow" w:cs="Arial"/>
          <w:sz w:val="18"/>
          <w:szCs w:val="18"/>
        </w:rPr>
        <w:t xml:space="preserve"> audítorské služby s výnimkou overenia individuálnej účtovnej závierky, súvisiace audítorské služby, daňové poradenstvo a ostatné neaudítorské služby poskytnuté týmto audítorom alebo audítorskou spoločnosťou.</w:t>
      </w:r>
    </w:p>
    <w:p w:rsidR="00B7381E" w:rsidRPr="00AA4D36" w:rsidRDefault="00B7381E" w:rsidP="00B7381E">
      <w:pPr>
        <w:ind w:right="-468"/>
        <w:rPr>
          <w:rFonts w:ascii="Arial Narrow" w:hAnsi="Arial Narrow" w:cs="Arial"/>
          <w:sz w:val="18"/>
          <w:szCs w:val="18"/>
        </w:rPr>
      </w:pPr>
    </w:p>
    <w:p w:rsidR="00B7381E" w:rsidRPr="00AA4D36" w:rsidRDefault="00B7381E" w:rsidP="00B7381E">
      <w:pPr>
        <w:pStyle w:val="Nzov"/>
        <w:spacing w:before="0" w:beforeAutospacing="0" w:after="60"/>
        <w:jc w:val="left"/>
        <w:rPr>
          <w:sz w:val="18"/>
          <w:szCs w:val="18"/>
        </w:rPr>
      </w:pPr>
      <w:r w:rsidRPr="00AA4D36">
        <w:rPr>
          <w:sz w:val="18"/>
          <w:szCs w:val="18"/>
        </w:rPr>
        <w:t>39. Informácie k časti I. prílohy č. 3 o nákladoch</w:t>
      </w:r>
    </w:p>
    <w:tbl>
      <w:tblPr>
        <w:tblW w:w="5000" w:type="pct"/>
        <w:jc w:val="center"/>
        <w:tblLayout w:type="fixed"/>
        <w:tblCellMar>
          <w:left w:w="28" w:type="dxa"/>
          <w:right w:w="28" w:type="dxa"/>
        </w:tblCellMar>
        <w:tblLook w:val="04A0"/>
      </w:tblPr>
      <w:tblGrid>
        <w:gridCol w:w="6364"/>
        <w:gridCol w:w="1848"/>
        <w:gridCol w:w="1822"/>
      </w:tblGrid>
      <w:tr w:rsidR="00B7381E" w:rsidRPr="00AA4D36">
        <w:trPr>
          <w:trHeight w:val="946"/>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r w:rsidR="00D52096">
              <w:rPr>
                <w:sz w:val="18"/>
                <w:szCs w:val="18"/>
              </w:rPr>
              <w:t xml:space="preserve"> 2013</w:t>
            </w:r>
          </w:p>
        </w:tc>
        <w:tc>
          <w:tcPr>
            <w:tcW w:w="908"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r w:rsidR="00D52096">
              <w:rPr>
                <w:sz w:val="18"/>
                <w:szCs w:val="18"/>
              </w:rPr>
              <w:t xml:space="preserve"> 2012</w:t>
            </w:r>
          </w:p>
        </w:tc>
      </w:tr>
      <w:tr w:rsidR="00B7381E" w:rsidRPr="00AA4D36">
        <w:trPr>
          <w:trHeight w:val="377"/>
          <w:jc w:val="center"/>
        </w:trPr>
        <w:tc>
          <w:tcPr>
            <w:tcW w:w="3171" w:type="pct"/>
            <w:tcBorders>
              <w:top w:val="nil"/>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b/>
                <w:bCs/>
                <w:sz w:val="18"/>
                <w:szCs w:val="18"/>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0206EB" w:rsidP="00E4223A">
            <w:pPr>
              <w:pStyle w:val="Value"/>
              <w:rPr>
                <w:b/>
                <w:sz w:val="18"/>
                <w:szCs w:val="18"/>
                <w:lang w:eastAsia="en-US"/>
              </w:rPr>
            </w:pPr>
            <w:r>
              <w:rPr>
                <w:b/>
                <w:sz w:val="18"/>
                <w:szCs w:val="18"/>
                <w:lang w:eastAsia="en-US"/>
              </w:rPr>
              <w:t>6 134</w:t>
            </w: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713853" w:rsidP="00E4223A">
            <w:pPr>
              <w:pStyle w:val="Value"/>
              <w:rPr>
                <w:b/>
                <w:sz w:val="18"/>
                <w:szCs w:val="18"/>
                <w:lang w:eastAsia="en-US"/>
              </w:rPr>
            </w:pPr>
            <w:r>
              <w:rPr>
                <w:b/>
                <w:sz w:val="18"/>
                <w:szCs w:val="18"/>
                <w:lang w:eastAsia="en-US"/>
              </w:rPr>
              <w:t>49 470</w:t>
            </w:r>
          </w:p>
        </w:tc>
      </w:tr>
      <w:tr w:rsidR="00B7381E" w:rsidRPr="00AA4D36">
        <w:trPr>
          <w:trHeight w:val="377"/>
          <w:jc w:val="center"/>
        </w:trPr>
        <w:tc>
          <w:tcPr>
            <w:tcW w:w="3171" w:type="pct"/>
            <w:tcBorders>
              <w:top w:val="nil"/>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i/>
                <w:sz w:val="18"/>
                <w:szCs w:val="18"/>
              </w:rPr>
            </w:pPr>
            <w:r w:rsidRPr="00AA4D36">
              <w:rPr>
                <w:rFonts w:ascii="Arial Narrow" w:hAnsi="Arial Narrow"/>
                <w:i/>
                <w:sz w:val="18"/>
                <w:szCs w:val="18"/>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i/>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i/>
                <w:sz w:val="18"/>
                <w:szCs w:val="18"/>
                <w:lang w:eastAsia="en-US"/>
              </w:rPr>
            </w:pPr>
          </w:p>
        </w:tc>
      </w:tr>
      <w:tr w:rsidR="00B7381E"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BC430F">
            <w:pPr>
              <w:rPr>
                <w:rFonts w:ascii="Arial Narrow" w:hAnsi="Arial Narrow"/>
                <w:sz w:val="18"/>
                <w:szCs w:val="18"/>
              </w:rPr>
            </w:pPr>
            <w:r w:rsidRPr="00AA4D36">
              <w:rPr>
                <w:rFonts w:ascii="Arial Narrow" w:hAnsi="Arial Narrow"/>
                <w:sz w:val="18"/>
                <w:szCs w:val="18"/>
              </w:rPr>
              <w:t xml:space="preserve">iné </w:t>
            </w:r>
            <w:r w:rsidR="00BC430F">
              <w:rPr>
                <w:rFonts w:ascii="Arial Narrow" w:hAnsi="Arial Narrow"/>
                <w:sz w:val="18"/>
                <w:szCs w:val="18"/>
              </w:rPr>
              <w:t xml:space="preserve"> </w:t>
            </w:r>
            <w:r w:rsidRPr="00AA4D36">
              <w:rPr>
                <w:rFonts w:ascii="Arial Narrow" w:hAnsi="Arial Narrow"/>
                <w:sz w:val="18"/>
                <w:szCs w:val="18"/>
              </w:rPr>
              <w:t>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daňové poradenstvo</w:t>
            </w: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i/>
                <w:sz w:val="18"/>
                <w:szCs w:val="18"/>
              </w:rPr>
            </w:pPr>
            <w:r w:rsidRPr="00AA4D36">
              <w:rPr>
                <w:rFonts w:ascii="Arial Narrow" w:hAnsi="Arial Narrow"/>
                <w:i/>
                <w:sz w:val="18"/>
                <w:szCs w:val="18"/>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0206EB" w:rsidP="00E4223A">
            <w:pPr>
              <w:pStyle w:val="Value"/>
              <w:rPr>
                <w:i/>
                <w:sz w:val="18"/>
                <w:szCs w:val="18"/>
                <w:lang w:eastAsia="en-US"/>
              </w:rPr>
            </w:pPr>
            <w:r>
              <w:rPr>
                <w:i/>
                <w:sz w:val="18"/>
                <w:szCs w:val="18"/>
                <w:lang w:eastAsia="en-US"/>
              </w:rPr>
              <w:t>6 134</w:t>
            </w:r>
          </w:p>
        </w:tc>
        <w:tc>
          <w:tcPr>
            <w:tcW w:w="908"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713853" w:rsidP="000206EB">
            <w:pPr>
              <w:pStyle w:val="Value"/>
              <w:rPr>
                <w:i/>
                <w:sz w:val="18"/>
                <w:szCs w:val="18"/>
                <w:lang w:eastAsia="en-US"/>
              </w:rPr>
            </w:pPr>
            <w:r>
              <w:rPr>
                <w:i/>
                <w:sz w:val="18"/>
                <w:szCs w:val="18"/>
                <w:lang w:eastAsia="en-US"/>
              </w:rPr>
              <w:t>49 470</w:t>
            </w:r>
          </w:p>
        </w:tc>
      </w:tr>
      <w:tr w:rsidR="00B7381E"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B7381E" w:rsidRPr="00AA4D36" w:rsidRDefault="007764A7" w:rsidP="00E4223A">
            <w:pPr>
              <w:rPr>
                <w:rFonts w:ascii="Arial Narrow" w:hAnsi="Arial Narrow"/>
                <w:sz w:val="18"/>
                <w:szCs w:val="18"/>
              </w:rPr>
            </w:pPr>
            <w:r>
              <w:rPr>
                <w:rFonts w:ascii="Arial Narrow" w:hAnsi="Arial Narrow"/>
                <w:sz w:val="18"/>
                <w:szCs w:val="18"/>
              </w:rPr>
              <w:t>Telekomunikácie</w:t>
            </w:r>
          </w:p>
        </w:tc>
        <w:tc>
          <w:tcPr>
            <w:tcW w:w="921" w:type="pct"/>
            <w:tcBorders>
              <w:top w:val="nil"/>
              <w:left w:val="single" w:sz="12" w:space="0" w:color="auto"/>
              <w:bottom w:val="single" w:sz="6" w:space="0" w:color="auto"/>
              <w:right w:val="single" w:sz="12" w:space="0" w:color="auto"/>
            </w:tcBorders>
            <w:noWrap/>
            <w:vAlign w:val="center"/>
          </w:tcPr>
          <w:p w:rsidR="00B7381E" w:rsidRPr="001153FA" w:rsidRDefault="000206EB" w:rsidP="00E4223A">
            <w:pPr>
              <w:pStyle w:val="Value"/>
              <w:rPr>
                <w:sz w:val="18"/>
                <w:szCs w:val="18"/>
                <w:lang w:eastAsia="en-US"/>
              </w:rPr>
            </w:pPr>
            <w:r>
              <w:rPr>
                <w:sz w:val="18"/>
                <w:szCs w:val="18"/>
                <w:lang w:eastAsia="en-US"/>
              </w:rPr>
              <w:t>246</w:t>
            </w:r>
          </w:p>
        </w:tc>
        <w:tc>
          <w:tcPr>
            <w:tcW w:w="908" w:type="pct"/>
            <w:tcBorders>
              <w:top w:val="nil"/>
              <w:left w:val="single" w:sz="12" w:space="0" w:color="auto"/>
              <w:bottom w:val="single" w:sz="6" w:space="0" w:color="auto"/>
              <w:right w:val="single" w:sz="12" w:space="0" w:color="auto"/>
            </w:tcBorders>
            <w:noWrap/>
            <w:vAlign w:val="center"/>
          </w:tcPr>
          <w:p w:rsidR="00B7381E" w:rsidRPr="001153FA" w:rsidRDefault="00713853" w:rsidP="00E4223A">
            <w:pPr>
              <w:pStyle w:val="Value"/>
              <w:rPr>
                <w:sz w:val="18"/>
                <w:szCs w:val="18"/>
                <w:lang w:eastAsia="en-US"/>
              </w:rPr>
            </w:pPr>
            <w:r>
              <w:rPr>
                <w:sz w:val="18"/>
                <w:szCs w:val="18"/>
                <w:lang w:eastAsia="en-US"/>
              </w:rPr>
              <w:t>246</w:t>
            </w:r>
          </w:p>
        </w:tc>
      </w:tr>
      <w:tr w:rsidR="00B7381E"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B7381E" w:rsidRPr="00AA4D36" w:rsidRDefault="00FE17A1" w:rsidP="00E4223A">
            <w:pPr>
              <w:rPr>
                <w:rFonts w:ascii="Arial Narrow" w:hAnsi="Arial Narrow"/>
                <w:sz w:val="18"/>
                <w:szCs w:val="18"/>
              </w:rPr>
            </w:pPr>
            <w:r>
              <w:rPr>
                <w:rFonts w:ascii="Arial Narrow" w:hAnsi="Arial Narrow"/>
                <w:sz w:val="18"/>
                <w:szCs w:val="18"/>
              </w:rPr>
              <w:t>Cestovné</w:t>
            </w:r>
          </w:p>
        </w:tc>
        <w:tc>
          <w:tcPr>
            <w:tcW w:w="921"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0206EB" w:rsidP="00E4223A">
            <w:pPr>
              <w:pStyle w:val="Value"/>
              <w:rPr>
                <w:sz w:val="18"/>
                <w:szCs w:val="18"/>
                <w:lang w:eastAsia="en-US"/>
              </w:rPr>
            </w:pPr>
            <w:r>
              <w:rPr>
                <w:sz w:val="18"/>
                <w:szCs w:val="18"/>
                <w:lang w:eastAsia="en-US"/>
              </w:rPr>
              <w:t>535</w:t>
            </w:r>
          </w:p>
        </w:tc>
        <w:tc>
          <w:tcPr>
            <w:tcW w:w="908"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F36CC9" w:rsidP="00E4223A">
            <w:pPr>
              <w:pStyle w:val="Value"/>
              <w:rPr>
                <w:sz w:val="18"/>
                <w:szCs w:val="18"/>
                <w:lang w:eastAsia="en-US"/>
              </w:rPr>
            </w:pPr>
            <w:r>
              <w:rPr>
                <w:sz w:val="18"/>
                <w:szCs w:val="18"/>
                <w:lang w:eastAsia="en-US"/>
              </w:rPr>
              <w:t>0</w:t>
            </w:r>
          </w:p>
        </w:tc>
      </w:tr>
      <w:tr w:rsidR="00B7381E"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B7381E" w:rsidRPr="009D24CA" w:rsidRDefault="00FE17A1" w:rsidP="00E4223A">
            <w:pPr>
              <w:rPr>
                <w:rFonts w:ascii="Arial Narrow" w:hAnsi="Arial Narrow"/>
                <w:sz w:val="18"/>
                <w:szCs w:val="18"/>
              </w:rPr>
            </w:pPr>
            <w:r>
              <w:rPr>
                <w:rFonts w:ascii="Arial Narrow" w:hAnsi="Arial Narrow"/>
                <w:sz w:val="18"/>
                <w:szCs w:val="18"/>
              </w:rPr>
              <w:t>Opravy a udržiavanie</w:t>
            </w:r>
          </w:p>
        </w:tc>
        <w:tc>
          <w:tcPr>
            <w:tcW w:w="921" w:type="pct"/>
            <w:tcBorders>
              <w:top w:val="nil"/>
              <w:left w:val="single" w:sz="12" w:space="0" w:color="auto"/>
              <w:bottom w:val="single" w:sz="6" w:space="0" w:color="auto"/>
              <w:right w:val="single" w:sz="12" w:space="0" w:color="auto"/>
            </w:tcBorders>
            <w:noWrap/>
            <w:vAlign w:val="center"/>
          </w:tcPr>
          <w:p w:rsidR="00B7381E" w:rsidRPr="009D24CA" w:rsidRDefault="000206EB" w:rsidP="00E4223A">
            <w:pPr>
              <w:pStyle w:val="Value"/>
              <w:rPr>
                <w:sz w:val="18"/>
                <w:szCs w:val="18"/>
                <w:lang w:eastAsia="en-US"/>
              </w:rPr>
            </w:pPr>
            <w:r>
              <w:rPr>
                <w:sz w:val="18"/>
                <w:szCs w:val="18"/>
                <w:lang w:eastAsia="en-US"/>
              </w:rPr>
              <w:t>3 156</w:t>
            </w:r>
          </w:p>
        </w:tc>
        <w:tc>
          <w:tcPr>
            <w:tcW w:w="908" w:type="pct"/>
            <w:tcBorders>
              <w:top w:val="nil"/>
              <w:left w:val="single" w:sz="12" w:space="0" w:color="auto"/>
              <w:bottom w:val="single" w:sz="6" w:space="0" w:color="auto"/>
              <w:right w:val="single" w:sz="12" w:space="0" w:color="auto"/>
            </w:tcBorders>
            <w:noWrap/>
            <w:vAlign w:val="center"/>
          </w:tcPr>
          <w:p w:rsidR="00B7381E" w:rsidRPr="009D24CA" w:rsidRDefault="00713853" w:rsidP="00E4223A">
            <w:pPr>
              <w:pStyle w:val="Value"/>
              <w:rPr>
                <w:sz w:val="18"/>
                <w:szCs w:val="18"/>
                <w:lang w:eastAsia="en-US"/>
              </w:rPr>
            </w:pPr>
            <w:r>
              <w:rPr>
                <w:sz w:val="18"/>
                <w:szCs w:val="18"/>
                <w:lang w:eastAsia="en-US"/>
              </w:rPr>
              <w:t>16 941</w:t>
            </w:r>
          </w:p>
        </w:tc>
      </w:tr>
      <w:tr w:rsidR="00FE17A1"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FE17A1" w:rsidRDefault="00FE17A1" w:rsidP="00E4223A">
            <w:pPr>
              <w:rPr>
                <w:rFonts w:ascii="Arial Narrow" w:hAnsi="Arial Narrow"/>
                <w:sz w:val="18"/>
                <w:szCs w:val="18"/>
              </w:rPr>
            </w:pPr>
            <w:r>
              <w:rPr>
                <w:rFonts w:ascii="Arial Narrow" w:hAnsi="Arial Narrow"/>
                <w:sz w:val="18"/>
                <w:szCs w:val="18"/>
              </w:rPr>
              <w:t>Poštovné</w:t>
            </w:r>
          </w:p>
        </w:tc>
        <w:tc>
          <w:tcPr>
            <w:tcW w:w="921" w:type="pct"/>
            <w:tcBorders>
              <w:top w:val="nil"/>
              <w:left w:val="single" w:sz="12" w:space="0" w:color="auto"/>
              <w:bottom w:val="single" w:sz="6" w:space="0" w:color="auto"/>
              <w:right w:val="single" w:sz="12" w:space="0" w:color="auto"/>
            </w:tcBorders>
            <w:noWrap/>
            <w:vAlign w:val="center"/>
          </w:tcPr>
          <w:p w:rsidR="00FE17A1" w:rsidRDefault="000206EB" w:rsidP="00E4223A">
            <w:pPr>
              <w:pStyle w:val="Value"/>
              <w:rPr>
                <w:sz w:val="18"/>
                <w:szCs w:val="18"/>
                <w:lang w:eastAsia="en-US"/>
              </w:rPr>
            </w:pPr>
            <w:r>
              <w:rPr>
                <w:sz w:val="18"/>
                <w:szCs w:val="18"/>
                <w:lang w:eastAsia="en-US"/>
              </w:rPr>
              <w:t>26</w:t>
            </w:r>
          </w:p>
        </w:tc>
        <w:tc>
          <w:tcPr>
            <w:tcW w:w="908" w:type="pct"/>
            <w:tcBorders>
              <w:top w:val="nil"/>
              <w:left w:val="single" w:sz="12" w:space="0" w:color="auto"/>
              <w:bottom w:val="single" w:sz="6" w:space="0" w:color="auto"/>
              <w:right w:val="single" w:sz="12" w:space="0" w:color="auto"/>
            </w:tcBorders>
            <w:noWrap/>
            <w:vAlign w:val="center"/>
          </w:tcPr>
          <w:p w:rsidR="00FE17A1" w:rsidRDefault="00CF79C6" w:rsidP="00E4223A">
            <w:pPr>
              <w:pStyle w:val="Value"/>
              <w:rPr>
                <w:sz w:val="18"/>
                <w:szCs w:val="18"/>
                <w:lang w:eastAsia="en-US"/>
              </w:rPr>
            </w:pPr>
            <w:r>
              <w:rPr>
                <w:sz w:val="18"/>
                <w:szCs w:val="18"/>
                <w:lang w:eastAsia="en-US"/>
              </w:rPr>
              <w:t>0</w:t>
            </w:r>
          </w:p>
        </w:tc>
      </w:tr>
      <w:tr w:rsidR="00FE17A1"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FE17A1" w:rsidRDefault="00FE17A1" w:rsidP="00E4223A">
            <w:pPr>
              <w:rPr>
                <w:rFonts w:ascii="Arial Narrow" w:hAnsi="Arial Narrow"/>
                <w:sz w:val="18"/>
                <w:szCs w:val="18"/>
              </w:rPr>
            </w:pPr>
            <w:r>
              <w:rPr>
                <w:rFonts w:ascii="Arial Narrow" w:hAnsi="Arial Narrow"/>
                <w:sz w:val="18"/>
                <w:szCs w:val="18"/>
              </w:rPr>
              <w:lastRenderedPageBreak/>
              <w:t xml:space="preserve">Ostatné </w:t>
            </w:r>
          </w:p>
        </w:tc>
        <w:tc>
          <w:tcPr>
            <w:tcW w:w="921" w:type="pct"/>
            <w:tcBorders>
              <w:top w:val="nil"/>
              <w:left w:val="single" w:sz="12" w:space="0" w:color="auto"/>
              <w:bottom w:val="single" w:sz="6" w:space="0" w:color="auto"/>
              <w:right w:val="single" w:sz="12" w:space="0" w:color="auto"/>
            </w:tcBorders>
            <w:noWrap/>
            <w:vAlign w:val="center"/>
          </w:tcPr>
          <w:p w:rsidR="00FE17A1" w:rsidRDefault="000206EB" w:rsidP="00E4223A">
            <w:pPr>
              <w:pStyle w:val="Value"/>
              <w:rPr>
                <w:sz w:val="18"/>
                <w:szCs w:val="18"/>
                <w:lang w:eastAsia="en-US"/>
              </w:rPr>
            </w:pPr>
            <w:r>
              <w:rPr>
                <w:sz w:val="18"/>
                <w:szCs w:val="18"/>
                <w:lang w:eastAsia="en-US"/>
              </w:rPr>
              <w:t>2 171</w:t>
            </w:r>
          </w:p>
        </w:tc>
        <w:tc>
          <w:tcPr>
            <w:tcW w:w="908" w:type="pct"/>
            <w:tcBorders>
              <w:top w:val="nil"/>
              <w:left w:val="single" w:sz="12" w:space="0" w:color="auto"/>
              <w:bottom w:val="single" w:sz="6" w:space="0" w:color="auto"/>
              <w:right w:val="single" w:sz="12" w:space="0" w:color="auto"/>
            </w:tcBorders>
            <w:noWrap/>
            <w:vAlign w:val="center"/>
          </w:tcPr>
          <w:p w:rsidR="00FE17A1" w:rsidRDefault="00713853" w:rsidP="00E4223A">
            <w:pPr>
              <w:pStyle w:val="Value"/>
              <w:rPr>
                <w:sz w:val="18"/>
                <w:szCs w:val="18"/>
                <w:lang w:eastAsia="en-US"/>
              </w:rPr>
            </w:pPr>
            <w:r>
              <w:rPr>
                <w:sz w:val="18"/>
                <w:szCs w:val="18"/>
                <w:lang w:eastAsia="en-US"/>
              </w:rPr>
              <w:t>32 283</w:t>
            </w:r>
          </w:p>
        </w:tc>
      </w:tr>
      <w:tr w:rsidR="007764A7" w:rsidRPr="00AA4D3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7764A7" w:rsidRPr="00AA4D36" w:rsidRDefault="007764A7" w:rsidP="00DC08B7">
            <w:pPr>
              <w:rPr>
                <w:rFonts w:ascii="Arial Narrow" w:hAnsi="Arial Narrow"/>
                <w:sz w:val="18"/>
                <w:szCs w:val="18"/>
              </w:rPr>
            </w:pPr>
            <w:r w:rsidRPr="00AA4D36">
              <w:rPr>
                <w:rFonts w:ascii="Arial Narrow" w:hAnsi="Arial Narrow"/>
                <w:b/>
                <w:bCs/>
                <w:sz w:val="18"/>
                <w:szCs w:val="18"/>
              </w:rPr>
              <w:t>Ostatné významné položky nákladov z hospodárskej činnosti</w:t>
            </w:r>
            <w:r w:rsidRPr="00AA4D36">
              <w:rPr>
                <w:rFonts w:ascii="Arial Narrow" w:hAnsi="Arial Narrow"/>
                <w:b/>
                <w:sz w:val="18"/>
                <w:szCs w:val="18"/>
              </w:rPr>
              <w:t>, z toho:</w:t>
            </w:r>
          </w:p>
        </w:tc>
        <w:tc>
          <w:tcPr>
            <w:tcW w:w="921" w:type="pct"/>
            <w:tcBorders>
              <w:top w:val="single" w:sz="6" w:space="0" w:color="auto"/>
              <w:left w:val="single" w:sz="12" w:space="0" w:color="auto"/>
              <w:bottom w:val="single" w:sz="6" w:space="0" w:color="auto"/>
              <w:right w:val="single" w:sz="12" w:space="0" w:color="auto"/>
            </w:tcBorders>
            <w:noWrap/>
            <w:vAlign w:val="center"/>
          </w:tcPr>
          <w:p w:rsidR="007764A7" w:rsidRPr="007764A7" w:rsidRDefault="000206EB" w:rsidP="00E4223A">
            <w:pPr>
              <w:pStyle w:val="Value"/>
              <w:rPr>
                <w:b/>
                <w:sz w:val="18"/>
                <w:szCs w:val="18"/>
                <w:lang w:eastAsia="en-US"/>
              </w:rPr>
            </w:pPr>
            <w:r>
              <w:rPr>
                <w:b/>
                <w:sz w:val="18"/>
                <w:szCs w:val="18"/>
                <w:lang w:eastAsia="en-US"/>
              </w:rPr>
              <w:t>4 097</w:t>
            </w:r>
          </w:p>
        </w:tc>
        <w:tc>
          <w:tcPr>
            <w:tcW w:w="908" w:type="pct"/>
            <w:tcBorders>
              <w:top w:val="single" w:sz="6" w:space="0" w:color="auto"/>
              <w:left w:val="single" w:sz="12" w:space="0" w:color="auto"/>
              <w:bottom w:val="single" w:sz="6" w:space="0" w:color="auto"/>
              <w:right w:val="single" w:sz="12" w:space="0" w:color="auto"/>
            </w:tcBorders>
            <w:noWrap/>
            <w:vAlign w:val="center"/>
          </w:tcPr>
          <w:p w:rsidR="007764A7" w:rsidRPr="007764A7" w:rsidRDefault="000206EB" w:rsidP="00E4223A">
            <w:pPr>
              <w:pStyle w:val="Value"/>
              <w:rPr>
                <w:b/>
                <w:sz w:val="18"/>
                <w:szCs w:val="18"/>
                <w:lang w:eastAsia="en-US"/>
              </w:rPr>
            </w:pPr>
            <w:r>
              <w:rPr>
                <w:b/>
                <w:sz w:val="18"/>
                <w:szCs w:val="18"/>
                <w:lang w:eastAsia="en-US"/>
              </w:rPr>
              <w:t>6 096</w:t>
            </w:r>
          </w:p>
        </w:tc>
      </w:tr>
      <w:tr w:rsidR="007764A7"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rsidR="007764A7" w:rsidRPr="00CF79C6" w:rsidRDefault="00864C14" w:rsidP="00E4223A">
            <w:pPr>
              <w:rPr>
                <w:rFonts w:ascii="Arial Narrow" w:hAnsi="Arial Narrow"/>
                <w:sz w:val="18"/>
                <w:szCs w:val="18"/>
              </w:rPr>
            </w:pPr>
            <w:r>
              <w:rPr>
                <w:rFonts w:ascii="Arial Narrow" w:hAnsi="Arial Narrow"/>
                <w:sz w:val="18"/>
                <w:szCs w:val="18"/>
              </w:rPr>
              <w:t>Zmluvné pokuty a penále, ostatné pokuty a penále</w:t>
            </w:r>
          </w:p>
        </w:tc>
        <w:tc>
          <w:tcPr>
            <w:tcW w:w="921" w:type="pct"/>
            <w:tcBorders>
              <w:top w:val="single" w:sz="6" w:space="0" w:color="auto"/>
              <w:left w:val="single" w:sz="12" w:space="0" w:color="auto"/>
              <w:bottom w:val="single" w:sz="4" w:space="0" w:color="auto"/>
              <w:right w:val="single" w:sz="12" w:space="0" w:color="auto"/>
            </w:tcBorders>
            <w:noWrap/>
            <w:vAlign w:val="center"/>
          </w:tcPr>
          <w:p w:rsidR="007764A7" w:rsidRPr="001153FA" w:rsidRDefault="000206EB" w:rsidP="00E4223A">
            <w:pPr>
              <w:pStyle w:val="Value"/>
              <w:rPr>
                <w:sz w:val="18"/>
                <w:szCs w:val="18"/>
                <w:lang w:eastAsia="en-US"/>
              </w:rPr>
            </w:pPr>
            <w:r>
              <w:rPr>
                <w:sz w:val="18"/>
                <w:szCs w:val="18"/>
                <w:lang w:eastAsia="en-US"/>
              </w:rPr>
              <w:t>457</w:t>
            </w:r>
          </w:p>
        </w:tc>
        <w:tc>
          <w:tcPr>
            <w:tcW w:w="908" w:type="pct"/>
            <w:tcBorders>
              <w:top w:val="single" w:sz="6" w:space="0" w:color="auto"/>
              <w:left w:val="single" w:sz="12" w:space="0" w:color="auto"/>
              <w:bottom w:val="single" w:sz="4" w:space="0" w:color="auto"/>
              <w:right w:val="single" w:sz="12" w:space="0" w:color="auto"/>
            </w:tcBorders>
            <w:noWrap/>
            <w:vAlign w:val="center"/>
          </w:tcPr>
          <w:p w:rsidR="007764A7" w:rsidRPr="001153FA" w:rsidRDefault="006B084C" w:rsidP="00E4223A">
            <w:pPr>
              <w:pStyle w:val="Value"/>
              <w:rPr>
                <w:sz w:val="18"/>
                <w:szCs w:val="18"/>
                <w:lang w:eastAsia="en-US"/>
              </w:rPr>
            </w:pPr>
            <w:r>
              <w:rPr>
                <w:sz w:val="18"/>
                <w:szCs w:val="18"/>
                <w:lang w:eastAsia="en-US"/>
              </w:rPr>
              <w:t>236</w:t>
            </w:r>
          </w:p>
        </w:tc>
      </w:tr>
      <w:tr w:rsidR="007764A7" w:rsidRPr="00AA4D36">
        <w:trPr>
          <w:trHeight w:val="330"/>
          <w:jc w:val="center"/>
        </w:trPr>
        <w:tc>
          <w:tcPr>
            <w:tcW w:w="3171" w:type="pct"/>
            <w:tcBorders>
              <w:top w:val="nil"/>
              <w:left w:val="single" w:sz="12" w:space="0" w:color="auto"/>
              <w:bottom w:val="single" w:sz="6" w:space="0" w:color="auto"/>
              <w:right w:val="single" w:sz="12" w:space="0" w:color="auto"/>
            </w:tcBorders>
            <w:vAlign w:val="center"/>
          </w:tcPr>
          <w:p w:rsidR="007764A7" w:rsidRPr="00AA4D36" w:rsidRDefault="00A3198A" w:rsidP="00E4223A">
            <w:pPr>
              <w:rPr>
                <w:rFonts w:ascii="Arial Narrow" w:hAnsi="Arial Narrow"/>
                <w:sz w:val="18"/>
                <w:szCs w:val="18"/>
              </w:rPr>
            </w:pPr>
            <w:r>
              <w:rPr>
                <w:rFonts w:ascii="Arial Narrow" w:hAnsi="Arial Narrow"/>
                <w:sz w:val="18"/>
                <w:szCs w:val="18"/>
              </w:rPr>
              <w:t>Povinné zmluvné poistenie, havarijné poistenie</w:t>
            </w:r>
          </w:p>
        </w:tc>
        <w:tc>
          <w:tcPr>
            <w:tcW w:w="921" w:type="pct"/>
            <w:tcBorders>
              <w:top w:val="nil"/>
              <w:left w:val="single" w:sz="12" w:space="0" w:color="auto"/>
              <w:bottom w:val="single" w:sz="6" w:space="0" w:color="auto"/>
              <w:right w:val="single" w:sz="12" w:space="0" w:color="auto"/>
            </w:tcBorders>
            <w:noWrap/>
            <w:vAlign w:val="center"/>
          </w:tcPr>
          <w:p w:rsidR="007764A7" w:rsidRPr="007764A7" w:rsidRDefault="000206EB" w:rsidP="00E4223A">
            <w:pPr>
              <w:pStyle w:val="Value"/>
              <w:rPr>
                <w:sz w:val="18"/>
                <w:szCs w:val="18"/>
                <w:lang w:eastAsia="en-US"/>
              </w:rPr>
            </w:pPr>
            <w:r>
              <w:rPr>
                <w:sz w:val="18"/>
                <w:szCs w:val="18"/>
                <w:lang w:eastAsia="en-US"/>
              </w:rPr>
              <w:t>1 583</w:t>
            </w:r>
          </w:p>
        </w:tc>
        <w:tc>
          <w:tcPr>
            <w:tcW w:w="908" w:type="pct"/>
            <w:tcBorders>
              <w:top w:val="nil"/>
              <w:left w:val="single" w:sz="12" w:space="0" w:color="auto"/>
              <w:bottom w:val="single" w:sz="6" w:space="0" w:color="auto"/>
              <w:right w:val="single" w:sz="12" w:space="0" w:color="auto"/>
            </w:tcBorders>
            <w:noWrap/>
            <w:vAlign w:val="center"/>
          </w:tcPr>
          <w:p w:rsidR="007764A7" w:rsidRPr="007764A7" w:rsidRDefault="006B084C" w:rsidP="00E4223A">
            <w:pPr>
              <w:pStyle w:val="Value"/>
              <w:rPr>
                <w:sz w:val="18"/>
                <w:szCs w:val="18"/>
                <w:lang w:eastAsia="en-US"/>
              </w:rPr>
            </w:pPr>
            <w:r>
              <w:rPr>
                <w:sz w:val="18"/>
                <w:szCs w:val="18"/>
                <w:lang w:eastAsia="en-US"/>
              </w:rPr>
              <w:t>2 181</w:t>
            </w:r>
          </w:p>
        </w:tc>
      </w:tr>
      <w:tr w:rsidR="007764A7"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7764A7" w:rsidRPr="00AA4D36" w:rsidRDefault="00864C14" w:rsidP="00E4223A">
            <w:pPr>
              <w:rPr>
                <w:rFonts w:ascii="Arial Narrow" w:hAnsi="Arial Narrow"/>
                <w:sz w:val="18"/>
                <w:szCs w:val="18"/>
              </w:rPr>
            </w:pPr>
            <w:r>
              <w:rPr>
                <w:rFonts w:ascii="Arial Narrow" w:hAnsi="Arial Narrow"/>
                <w:sz w:val="18"/>
                <w:szCs w:val="18"/>
              </w:rPr>
              <w:t>Ostatné</w:t>
            </w:r>
          </w:p>
        </w:tc>
        <w:tc>
          <w:tcPr>
            <w:tcW w:w="921" w:type="pct"/>
            <w:tcBorders>
              <w:top w:val="single" w:sz="6" w:space="0" w:color="auto"/>
              <w:left w:val="single" w:sz="12" w:space="0" w:color="auto"/>
              <w:bottom w:val="single" w:sz="4" w:space="0" w:color="auto"/>
              <w:right w:val="single" w:sz="12" w:space="0" w:color="auto"/>
            </w:tcBorders>
            <w:noWrap/>
            <w:vAlign w:val="center"/>
          </w:tcPr>
          <w:p w:rsidR="007764A7" w:rsidRPr="001153FA" w:rsidRDefault="000206EB" w:rsidP="00E4223A">
            <w:pPr>
              <w:pStyle w:val="Value"/>
              <w:rPr>
                <w:sz w:val="18"/>
                <w:szCs w:val="18"/>
                <w:lang w:eastAsia="en-US"/>
              </w:rPr>
            </w:pPr>
            <w:r>
              <w:rPr>
                <w:sz w:val="18"/>
                <w:szCs w:val="18"/>
                <w:lang w:eastAsia="en-US"/>
              </w:rPr>
              <w:t>2 057</w:t>
            </w:r>
          </w:p>
        </w:tc>
        <w:tc>
          <w:tcPr>
            <w:tcW w:w="908" w:type="pct"/>
            <w:tcBorders>
              <w:top w:val="single" w:sz="6" w:space="0" w:color="auto"/>
              <w:left w:val="single" w:sz="12" w:space="0" w:color="auto"/>
              <w:bottom w:val="single" w:sz="4" w:space="0" w:color="auto"/>
              <w:right w:val="single" w:sz="12" w:space="0" w:color="auto"/>
            </w:tcBorders>
            <w:noWrap/>
            <w:vAlign w:val="center"/>
          </w:tcPr>
          <w:p w:rsidR="007764A7" w:rsidRPr="001153FA" w:rsidRDefault="006B084C" w:rsidP="00E4223A">
            <w:pPr>
              <w:pStyle w:val="Value"/>
              <w:rPr>
                <w:sz w:val="18"/>
                <w:szCs w:val="18"/>
                <w:lang w:eastAsia="en-US"/>
              </w:rPr>
            </w:pPr>
            <w:r>
              <w:rPr>
                <w:sz w:val="18"/>
                <w:szCs w:val="18"/>
                <w:lang w:eastAsia="en-US"/>
              </w:rPr>
              <w:t>3 679</w:t>
            </w:r>
          </w:p>
        </w:tc>
      </w:tr>
      <w:tr w:rsidR="007764A7"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7764A7" w:rsidRPr="00AA4D36" w:rsidRDefault="007764A7" w:rsidP="00E4223A">
            <w:pPr>
              <w:rPr>
                <w:rFonts w:ascii="Arial Narrow" w:hAnsi="Arial Narrow"/>
                <w:sz w:val="18"/>
                <w:szCs w:val="18"/>
              </w:rPr>
            </w:pPr>
            <w:r w:rsidRPr="00AA4D36">
              <w:rPr>
                <w:rFonts w:ascii="Arial Narrow" w:hAnsi="Arial Narrow"/>
                <w:b/>
                <w:bCs/>
                <w:sz w:val="18"/>
                <w:szCs w:val="18"/>
              </w:rPr>
              <w:t>Finančné náklady, z toho:</w:t>
            </w:r>
          </w:p>
        </w:tc>
        <w:tc>
          <w:tcPr>
            <w:tcW w:w="921" w:type="pct"/>
            <w:tcBorders>
              <w:top w:val="nil"/>
              <w:left w:val="single" w:sz="12" w:space="0" w:color="auto"/>
              <w:bottom w:val="single" w:sz="4" w:space="0" w:color="auto"/>
              <w:right w:val="single" w:sz="12" w:space="0" w:color="auto"/>
            </w:tcBorders>
            <w:noWrap/>
            <w:vAlign w:val="center"/>
          </w:tcPr>
          <w:p w:rsidR="007764A7" w:rsidRPr="001153FA" w:rsidRDefault="000206EB" w:rsidP="00E4223A">
            <w:pPr>
              <w:pStyle w:val="Value"/>
              <w:rPr>
                <w:b/>
                <w:sz w:val="18"/>
                <w:szCs w:val="18"/>
                <w:lang w:eastAsia="en-US"/>
              </w:rPr>
            </w:pPr>
            <w:r>
              <w:rPr>
                <w:b/>
                <w:sz w:val="18"/>
                <w:szCs w:val="18"/>
                <w:lang w:eastAsia="en-US"/>
              </w:rPr>
              <w:t>2 953</w:t>
            </w:r>
          </w:p>
        </w:tc>
        <w:tc>
          <w:tcPr>
            <w:tcW w:w="908" w:type="pct"/>
            <w:tcBorders>
              <w:top w:val="nil"/>
              <w:left w:val="single" w:sz="12" w:space="0" w:color="auto"/>
              <w:bottom w:val="single" w:sz="4" w:space="0" w:color="auto"/>
              <w:right w:val="single" w:sz="12" w:space="0" w:color="auto"/>
            </w:tcBorders>
            <w:noWrap/>
            <w:vAlign w:val="center"/>
          </w:tcPr>
          <w:p w:rsidR="007764A7" w:rsidRPr="001153FA" w:rsidRDefault="000206EB" w:rsidP="00E4223A">
            <w:pPr>
              <w:pStyle w:val="Value"/>
              <w:rPr>
                <w:b/>
                <w:sz w:val="18"/>
                <w:szCs w:val="18"/>
                <w:lang w:eastAsia="en-US"/>
              </w:rPr>
            </w:pPr>
            <w:r>
              <w:rPr>
                <w:b/>
                <w:sz w:val="18"/>
                <w:szCs w:val="18"/>
                <w:lang w:eastAsia="en-US"/>
              </w:rPr>
              <w:t>5 081</w:t>
            </w:r>
          </w:p>
        </w:tc>
      </w:tr>
      <w:tr w:rsidR="007764A7"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7764A7" w:rsidRPr="00AA4D36" w:rsidRDefault="007764A7" w:rsidP="00E4223A">
            <w:pPr>
              <w:rPr>
                <w:rFonts w:ascii="Arial Narrow" w:hAnsi="Arial Narrow"/>
                <w:i/>
                <w:sz w:val="18"/>
                <w:szCs w:val="18"/>
              </w:rPr>
            </w:pPr>
            <w:r w:rsidRPr="00AA4D36">
              <w:rPr>
                <w:rFonts w:ascii="Arial Narrow" w:hAnsi="Arial Narrow"/>
                <w:i/>
                <w:sz w:val="18"/>
                <w:szCs w:val="18"/>
              </w:rPr>
              <w:t>Kurzové straty, z toho:</w:t>
            </w:r>
          </w:p>
        </w:tc>
        <w:tc>
          <w:tcPr>
            <w:tcW w:w="921" w:type="pct"/>
            <w:tcBorders>
              <w:top w:val="nil"/>
              <w:left w:val="single" w:sz="12" w:space="0" w:color="auto"/>
              <w:bottom w:val="single" w:sz="4" w:space="0" w:color="auto"/>
              <w:right w:val="single" w:sz="12" w:space="0" w:color="auto"/>
            </w:tcBorders>
            <w:noWrap/>
            <w:vAlign w:val="center"/>
          </w:tcPr>
          <w:p w:rsidR="007764A7" w:rsidRPr="001153FA" w:rsidRDefault="000206EB" w:rsidP="00E4223A">
            <w:pPr>
              <w:pStyle w:val="Value"/>
              <w:rPr>
                <w:i/>
                <w:sz w:val="18"/>
                <w:szCs w:val="18"/>
                <w:lang w:eastAsia="en-US"/>
              </w:rPr>
            </w:pPr>
            <w:r>
              <w:rPr>
                <w:i/>
                <w:sz w:val="18"/>
                <w:szCs w:val="18"/>
                <w:lang w:eastAsia="en-US"/>
              </w:rPr>
              <w:t>0</w:t>
            </w:r>
          </w:p>
        </w:tc>
        <w:tc>
          <w:tcPr>
            <w:tcW w:w="908" w:type="pct"/>
            <w:tcBorders>
              <w:top w:val="nil"/>
              <w:left w:val="single" w:sz="12" w:space="0" w:color="auto"/>
              <w:bottom w:val="single" w:sz="4" w:space="0" w:color="auto"/>
              <w:right w:val="single" w:sz="12" w:space="0" w:color="auto"/>
            </w:tcBorders>
            <w:noWrap/>
            <w:vAlign w:val="center"/>
          </w:tcPr>
          <w:p w:rsidR="007764A7" w:rsidRPr="001153FA" w:rsidRDefault="00F36CC9" w:rsidP="00E4223A">
            <w:pPr>
              <w:pStyle w:val="Value"/>
              <w:rPr>
                <w:i/>
                <w:sz w:val="18"/>
                <w:szCs w:val="18"/>
                <w:lang w:eastAsia="en-US"/>
              </w:rPr>
            </w:pPr>
            <w:r>
              <w:rPr>
                <w:i/>
                <w:sz w:val="18"/>
                <w:szCs w:val="18"/>
                <w:lang w:eastAsia="en-US"/>
              </w:rPr>
              <w:t>0</w:t>
            </w:r>
          </w:p>
        </w:tc>
      </w:tr>
      <w:tr w:rsidR="007764A7" w:rsidRPr="00AA4D36">
        <w:trPr>
          <w:trHeight w:val="329"/>
          <w:jc w:val="center"/>
        </w:trPr>
        <w:tc>
          <w:tcPr>
            <w:tcW w:w="3171" w:type="pct"/>
            <w:tcBorders>
              <w:top w:val="nil"/>
              <w:left w:val="single" w:sz="12" w:space="0" w:color="auto"/>
              <w:bottom w:val="single" w:sz="6" w:space="0" w:color="auto"/>
              <w:right w:val="single" w:sz="12" w:space="0" w:color="auto"/>
            </w:tcBorders>
            <w:vAlign w:val="center"/>
          </w:tcPr>
          <w:p w:rsidR="007764A7" w:rsidRPr="00AA4D36" w:rsidRDefault="007764A7" w:rsidP="00E4223A">
            <w:pPr>
              <w:rPr>
                <w:rFonts w:ascii="Arial Narrow" w:hAnsi="Arial Narrow"/>
                <w:sz w:val="18"/>
                <w:szCs w:val="18"/>
              </w:rPr>
            </w:pPr>
            <w:r w:rsidRPr="00AA4D36">
              <w:rPr>
                <w:rFonts w:ascii="Arial Narrow" w:hAnsi="Arial Narrow"/>
                <w:sz w:val="18"/>
                <w:szCs w:val="18"/>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rsidR="007764A7" w:rsidRPr="001153FA" w:rsidRDefault="000206EB" w:rsidP="00E4223A">
            <w:pPr>
              <w:pStyle w:val="Value"/>
              <w:rPr>
                <w:sz w:val="18"/>
                <w:szCs w:val="18"/>
                <w:lang w:eastAsia="en-US"/>
              </w:rPr>
            </w:pPr>
            <w:r>
              <w:rPr>
                <w:sz w:val="18"/>
                <w:szCs w:val="18"/>
                <w:lang w:eastAsia="en-US"/>
              </w:rPr>
              <w:t>0</w:t>
            </w:r>
          </w:p>
        </w:tc>
        <w:tc>
          <w:tcPr>
            <w:tcW w:w="908" w:type="pct"/>
            <w:tcBorders>
              <w:top w:val="nil"/>
              <w:left w:val="single" w:sz="12" w:space="0" w:color="auto"/>
              <w:bottom w:val="single" w:sz="6" w:space="0" w:color="auto"/>
              <w:right w:val="single" w:sz="12" w:space="0" w:color="auto"/>
            </w:tcBorders>
            <w:noWrap/>
            <w:vAlign w:val="center"/>
          </w:tcPr>
          <w:p w:rsidR="007764A7" w:rsidRPr="001153FA" w:rsidRDefault="00F36CC9" w:rsidP="00E4223A">
            <w:pPr>
              <w:pStyle w:val="Value"/>
              <w:rPr>
                <w:sz w:val="18"/>
                <w:szCs w:val="18"/>
                <w:lang w:eastAsia="en-US"/>
              </w:rPr>
            </w:pPr>
            <w:r>
              <w:rPr>
                <w:sz w:val="18"/>
                <w:szCs w:val="18"/>
                <w:lang w:eastAsia="en-US"/>
              </w:rPr>
              <w:t>0</w:t>
            </w:r>
          </w:p>
        </w:tc>
      </w:tr>
      <w:tr w:rsidR="007764A7"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7764A7" w:rsidRPr="00AA4D36" w:rsidRDefault="007764A7" w:rsidP="00E4223A">
            <w:pPr>
              <w:rPr>
                <w:rFonts w:ascii="Arial Narrow" w:hAnsi="Arial Narrow"/>
                <w:i/>
                <w:sz w:val="18"/>
                <w:szCs w:val="18"/>
              </w:rPr>
            </w:pPr>
            <w:r w:rsidRPr="00AA4D36">
              <w:rPr>
                <w:rFonts w:ascii="Arial Narrow" w:hAnsi="Arial Narrow"/>
                <w:i/>
                <w:sz w:val="18"/>
                <w:szCs w:val="18"/>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7764A7" w:rsidRPr="001153FA" w:rsidRDefault="000206EB" w:rsidP="00E4223A">
            <w:pPr>
              <w:pStyle w:val="Value"/>
              <w:rPr>
                <w:i/>
                <w:sz w:val="18"/>
                <w:szCs w:val="18"/>
                <w:lang w:eastAsia="en-US"/>
              </w:rPr>
            </w:pPr>
            <w:r>
              <w:rPr>
                <w:i/>
                <w:sz w:val="18"/>
                <w:szCs w:val="18"/>
                <w:lang w:eastAsia="en-US"/>
              </w:rPr>
              <w:t>2 953</w:t>
            </w:r>
          </w:p>
        </w:tc>
        <w:tc>
          <w:tcPr>
            <w:tcW w:w="908" w:type="pct"/>
            <w:tcBorders>
              <w:top w:val="single" w:sz="6" w:space="0" w:color="auto"/>
              <w:left w:val="single" w:sz="12" w:space="0" w:color="auto"/>
              <w:bottom w:val="single" w:sz="4" w:space="0" w:color="auto"/>
              <w:right w:val="single" w:sz="12" w:space="0" w:color="auto"/>
            </w:tcBorders>
            <w:noWrap/>
            <w:vAlign w:val="center"/>
          </w:tcPr>
          <w:p w:rsidR="007764A7" w:rsidRPr="001153FA" w:rsidRDefault="000206EB" w:rsidP="00E4223A">
            <w:pPr>
              <w:pStyle w:val="Value"/>
              <w:rPr>
                <w:i/>
                <w:sz w:val="18"/>
                <w:szCs w:val="18"/>
                <w:lang w:eastAsia="en-US"/>
              </w:rPr>
            </w:pPr>
            <w:r>
              <w:rPr>
                <w:i/>
                <w:sz w:val="18"/>
                <w:szCs w:val="18"/>
                <w:lang w:eastAsia="en-US"/>
              </w:rPr>
              <w:t>5 081</w:t>
            </w:r>
          </w:p>
        </w:tc>
      </w:tr>
      <w:tr w:rsidR="007764A7" w:rsidRPr="00AA4D36">
        <w:trPr>
          <w:trHeight w:val="330"/>
          <w:jc w:val="center"/>
        </w:trPr>
        <w:tc>
          <w:tcPr>
            <w:tcW w:w="3171" w:type="pct"/>
            <w:tcBorders>
              <w:top w:val="nil"/>
              <w:left w:val="single" w:sz="12" w:space="0" w:color="auto"/>
              <w:bottom w:val="single" w:sz="4" w:space="0" w:color="auto"/>
              <w:right w:val="single" w:sz="12" w:space="0" w:color="auto"/>
            </w:tcBorders>
            <w:vAlign w:val="center"/>
          </w:tcPr>
          <w:p w:rsidR="007764A7" w:rsidRPr="00AA4D36" w:rsidRDefault="007764A7" w:rsidP="00E4223A">
            <w:pPr>
              <w:rPr>
                <w:rFonts w:ascii="Arial Narrow" w:hAnsi="Arial Narrow"/>
                <w:sz w:val="18"/>
                <w:szCs w:val="18"/>
              </w:rPr>
            </w:pPr>
            <w:r>
              <w:rPr>
                <w:rFonts w:ascii="Arial Narrow" w:hAnsi="Arial Narrow"/>
                <w:sz w:val="18"/>
                <w:szCs w:val="18"/>
              </w:rPr>
              <w:t>Bankové poplatky</w:t>
            </w:r>
          </w:p>
        </w:tc>
        <w:tc>
          <w:tcPr>
            <w:tcW w:w="921" w:type="pct"/>
            <w:tcBorders>
              <w:top w:val="nil"/>
              <w:left w:val="single" w:sz="12" w:space="0" w:color="auto"/>
              <w:bottom w:val="single" w:sz="4" w:space="0" w:color="auto"/>
              <w:right w:val="single" w:sz="12" w:space="0" w:color="auto"/>
            </w:tcBorders>
            <w:noWrap/>
            <w:vAlign w:val="center"/>
          </w:tcPr>
          <w:p w:rsidR="007764A7" w:rsidRPr="001153FA" w:rsidRDefault="000206EB" w:rsidP="00E4223A">
            <w:pPr>
              <w:pStyle w:val="Value"/>
              <w:rPr>
                <w:sz w:val="18"/>
                <w:szCs w:val="18"/>
                <w:lang w:eastAsia="en-US"/>
              </w:rPr>
            </w:pPr>
            <w:r>
              <w:rPr>
                <w:sz w:val="18"/>
                <w:szCs w:val="18"/>
                <w:lang w:eastAsia="en-US"/>
              </w:rPr>
              <w:t>186</w:t>
            </w:r>
          </w:p>
        </w:tc>
        <w:tc>
          <w:tcPr>
            <w:tcW w:w="908" w:type="pct"/>
            <w:tcBorders>
              <w:top w:val="nil"/>
              <w:left w:val="single" w:sz="12" w:space="0" w:color="auto"/>
              <w:bottom w:val="single" w:sz="4" w:space="0" w:color="auto"/>
              <w:right w:val="single" w:sz="12" w:space="0" w:color="auto"/>
            </w:tcBorders>
            <w:noWrap/>
            <w:vAlign w:val="center"/>
          </w:tcPr>
          <w:p w:rsidR="007764A7" w:rsidRPr="001153FA" w:rsidRDefault="000206EB" w:rsidP="00E4223A">
            <w:pPr>
              <w:pStyle w:val="Value"/>
              <w:rPr>
                <w:sz w:val="18"/>
                <w:szCs w:val="18"/>
                <w:lang w:eastAsia="en-US"/>
              </w:rPr>
            </w:pPr>
            <w:r>
              <w:rPr>
                <w:sz w:val="18"/>
                <w:szCs w:val="18"/>
                <w:lang w:eastAsia="en-US"/>
              </w:rPr>
              <w:t>1 699</w:t>
            </w:r>
          </w:p>
        </w:tc>
      </w:tr>
      <w:tr w:rsidR="007764A7" w:rsidRPr="00AA4D36">
        <w:trPr>
          <w:trHeight w:val="383"/>
          <w:jc w:val="center"/>
        </w:trPr>
        <w:tc>
          <w:tcPr>
            <w:tcW w:w="3171" w:type="pct"/>
            <w:tcBorders>
              <w:top w:val="nil"/>
              <w:left w:val="single" w:sz="12" w:space="0" w:color="auto"/>
              <w:bottom w:val="single" w:sz="4" w:space="0" w:color="auto"/>
              <w:right w:val="single" w:sz="12" w:space="0" w:color="auto"/>
            </w:tcBorders>
            <w:vAlign w:val="center"/>
          </w:tcPr>
          <w:p w:rsidR="007764A7" w:rsidRPr="00AA4D36" w:rsidRDefault="00864C14" w:rsidP="00E4223A">
            <w:pPr>
              <w:rPr>
                <w:rFonts w:ascii="Arial Narrow" w:hAnsi="Arial Narrow"/>
                <w:sz w:val="18"/>
                <w:szCs w:val="18"/>
              </w:rPr>
            </w:pPr>
            <w:r>
              <w:rPr>
                <w:rFonts w:ascii="Arial Narrow" w:hAnsi="Arial Narrow"/>
                <w:sz w:val="18"/>
                <w:szCs w:val="18"/>
              </w:rPr>
              <w:t>Nákladové úroky</w:t>
            </w:r>
          </w:p>
        </w:tc>
        <w:tc>
          <w:tcPr>
            <w:tcW w:w="921" w:type="pct"/>
            <w:tcBorders>
              <w:top w:val="nil"/>
              <w:left w:val="single" w:sz="12" w:space="0" w:color="auto"/>
              <w:bottom w:val="single" w:sz="4" w:space="0" w:color="auto"/>
              <w:right w:val="single" w:sz="12" w:space="0" w:color="auto"/>
            </w:tcBorders>
            <w:noWrap/>
            <w:vAlign w:val="center"/>
          </w:tcPr>
          <w:p w:rsidR="007764A7" w:rsidRPr="001153FA" w:rsidRDefault="000206EB" w:rsidP="00E4223A">
            <w:pPr>
              <w:pStyle w:val="Value"/>
              <w:rPr>
                <w:sz w:val="18"/>
                <w:szCs w:val="18"/>
                <w:lang w:eastAsia="en-US"/>
              </w:rPr>
            </w:pPr>
            <w:r>
              <w:rPr>
                <w:sz w:val="18"/>
                <w:szCs w:val="18"/>
                <w:lang w:eastAsia="en-US"/>
              </w:rPr>
              <w:t>2 767</w:t>
            </w:r>
          </w:p>
        </w:tc>
        <w:tc>
          <w:tcPr>
            <w:tcW w:w="908" w:type="pct"/>
            <w:tcBorders>
              <w:top w:val="nil"/>
              <w:left w:val="single" w:sz="12" w:space="0" w:color="auto"/>
              <w:bottom w:val="single" w:sz="4" w:space="0" w:color="auto"/>
              <w:right w:val="single" w:sz="12" w:space="0" w:color="auto"/>
            </w:tcBorders>
            <w:noWrap/>
            <w:vAlign w:val="center"/>
          </w:tcPr>
          <w:p w:rsidR="007764A7" w:rsidRPr="001153FA" w:rsidRDefault="000206EB" w:rsidP="00E4223A">
            <w:pPr>
              <w:pStyle w:val="Value"/>
              <w:rPr>
                <w:sz w:val="18"/>
                <w:szCs w:val="18"/>
                <w:lang w:eastAsia="en-US"/>
              </w:rPr>
            </w:pPr>
            <w:r>
              <w:rPr>
                <w:sz w:val="18"/>
                <w:szCs w:val="18"/>
                <w:lang w:eastAsia="en-US"/>
              </w:rPr>
              <w:t>3 382</w:t>
            </w:r>
          </w:p>
        </w:tc>
      </w:tr>
      <w:tr w:rsidR="00E551F7" w:rsidRPr="00AA4D36">
        <w:trPr>
          <w:trHeight w:val="383"/>
          <w:jc w:val="center"/>
        </w:trPr>
        <w:tc>
          <w:tcPr>
            <w:tcW w:w="3171" w:type="pct"/>
            <w:tcBorders>
              <w:top w:val="nil"/>
              <w:left w:val="single" w:sz="12" w:space="0" w:color="auto"/>
              <w:bottom w:val="single" w:sz="4" w:space="0" w:color="auto"/>
              <w:right w:val="single" w:sz="12" w:space="0" w:color="auto"/>
            </w:tcBorders>
            <w:vAlign w:val="center"/>
          </w:tcPr>
          <w:p w:rsidR="00E551F7" w:rsidRDefault="00E551F7" w:rsidP="00E4223A">
            <w:pPr>
              <w:rPr>
                <w:rFonts w:ascii="Arial Narrow" w:hAnsi="Arial Narrow"/>
                <w:sz w:val="18"/>
                <w:szCs w:val="18"/>
              </w:rPr>
            </w:pPr>
          </w:p>
        </w:tc>
        <w:tc>
          <w:tcPr>
            <w:tcW w:w="921" w:type="pct"/>
            <w:tcBorders>
              <w:top w:val="nil"/>
              <w:left w:val="single" w:sz="12" w:space="0" w:color="auto"/>
              <w:bottom w:val="single" w:sz="4" w:space="0" w:color="auto"/>
              <w:right w:val="single" w:sz="12" w:space="0" w:color="auto"/>
            </w:tcBorders>
            <w:noWrap/>
            <w:vAlign w:val="center"/>
          </w:tcPr>
          <w:p w:rsidR="00E551F7" w:rsidRDefault="00E551F7" w:rsidP="00E4223A">
            <w:pPr>
              <w:pStyle w:val="Value"/>
              <w:rPr>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E551F7" w:rsidRDefault="00E551F7" w:rsidP="00E4223A">
            <w:pPr>
              <w:pStyle w:val="Value"/>
              <w:rPr>
                <w:sz w:val="18"/>
                <w:szCs w:val="18"/>
                <w:lang w:eastAsia="en-US"/>
              </w:rPr>
            </w:pPr>
          </w:p>
        </w:tc>
      </w:tr>
      <w:tr w:rsidR="007764A7" w:rsidRPr="00AA4D36">
        <w:trPr>
          <w:trHeight w:val="330"/>
          <w:jc w:val="center"/>
        </w:trPr>
        <w:tc>
          <w:tcPr>
            <w:tcW w:w="3171" w:type="pct"/>
            <w:tcBorders>
              <w:top w:val="nil"/>
              <w:left w:val="single" w:sz="12" w:space="0" w:color="auto"/>
              <w:bottom w:val="nil"/>
              <w:right w:val="single" w:sz="12" w:space="0" w:color="auto"/>
            </w:tcBorders>
            <w:vAlign w:val="center"/>
          </w:tcPr>
          <w:p w:rsidR="007764A7" w:rsidRPr="00AA4D36" w:rsidRDefault="007764A7" w:rsidP="00E4223A">
            <w:pPr>
              <w:rPr>
                <w:rFonts w:ascii="Arial Narrow" w:hAnsi="Arial Narrow"/>
                <w:sz w:val="18"/>
                <w:szCs w:val="18"/>
              </w:rPr>
            </w:pPr>
            <w:r w:rsidRPr="00AA4D36">
              <w:rPr>
                <w:rFonts w:ascii="Arial Narrow" w:hAnsi="Arial Narrow"/>
                <w:b/>
                <w:bCs/>
                <w:sz w:val="18"/>
                <w:szCs w:val="18"/>
              </w:rPr>
              <w:t>Mimoriadne náklady, z toho:</w:t>
            </w:r>
          </w:p>
        </w:tc>
        <w:tc>
          <w:tcPr>
            <w:tcW w:w="921" w:type="pct"/>
            <w:tcBorders>
              <w:top w:val="nil"/>
              <w:left w:val="single" w:sz="12" w:space="0" w:color="auto"/>
              <w:bottom w:val="nil"/>
              <w:right w:val="single" w:sz="12" w:space="0" w:color="auto"/>
            </w:tcBorders>
            <w:noWrap/>
            <w:vAlign w:val="center"/>
          </w:tcPr>
          <w:p w:rsidR="007764A7" w:rsidRPr="001153FA" w:rsidRDefault="007764A7" w:rsidP="00E4223A">
            <w:pPr>
              <w:pStyle w:val="Value"/>
              <w:rPr>
                <w:b/>
                <w:sz w:val="18"/>
                <w:szCs w:val="18"/>
                <w:lang w:eastAsia="en-US"/>
              </w:rPr>
            </w:pPr>
            <w:r>
              <w:rPr>
                <w:b/>
                <w:sz w:val="18"/>
                <w:szCs w:val="18"/>
                <w:lang w:eastAsia="en-US"/>
              </w:rPr>
              <w:t>0</w:t>
            </w:r>
          </w:p>
        </w:tc>
        <w:tc>
          <w:tcPr>
            <w:tcW w:w="908" w:type="pct"/>
            <w:tcBorders>
              <w:top w:val="nil"/>
              <w:left w:val="single" w:sz="12" w:space="0" w:color="auto"/>
              <w:bottom w:val="nil"/>
              <w:right w:val="single" w:sz="12" w:space="0" w:color="auto"/>
            </w:tcBorders>
            <w:noWrap/>
            <w:vAlign w:val="center"/>
          </w:tcPr>
          <w:p w:rsidR="007764A7" w:rsidRPr="001153FA" w:rsidRDefault="007764A7" w:rsidP="00E4223A">
            <w:pPr>
              <w:pStyle w:val="Value"/>
              <w:rPr>
                <w:b/>
                <w:sz w:val="18"/>
                <w:szCs w:val="18"/>
                <w:lang w:eastAsia="en-US"/>
              </w:rPr>
            </w:pPr>
            <w:r>
              <w:rPr>
                <w:b/>
                <w:sz w:val="18"/>
                <w:szCs w:val="18"/>
                <w:lang w:eastAsia="en-US"/>
              </w:rPr>
              <w:t>0</w:t>
            </w:r>
          </w:p>
        </w:tc>
      </w:tr>
      <w:tr w:rsidR="007764A7" w:rsidRPr="00AA4D36">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rsidR="007764A7" w:rsidRPr="00AA4D36" w:rsidRDefault="007764A7" w:rsidP="00E4223A">
            <w:pPr>
              <w:rPr>
                <w:rFonts w:ascii="Arial Narrow" w:hAnsi="Arial Narrow"/>
                <w:bCs/>
                <w:sz w:val="18"/>
                <w:szCs w:val="18"/>
              </w:rPr>
            </w:pPr>
          </w:p>
        </w:tc>
        <w:tc>
          <w:tcPr>
            <w:tcW w:w="921" w:type="pct"/>
            <w:tcBorders>
              <w:top w:val="single" w:sz="4" w:space="0" w:color="auto"/>
              <w:left w:val="single" w:sz="12" w:space="0" w:color="auto"/>
              <w:bottom w:val="single" w:sz="12" w:space="0" w:color="auto"/>
              <w:right w:val="single" w:sz="12" w:space="0" w:color="auto"/>
            </w:tcBorders>
            <w:noWrap/>
            <w:vAlign w:val="center"/>
          </w:tcPr>
          <w:p w:rsidR="007764A7" w:rsidRPr="001153FA" w:rsidRDefault="007764A7" w:rsidP="00E4223A">
            <w:pPr>
              <w:pStyle w:val="Value"/>
              <w:rPr>
                <w:sz w:val="18"/>
                <w:szCs w:val="18"/>
                <w:lang w:eastAsia="en-US"/>
              </w:rPr>
            </w:pPr>
          </w:p>
        </w:tc>
        <w:tc>
          <w:tcPr>
            <w:tcW w:w="908" w:type="pct"/>
            <w:tcBorders>
              <w:top w:val="single" w:sz="4" w:space="0" w:color="auto"/>
              <w:left w:val="single" w:sz="12" w:space="0" w:color="auto"/>
              <w:bottom w:val="single" w:sz="12" w:space="0" w:color="auto"/>
              <w:right w:val="single" w:sz="12" w:space="0" w:color="auto"/>
            </w:tcBorders>
            <w:noWrap/>
            <w:vAlign w:val="center"/>
          </w:tcPr>
          <w:p w:rsidR="007764A7" w:rsidRPr="001153FA" w:rsidRDefault="007764A7" w:rsidP="00E4223A">
            <w:pPr>
              <w:pStyle w:val="Value"/>
              <w:rPr>
                <w:sz w:val="18"/>
                <w:szCs w:val="18"/>
                <w:lang w:eastAsia="en-US"/>
              </w:rPr>
            </w:pPr>
          </w:p>
        </w:tc>
      </w:tr>
    </w:tbl>
    <w:p w:rsidR="00B7381E" w:rsidRPr="00AA4D36" w:rsidRDefault="00B7381E" w:rsidP="00B7381E">
      <w:pPr>
        <w:ind w:right="-468"/>
        <w:rPr>
          <w:rFonts w:ascii="Arial Narrow" w:hAnsi="Arial Narrow" w:cs="Arial"/>
          <w:sz w:val="18"/>
          <w:szCs w:val="18"/>
        </w:rPr>
      </w:pPr>
    </w:p>
    <w:p w:rsidR="00462239" w:rsidRDefault="00462239" w:rsidP="00462239">
      <w:pPr>
        <w:ind w:left="720" w:right="-468"/>
        <w:jc w:val="both"/>
        <w:rPr>
          <w:rFonts w:ascii="Arial Narrow" w:hAnsi="Arial Narrow"/>
          <w:bCs/>
          <w:sz w:val="18"/>
          <w:szCs w:val="18"/>
        </w:rPr>
      </w:pPr>
    </w:p>
    <w:p w:rsidR="00791540" w:rsidRPr="00AA4D36" w:rsidRDefault="00791540" w:rsidP="00462239">
      <w:pPr>
        <w:ind w:left="720" w:right="-468"/>
        <w:jc w:val="both"/>
        <w:rPr>
          <w:rFonts w:ascii="Arial Narrow" w:hAnsi="Arial Narrow"/>
          <w:bCs/>
          <w:sz w:val="18"/>
          <w:szCs w:val="18"/>
        </w:rPr>
      </w:pPr>
    </w:p>
    <w:p w:rsidR="00462239" w:rsidRPr="00791540" w:rsidRDefault="00462239" w:rsidP="00462239">
      <w:pPr>
        <w:pStyle w:val="Odsekzoznamu1"/>
        <w:numPr>
          <w:ilvl w:val="0"/>
          <w:numId w:val="47"/>
        </w:numPr>
        <w:ind w:right="-468"/>
        <w:jc w:val="both"/>
        <w:rPr>
          <w:rFonts w:ascii="Arial Narrow" w:hAnsi="Arial Narrow"/>
          <w:b/>
          <w:bCs/>
          <w:sz w:val="18"/>
          <w:szCs w:val="18"/>
        </w:rPr>
      </w:pPr>
      <w:r w:rsidRPr="00791540">
        <w:rPr>
          <w:rFonts w:ascii="Arial Narrow" w:hAnsi="Arial Narrow"/>
          <w:b/>
          <w:bCs/>
          <w:sz w:val="18"/>
          <w:szCs w:val="18"/>
        </w:rPr>
        <w:t xml:space="preserve">V časti o daniach z príjmov sa uvádzajú informácie o </w:t>
      </w:r>
    </w:p>
    <w:p w:rsidR="00462239" w:rsidRPr="00AA4D36" w:rsidRDefault="00462239" w:rsidP="00462239">
      <w:pPr>
        <w:numPr>
          <w:ilvl w:val="0"/>
          <w:numId w:val="28"/>
        </w:numPr>
        <w:ind w:right="-468"/>
        <w:rPr>
          <w:rFonts w:ascii="Arial Narrow" w:hAnsi="Arial Narrow"/>
          <w:bCs/>
          <w:color w:val="000000"/>
          <w:sz w:val="18"/>
          <w:szCs w:val="18"/>
        </w:rPr>
      </w:pPr>
      <w:r w:rsidRPr="00AA4D36">
        <w:rPr>
          <w:rFonts w:ascii="Arial Narrow" w:hAnsi="Arial Narrow"/>
          <w:bCs/>
          <w:color w:val="000000"/>
          <w:sz w:val="18"/>
          <w:szCs w:val="18"/>
        </w:rPr>
        <w:t>sume odložených daní  z príjmov  účtovaných v bežnom účtovnom období ako náklad alebo výnos vyplývajúcej zo zmeny sadzby dane z príjmov,</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sume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sume odloženého daňového záväzku, ktorý vznikol z dôvodu neúčtovania tej časti odloženej daňovej pohľadávky v bežnom účtovnom období, o ktorej  sa účtovalo v predchádzajúcich účtovných obdobiach,</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sume neuplatneného umorenia daňovej straty, nevyužitých daňových odpočtov a iných nárokov a odpočítateľných dočasných rozdielov, ku ktorým  nebola účtovaná odložená daňová pohľadávka,</w:t>
      </w:r>
    </w:p>
    <w:p w:rsidR="00312E4E" w:rsidRDefault="00462239" w:rsidP="00791540">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odloženej dani z príjmov, ktorá sa vzťahuje k položkám účtovaným priamo na účty vlastného imania bez účtovania na účty nákladov a výnosov,</w:t>
      </w:r>
    </w:p>
    <w:p w:rsidR="001A41B0" w:rsidRDefault="001A41B0" w:rsidP="00B7381E">
      <w:pPr>
        <w:pStyle w:val="Nzov"/>
        <w:spacing w:before="0" w:beforeAutospacing="0" w:after="60"/>
        <w:jc w:val="left"/>
        <w:rPr>
          <w:sz w:val="18"/>
          <w:szCs w:val="18"/>
        </w:rPr>
      </w:pPr>
    </w:p>
    <w:p w:rsidR="00B7381E" w:rsidRPr="00AA4D36" w:rsidRDefault="00B7381E" w:rsidP="00B7381E">
      <w:pPr>
        <w:pStyle w:val="Nzov"/>
        <w:spacing w:before="0" w:beforeAutospacing="0" w:after="60"/>
        <w:jc w:val="left"/>
        <w:rPr>
          <w:sz w:val="18"/>
          <w:szCs w:val="18"/>
        </w:rPr>
      </w:pPr>
      <w:r w:rsidRPr="00AA4D36">
        <w:rPr>
          <w:sz w:val="18"/>
          <w:szCs w:val="18"/>
        </w:rPr>
        <w:t>40. Informácie k časti J. písm. a) až e) prílohy č. 3 o daniach z príjmov</w:t>
      </w:r>
    </w:p>
    <w:tbl>
      <w:tblPr>
        <w:tblW w:w="5000" w:type="pct"/>
        <w:jc w:val="center"/>
        <w:tblLayout w:type="fixed"/>
        <w:tblCellMar>
          <w:left w:w="28" w:type="dxa"/>
          <w:right w:w="28" w:type="dxa"/>
        </w:tblCellMar>
        <w:tblLook w:val="04A0"/>
      </w:tblPr>
      <w:tblGrid>
        <w:gridCol w:w="6368"/>
        <w:gridCol w:w="1849"/>
        <w:gridCol w:w="1817"/>
      </w:tblGrid>
      <w:tr w:rsidR="00B7381E" w:rsidRPr="00AA4D36">
        <w:trPr>
          <w:trHeight w:val="840"/>
          <w:jc w:val="center"/>
        </w:trPr>
        <w:tc>
          <w:tcPr>
            <w:tcW w:w="5865"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Názov položky</w:t>
            </w:r>
          </w:p>
        </w:tc>
        <w:tc>
          <w:tcPr>
            <w:tcW w:w="1703" w:type="dxa"/>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r w:rsidR="002A4283">
              <w:rPr>
                <w:sz w:val="18"/>
                <w:szCs w:val="18"/>
              </w:rPr>
              <w:t xml:space="preserve"> 2013</w:t>
            </w:r>
          </w:p>
        </w:tc>
        <w:tc>
          <w:tcPr>
            <w:tcW w:w="1673" w:type="dxa"/>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r w:rsidR="002A4283">
              <w:rPr>
                <w:sz w:val="18"/>
                <w:szCs w:val="18"/>
              </w:rPr>
              <w:t xml:space="preserve"> 2012</w:t>
            </w:r>
          </w:p>
        </w:tc>
      </w:tr>
      <w:tr w:rsidR="00B7381E" w:rsidRPr="00AA4D36">
        <w:trPr>
          <w:trHeight w:val="475"/>
          <w:jc w:val="center"/>
        </w:trPr>
        <w:tc>
          <w:tcPr>
            <w:tcW w:w="5865" w:type="dxa"/>
            <w:tcBorders>
              <w:top w:val="single" w:sz="12" w:space="0" w:color="auto"/>
              <w:left w:val="single" w:sz="12" w:space="0" w:color="auto"/>
              <w:bottom w:val="nil"/>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odloženej daňovej pohľadávky účtovanej ako náklad alebo výnos vyplývajúca zo zmeny sadzby dane z príjmov</w:t>
            </w:r>
          </w:p>
        </w:tc>
        <w:tc>
          <w:tcPr>
            <w:tcW w:w="1703"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673"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535"/>
          <w:jc w:val="center"/>
        </w:trPr>
        <w:tc>
          <w:tcPr>
            <w:tcW w:w="5865" w:type="dxa"/>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odloženého daňového záväzku účtovaného ako náklad alebo výnos vyplývajúci zo zmeny sadzby dane z príjmov</w:t>
            </w:r>
          </w:p>
        </w:tc>
        <w:tc>
          <w:tcPr>
            <w:tcW w:w="1703"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673"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1290"/>
          <w:jc w:val="center"/>
        </w:trPr>
        <w:tc>
          <w:tcPr>
            <w:tcW w:w="5865" w:type="dxa"/>
            <w:tcBorders>
              <w:top w:val="single" w:sz="4" w:space="0" w:color="auto"/>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703"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673"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807"/>
          <w:jc w:val="center"/>
        </w:trPr>
        <w:tc>
          <w:tcPr>
            <w:tcW w:w="5865" w:type="dxa"/>
            <w:tcBorders>
              <w:top w:val="single" w:sz="6" w:space="0" w:color="auto"/>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703"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673"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838"/>
          <w:jc w:val="center"/>
        </w:trPr>
        <w:tc>
          <w:tcPr>
            <w:tcW w:w="5865" w:type="dxa"/>
            <w:tcBorders>
              <w:top w:val="single" w:sz="4" w:space="0" w:color="auto"/>
              <w:left w:val="single" w:sz="12" w:space="0" w:color="auto"/>
              <w:bottom w:val="nil"/>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neuplatneného umorenia daňovej straty, nevyužitých daňových odpočtov a iných nárokov a odpočítateľných dočasných rozdielov, ku ktorým nebola účtovaná odložená daňová pohľadávka</w:t>
            </w:r>
          </w:p>
        </w:tc>
        <w:tc>
          <w:tcPr>
            <w:tcW w:w="1703" w:type="dxa"/>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673" w:type="dxa"/>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553"/>
          <w:jc w:val="center"/>
        </w:trPr>
        <w:tc>
          <w:tcPr>
            <w:tcW w:w="5865"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odloženej dani z príjmov, ktorá sa vzťahuje na položky účtované priamo na účty vlastného imania bez účtovania na účty nákladov a výnosov</w:t>
            </w:r>
          </w:p>
        </w:tc>
        <w:tc>
          <w:tcPr>
            <w:tcW w:w="1703"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673"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lastRenderedPageBreak/>
        <w:t xml:space="preserve">o vzťahu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 </w:t>
      </w:r>
    </w:p>
    <w:p w:rsidR="00462239" w:rsidRPr="00AA4D36" w:rsidRDefault="00462239" w:rsidP="00462239">
      <w:pPr>
        <w:numPr>
          <w:ilvl w:val="0"/>
          <w:numId w:val="28"/>
        </w:numPr>
        <w:ind w:right="-468"/>
        <w:rPr>
          <w:rFonts w:ascii="Arial Narrow" w:hAnsi="Arial Narrow"/>
          <w:bCs/>
          <w:color w:val="000000"/>
          <w:sz w:val="18"/>
          <w:szCs w:val="18"/>
        </w:rPr>
      </w:pPr>
      <w:r w:rsidRPr="00AA4D36">
        <w:rPr>
          <w:rFonts w:ascii="Arial Narrow" w:hAnsi="Arial Narrow"/>
          <w:bCs/>
          <w:color w:val="000000"/>
          <w:sz w:val="18"/>
          <w:szCs w:val="18"/>
        </w:rPr>
        <w:t>zmene sadzby dane z príjmov.</w:t>
      </w:r>
    </w:p>
    <w:p w:rsidR="00B7381E" w:rsidRPr="00AA4D36" w:rsidRDefault="00B7381E" w:rsidP="00B7381E">
      <w:pPr>
        <w:ind w:right="-468"/>
        <w:rPr>
          <w:rFonts w:ascii="Arial Narrow" w:hAnsi="Arial Narrow"/>
          <w:bCs/>
          <w:color w:val="000000"/>
          <w:sz w:val="18"/>
          <w:szCs w:val="18"/>
        </w:rPr>
      </w:pPr>
    </w:p>
    <w:p w:rsidR="00B7381E" w:rsidRPr="00AA4D36" w:rsidRDefault="00B7381E" w:rsidP="00B7381E">
      <w:pPr>
        <w:pStyle w:val="Nzov"/>
        <w:keepNext w:val="0"/>
        <w:widowControl w:val="0"/>
        <w:spacing w:before="0" w:beforeAutospacing="0" w:after="60"/>
        <w:jc w:val="left"/>
        <w:rPr>
          <w:sz w:val="18"/>
          <w:szCs w:val="18"/>
        </w:rPr>
      </w:pPr>
      <w:r w:rsidRPr="00AA4D36">
        <w:rPr>
          <w:sz w:val="18"/>
          <w:szCs w:val="18"/>
        </w:rPr>
        <w:t>41. Informácie k časti J. písm. f) a g) prílohy č. 3 o daniach z príjmov</w:t>
      </w:r>
    </w:p>
    <w:tbl>
      <w:tblPr>
        <w:tblW w:w="5000" w:type="pct"/>
        <w:jc w:val="center"/>
        <w:tblLayout w:type="fixed"/>
        <w:tblCellMar>
          <w:left w:w="28" w:type="dxa"/>
          <w:right w:w="28" w:type="dxa"/>
        </w:tblCellMar>
        <w:tblLook w:val="04A0"/>
      </w:tblPr>
      <w:tblGrid>
        <w:gridCol w:w="2848"/>
        <w:gridCol w:w="2155"/>
        <w:gridCol w:w="718"/>
        <w:gridCol w:w="719"/>
        <w:gridCol w:w="2156"/>
        <w:gridCol w:w="719"/>
        <w:gridCol w:w="719"/>
      </w:tblGrid>
      <w:tr w:rsidR="00B7381E" w:rsidRPr="00AA4D36">
        <w:trPr>
          <w:trHeight w:val="642"/>
          <w:jc w:val="center"/>
        </w:trPr>
        <w:tc>
          <w:tcPr>
            <w:tcW w:w="2248" w:type="dxa"/>
            <w:vMerge w:val="restar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Názov položky</w:t>
            </w:r>
          </w:p>
        </w:tc>
        <w:tc>
          <w:tcPr>
            <w:tcW w:w="1701" w:type="dxa"/>
            <w:gridSpan w:val="3"/>
            <w:tcBorders>
              <w:top w:val="single" w:sz="12" w:space="0" w:color="auto"/>
              <w:left w:val="single" w:sz="12" w:space="0" w:color="auto"/>
              <w:bottom w:val="single" w:sz="12" w:space="0" w:color="auto"/>
              <w:right w:val="single" w:sz="12" w:space="0" w:color="auto"/>
            </w:tcBorders>
            <w:noWrap/>
            <w:vAlign w:val="center"/>
          </w:tcPr>
          <w:p w:rsidR="00B7381E" w:rsidRPr="006E4257" w:rsidRDefault="00E63B27" w:rsidP="00E4223A">
            <w:pPr>
              <w:pStyle w:val="TopHeader"/>
              <w:rPr>
                <w:sz w:val="18"/>
                <w:szCs w:val="18"/>
              </w:rPr>
            </w:pPr>
            <w:r w:rsidRPr="006E4257">
              <w:rPr>
                <w:sz w:val="18"/>
                <w:szCs w:val="18"/>
              </w:rPr>
              <w:t>2013</w:t>
            </w:r>
          </w:p>
        </w:tc>
        <w:tc>
          <w:tcPr>
            <w:tcW w:w="1701" w:type="dxa"/>
            <w:gridSpan w:val="3"/>
            <w:tcBorders>
              <w:top w:val="single" w:sz="12" w:space="0" w:color="auto"/>
              <w:left w:val="single" w:sz="12" w:space="0" w:color="auto"/>
              <w:bottom w:val="single" w:sz="12" w:space="0" w:color="auto"/>
              <w:right w:val="single" w:sz="12" w:space="0" w:color="auto"/>
            </w:tcBorders>
            <w:vAlign w:val="center"/>
          </w:tcPr>
          <w:p w:rsidR="00B7381E" w:rsidRPr="00AA4D36" w:rsidRDefault="00E63B27" w:rsidP="00E4223A">
            <w:pPr>
              <w:pStyle w:val="TopHeader"/>
              <w:rPr>
                <w:sz w:val="18"/>
                <w:szCs w:val="18"/>
              </w:rPr>
            </w:pPr>
            <w:r>
              <w:rPr>
                <w:sz w:val="18"/>
                <w:szCs w:val="18"/>
              </w:rPr>
              <w:t>2012</w:t>
            </w:r>
          </w:p>
        </w:tc>
      </w:tr>
      <w:tr w:rsidR="00B7381E" w:rsidRPr="00AA4D36">
        <w:trPr>
          <w:trHeight w:val="345"/>
          <w:jc w:val="center"/>
        </w:trPr>
        <w:tc>
          <w:tcPr>
            <w:tcW w:w="2248" w:type="dxa"/>
            <w:vMerge/>
            <w:tcBorders>
              <w:top w:val="single" w:sz="8" w:space="0" w:color="000000"/>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701"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Základ dane</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 v %</w:t>
            </w:r>
          </w:p>
        </w:tc>
        <w:tc>
          <w:tcPr>
            <w:tcW w:w="1701"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Základ dane</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 v %</w:t>
            </w:r>
          </w:p>
        </w:tc>
      </w:tr>
      <w:tr w:rsidR="00B7381E" w:rsidRPr="00AA4D36">
        <w:trPr>
          <w:trHeight w:val="330"/>
          <w:jc w:val="center"/>
        </w:trPr>
        <w:tc>
          <w:tcPr>
            <w:tcW w:w="2248"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a</w:t>
            </w:r>
          </w:p>
        </w:tc>
        <w:tc>
          <w:tcPr>
            <w:tcW w:w="1701"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b</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c</w:t>
            </w:r>
          </w:p>
        </w:tc>
        <w:tc>
          <w:tcPr>
            <w:tcW w:w="567"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d</w:t>
            </w:r>
          </w:p>
        </w:tc>
        <w:tc>
          <w:tcPr>
            <w:tcW w:w="1701"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e</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f</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g</w:t>
            </w:r>
          </w:p>
        </w:tc>
      </w:tr>
      <w:tr w:rsidR="00B7381E" w:rsidRPr="00AA4D36">
        <w:trPr>
          <w:trHeight w:val="330"/>
          <w:jc w:val="center"/>
        </w:trPr>
        <w:tc>
          <w:tcPr>
            <w:tcW w:w="2248"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Výsledok hospodárenia 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6B084C" w:rsidP="00E862B6">
            <w:pPr>
              <w:pStyle w:val="Value"/>
              <w:rPr>
                <w:sz w:val="18"/>
                <w:szCs w:val="18"/>
                <w:lang w:eastAsia="en-US"/>
              </w:rPr>
            </w:pPr>
            <w:r>
              <w:rPr>
                <w:sz w:val="18"/>
                <w:szCs w:val="18"/>
                <w:lang w:eastAsia="en-US"/>
              </w:rPr>
              <w:t>-26 03</w:t>
            </w:r>
            <w:r w:rsidR="00784D6F">
              <w:rPr>
                <w:sz w:val="18"/>
                <w:szCs w:val="18"/>
                <w:lang w:eastAsia="en-US"/>
              </w:rPr>
              <w:t>5</w:t>
            </w:r>
          </w:p>
        </w:tc>
        <w:tc>
          <w:tcPr>
            <w:tcW w:w="567"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Centered"/>
              <w:rPr>
                <w:sz w:val="18"/>
                <w:szCs w:val="18"/>
                <w:lang w:eastAsia="en-US"/>
              </w:rPr>
            </w:pPr>
            <w:r w:rsidRPr="001153FA">
              <w:rPr>
                <w:sz w:val="18"/>
                <w:szCs w:val="18"/>
                <w:lang w:eastAsia="en-US"/>
              </w:rPr>
              <w:t>x</w:t>
            </w:r>
          </w:p>
        </w:tc>
        <w:tc>
          <w:tcPr>
            <w:tcW w:w="567" w:type="dxa"/>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r w:rsidRPr="001153FA">
              <w:rPr>
                <w:sz w:val="18"/>
                <w:szCs w:val="18"/>
                <w:lang w:eastAsia="en-US"/>
              </w:rPr>
              <w:t>x</w:t>
            </w:r>
          </w:p>
        </w:tc>
        <w:tc>
          <w:tcPr>
            <w:tcW w:w="1701"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6B084C" w:rsidP="0008023C">
            <w:pPr>
              <w:pStyle w:val="Value"/>
              <w:rPr>
                <w:sz w:val="18"/>
                <w:szCs w:val="18"/>
                <w:lang w:eastAsia="en-US"/>
              </w:rPr>
            </w:pPr>
            <w:r>
              <w:rPr>
                <w:sz w:val="18"/>
                <w:szCs w:val="18"/>
                <w:lang w:eastAsia="en-US"/>
              </w:rPr>
              <w:t>7 247</w:t>
            </w:r>
          </w:p>
        </w:tc>
        <w:tc>
          <w:tcPr>
            <w:tcW w:w="567"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Centered"/>
              <w:rPr>
                <w:sz w:val="18"/>
                <w:szCs w:val="18"/>
                <w:lang w:eastAsia="en-US"/>
              </w:rPr>
            </w:pPr>
            <w:r w:rsidRPr="001153FA">
              <w:rPr>
                <w:sz w:val="18"/>
                <w:szCs w:val="18"/>
                <w:lang w:eastAsia="en-US"/>
              </w:rPr>
              <w:t>x</w:t>
            </w:r>
          </w:p>
        </w:tc>
        <w:tc>
          <w:tcPr>
            <w:tcW w:w="567" w:type="dxa"/>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r w:rsidRPr="001153FA">
              <w:rPr>
                <w:sz w:val="18"/>
                <w:szCs w:val="18"/>
                <w:lang w:eastAsia="en-US"/>
              </w:rPr>
              <w:t>x</w:t>
            </w:r>
          </w:p>
        </w:tc>
      </w:tr>
      <w:tr w:rsidR="00B7381E" w:rsidRPr="00AA4D36">
        <w:trPr>
          <w:trHeight w:val="330"/>
          <w:jc w:val="center"/>
        </w:trPr>
        <w:tc>
          <w:tcPr>
            <w:tcW w:w="2248" w:type="dxa"/>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 xml:space="preserve">teoretická daň </w:t>
            </w:r>
          </w:p>
        </w:tc>
        <w:tc>
          <w:tcPr>
            <w:tcW w:w="1701"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Centered"/>
              <w:rPr>
                <w:sz w:val="18"/>
                <w:szCs w:val="18"/>
                <w:lang w:eastAsia="en-US"/>
              </w:rPr>
            </w:pPr>
            <w:r w:rsidRPr="001153FA">
              <w:rPr>
                <w:sz w:val="18"/>
                <w:szCs w:val="18"/>
                <w:lang w:eastAsia="en-US"/>
              </w:rPr>
              <w:t>x</w:t>
            </w:r>
          </w:p>
        </w:tc>
        <w:tc>
          <w:tcPr>
            <w:tcW w:w="567" w:type="dxa"/>
            <w:tcBorders>
              <w:top w:val="nil"/>
              <w:left w:val="nil"/>
              <w:bottom w:val="single" w:sz="6" w:space="0" w:color="auto"/>
              <w:right w:val="single" w:sz="4" w:space="0" w:color="auto"/>
            </w:tcBorders>
            <w:noWrap/>
            <w:vAlign w:val="center"/>
          </w:tcPr>
          <w:p w:rsidR="00B7381E" w:rsidRPr="001153FA" w:rsidRDefault="006B084C" w:rsidP="00E862B6">
            <w:pPr>
              <w:pStyle w:val="Value"/>
              <w:rPr>
                <w:sz w:val="18"/>
                <w:szCs w:val="18"/>
                <w:lang w:eastAsia="en-US"/>
              </w:rPr>
            </w:pPr>
            <w:r>
              <w:rPr>
                <w:sz w:val="18"/>
                <w:szCs w:val="18"/>
                <w:lang w:eastAsia="en-US"/>
              </w:rPr>
              <w:t>-5 988</w:t>
            </w:r>
          </w:p>
        </w:tc>
        <w:tc>
          <w:tcPr>
            <w:tcW w:w="567" w:type="dxa"/>
            <w:tcBorders>
              <w:top w:val="nil"/>
              <w:left w:val="nil"/>
              <w:bottom w:val="single" w:sz="6" w:space="0" w:color="auto"/>
              <w:right w:val="single" w:sz="12" w:space="0" w:color="auto"/>
            </w:tcBorders>
            <w:noWrap/>
            <w:vAlign w:val="center"/>
          </w:tcPr>
          <w:p w:rsidR="00B7381E" w:rsidRPr="001153FA" w:rsidRDefault="00E63B27" w:rsidP="00E4223A">
            <w:pPr>
              <w:pStyle w:val="Value"/>
              <w:rPr>
                <w:sz w:val="18"/>
                <w:szCs w:val="18"/>
                <w:lang w:eastAsia="en-US"/>
              </w:rPr>
            </w:pPr>
            <w:r>
              <w:rPr>
                <w:sz w:val="18"/>
                <w:szCs w:val="18"/>
                <w:lang w:eastAsia="en-US"/>
              </w:rPr>
              <w:t>23</w:t>
            </w:r>
          </w:p>
        </w:tc>
        <w:tc>
          <w:tcPr>
            <w:tcW w:w="1701"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Centered"/>
              <w:rPr>
                <w:sz w:val="18"/>
                <w:szCs w:val="18"/>
                <w:lang w:eastAsia="en-US"/>
              </w:rPr>
            </w:pPr>
            <w:r w:rsidRPr="001153FA">
              <w:rPr>
                <w:sz w:val="18"/>
                <w:szCs w:val="18"/>
                <w:lang w:eastAsia="en-US"/>
              </w:rPr>
              <w:t>x</w:t>
            </w:r>
          </w:p>
        </w:tc>
        <w:tc>
          <w:tcPr>
            <w:tcW w:w="567" w:type="dxa"/>
            <w:tcBorders>
              <w:top w:val="nil"/>
              <w:left w:val="nil"/>
              <w:bottom w:val="single" w:sz="6" w:space="0" w:color="auto"/>
              <w:right w:val="single" w:sz="4" w:space="0" w:color="auto"/>
            </w:tcBorders>
            <w:noWrap/>
            <w:vAlign w:val="center"/>
          </w:tcPr>
          <w:p w:rsidR="00B7381E" w:rsidRPr="001153FA" w:rsidRDefault="006B084C" w:rsidP="006B084C">
            <w:pPr>
              <w:pStyle w:val="Value"/>
              <w:rPr>
                <w:sz w:val="18"/>
                <w:szCs w:val="18"/>
                <w:lang w:eastAsia="en-US"/>
              </w:rPr>
            </w:pPr>
            <w:r>
              <w:rPr>
                <w:sz w:val="18"/>
                <w:szCs w:val="18"/>
                <w:lang w:eastAsia="en-US"/>
              </w:rPr>
              <w:t>1 377</w:t>
            </w:r>
          </w:p>
        </w:tc>
        <w:tc>
          <w:tcPr>
            <w:tcW w:w="567" w:type="dxa"/>
            <w:tcBorders>
              <w:top w:val="nil"/>
              <w:left w:val="nil"/>
              <w:bottom w:val="single" w:sz="6" w:space="0" w:color="auto"/>
              <w:right w:val="single" w:sz="12" w:space="0" w:color="auto"/>
            </w:tcBorders>
            <w:noWrap/>
            <w:vAlign w:val="center"/>
          </w:tcPr>
          <w:p w:rsidR="00B7381E" w:rsidRPr="001153FA" w:rsidRDefault="00312E4E" w:rsidP="00E4223A">
            <w:pPr>
              <w:pStyle w:val="Value"/>
              <w:rPr>
                <w:sz w:val="18"/>
                <w:szCs w:val="18"/>
                <w:lang w:eastAsia="en-US"/>
              </w:rPr>
            </w:pPr>
            <w:r>
              <w:rPr>
                <w:sz w:val="18"/>
                <w:szCs w:val="18"/>
                <w:lang w:eastAsia="en-US"/>
              </w:rPr>
              <w:t>19</w:t>
            </w:r>
          </w:p>
        </w:tc>
      </w:tr>
      <w:tr w:rsidR="00B7381E" w:rsidRPr="00AA4D36">
        <w:trPr>
          <w:trHeight w:val="330"/>
          <w:jc w:val="center"/>
        </w:trPr>
        <w:tc>
          <w:tcPr>
            <w:tcW w:w="2248" w:type="dxa"/>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tcPr>
          <w:p w:rsidR="00E63B27" w:rsidRPr="004E3617" w:rsidRDefault="006B084C" w:rsidP="00E63B27">
            <w:pPr>
              <w:pStyle w:val="Value"/>
              <w:rPr>
                <w:sz w:val="18"/>
                <w:szCs w:val="18"/>
                <w:lang w:eastAsia="en-US"/>
              </w:rPr>
            </w:pPr>
            <w:r>
              <w:rPr>
                <w:sz w:val="18"/>
                <w:szCs w:val="18"/>
                <w:lang w:eastAsia="en-US"/>
              </w:rPr>
              <w:t>25 142</w:t>
            </w:r>
          </w:p>
        </w:tc>
        <w:tc>
          <w:tcPr>
            <w:tcW w:w="567" w:type="dxa"/>
            <w:tcBorders>
              <w:top w:val="single" w:sz="6" w:space="0" w:color="auto"/>
              <w:left w:val="nil"/>
              <w:bottom w:val="single" w:sz="6" w:space="0" w:color="auto"/>
              <w:right w:val="single" w:sz="4" w:space="0" w:color="auto"/>
            </w:tcBorders>
            <w:noWrap/>
            <w:vAlign w:val="center"/>
          </w:tcPr>
          <w:p w:rsidR="00B7381E" w:rsidRPr="001153FA" w:rsidRDefault="006B084C" w:rsidP="00E4223A">
            <w:pPr>
              <w:pStyle w:val="Value"/>
              <w:rPr>
                <w:sz w:val="18"/>
                <w:szCs w:val="18"/>
                <w:lang w:eastAsia="en-US"/>
              </w:rPr>
            </w:pPr>
            <w:r>
              <w:rPr>
                <w:sz w:val="18"/>
                <w:szCs w:val="18"/>
                <w:lang w:eastAsia="en-US"/>
              </w:rPr>
              <w:t>5 783</w:t>
            </w:r>
          </w:p>
        </w:tc>
        <w:tc>
          <w:tcPr>
            <w:tcW w:w="567" w:type="dxa"/>
            <w:tcBorders>
              <w:top w:val="single" w:sz="6" w:space="0" w:color="auto"/>
              <w:left w:val="nil"/>
              <w:bottom w:val="single" w:sz="6" w:space="0" w:color="auto"/>
              <w:right w:val="single" w:sz="12" w:space="0" w:color="auto"/>
            </w:tcBorders>
            <w:noWrap/>
            <w:vAlign w:val="center"/>
          </w:tcPr>
          <w:p w:rsidR="00B7381E" w:rsidRPr="001153FA" w:rsidRDefault="00B12A75" w:rsidP="00E4223A">
            <w:pPr>
              <w:pStyle w:val="Value"/>
              <w:rPr>
                <w:sz w:val="18"/>
                <w:szCs w:val="18"/>
                <w:lang w:eastAsia="en-US"/>
              </w:rPr>
            </w:pPr>
            <w:r>
              <w:rPr>
                <w:sz w:val="18"/>
                <w:szCs w:val="18"/>
                <w:lang w:eastAsia="en-US"/>
              </w:rPr>
              <w:t>-</w:t>
            </w:r>
            <w:r w:rsidR="006B084C">
              <w:rPr>
                <w:sz w:val="18"/>
                <w:szCs w:val="18"/>
                <w:lang w:eastAsia="en-US"/>
              </w:rPr>
              <w:t>22,21</w:t>
            </w:r>
          </w:p>
        </w:tc>
        <w:tc>
          <w:tcPr>
            <w:tcW w:w="1701"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6B084C" w:rsidP="00E4223A">
            <w:pPr>
              <w:pStyle w:val="Value"/>
              <w:rPr>
                <w:sz w:val="18"/>
                <w:szCs w:val="18"/>
                <w:lang w:eastAsia="en-US"/>
              </w:rPr>
            </w:pPr>
            <w:r>
              <w:rPr>
                <w:sz w:val="18"/>
                <w:szCs w:val="18"/>
                <w:lang w:eastAsia="en-US"/>
              </w:rPr>
              <w:t>11</w:t>
            </w:r>
          </w:p>
        </w:tc>
        <w:tc>
          <w:tcPr>
            <w:tcW w:w="567" w:type="dxa"/>
            <w:tcBorders>
              <w:top w:val="single" w:sz="6" w:space="0" w:color="auto"/>
              <w:left w:val="nil"/>
              <w:bottom w:val="single" w:sz="6" w:space="0" w:color="auto"/>
              <w:right w:val="single" w:sz="4" w:space="0" w:color="auto"/>
            </w:tcBorders>
            <w:noWrap/>
            <w:vAlign w:val="center"/>
          </w:tcPr>
          <w:p w:rsidR="00B7381E" w:rsidRPr="001153FA" w:rsidRDefault="006B084C" w:rsidP="00E4223A">
            <w:pPr>
              <w:pStyle w:val="Value"/>
              <w:rPr>
                <w:sz w:val="18"/>
                <w:szCs w:val="18"/>
                <w:lang w:eastAsia="en-US"/>
              </w:rPr>
            </w:pPr>
            <w:r>
              <w:rPr>
                <w:sz w:val="18"/>
                <w:szCs w:val="18"/>
                <w:lang w:eastAsia="en-US"/>
              </w:rPr>
              <w:t>2</w:t>
            </w:r>
          </w:p>
        </w:tc>
        <w:tc>
          <w:tcPr>
            <w:tcW w:w="567" w:type="dxa"/>
            <w:tcBorders>
              <w:top w:val="single" w:sz="6" w:space="0" w:color="auto"/>
              <w:left w:val="nil"/>
              <w:bottom w:val="single" w:sz="6" w:space="0" w:color="auto"/>
              <w:right w:val="single" w:sz="12" w:space="0" w:color="auto"/>
            </w:tcBorders>
            <w:noWrap/>
            <w:vAlign w:val="center"/>
          </w:tcPr>
          <w:p w:rsidR="00B7381E" w:rsidRPr="001153FA" w:rsidRDefault="006B084C" w:rsidP="00791540">
            <w:pPr>
              <w:pStyle w:val="Value"/>
              <w:rPr>
                <w:sz w:val="18"/>
                <w:szCs w:val="18"/>
                <w:lang w:eastAsia="en-US"/>
              </w:rPr>
            </w:pPr>
            <w:r>
              <w:rPr>
                <w:sz w:val="18"/>
                <w:szCs w:val="18"/>
                <w:lang w:eastAsia="en-US"/>
              </w:rPr>
              <w:t>0,03</w:t>
            </w:r>
          </w:p>
        </w:tc>
      </w:tr>
      <w:tr w:rsidR="00B7381E" w:rsidRPr="00AA4D36">
        <w:trPr>
          <w:trHeight w:val="330"/>
          <w:jc w:val="center"/>
        </w:trPr>
        <w:tc>
          <w:tcPr>
            <w:tcW w:w="2248"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Výnosy nepodliehajúce dani</w:t>
            </w:r>
          </w:p>
        </w:tc>
        <w:tc>
          <w:tcPr>
            <w:tcW w:w="1701"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784D6F" w:rsidP="00E4223A">
            <w:pPr>
              <w:pStyle w:val="Value"/>
              <w:rPr>
                <w:sz w:val="18"/>
                <w:szCs w:val="18"/>
                <w:lang w:eastAsia="en-US"/>
              </w:rPr>
            </w:pPr>
            <w:r>
              <w:rPr>
                <w:sz w:val="18"/>
                <w:szCs w:val="18"/>
                <w:lang w:eastAsia="en-US"/>
              </w:rPr>
              <w:t>-</w:t>
            </w:r>
            <w:r w:rsidR="006B084C">
              <w:rPr>
                <w:sz w:val="18"/>
                <w:szCs w:val="18"/>
                <w:lang w:eastAsia="en-US"/>
              </w:rPr>
              <w:t>3</w:t>
            </w:r>
          </w:p>
        </w:tc>
        <w:tc>
          <w:tcPr>
            <w:tcW w:w="567" w:type="dxa"/>
            <w:tcBorders>
              <w:top w:val="single" w:sz="6" w:space="0" w:color="auto"/>
              <w:left w:val="nil"/>
              <w:bottom w:val="single" w:sz="4" w:space="0" w:color="auto"/>
              <w:right w:val="single" w:sz="4" w:space="0" w:color="auto"/>
            </w:tcBorders>
            <w:noWrap/>
            <w:vAlign w:val="center"/>
          </w:tcPr>
          <w:p w:rsidR="00B7381E" w:rsidRPr="001153FA" w:rsidRDefault="00784D6F" w:rsidP="00E4223A">
            <w:pPr>
              <w:pStyle w:val="Value"/>
              <w:rPr>
                <w:sz w:val="18"/>
                <w:szCs w:val="18"/>
                <w:lang w:eastAsia="en-US"/>
              </w:rPr>
            </w:pPr>
            <w:r>
              <w:rPr>
                <w:sz w:val="18"/>
                <w:szCs w:val="18"/>
                <w:lang w:eastAsia="en-US"/>
              </w:rPr>
              <w:t>-</w:t>
            </w:r>
            <w:r w:rsidR="006B084C">
              <w:rPr>
                <w:sz w:val="18"/>
                <w:szCs w:val="18"/>
                <w:lang w:eastAsia="en-US"/>
              </w:rPr>
              <w:t>1</w:t>
            </w:r>
          </w:p>
        </w:tc>
        <w:tc>
          <w:tcPr>
            <w:tcW w:w="567" w:type="dxa"/>
            <w:tcBorders>
              <w:top w:val="single" w:sz="6" w:space="0" w:color="auto"/>
              <w:left w:val="nil"/>
              <w:bottom w:val="single" w:sz="4" w:space="0" w:color="auto"/>
              <w:right w:val="single" w:sz="12" w:space="0" w:color="auto"/>
            </w:tcBorders>
            <w:noWrap/>
            <w:vAlign w:val="center"/>
          </w:tcPr>
          <w:p w:rsidR="00B7381E" w:rsidRPr="001153FA" w:rsidRDefault="006B084C" w:rsidP="00E4223A">
            <w:pPr>
              <w:pStyle w:val="Value"/>
              <w:rPr>
                <w:sz w:val="18"/>
                <w:szCs w:val="18"/>
                <w:lang w:eastAsia="en-US"/>
              </w:rPr>
            </w:pPr>
            <w:r>
              <w:rPr>
                <w:sz w:val="18"/>
                <w:szCs w:val="18"/>
                <w:lang w:eastAsia="en-US"/>
              </w:rPr>
              <w:t>0,00</w:t>
            </w:r>
          </w:p>
        </w:tc>
        <w:tc>
          <w:tcPr>
            <w:tcW w:w="1701"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E63B27" w:rsidP="00E4223A">
            <w:pPr>
              <w:pStyle w:val="Value"/>
              <w:rPr>
                <w:sz w:val="18"/>
                <w:szCs w:val="18"/>
                <w:lang w:eastAsia="en-US"/>
              </w:rPr>
            </w:pPr>
            <w:r>
              <w:rPr>
                <w:sz w:val="18"/>
                <w:szCs w:val="18"/>
                <w:lang w:eastAsia="en-US"/>
              </w:rPr>
              <w:t>0</w:t>
            </w:r>
          </w:p>
        </w:tc>
        <w:tc>
          <w:tcPr>
            <w:tcW w:w="567" w:type="dxa"/>
            <w:tcBorders>
              <w:top w:val="single" w:sz="6" w:space="0" w:color="auto"/>
              <w:left w:val="nil"/>
              <w:bottom w:val="single" w:sz="4" w:space="0" w:color="auto"/>
              <w:right w:val="single" w:sz="4" w:space="0" w:color="auto"/>
            </w:tcBorders>
            <w:noWrap/>
            <w:vAlign w:val="center"/>
          </w:tcPr>
          <w:p w:rsidR="00B7381E" w:rsidRPr="001153FA" w:rsidRDefault="00E63B27" w:rsidP="00E4223A">
            <w:pPr>
              <w:pStyle w:val="Value"/>
              <w:rPr>
                <w:sz w:val="18"/>
                <w:szCs w:val="18"/>
                <w:lang w:eastAsia="en-US"/>
              </w:rPr>
            </w:pPr>
            <w:r>
              <w:rPr>
                <w:sz w:val="18"/>
                <w:szCs w:val="18"/>
                <w:lang w:eastAsia="en-US"/>
              </w:rPr>
              <w:t>0</w:t>
            </w:r>
          </w:p>
        </w:tc>
        <w:tc>
          <w:tcPr>
            <w:tcW w:w="567" w:type="dxa"/>
            <w:tcBorders>
              <w:top w:val="single" w:sz="6" w:space="0" w:color="auto"/>
              <w:left w:val="nil"/>
              <w:bottom w:val="single" w:sz="4" w:space="0" w:color="auto"/>
              <w:right w:val="single" w:sz="12" w:space="0" w:color="auto"/>
            </w:tcBorders>
            <w:noWrap/>
            <w:vAlign w:val="center"/>
          </w:tcPr>
          <w:p w:rsidR="00B7381E" w:rsidRPr="001153FA" w:rsidRDefault="00312E4E" w:rsidP="00E63B27">
            <w:pPr>
              <w:pStyle w:val="Value"/>
              <w:rPr>
                <w:sz w:val="18"/>
                <w:szCs w:val="18"/>
                <w:lang w:eastAsia="en-US"/>
              </w:rPr>
            </w:pPr>
            <w:r>
              <w:rPr>
                <w:sz w:val="18"/>
                <w:szCs w:val="18"/>
                <w:lang w:eastAsia="en-US"/>
              </w:rPr>
              <w:t>0</w:t>
            </w: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Umorenie daňovej straty</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4" w:space="0" w:color="auto"/>
              <w:right w:val="single" w:sz="4" w:space="0" w:color="auto"/>
            </w:tcBorders>
            <w:noWrap/>
            <w:vAlign w:val="center"/>
          </w:tcPr>
          <w:p w:rsidR="00B7381E" w:rsidRPr="004E3617" w:rsidRDefault="00B7381E" w:rsidP="00E4223A">
            <w:pPr>
              <w:pStyle w:val="Value"/>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D76B0B">
            <w:pPr>
              <w:pStyle w:val="Value"/>
              <w:rPr>
                <w:sz w:val="18"/>
                <w:szCs w:val="18"/>
                <w:lang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D76B0B">
            <w:pPr>
              <w:pStyle w:val="Value"/>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Spolu</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6B084C" w:rsidP="00E862B6">
            <w:pPr>
              <w:pStyle w:val="Value"/>
              <w:rPr>
                <w:sz w:val="18"/>
                <w:szCs w:val="18"/>
                <w:lang w:eastAsia="en-US"/>
              </w:rPr>
            </w:pPr>
            <w:r>
              <w:rPr>
                <w:sz w:val="18"/>
                <w:szCs w:val="18"/>
                <w:lang w:eastAsia="en-US"/>
              </w:rPr>
              <w:t>-8</w:t>
            </w:r>
            <w:r w:rsidR="00784D6F">
              <w:rPr>
                <w:sz w:val="18"/>
                <w:szCs w:val="18"/>
                <w:lang w:eastAsia="en-US"/>
              </w:rPr>
              <w:t>96</w:t>
            </w:r>
          </w:p>
        </w:tc>
        <w:tc>
          <w:tcPr>
            <w:tcW w:w="567" w:type="dxa"/>
            <w:tcBorders>
              <w:top w:val="nil"/>
              <w:left w:val="nil"/>
              <w:bottom w:val="single" w:sz="4" w:space="0" w:color="auto"/>
              <w:right w:val="single" w:sz="4" w:space="0" w:color="auto"/>
            </w:tcBorders>
            <w:noWrap/>
            <w:vAlign w:val="center"/>
          </w:tcPr>
          <w:p w:rsidR="00B7381E" w:rsidRPr="001153FA" w:rsidRDefault="00784D6F" w:rsidP="00E862B6">
            <w:pPr>
              <w:pStyle w:val="Value"/>
              <w:rPr>
                <w:sz w:val="18"/>
                <w:szCs w:val="18"/>
                <w:lang w:eastAsia="en-US"/>
              </w:rPr>
            </w:pPr>
            <w:r>
              <w:rPr>
                <w:sz w:val="18"/>
                <w:szCs w:val="18"/>
                <w:lang w:eastAsia="en-US"/>
              </w:rPr>
              <w:t>-206</w:t>
            </w:r>
          </w:p>
        </w:tc>
        <w:tc>
          <w:tcPr>
            <w:tcW w:w="567" w:type="dxa"/>
            <w:tcBorders>
              <w:top w:val="nil"/>
              <w:left w:val="nil"/>
              <w:bottom w:val="single" w:sz="4" w:space="0" w:color="auto"/>
              <w:right w:val="single" w:sz="12" w:space="0" w:color="auto"/>
            </w:tcBorders>
            <w:noWrap/>
            <w:vAlign w:val="center"/>
          </w:tcPr>
          <w:p w:rsidR="00B7381E" w:rsidRPr="001153FA" w:rsidRDefault="00784D6F" w:rsidP="00E4223A">
            <w:pPr>
              <w:pStyle w:val="Value"/>
              <w:rPr>
                <w:sz w:val="18"/>
                <w:szCs w:val="18"/>
                <w:lang w:eastAsia="en-US"/>
              </w:rPr>
            </w:pPr>
            <w:r>
              <w:rPr>
                <w:sz w:val="18"/>
                <w:szCs w:val="18"/>
                <w:lang w:eastAsia="en-US"/>
              </w:rPr>
              <w:t>0,79</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6B084C" w:rsidP="00E4223A">
            <w:pPr>
              <w:pStyle w:val="Value"/>
              <w:rPr>
                <w:sz w:val="18"/>
                <w:szCs w:val="18"/>
                <w:lang w:eastAsia="en-US"/>
              </w:rPr>
            </w:pPr>
            <w:r>
              <w:rPr>
                <w:sz w:val="18"/>
                <w:szCs w:val="18"/>
                <w:lang w:eastAsia="en-US"/>
              </w:rPr>
              <w:t>7 258</w:t>
            </w:r>
          </w:p>
        </w:tc>
        <w:tc>
          <w:tcPr>
            <w:tcW w:w="567" w:type="dxa"/>
            <w:tcBorders>
              <w:top w:val="nil"/>
              <w:left w:val="nil"/>
              <w:bottom w:val="single" w:sz="4" w:space="0" w:color="auto"/>
              <w:right w:val="single" w:sz="4" w:space="0" w:color="auto"/>
            </w:tcBorders>
            <w:noWrap/>
            <w:vAlign w:val="center"/>
          </w:tcPr>
          <w:p w:rsidR="00B7381E" w:rsidRPr="001153FA" w:rsidRDefault="006B084C" w:rsidP="00E862B6">
            <w:pPr>
              <w:pStyle w:val="Value"/>
              <w:rPr>
                <w:sz w:val="18"/>
                <w:szCs w:val="18"/>
                <w:lang w:eastAsia="en-US"/>
              </w:rPr>
            </w:pPr>
            <w:r>
              <w:rPr>
                <w:sz w:val="18"/>
                <w:szCs w:val="18"/>
                <w:lang w:eastAsia="en-US"/>
              </w:rPr>
              <w:t>1 379</w:t>
            </w:r>
          </w:p>
        </w:tc>
        <w:tc>
          <w:tcPr>
            <w:tcW w:w="567" w:type="dxa"/>
            <w:tcBorders>
              <w:top w:val="nil"/>
              <w:left w:val="nil"/>
              <w:bottom w:val="single" w:sz="4" w:space="0" w:color="auto"/>
              <w:right w:val="single" w:sz="12" w:space="0" w:color="auto"/>
            </w:tcBorders>
            <w:noWrap/>
            <w:vAlign w:val="center"/>
          </w:tcPr>
          <w:p w:rsidR="00B7381E" w:rsidRPr="001153FA" w:rsidRDefault="006B084C" w:rsidP="00312E4E">
            <w:pPr>
              <w:pStyle w:val="Value"/>
              <w:rPr>
                <w:sz w:val="18"/>
                <w:szCs w:val="18"/>
                <w:lang w:eastAsia="en-US"/>
              </w:rPr>
            </w:pPr>
            <w:r>
              <w:rPr>
                <w:sz w:val="18"/>
                <w:szCs w:val="18"/>
                <w:lang w:eastAsia="en-US"/>
              </w:rPr>
              <w:t>19,03</w:t>
            </w: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Splatná daň z príjmov</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A94074" w:rsidP="00E4223A">
            <w:pPr>
              <w:pStyle w:val="Value"/>
              <w:jc w:val="center"/>
              <w:rPr>
                <w:sz w:val="18"/>
                <w:szCs w:val="18"/>
                <w:lang w:eastAsia="en-US"/>
              </w:rPr>
            </w:pPr>
            <w:r>
              <w:rPr>
                <w:sz w:val="18"/>
                <w:szCs w:val="18"/>
                <w:lang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E862B6">
            <w:pPr>
              <w:pStyle w:val="Value"/>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eastAsia="en-US"/>
              </w:rPr>
            </w:pPr>
            <w:r w:rsidRPr="001153FA">
              <w:rPr>
                <w:sz w:val="18"/>
                <w:szCs w:val="18"/>
                <w:lang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6B084C" w:rsidP="00E862B6">
            <w:pPr>
              <w:pStyle w:val="Value"/>
              <w:rPr>
                <w:sz w:val="18"/>
                <w:szCs w:val="18"/>
                <w:lang w:eastAsia="en-US"/>
              </w:rPr>
            </w:pPr>
            <w:r>
              <w:rPr>
                <w:sz w:val="18"/>
                <w:szCs w:val="18"/>
                <w:lang w:eastAsia="en-US"/>
              </w:rPr>
              <w:t>1 379</w:t>
            </w:r>
          </w:p>
        </w:tc>
        <w:tc>
          <w:tcPr>
            <w:tcW w:w="567" w:type="dxa"/>
            <w:tcBorders>
              <w:top w:val="nil"/>
              <w:left w:val="nil"/>
              <w:bottom w:val="single" w:sz="4" w:space="0" w:color="auto"/>
              <w:right w:val="single" w:sz="12" w:space="0" w:color="auto"/>
            </w:tcBorders>
            <w:noWrap/>
            <w:vAlign w:val="center"/>
          </w:tcPr>
          <w:p w:rsidR="00B7381E" w:rsidRPr="001153FA" w:rsidRDefault="006B084C" w:rsidP="00E4223A">
            <w:pPr>
              <w:pStyle w:val="Value"/>
              <w:rPr>
                <w:sz w:val="18"/>
                <w:szCs w:val="18"/>
                <w:lang w:eastAsia="en-US"/>
              </w:rPr>
            </w:pPr>
            <w:r>
              <w:rPr>
                <w:sz w:val="18"/>
                <w:szCs w:val="18"/>
                <w:lang w:eastAsia="en-US"/>
              </w:rPr>
              <w:t>19,03</w:t>
            </w: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Odložená daň z príjmov</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eastAsia="en-US"/>
              </w:rPr>
            </w:pPr>
            <w:r w:rsidRPr="001153FA">
              <w:rPr>
                <w:sz w:val="18"/>
                <w:szCs w:val="18"/>
                <w:lang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eastAsia="en-US"/>
              </w:rPr>
            </w:pPr>
            <w:r w:rsidRPr="001153FA">
              <w:rPr>
                <w:sz w:val="18"/>
                <w:szCs w:val="18"/>
                <w:lang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5"/>
          <w:jc w:val="center"/>
        </w:trPr>
        <w:tc>
          <w:tcPr>
            <w:tcW w:w="2248"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tcPr>
          <w:p w:rsidR="00B7381E" w:rsidRPr="001153FA" w:rsidRDefault="00B7381E" w:rsidP="00E4223A">
            <w:pPr>
              <w:pStyle w:val="ValueCentered"/>
              <w:rPr>
                <w:sz w:val="18"/>
                <w:szCs w:val="18"/>
                <w:lang w:eastAsia="en-US"/>
              </w:rPr>
            </w:pPr>
            <w:r w:rsidRPr="001153FA">
              <w:rPr>
                <w:sz w:val="18"/>
                <w:szCs w:val="18"/>
                <w:lang w:eastAsia="en-US"/>
              </w:rPr>
              <w:t>x</w:t>
            </w:r>
          </w:p>
        </w:tc>
        <w:tc>
          <w:tcPr>
            <w:tcW w:w="567" w:type="dxa"/>
            <w:tcBorders>
              <w:top w:val="nil"/>
              <w:left w:val="nil"/>
              <w:bottom w:val="single" w:sz="12" w:space="0" w:color="auto"/>
              <w:right w:val="single" w:sz="4" w:space="0" w:color="auto"/>
            </w:tcBorders>
            <w:noWrap/>
            <w:vAlign w:val="center"/>
          </w:tcPr>
          <w:p w:rsidR="00B7381E" w:rsidRPr="001153FA" w:rsidRDefault="00B7381E" w:rsidP="00E862B6">
            <w:pPr>
              <w:pStyle w:val="Value"/>
              <w:rPr>
                <w:sz w:val="18"/>
                <w:szCs w:val="18"/>
                <w:lang w:eastAsia="en-US"/>
              </w:rPr>
            </w:pPr>
          </w:p>
        </w:tc>
        <w:tc>
          <w:tcPr>
            <w:tcW w:w="567" w:type="dxa"/>
            <w:tcBorders>
              <w:top w:val="nil"/>
              <w:left w:val="nil"/>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701" w:type="dxa"/>
            <w:tcBorders>
              <w:top w:val="nil"/>
              <w:left w:val="single" w:sz="12" w:space="0" w:color="auto"/>
              <w:bottom w:val="single" w:sz="12" w:space="0" w:color="auto"/>
              <w:right w:val="single" w:sz="4" w:space="0" w:color="auto"/>
            </w:tcBorders>
            <w:noWrap/>
            <w:vAlign w:val="center"/>
          </w:tcPr>
          <w:p w:rsidR="00B7381E" w:rsidRPr="001153FA" w:rsidRDefault="00B7381E" w:rsidP="00E4223A">
            <w:pPr>
              <w:pStyle w:val="ValueCentered"/>
              <w:rPr>
                <w:sz w:val="18"/>
                <w:szCs w:val="18"/>
                <w:lang w:eastAsia="en-US"/>
              </w:rPr>
            </w:pPr>
            <w:r w:rsidRPr="001153FA">
              <w:rPr>
                <w:sz w:val="18"/>
                <w:szCs w:val="18"/>
                <w:lang w:eastAsia="en-US"/>
              </w:rPr>
              <w:t>x</w:t>
            </w:r>
          </w:p>
        </w:tc>
        <w:tc>
          <w:tcPr>
            <w:tcW w:w="567" w:type="dxa"/>
            <w:tcBorders>
              <w:top w:val="nil"/>
              <w:left w:val="nil"/>
              <w:bottom w:val="single" w:sz="12" w:space="0" w:color="auto"/>
              <w:right w:val="single" w:sz="4" w:space="0" w:color="auto"/>
            </w:tcBorders>
            <w:noWrap/>
            <w:vAlign w:val="center"/>
          </w:tcPr>
          <w:p w:rsidR="00B7381E" w:rsidRPr="001153FA" w:rsidRDefault="006B084C" w:rsidP="00E4223A">
            <w:pPr>
              <w:pStyle w:val="Value"/>
              <w:rPr>
                <w:sz w:val="18"/>
                <w:szCs w:val="18"/>
                <w:lang w:eastAsia="en-US"/>
              </w:rPr>
            </w:pPr>
            <w:r>
              <w:rPr>
                <w:sz w:val="18"/>
                <w:szCs w:val="18"/>
                <w:lang w:eastAsia="en-US"/>
              </w:rPr>
              <w:t>1 379</w:t>
            </w:r>
          </w:p>
        </w:tc>
        <w:tc>
          <w:tcPr>
            <w:tcW w:w="567" w:type="dxa"/>
            <w:tcBorders>
              <w:top w:val="nil"/>
              <w:left w:val="nil"/>
              <w:bottom w:val="single" w:sz="12" w:space="0" w:color="auto"/>
              <w:right w:val="single" w:sz="12" w:space="0" w:color="auto"/>
            </w:tcBorders>
            <w:noWrap/>
            <w:vAlign w:val="center"/>
          </w:tcPr>
          <w:p w:rsidR="00B7381E" w:rsidRPr="001153FA" w:rsidRDefault="006B084C" w:rsidP="00E4223A">
            <w:pPr>
              <w:pStyle w:val="Value"/>
              <w:rPr>
                <w:sz w:val="18"/>
                <w:szCs w:val="18"/>
                <w:lang w:eastAsia="en-US"/>
              </w:rPr>
            </w:pPr>
            <w:r>
              <w:rPr>
                <w:sz w:val="18"/>
                <w:szCs w:val="18"/>
                <w:lang w:eastAsia="en-US"/>
              </w:rPr>
              <w:t>19,03</w:t>
            </w:r>
          </w:p>
        </w:tc>
      </w:tr>
    </w:tbl>
    <w:p w:rsidR="001A41B0" w:rsidRPr="001A41B0" w:rsidRDefault="00462239" w:rsidP="001A41B0">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 xml:space="preserve">V časti  o údajoch na podsúvahových účtoch </w:t>
      </w:r>
      <w:r w:rsidRPr="00AA4D36">
        <w:rPr>
          <w:rFonts w:ascii="Arial Narrow" w:hAnsi="Arial Narrow"/>
          <w:bCs/>
          <w:sz w:val="18"/>
          <w:szCs w:val="18"/>
        </w:rPr>
        <w:t>sa uvádzajú informácie o</w:t>
      </w:r>
      <w:r w:rsidRPr="00AA4D36">
        <w:rPr>
          <w:rFonts w:ascii="Arial Narrow" w:hAnsi="Arial Narrow"/>
          <w:b/>
          <w:bCs/>
          <w:sz w:val="18"/>
          <w:szCs w:val="18"/>
        </w:rPr>
        <w:t xml:space="preserve"> </w:t>
      </w:r>
      <w:r w:rsidRPr="00AA4D36">
        <w:rPr>
          <w:rFonts w:ascii="Arial Narrow" w:hAnsi="Arial Narrow"/>
          <w:bCs/>
          <w:sz w:val="18"/>
          <w:szCs w:val="18"/>
        </w:rPr>
        <w:t>významných položkách prenajatého majetku,  majetku prijatého do úschovy, o pohľadávkach a záväzkoch  z opcií, o odpísaných pohľadávkach  a  pohľadávkach a záväzkoch z lízingu.</w:t>
      </w:r>
    </w:p>
    <w:p w:rsidR="001A41B0" w:rsidRDefault="001A41B0" w:rsidP="001A41B0">
      <w:pPr>
        <w:pStyle w:val="Odsekzoznamu1"/>
        <w:ind w:left="0" w:right="-468"/>
        <w:jc w:val="both"/>
        <w:rPr>
          <w:rFonts w:ascii="Arial Narrow" w:hAnsi="Arial Narrow"/>
          <w:b/>
          <w:bCs/>
          <w:sz w:val="18"/>
          <w:szCs w:val="18"/>
        </w:rPr>
      </w:pPr>
    </w:p>
    <w:p w:rsidR="00B7381E" w:rsidRPr="001A41B0" w:rsidRDefault="00B7381E" w:rsidP="001A41B0">
      <w:pPr>
        <w:pStyle w:val="Odsekzoznamu1"/>
        <w:ind w:left="0" w:right="-468"/>
        <w:jc w:val="both"/>
        <w:rPr>
          <w:rFonts w:ascii="Arial Narrow" w:hAnsi="Arial Narrow" w:cs="Arial"/>
          <w:b/>
          <w:bCs/>
          <w:sz w:val="18"/>
          <w:szCs w:val="18"/>
        </w:rPr>
      </w:pPr>
      <w:r w:rsidRPr="001A41B0">
        <w:rPr>
          <w:rFonts w:ascii="Arial Narrow" w:hAnsi="Arial Narrow" w:cs="Arial"/>
          <w:b/>
          <w:sz w:val="18"/>
          <w:szCs w:val="18"/>
        </w:rPr>
        <w:t>42. Informácie k časť K. prílohy č. 3 o podsúvahových položkách</w:t>
      </w:r>
      <w:r w:rsidR="00296651" w:rsidRPr="001A41B0">
        <w:rPr>
          <w:rFonts w:ascii="Arial Narrow" w:hAnsi="Arial Narrow" w:cs="Arial"/>
          <w:b/>
          <w:sz w:val="18"/>
          <w:szCs w:val="18"/>
        </w:rPr>
        <w:t xml:space="preserve">   - S</w:t>
      </w:r>
      <w:r w:rsidR="0001116A" w:rsidRPr="001A41B0">
        <w:rPr>
          <w:rFonts w:ascii="Arial Narrow" w:hAnsi="Arial Narrow" w:cs="Arial"/>
          <w:b/>
          <w:sz w:val="18"/>
          <w:szCs w:val="18"/>
        </w:rPr>
        <w:t>poločnosť nevedie podsúvahovú evidenciu</w:t>
      </w:r>
      <w:r w:rsidR="00296651" w:rsidRPr="001A41B0">
        <w:rPr>
          <w:rFonts w:ascii="Arial Narrow" w:hAnsi="Arial Narrow" w:cs="Arial"/>
          <w:b/>
          <w:sz w:val="18"/>
          <w:szCs w:val="18"/>
        </w:rPr>
        <w:t>.</w:t>
      </w:r>
      <w:r w:rsidR="0001116A" w:rsidRPr="001A41B0">
        <w:rPr>
          <w:rFonts w:ascii="Arial Narrow" w:hAnsi="Arial Narrow" w:cs="Arial"/>
          <w:b/>
          <w:sz w:val="18"/>
          <w:szCs w:val="18"/>
        </w:rPr>
        <w:t xml:space="preserve">  </w:t>
      </w:r>
    </w:p>
    <w:tbl>
      <w:tblPr>
        <w:tblW w:w="5000" w:type="pct"/>
        <w:jc w:val="center"/>
        <w:tblLayout w:type="fixed"/>
        <w:tblCellMar>
          <w:left w:w="28" w:type="dxa"/>
          <w:right w:w="28" w:type="dxa"/>
        </w:tblCellMar>
        <w:tblLook w:val="04A0"/>
      </w:tblPr>
      <w:tblGrid>
        <w:gridCol w:w="4734"/>
        <w:gridCol w:w="2617"/>
        <w:gridCol w:w="2683"/>
      </w:tblGrid>
      <w:tr w:rsidR="00B7381E" w:rsidRPr="00AA4D36">
        <w:trPr>
          <w:trHeight w:val="84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b/>
                <w:bCs/>
                <w:sz w:val="18"/>
                <w:szCs w:val="18"/>
              </w:rPr>
            </w:pPr>
            <w:r w:rsidRPr="00AA4D36">
              <w:rPr>
                <w:rFonts w:ascii="Arial Narrow" w:hAnsi="Arial Narrow"/>
                <w:b/>
                <w:bCs/>
                <w:sz w:val="18"/>
                <w:szCs w:val="18"/>
              </w:rPr>
              <w:t>Názov položky</w:t>
            </w:r>
          </w:p>
        </w:tc>
        <w:tc>
          <w:tcPr>
            <w:tcW w:w="1304"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jc w:val="center"/>
              <w:rPr>
                <w:rFonts w:ascii="Arial Narrow" w:hAnsi="Arial Narrow"/>
                <w:b/>
                <w:bCs/>
                <w:sz w:val="18"/>
                <w:szCs w:val="18"/>
              </w:rPr>
            </w:pPr>
            <w:r w:rsidRPr="00AA4D36">
              <w:rPr>
                <w:rFonts w:ascii="Arial Narrow" w:hAnsi="Arial Narrow"/>
                <w:b/>
                <w:bCs/>
                <w:sz w:val="18"/>
                <w:szCs w:val="18"/>
              </w:rPr>
              <w:t>Bežné účtovné obdobie</w:t>
            </w:r>
            <w:r w:rsidR="00B77C3A">
              <w:rPr>
                <w:rFonts w:ascii="Arial Narrow" w:hAnsi="Arial Narrow"/>
                <w:b/>
                <w:bCs/>
                <w:sz w:val="18"/>
                <w:szCs w:val="18"/>
              </w:rPr>
              <w:t xml:space="preserve"> 2013</w:t>
            </w:r>
          </w:p>
        </w:tc>
        <w:tc>
          <w:tcPr>
            <w:tcW w:w="1337"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jc w:val="center"/>
              <w:rPr>
                <w:rFonts w:ascii="Arial Narrow" w:hAnsi="Arial Narrow"/>
                <w:b/>
                <w:bCs/>
                <w:sz w:val="18"/>
                <w:szCs w:val="18"/>
              </w:rPr>
            </w:pPr>
            <w:r w:rsidRPr="00AA4D36">
              <w:rPr>
                <w:rFonts w:ascii="Arial Narrow" w:hAnsi="Arial Narrow"/>
                <w:b/>
                <w:bCs/>
                <w:sz w:val="18"/>
                <w:szCs w:val="18"/>
              </w:rPr>
              <w:t>Bezprostredne predchádzajúce účtovné obdobie</w:t>
            </w:r>
            <w:r w:rsidR="00B77C3A">
              <w:rPr>
                <w:rFonts w:ascii="Arial Narrow" w:hAnsi="Arial Narrow"/>
                <w:b/>
                <w:bCs/>
                <w:sz w:val="18"/>
                <w:szCs w:val="18"/>
              </w:rPr>
              <w:t xml:space="preserve"> 2012</w:t>
            </w:r>
          </w:p>
        </w:tc>
      </w:tr>
      <w:tr w:rsidR="00B7381E" w:rsidRPr="00AA4D36">
        <w:trPr>
          <w:trHeight w:val="330"/>
          <w:jc w:val="center"/>
        </w:trPr>
        <w:tc>
          <w:tcPr>
            <w:tcW w:w="2359" w:type="pct"/>
            <w:tcBorders>
              <w:top w:val="single" w:sz="12" w:space="0" w:color="auto"/>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296651" w:rsidP="00E4223A">
            <w:pPr>
              <w:pStyle w:val="Value"/>
              <w:rPr>
                <w:sz w:val="18"/>
                <w:szCs w:val="18"/>
                <w:lang w:eastAsia="en-US"/>
              </w:rPr>
            </w:pPr>
            <w:r>
              <w:rPr>
                <w:sz w:val="18"/>
                <w:szCs w:val="18"/>
                <w:lang w:eastAsia="en-US"/>
              </w:rPr>
              <w:t>0</w:t>
            </w: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296651" w:rsidP="00E4223A">
            <w:pPr>
              <w:pStyle w:val="Value"/>
              <w:rPr>
                <w:sz w:val="18"/>
                <w:szCs w:val="18"/>
                <w:lang w:eastAsia="en-US"/>
              </w:rPr>
            </w:pPr>
            <w:r>
              <w:rPr>
                <w:sz w:val="18"/>
                <w:szCs w:val="18"/>
                <w:lang w:eastAsia="en-US"/>
              </w:rPr>
              <w:t>0</w:t>
            </w: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Majetok v nájme (operatívny prenájom)</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296651" w:rsidP="00E4223A">
            <w:pPr>
              <w:pStyle w:val="Value"/>
              <w:rPr>
                <w:sz w:val="18"/>
                <w:szCs w:val="18"/>
                <w:lang w:eastAsia="en-US"/>
              </w:rPr>
            </w:pPr>
            <w:r>
              <w:rPr>
                <w:sz w:val="18"/>
                <w:szCs w:val="18"/>
                <w:lang w:eastAsia="en-US"/>
              </w:rPr>
              <w:t>0</w:t>
            </w: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296651" w:rsidP="00E4223A">
            <w:pPr>
              <w:pStyle w:val="Value"/>
              <w:rPr>
                <w:sz w:val="18"/>
                <w:szCs w:val="18"/>
                <w:lang w:eastAsia="en-US"/>
              </w:rPr>
            </w:pPr>
            <w:r>
              <w:rPr>
                <w:sz w:val="18"/>
                <w:szCs w:val="18"/>
                <w:lang w:eastAsia="en-US"/>
              </w:rPr>
              <w:t>0</w:t>
            </w:r>
          </w:p>
        </w:tc>
      </w:tr>
      <w:tr w:rsidR="00B7381E" w:rsidRPr="00AA4D36">
        <w:trPr>
          <w:trHeight w:val="330"/>
          <w:jc w:val="center"/>
        </w:trPr>
        <w:tc>
          <w:tcPr>
            <w:tcW w:w="2359" w:type="pct"/>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296651" w:rsidP="00E4223A">
            <w:pPr>
              <w:pStyle w:val="Value"/>
              <w:rPr>
                <w:sz w:val="18"/>
                <w:szCs w:val="18"/>
                <w:lang w:eastAsia="en-US"/>
              </w:rPr>
            </w:pPr>
            <w:r>
              <w:rPr>
                <w:sz w:val="18"/>
                <w:szCs w:val="18"/>
                <w:lang w:eastAsia="en-US"/>
              </w:rPr>
              <w:t>0</w:t>
            </w: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296651" w:rsidP="00E4223A">
            <w:pPr>
              <w:pStyle w:val="Value"/>
              <w:rPr>
                <w:sz w:val="18"/>
                <w:szCs w:val="18"/>
                <w:lang w:eastAsia="en-US"/>
              </w:rPr>
            </w:pPr>
            <w:r>
              <w:rPr>
                <w:sz w:val="18"/>
                <w:szCs w:val="18"/>
                <w:lang w:eastAsia="en-US"/>
              </w:rPr>
              <w:t>0</w:t>
            </w:r>
          </w:p>
        </w:tc>
      </w:tr>
      <w:tr w:rsidR="00B7381E" w:rsidRPr="00AA4D36">
        <w:trPr>
          <w:trHeight w:val="33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Pohľadávky z derivátov</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296651" w:rsidP="00E4223A">
            <w:pPr>
              <w:pStyle w:val="Value"/>
              <w:rPr>
                <w:sz w:val="18"/>
                <w:szCs w:val="18"/>
                <w:lang w:eastAsia="en-US"/>
              </w:rPr>
            </w:pPr>
            <w:r>
              <w:rPr>
                <w:sz w:val="18"/>
                <w:szCs w:val="18"/>
                <w:lang w:eastAsia="en-US"/>
              </w:rPr>
              <w:t>0</w:t>
            </w: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296651" w:rsidP="00E4223A">
            <w:pPr>
              <w:pStyle w:val="Value"/>
              <w:rPr>
                <w:sz w:val="18"/>
                <w:szCs w:val="18"/>
                <w:lang w:eastAsia="en-US"/>
              </w:rPr>
            </w:pPr>
            <w:r>
              <w:rPr>
                <w:sz w:val="18"/>
                <w:szCs w:val="18"/>
                <w:lang w:eastAsia="en-US"/>
              </w:rPr>
              <w:t>0</w:t>
            </w: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Záväzky z opcií derivátov</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296651" w:rsidP="00E4223A">
            <w:pPr>
              <w:pStyle w:val="Value"/>
              <w:rPr>
                <w:sz w:val="18"/>
                <w:szCs w:val="18"/>
                <w:lang w:eastAsia="en-US"/>
              </w:rPr>
            </w:pPr>
            <w:r>
              <w:rPr>
                <w:sz w:val="18"/>
                <w:szCs w:val="18"/>
                <w:lang w:eastAsia="en-US"/>
              </w:rPr>
              <w:t>0</w:t>
            </w: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296651" w:rsidP="00E4223A">
            <w:pPr>
              <w:pStyle w:val="Value"/>
              <w:rPr>
                <w:sz w:val="18"/>
                <w:szCs w:val="18"/>
                <w:lang w:eastAsia="en-US"/>
              </w:rPr>
            </w:pPr>
            <w:r>
              <w:rPr>
                <w:sz w:val="18"/>
                <w:szCs w:val="18"/>
                <w:lang w:eastAsia="en-US"/>
              </w:rPr>
              <w:t>0</w:t>
            </w: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Odpísané pohľadávky</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296651" w:rsidP="00E4223A">
            <w:pPr>
              <w:pStyle w:val="Value"/>
              <w:rPr>
                <w:sz w:val="18"/>
                <w:szCs w:val="18"/>
                <w:lang w:eastAsia="en-US"/>
              </w:rPr>
            </w:pPr>
            <w:r>
              <w:rPr>
                <w:sz w:val="18"/>
                <w:szCs w:val="18"/>
                <w:lang w:eastAsia="en-US"/>
              </w:rPr>
              <w:t>0</w:t>
            </w:r>
          </w:p>
        </w:tc>
        <w:tc>
          <w:tcPr>
            <w:tcW w:w="1337"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296651" w:rsidP="00E4223A">
            <w:pPr>
              <w:pStyle w:val="Value"/>
              <w:rPr>
                <w:sz w:val="18"/>
                <w:szCs w:val="18"/>
                <w:lang w:eastAsia="en-US"/>
              </w:rPr>
            </w:pPr>
            <w:r>
              <w:rPr>
                <w:sz w:val="18"/>
                <w:szCs w:val="18"/>
                <w:lang w:eastAsia="en-US"/>
              </w:rPr>
              <w:t>0</w:t>
            </w: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Pohľadávky z leasingu</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296651" w:rsidP="00E4223A">
            <w:pPr>
              <w:pStyle w:val="Value"/>
              <w:rPr>
                <w:sz w:val="18"/>
                <w:szCs w:val="18"/>
                <w:lang w:eastAsia="en-US"/>
              </w:rPr>
            </w:pPr>
            <w:r>
              <w:rPr>
                <w:sz w:val="18"/>
                <w:szCs w:val="18"/>
                <w:lang w:eastAsia="en-US"/>
              </w:rPr>
              <w:t>0</w:t>
            </w:r>
          </w:p>
        </w:tc>
        <w:tc>
          <w:tcPr>
            <w:tcW w:w="1337"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296651" w:rsidP="00E4223A">
            <w:pPr>
              <w:pStyle w:val="Value"/>
              <w:rPr>
                <w:sz w:val="18"/>
                <w:szCs w:val="18"/>
                <w:lang w:eastAsia="en-US"/>
              </w:rPr>
            </w:pPr>
            <w:r>
              <w:rPr>
                <w:sz w:val="18"/>
                <w:szCs w:val="18"/>
                <w:lang w:eastAsia="en-US"/>
              </w:rPr>
              <w:t>0</w:t>
            </w:r>
          </w:p>
        </w:tc>
      </w:tr>
      <w:tr w:rsidR="00B7381E" w:rsidRPr="00AA4D36">
        <w:trPr>
          <w:trHeight w:val="33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Záväzky z leasingu</w:t>
            </w:r>
          </w:p>
        </w:tc>
        <w:tc>
          <w:tcPr>
            <w:tcW w:w="1304" w:type="pct"/>
            <w:tcBorders>
              <w:top w:val="nil"/>
              <w:left w:val="single" w:sz="12" w:space="0" w:color="auto"/>
              <w:bottom w:val="nil"/>
              <w:right w:val="single" w:sz="12" w:space="0" w:color="auto"/>
            </w:tcBorders>
            <w:noWrap/>
            <w:vAlign w:val="center"/>
          </w:tcPr>
          <w:p w:rsidR="00B7381E" w:rsidRPr="001153FA" w:rsidRDefault="00296651" w:rsidP="00E4223A">
            <w:pPr>
              <w:pStyle w:val="Value"/>
              <w:rPr>
                <w:sz w:val="18"/>
                <w:szCs w:val="18"/>
                <w:lang w:eastAsia="en-US"/>
              </w:rPr>
            </w:pPr>
            <w:r>
              <w:rPr>
                <w:sz w:val="18"/>
                <w:szCs w:val="18"/>
                <w:lang w:eastAsia="en-US"/>
              </w:rPr>
              <w:t>0</w:t>
            </w:r>
          </w:p>
        </w:tc>
        <w:tc>
          <w:tcPr>
            <w:tcW w:w="1337" w:type="pct"/>
            <w:tcBorders>
              <w:top w:val="nil"/>
              <w:left w:val="single" w:sz="12" w:space="0" w:color="auto"/>
              <w:bottom w:val="nil"/>
              <w:right w:val="single" w:sz="12" w:space="0" w:color="auto"/>
            </w:tcBorders>
            <w:noWrap/>
            <w:vAlign w:val="center"/>
          </w:tcPr>
          <w:p w:rsidR="00B7381E" w:rsidRPr="001153FA" w:rsidRDefault="00296651" w:rsidP="00E4223A">
            <w:pPr>
              <w:pStyle w:val="Value"/>
              <w:rPr>
                <w:sz w:val="18"/>
                <w:szCs w:val="18"/>
                <w:lang w:eastAsia="en-US"/>
              </w:rPr>
            </w:pPr>
            <w:r>
              <w:rPr>
                <w:sz w:val="18"/>
                <w:szCs w:val="18"/>
                <w:lang w:eastAsia="en-US"/>
              </w:rPr>
              <w:t>0</w:t>
            </w:r>
          </w:p>
        </w:tc>
      </w:tr>
      <w:tr w:rsidR="00B7381E" w:rsidRPr="00AA4D36">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položky</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296651" w:rsidP="00E4223A">
            <w:pPr>
              <w:pStyle w:val="Value"/>
              <w:rPr>
                <w:sz w:val="18"/>
                <w:szCs w:val="18"/>
                <w:lang w:eastAsia="en-US"/>
              </w:rPr>
            </w:pPr>
            <w:r>
              <w:rPr>
                <w:sz w:val="18"/>
                <w:szCs w:val="18"/>
                <w:lang w:eastAsia="en-US"/>
              </w:rPr>
              <w:t>0</w:t>
            </w: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296651" w:rsidP="00E4223A">
            <w:pPr>
              <w:pStyle w:val="Value"/>
              <w:rPr>
                <w:sz w:val="18"/>
                <w:szCs w:val="18"/>
                <w:lang w:eastAsia="en-US"/>
              </w:rPr>
            </w:pPr>
            <w:r>
              <w:rPr>
                <w:sz w:val="18"/>
                <w:szCs w:val="18"/>
                <w:lang w:eastAsia="en-US"/>
              </w:rPr>
              <w:t>0</w:t>
            </w:r>
          </w:p>
        </w:tc>
      </w:tr>
    </w:tbl>
    <w:p w:rsidR="00B7381E" w:rsidRPr="00AA4D36" w:rsidRDefault="00B7381E" w:rsidP="00B7381E">
      <w:pPr>
        <w:ind w:right="-468"/>
        <w:jc w:val="both"/>
        <w:rPr>
          <w:rFonts w:ascii="Arial Narrow" w:hAnsi="Arial Narrow"/>
          <w:b/>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iných aktívach a iných  pasívach sa uvádzajú tieto informácie:</w:t>
      </w:r>
    </w:p>
    <w:p w:rsidR="00462239" w:rsidRPr="00AA4D36" w:rsidRDefault="00462239" w:rsidP="00462239">
      <w:pPr>
        <w:ind w:right="-468"/>
        <w:rPr>
          <w:rFonts w:ascii="Arial Narrow" w:hAnsi="Arial Narrow"/>
          <w:b/>
          <w:bCs/>
          <w:sz w:val="18"/>
          <w:szCs w:val="18"/>
        </w:rPr>
      </w:pPr>
    </w:p>
    <w:p w:rsidR="00462239" w:rsidRPr="00AA4D36" w:rsidRDefault="00462239" w:rsidP="00462239">
      <w:pPr>
        <w:ind w:left="720" w:right="-468"/>
        <w:jc w:val="both"/>
        <w:rPr>
          <w:rFonts w:ascii="Arial Narrow" w:hAnsi="Arial Narrow"/>
          <w:sz w:val="18"/>
          <w:szCs w:val="18"/>
        </w:rPr>
      </w:pPr>
      <w:r w:rsidRPr="00AA4D36">
        <w:rPr>
          <w:rFonts w:ascii="Arial Narrow" w:hAnsi="Arial Narrow"/>
          <w:sz w:val="18"/>
          <w:szCs w:val="18"/>
        </w:rPr>
        <w:t>a) opis a hodnota  podmienených záväzkov vyplývajúcich zo súdnych rozhodnutí, z poskytnutých záruk, zo všeobecne záväzných právnych predpisov, zo zmlúv o podriadenom záväzku</w:t>
      </w:r>
      <w:r w:rsidRPr="00AA4D36">
        <w:rPr>
          <w:rStyle w:val="Odkaznapoznmkupodiarou"/>
          <w:rFonts w:ascii="Arial Narrow" w:hAnsi="Arial Narrow"/>
          <w:sz w:val="18"/>
          <w:szCs w:val="18"/>
        </w:rPr>
        <w:footnoteReference w:customMarkFollows="1" w:id="2"/>
        <w:t>1cb</w:t>
      </w:r>
      <w:r w:rsidRPr="00AA4D36">
        <w:rPr>
          <w:rFonts w:ascii="Arial Narrow" w:hAnsi="Arial Narrow"/>
          <w:sz w:val="18"/>
          <w:szCs w:val="18"/>
        </w:rPr>
        <w:t>), z ručenia  podľa jednotlivých druhov ručenia a podobne; takýmito podmienenými záväzkami sú</w:t>
      </w:r>
    </w:p>
    <w:p w:rsidR="00462239" w:rsidRPr="00AA4D36" w:rsidRDefault="00462239" w:rsidP="00462239">
      <w:pPr>
        <w:numPr>
          <w:ilvl w:val="0"/>
          <w:numId w:val="29"/>
        </w:numPr>
        <w:ind w:right="-468"/>
        <w:jc w:val="both"/>
        <w:rPr>
          <w:rFonts w:ascii="Arial Narrow" w:hAnsi="Arial Narrow"/>
          <w:sz w:val="18"/>
          <w:szCs w:val="18"/>
        </w:rPr>
      </w:pPr>
      <w:r w:rsidRPr="00AA4D36">
        <w:rPr>
          <w:rFonts w:ascii="Arial Narrow" w:hAnsi="Arial Narrow"/>
          <w:sz w:val="18"/>
          <w:szCs w:val="18"/>
        </w:rPr>
        <w:t>možná povinnosť, ktorá vznikla ako dôsledok minulej udalosti a ktorej existencia závisí od toho, či nastane alebo nenastane jedna alebo viac neistých udalostí v budúcnosti, ktorých vznik nezávisí od účtovnej jednotky, alebo</w:t>
      </w:r>
    </w:p>
    <w:p w:rsidR="00462239" w:rsidRPr="00AA4D36" w:rsidRDefault="00462239" w:rsidP="00462239">
      <w:pPr>
        <w:numPr>
          <w:ilvl w:val="0"/>
          <w:numId w:val="29"/>
        </w:numPr>
        <w:ind w:right="-468"/>
        <w:jc w:val="both"/>
        <w:rPr>
          <w:rFonts w:ascii="Arial Narrow" w:hAnsi="Arial Narrow"/>
          <w:sz w:val="18"/>
          <w:szCs w:val="18"/>
        </w:rPr>
      </w:pPr>
      <w:r w:rsidRPr="00AA4D36">
        <w:rPr>
          <w:rFonts w:ascii="Arial Narrow" w:hAnsi="Arial Narrow"/>
          <w:sz w:val="18"/>
          <w:szCs w:val="18"/>
        </w:rPr>
        <w:t>existujúca povinnosť, ktorá vznikla ako dôsledok minulej udalosti, ale ktorá sa nevykazuje v súvahe, pretože</w:t>
      </w:r>
    </w:p>
    <w:p w:rsidR="00462239" w:rsidRPr="00AA4D36" w:rsidRDefault="00462239" w:rsidP="00462239">
      <w:pPr>
        <w:ind w:left="1800" w:right="-468"/>
        <w:jc w:val="both"/>
        <w:rPr>
          <w:rFonts w:ascii="Arial Narrow" w:hAnsi="Arial Narrow"/>
          <w:sz w:val="18"/>
          <w:szCs w:val="18"/>
        </w:rPr>
      </w:pPr>
      <w:r w:rsidRPr="00AA4D36">
        <w:rPr>
          <w:rFonts w:ascii="Arial Narrow" w:hAnsi="Arial Narrow"/>
          <w:sz w:val="18"/>
          <w:szCs w:val="18"/>
        </w:rPr>
        <w:t>2a. nie je pravdepodobné, že na splnenie tejto povinnosti bude potrebný úbytok ekonomických úžitkov, alebo</w:t>
      </w:r>
    </w:p>
    <w:p w:rsidR="00462239" w:rsidRPr="00AA4D36" w:rsidRDefault="00462239" w:rsidP="00462239">
      <w:pPr>
        <w:ind w:left="1800" w:right="-468"/>
        <w:jc w:val="both"/>
        <w:rPr>
          <w:rFonts w:ascii="Arial Narrow" w:hAnsi="Arial Narrow"/>
          <w:sz w:val="18"/>
          <w:szCs w:val="18"/>
        </w:rPr>
      </w:pPr>
      <w:r w:rsidRPr="00AA4D36">
        <w:rPr>
          <w:rFonts w:ascii="Arial Narrow" w:hAnsi="Arial Narrow"/>
          <w:sz w:val="18"/>
          <w:szCs w:val="18"/>
        </w:rPr>
        <w:t>2b. výška tejto povinnosti sa nedá spoľahlivo oceniť,</w:t>
      </w:r>
    </w:p>
    <w:p w:rsidR="00B7381E" w:rsidRPr="00AA4D36" w:rsidRDefault="00B7381E" w:rsidP="00B7381E">
      <w:pPr>
        <w:ind w:right="-468"/>
        <w:jc w:val="both"/>
        <w:rPr>
          <w:rFonts w:ascii="Arial Narrow" w:hAnsi="Arial Narrow"/>
          <w:sz w:val="18"/>
          <w:szCs w:val="18"/>
        </w:rPr>
      </w:pPr>
    </w:p>
    <w:p w:rsidR="00B7381E" w:rsidRPr="00296651" w:rsidRDefault="00B7381E" w:rsidP="00B7381E">
      <w:pPr>
        <w:pStyle w:val="Nzov"/>
        <w:keepNext w:val="0"/>
        <w:widowControl w:val="0"/>
        <w:spacing w:before="0" w:beforeAutospacing="0" w:after="0"/>
        <w:jc w:val="left"/>
        <w:rPr>
          <w:sz w:val="18"/>
          <w:szCs w:val="18"/>
        </w:rPr>
      </w:pPr>
      <w:r w:rsidRPr="00AA4D36">
        <w:rPr>
          <w:sz w:val="18"/>
          <w:szCs w:val="18"/>
        </w:rPr>
        <w:t>43. Informácie k časti L. písm. a) prílohy č. 3 o podmienených záväzkoch</w:t>
      </w:r>
      <w:r w:rsidR="00296651">
        <w:rPr>
          <w:sz w:val="18"/>
          <w:szCs w:val="18"/>
        </w:rPr>
        <w:t xml:space="preserve"> – Spoločnosť nemá podmienené záväzky.</w:t>
      </w:r>
    </w:p>
    <w:p w:rsidR="00B7381E" w:rsidRPr="00AA4D36" w:rsidRDefault="00B7381E" w:rsidP="00B7381E">
      <w:pPr>
        <w:pStyle w:val="Nzov"/>
        <w:spacing w:before="0" w:beforeAutospacing="0" w:after="0"/>
        <w:jc w:val="left"/>
        <w:rPr>
          <w:b w:val="0"/>
          <w:sz w:val="18"/>
          <w:szCs w:val="18"/>
        </w:rPr>
      </w:pPr>
      <w:r w:rsidRPr="00AA4D36">
        <w:rPr>
          <w:b w:val="0"/>
          <w:sz w:val="18"/>
          <w:szCs w:val="18"/>
        </w:rPr>
        <w:lastRenderedPageBreak/>
        <w:t>Tabuľka č. 1</w:t>
      </w:r>
    </w:p>
    <w:tbl>
      <w:tblPr>
        <w:tblW w:w="5000" w:type="pct"/>
        <w:jc w:val="center"/>
        <w:tblLayout w:type="fixed"/>
        <w:tblCellMar>
          <w:left w:w="28" w:type="dxa"/>
          <w:right w:w="28" w:type="dxa"/>
        </w:tblCellMar>
        <w:tblLook w:val="04A0"/>
      </w:tblPr>
      <w:tblGrid>
        <w:gridCol w:w="4734"/>
        <w:gridCol w:w="2617"/>
        <w:gridCol w:w="2683"/>
      </w:tblGrid>
      <w:tr w:rsidR="00B7381E" w:rsidRPr="00AA4D36">
        <w:trPr>
          <w:trHeight w:val="279"/>
          <w:jc w:val="center"/>
        </w:trPr>
        <w:tc>
          <w:tcPr>
            <w:tcW w:w="2359" w:type="pct"/>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podmieneného záväzku</w:t>
            </w:r>
          </w:p>
        </w:tc>
        <w:tc>
          <w:tcPr>
            <w:tcW w:w="2641" w:type="pct"/>
            <w:gridSpan w:val="2"/>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r w:rsidR="00B77C3A">
              <w:rPr>
                <w:sz w:val="18"/>
                <w:szCs w:val="18"/>
              </w:rPr>
              <w:t xml:space="preserve"> 2013</w:t>
            </w:r>
          </w:p>
        </w:tc>
      </w:tr>
      <w:tr w:rsidR="00B7381E" w:rsidRPr="00AA4D36">
        <w:trPr>
          <w:trHeight w:val="107"/>
          <w:jc w:val="center"/>
        </w:trPr>
        <w:tc>
          <w:tcPr>
            <w:tcW w:w="2359" w:type="pct"/>
            <w:vMerge/>
            <w:tcBorders>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p>
        </w:tc>
        <w:tc>
          <w:tcPr>
            <w:tcW w:w="1304"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voči spriazneným osobám</w:t>
            </w:r>
          </w:p>
        </w:tc>
      </w:tr>
      <w:tr w:rsidR="00B7381E" w:rsidRPr="00AA4D3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súdnych rozhodnutí</w:t>
            </w:r>
          </w:p>
        </w:tc>
        <w:tc>
          <w:tcPr>
            <w:tcW w:w="1304"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01116A" w:rsidP="00E4223A">
            <w:pPr>
              <w:pStyle w:val="Value"/>
              <w:rPr>
                <w:sz w:val="18"/>
                <w:szCs w:val="18"/>
                <w:lang w:eastAsia="en-US"/>
              </w:rPr>
            </w:pPr>
            <w:r>
              <w:rPr>
                <w:sz w:val="18"/>
                <w:szCs w:val="18"/>
                <w:lang w:eastAsia="en-US"/>
              </w:rPr>
              <w:t>0</w:t>
            </w: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01116A" w:rsidP="00E4223A">
            <w:pPr>
              <w:pStyle w:val="Value"/>
              <w:rPr>
                <w:sz w:val="18"/>
                <w:szCs w:val="18"/>
                <w:lang w:eastAsia="en-US"/>
              </w:rPr>
            </w:pPr>
            <w:r>
              <w:rPr>
                <w:sz w:val="18"/>
                <w:szCs w:val="18"/>
                <w:lang w:eastAsia="en-US"/>
              </w:rPr>
              <w:t>0</w:t>
            </w: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poskytnutých záruk</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01116A" w:rsidP="00E4223A">
            <w:pPr>
              <w:pStyle w:val="Value"/>
              <w:rPr>
                <w:sz w:val="18"/>
                <w:szCs w:val="18"/>
                <w:lang w:eastAsia="en-US"/>
              </w:rPr>
            </w:pPr>
            <w:r>
              <w:rPr>
                <w:sz w:val="18"/>
                <w:szCs w:val="18"/>
                <w:lang w:eastAsia="en-US"/>
              </w:rPr>
              <w:t>0</w:t>
            </w: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01116A" w:rsidP="00E4223A">
            <w:pPr>
              <w:pStyle w:val="Value"/>
              <w:rPr>
                <w:sz w:val="18"/>
                <w:szCs w:val="18"/>
                <w:lang w:eastAsia="en-US"/>
              </w:rPr>
            </w:pPr>
            <w:r>
              <w:rPr>
                <w:sz w:val="18"/>
                <w:szCs w:val="18"/>
                <w:lang w:eastAsia="en-US"/>
              </w:rPr>
              <w:t>0</w:t>
            </w: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všeobecne záväzných právnych predpisov</w:t>
            </w:r>
          </w:p>
        </w:tc>
        <w:tc>
          <w:tcPr>
            <w:tcW w:w="1304" w:type="pct"/>
            <w:tcBorders>
              <w:top w:val="nil"/>
              <w:left w:val="single" w:sz="12" w:space="0" w:color="auto"/>
              <w:bottom w:val="single" w:sz="6" w:space="0" w:color="auto"/>
              <w:right w:val="single" w:sz="12" w:space="0" w:color="auto"/>
            </w:tcBorders>
            <w:noWrap/>
            <w:vAlign w:val="center"/>
          </w:tcPr>
          <w:p w:rsidR="00B7381E" w:rsidRPr="001153FA" w:rsidRDefault="0001116A" w:rsidP="00E4223A">
            <w:pPr>
              <w:pStyle w:val="Value"/>
              <w:rPr>
                <w:sz w:val="18"/>
                <w:szCs w:val="18"/>
                <w:lang w:eastAsia="en-US"/>
              </w:rPr>
            </w:pPr>
            <w:r>
              <w:rPr>
                <w:sz w:val="18"/>
                <w:szCs w:val="18"/>
                <w:lang w:eastAsia="en-US"/>
              </w:rPr>
              <w:t>0</w:t>
            </w:r>
          </w:p>
        </w:tc>
        <w:tc>
          <w:tcPr>
            <w:tcW w:w="1337" w:type="pct"/>
            <w:tcBorders>
              <w:top w:val="nil"/>
              <w:left w:val="single" w:sz="12" w:space="0" w:color="auto"/>
              <w:bottom w:val="single" w:sz="6" w:space="0" w:color="auto"/>
              <w:right w:val="single" w:sz="12" w:space="0" w:color="auto"/>
            </w:tcBorders>
            <w:noWrap/>
            <w:vAlign w:val="center"/>
          </w:tcPr>
          <w:p w:rsidR="00B7381E" w:rsidRPr="001153FA" w:rsidRDefault="0001116A" w:rsidP="00E4223A">
            <w:pPr>
              <w:pStyle w:val="Value"/>
              <w:rPr>
                <w:sz w:val="18"/>
                <w:szCs w:val="18"/>
                <w:lang w:eastAsia="en-US"/>
              </w:rPr>
            </w:pPr>
            <w:r>
              <w:rPr>
                <w:sz w:val="18"/>
                <w:szCs w:val="18"/>
                <w:lang w:eastAsia="en-US"/>
              </w:rPr>
              <w:t>0</w:t>
            </w: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zmluvy o podriadenom záväzku</w:t>
            </w:r>
          </w:p>
        </w:tc>
        <w:tc>
          <w:tcPr>
            <w:tcW w:w="1304"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01116A" w:rsidP="00E4223A">
            <w:pPr>
              <w:pStyle w:val="Value"/>
              <w:rPr>
                <w:sz w:val="18"/>
                <w:szCs w:val="18"/>
                <w:lang w:eastAsia="en-US"/>
              </w:rPr>
            </w:pPr>
            <w:r>
              <w:rPr>
                <w:sz w:val="18"/>
                <w:szCs w:val="18"/>
                <w:lang w:eastAsia="en-US"/>
              </w:rPr>
              <w:t>0</w:t>
            </w:r>
          </w:p>
        </w:tc>
        <w:tc>
          <w:tcPr>
            <w:tcW w:w="1337"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01116A" w:rsidP="00E4223A">
            <w:pPr>
              <w:pStyle w:val="Value"/>
              <w:rPr>
                <w:sz w:val="18"/>
                <w:szCs w:val="18"/>
                <w:lang w:eastAsia="en-US"/>
              </w:rPr>
            </w:pPr>
            <w:r>
              <w:rPr>
                <w:sz w:val="18"/>
                <w:szCs w:val="18"/>
                <w:lang w:eastAsia="en-US"/>
              </w:rPr>
              <w:t>0</w:t>
            </w: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ručenia</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01116A" w:rsidP="00E4223A">
            <w:pPr>
              <w:pStyle w:val="Value"/>
              <w:rPr>
                <w:sz w:val="18"/>
                <w:szCs w:val="18"/>
                <w:lang w:eastAsia="en-US"/>
              </w:rPr>
            </w:pPr>
            <w:r>
              <w:rPr>
                <w:sz w:val="18"/>
                <w:szCs w:val="18"/>
                <w:lang w:eastAsia="en-US"/>
              </w:rPr>
              <w:t>0</w:t>
            </w: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01116A" w:rsidP="00E4223A">
            <w:pPr>
              <w:pStyle w:val="Value"/>
              <w:rPr>
                <w:sz w:val="18"/>
                <w:szCs w:val="18"/>
                <w:lang w:eastAsia="en-US"/>
              </w:rPr>
            </w:pPr>
            <w:r>
              <w:rPr>
                <w:sz w:val="18"/>
                <w:szCs w:val="18"/>
                <w:lang w:eastAsia="en-US"/>
              </w:rPr>
              <w:t>0</w:t>
            </w:r>
          </w:p>
        </w:tc>
      </w:tr>
      <w:tr w:rsidR="00B7381E"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podmienené záväzky</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01116A" w:rsidP="00E4223A">
            <w:pPr>
              <w:pStyle w:val="Value"/>
              <w:rPr>
                <w:sz w:val="18"/>
                <w:szCs w:val="18"/>
                <w:lang w:eastAsia="en-US"/>
              </w:rPr>
            </w:pPr>
            <w:r>
              <w:rPr>
                <w:sz w:val="18"/>
                <w:szCs w:val="18"/>
                <w:lang w:eastAsia="en-US"/>
              </w:rPr>
              <w:t>0</w:t>
            </w: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01116A" w:rsidP="00E4223A">
            <w:pPr>
              <w:pStyle w:val="Value"/>
              <w:rPr>
                <w:sz w:val="18"/>
                <w:szCs w:val="18"/>
                <w:lang w:eastAsia="en-US"/>
              </w:rPr>
            </w:pPr>
            <w:r>
              <w:rPr>
                <w:sz w:val="18"/>
                <w:szCs w:val="18"/>
                <w:lang w:eastAsia="en-US"/>
              </w:rPr>
              <w:t>0</w:t>
            </w:r>
          </w:p>
        </w:tc>
      </w:tr>
    </w:tbl>
    <w:p w:rsidR="00B7381E" w:rsidRPr="00AA4D36" w:rsidRDefault="00B7381E" w:rsidP="00B7381E">
      <w:pPr>
        <w:pStyle w:val="Nzov"/>
        <w:spacing w:before="0" w:beforeAutospacing="0" w:after="0"/>
        <w:jc w:val="left"/>
        <w:rPr>
          <w:b w:val="0"/>
          <w:sz w:val="18"/>
          <w:szCs w:val="18"/>
        </w:rPr>
      </w:pPr>
    </w:p>
    <w:p w:rsidR="00B7381E" w:rsidRPr="00AA4D36" w:rsidRDefault="00B7381E" w:rsidP="00B7381E">
      <w:pPr>
        <w:pStyle w:val="Nzov"/>
        <w:spacing w:before="0" w:beforeAutospacing="0" w:after="0"/>
        <w:jc w:val="left"/>
        <w:rPr>
          <w:b w:val="0"/>
          <w:sz w:val="18"/>
          <w:szCs w:val="18"/>
        </w:rPr>
      </w:pPr>
      <w:r w:rsidRPr="00AA4D36">
        <w:rPr>
          <w:b w:val="0"/>
          <w:sz w:val="18"/>
          <w:szCs w:val="18"/>
        </w:rPr>
        <w:t>Tabuľka č. 2</w:t>
      </w:r>
    </w:p>
    <w:tbl>
      <w:tblPr>
        <w:tblW w:w="5000" w:type="pct"/>
        <w:jc w:val="center"/>
        <w:tblLayout w:type="fixed"/>
        <w:tblCellMar>
          <w:left w:w="28" w:type="dxa"/>
          <w:right w:w="28" w:type="dxa"/>
        </w:tblCellMar>
        <w:tblLook w:val="04A0"/>
      </w:tblPr>
      <w:tblGrid>
        <w:gridCol w:w="4738"/>
        <w:gridCol w:w="2613"/>
        <w:gridCol w:w="2683"/>
      </w:tblGrid>
      <w:tr w:rsidR="00B7381E" w:rsidRPr="00AA4D36">
        <w:trPr>
          <w:trHeight w:val="279"/>
          <w:jc w:val="center"/>
        </w:trPr>
        <w:tc>
          <w:tcPr>
            <w:tcW w:w="2361" w:type="pct"/>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podmieneného záväzku</w:t>
            </w:r>
          </w:p>
        </w:tc>
        <w:tc>
          <w:tcPr>
            <w:tcW w:w="2639" w:type="pct"/>
            <w:gridSpan w:val="2"/>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r w:rsidR="00B77C3A">
              <w:rPr>
                <w:sz w:val="18"/>
                <w:szCs w:val="18"/>
              </w:rPr>
              <w:t xml:space="preserve"> 2012</w:t>
            </w:r>
          </w:p>
        </w:tc>
      </w:tr>
      <w:tr w:rsidR="00B7381E" w:rsidRPr="00AA4D36">
        <w:trPr>
          <w:trHeight w:val="107"/>
          <w:jc w:val="center"/>
        </w:trPr>
        <w:tc>
          <w:tcPr>
            <w:tcW w:w="2361" w:type="pct"/>
            <w:vMerge/>
            <w:tcBorders>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p>
        </w:tc>
        <w:tc>
          <w:tcPr>
            <w:tcW w:w="1302"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voči spriazneným osobám</w:t>
            </w:r>
          </w:p>
        </w:tc>
      </w:tr>
      <w:tr w:rsidR="00B7381E" w:rsidRPr="00AA4D36">
        <w:trPr>
          <w:trHeight w:val="330"/>
          <w:jc w:val="center"/>
        </w:trPr>
        <w:tc>
          <w:tcPr>
            <w:tcW w:w="2361" w:type="pct"/>
            <w:tcBorders>
              <w:top w:val="single" w:sz="12"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súdnych rozhodnutí</w:t>
            </w:r>
          </w:p>
        </w:tc>
        <w:tc>
          <w:tcPr>
            <w:tcW w:w="1302"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01116A" w:rsidP="00E4223A">
            <w:pPr>
              <w:pStyle w:val="Value"/>
              <w:rPr>
                <w:sz w:val="18"/>
                <w:szCs w:val="18"/>
                <w:lang w:eastAsia="en-US"/>
              </w:rPr>
            </w:pPr>
            <w:r>
              <w:rPr>
                <w:sz w:val="18"/>
                <w:szCs w:val="18"/>
                <w:lang w:eastAsia="en-US"/>
              </w:rPr>
              <w:t>0</w:t>
            </w: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01116A" w:rsidP="00E4223A">
            <w:pPr>
              <w:pStyle w:val="Value"/>
              <w:rPr>
                <w:sz w:val="18"/>
                <w:szCs w:val="18"/>
                <w:lang w:eastAsia="en-US"/>
              </w:rPr>
            </w:pPr>
            <w:r>
              <w:rPr>
                <w:sz w:val="18"/>
                <w:szCs w:val="18"/>
                <w:lang w:eastAsia="en-US"/>
              </w:rPr>
              <w:t>0</w:t>
            </w: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poskytnutých záruk</w:t>
            </w:r>
          </w:p>
        </w:tc>
        <w:tc>
          <w:tcPr>
            <w:tcW w:w="1302" w:type="pct"/>
            <w:tcBorders>
              <w:top w:val="nil"/>
              <w:left w:val="single" w:sz="12" w:space="0" w:color="auto"/>
              <w:bottom w:val="single" w:sz="4" w:space="0" w:color="auto"/>
              <w:right w:val="single" w:sz="12" w:space="0" w:color="auto"/>
            </w:tcBorders>
            <w:noWrap/>
            <w:vAlign w:val="center"/>
          </w:tcPr>
          <w:p w:rsidR="00B7381E" w:rsidRPr="001153FA" w:rsidRDefault="0001116A" w:rsidP="00E4223A">
            <w:pPr>
              <w:pStyle w:val="Value"/>
              <w:rPr>
                <w:sz w:val="18"/>
                <w:szCs w:val="18"/>
                <w:lang w:eastAsia="en-US"/>
              </w:rPr>
            </w:pPr>
            <w:r>
              <w:rPr>
                <w:sz w:val="18"/>
                <w:szCs w:val="18"/>
                <w:lang w:eastAsia="en-US"/>
              </w:rPr>
              <w:t>0</w:t>
            </w: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01116A" w:rsidP="00E4223A">
            <w:pPr>
              <w:pStyle w:val="Value"/>
              <w:rPr>
                <w:sz w:val="18"/>
                <w:szCs w:val="18"/>
                <w:lang w:eastAsia="en-US"/>
              </w:rPr>
            </w:pPr>
            <w:r>
              <w:rPr>
                <w:sz w:val="18"/>
                <w:szCs w:val="18"/>
                <w:lang w:eastAsia="en-US"/>
              </w:rPr>
              <w:t>0</w:t>
            </w: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všeobecne záväzných právnych predpisov</w:t>
            </w:r>
          </w:p>
        </w:tc>
        <w:tc>
          <w:tcPr>
            <w:tcW w:w="1302" w:type="pct"/>
            <w:tcBorders>
              <w:top w:val="nil"/>
              <w:left w:val="single" w:sz="12" w:space="0" w:color="auto"/>
              <w:bottom w:val="single" w:sz="6" w:space="0" w:color="auto"/>
              <w:right w:val="single" w:sz="12" w:space="0" w:color="auto"/>
            </w:tcBorders>
            <w:noWrap/>
            <w:vAlign w:val="center"/>
          </w:tcPr>
          <w:p w:rsidR="00B7381E" w:rsidRPr="001153FA" w:rsidRDefault="0001116A" w:rsidP="00E4223A">
            <w:pPr>
              <w:pStyle w:val="Value"/>
              <w:rPr>
                <w:sz w:val="18"/>
                <w:szCs w:val="18"/>
                <w:lang w:eastAsia="en-US"/>
              </w:rPr>
            </w:pPr>
            <w:r>
              <w:rPr>
                <w:sz w:val="18"/>
                <w:szCs w:val="18"/>
                <w:lang w:eastAsia="en-US"/>
              </w:rPr>
              <w:t>0</w:t>
            </w:r>
          </w:p>
        </w:tc>
        <w:tc>
          <w:tcPr>
            <w:tcW w:w="1337" w:type="pct"/>
            <w:tcBorders>
              <w:top w:val="nil"/>
              <w:left w:val="single" w:sz="12" w:space="0" w:color="auto"/>
              <w:bottom w:val="single" w:sz="6" w:space="0" w:color="auto"/>
              <w:right w:val="single" w:sz="12" w:space="0" w:color="auto"/>
            </w:tcBorders>
            <w:noWrap/>
            <w:vAlign w:val="center"/>
          </w:tcPr>
          <w:p w:rsidR="00B7381E" w:rsidRPr="001153FA" w:rsidRDefault="0001116A" w:rsidP="00E4223A">
            <w:pPr>
              <w:pStyle w:val="Value"/>
              <w:rPr>
                <w:sz w:val="18"/>
                <w:szCs w:val="18"/>
                <w:lang w:eastAsia="en-US"/>
              </w:rPr>
            </w:pPr>
            <w:r>
              <w:rPr>
                <w:sz w:val="18"/>
                <w:szCs w:val="18"/>
                <w:lang w:eastAsia="en-US"/>
              </w:rPr>
              <w:t>0</w:t>
            </w: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zmluvy o podriadenom záväzku</w:t>
            </w:r>
          </w:p>
        </w:tc>
        <w:tc>
          <w:tcPr>
            <w:tcW w:w="1302"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01116A" w:rsidP="00E4223A">
            <w:pPr>
              <w:pStyle w:val="Value"/>
              <w:rPr>
                <w:sz w:val="18"/>
                <w:szCs w:val="18"/>
                <w:lang w:eastAsia="en-US"/>
              </w:rPr>
            </w:pPr>
            <w:r>
              <w:rPr>
                <w:sz w:val="18"/>
                <w:szCs w:val="18"/>
                <w:lang w:eastAsia="en-US"/>
              </w:rPr>
              <w:t>0</w:t>
            </w:r>
          </w:p>
        </w:tc>
        <w:tc>
          <w:tcPr>
            <w:tcW w:w="1337"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01116A" w:rsidP="00E4223A">
            <w:pPr>
              <w:pStyle w:val="Value"/>
              <w:rPr>
                <w:sz w:val="18"/>
                <w:szCs w:val="18"/>
                <w:lang w:eastAsia="en-US"/>
              </w:rPr>
            </w:pPr>
            <w:r>
              <w:rPr>
                <w:sz w:val="18"/>
                <w:szCs w:val="18"/>
                <w:lang w:eastAsia="en-US"/>
              </w:rPr>
              <w:t>0</w:t>
            </w: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ručenia</w:t>
            </w:r>
          </w:p>
        </w:tc>
        <w:tc>
          <w:tcPr>
            <w:tcW w:w="1302"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01116A" w:rsidP="00E4223A">
            <w:pPr>
              <w:pStyle w:val="Value"/>
              <w:rPr>
                <w:sz w:val="18"/>
                <w:szCs w:val="18"/>
                <w:lang w:eastAsia="en-US"/>
              </w:rPr>
            </w:pPr>
            <w:r>
              <w:rPr>
                <w:sz w:val="18"/>
                <w:szCs w:val="18"/>
                <w:lang w:eastAsia="en-US"/>
              </w:rPr>
              <w:t>0</w:t>
            </w:r>
          </w:p>
        </w:tc>
        <w:tc>
          <w:tcPr>
            <w:tcW w:w="1337"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01116A" w:rsidP="00E4223A">
            <w:pPr>
              <w:pStyle w:val="Value"/>
              <w:rPr>
                <w:sz w:val="18"/>
                <w:szCs w:val="18"/>
                <w:lang w:eastAsia="en-US"/>
              </w:rPr>
            </w:pPr>
            <w:r>
              <w:rPr>
                <w:sz w:val="18"/>
                <w:szCs w:val="18"/>
                <w:lang w:eastAsia="en-US"/>
              </w:rPr>
              <w:t>0</w:t>
            </w:r>
          </w:p>
        </w:tc>
      </w:tr>
      <w:tr w:rsidR="00B7381E" w:rsidRPr="00AA4D36">
        <w:trPr>
          <w:trHeight w:val="330"/>
          <w:jc w:val="center"/>
        </w:trPr>
        <w:tc>
          <w:tcPr>
            <w:tcW w:w="2361" w:type="pc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podmienené záväzky</w:t>
            </w:r>
          </w:p>
        </w:tc>
        <w:tc>
          <w:tcPr>
            <w:tcW w:w="1302"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01116A" w:rsidP="00E4223A">
            <w:pPr>
              <w:pStyle w:val="Value"/>
              <w:rPr>
                <w:sz w:val="18"/>
                <w:szCs w:val="18"/>
                <w:lang w:eastAsia="en-US"/>
              </w:rPr>
            </w:pPr>
            <w:r>
              <w:rPr>
                <w:sz w:val="18"/>
                <w:szCs w:val="18"/>
                <w:lang w:eastAsia="en-US"/>
              </w:rPr>
              <w:t>0</w:t>
            </w: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01116A" w:rsidP="00E4223A">
            <w:pPr>
              <w:pStyle w:val="Value"/>
              <w:rPr>
                <w:sz w:val="18"/>
                <w:szCs w:val="18"/>
                <w:lang w:eastAsia="en-US"/>
              </w:rPr>
            </w:pPr>
            <w:r>
              <w:rPr>
                <w:sz w:val="18"/>
                <w:szCs w:val="18"/>
                <w:lang w:eastAsia="en-US"/>
              </w:rPr>
              <w:t>0</w:t>
            </w:r>
          </w:p>
        </w:tc>
      </w:tr>
    </w:tbl>
    <w:p w:rsidR="00B7381E" w:rsidRPr="00AA4D36" w:rsidRDefault="00B7381E" w:rsidP="00B7381E">
      <w:pPr>
        <w:ind w:right="-468"/>
        <w:jc w:val="both"/>
        <w:rPr>
          <w:rFonts w:ascii="Arial Narrow" w:hAnsi="Arial Narrow"/>
          <w:sz w:val="18"/>
          <w:szCs w:val="18"/>
        </w:rPr>
      </w:pPr>
    </w:p>
    <w:p w:rsidR="00462239" w:rsidRPr="00AA4D36" w:rsidRDefault="00462239" w:rsidP="00462239">
      <w:pPr>
        <w:numPr>
          <w:ilvl w:val="0"/>
          <w:numId w:val="2"/>
        </w:numPr>
        <w:tabs>
          <w:tab w:val="clear" w:pos="720"/>
          <w:tab w:val="num" w:pos="1080"/>
        </w:tabs>
        <w:ind w:left="1080" w:right="-468"/>
        <w:jc w:val="both"/>
        <w:rPr>
          <w:rFonts w:ascii="Arial Narrow" w:hAnsi="Arial Narrow"/>
          <w:sz w:val="18"/>
          <w:szCs w:val="18"/>
        </w:rPr>
      </w:pPr>
      <w:r w:rsidRPr="00AA4D36">
        <w:rPr>
          <w:rFonts w:ascii="Arial Narrow" w:hAnsi="Arial Narrow"/>
          <w:sz w:val="18"/>
          <w:szCs w:val="18"/>
        </w:rPr>
        <w:t>opis a hodnota podmienených záväzkov podľa písmena a) voči spriazneným osobám, ktorými sú</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 xml:space="preserve">právnické osoby, ktoré sú vo vzťahu k účtovnej jednotke  dcérskou účtovnou jednotkou alebo materskou účtovnou jednotkou </w:t>
      </w:r>
      <w:r w:rsidRPr="00AA4D36">
        <w:rPr>
          <w:rFonts w:ascii="Arial Narrow" w:hAnsi="Arial Narrow" w:cs="Arial"/>
          <w:sz w:val="18"/>
          <w:szCs w:val="18"/>
        </w:rPr>
        <w:t>alebo právnické osoby, ktoré sú spoločne s účtovnou jednotkou vo vzťahu k inej účtovnej jednotke dcérskymi účtovnými jednotkami</w:t>
      </w:r>
      <w:r w:rsidRPr="00AA4D36">
        <w:rPr>
          <w:rFonts w:ascii="Arial Narrow" w:hAnsi="Arial Narrow"/>
          <w:sz w:val="18"/>
          <w:szCs w:val="18"/>
        </w:rPr>
        <w:t>,</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 xml:space="preserve">právnické osoby, ktoré vykonávajú podstatný vplyv v účtovnej jednotke  alebo je v nich vykonávaný podstatný vplyv účtovnou jednotkou, </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fyzické osoby, prostredníctvom ktorých vykonáva iná osoba v účtovnej jednotke podstatný vplyv,</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zamestnanci zodpovední za riadenie a kontrolu činnosti  účtovnej jednotky a ich blízke osoby a osoby zodpovedné za riadenie a kontrolu činnosti účtovnej jednotky, ktoré nie sú zamestnancami a ich blízke osoby,</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právnické osoby, v ktorých fyzické osoby uvedené v treťom a štvrtom bode vykonávajú podstatný vplyv a to aj sprostredkovane,</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osoby, ktoré vykonávajú v účtovnej jednotke a súčasne v inej účtovnej  jednotke prostredníctvom členov  štatutárnych orgánov, dozorných orgánov a iných orgánov  taký vplyv, že sú schopné ovplyvniť ekonomické zámery oboch účtovných jednotiek; vplyvom sa rozumie priamy vplyv aj sprostredkovaný vplyv,</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osoby, ktoré poskytli účtovnej jednotke úver, a z tohto dôvodu sú schopné ovplyvniť ekonomické vzťahy s účtovnou jednotkou,</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osoby, s ktorými účtovná jednotka realizuje taký objem obchodov, že je od týchto osôb hospodársky závislá,</w:t>
      </w:r>
    </w:p>
    <w:p w:rsidR="00462239" w:rsidRPr="00AA4D36" w:rsidRDefault="00462239" w:rsidP="00462239">
      <w:pPr>
        <w:ind w:left="1440" w:right="-468"/>
        <w:jc w:val="both"/>
        <w:rPr>
          <w:rFonts w:ascii="Arial Narrow" w:hAnsi="Arial Narrow"/>
          <w:sz w:val="18"/>
          <w:szCs w:val="18"/>
        </w:rPr>
      </w:pPr>
    </w:p>
    <w:p w:rsidR="00462239" w:rsidRPr="00AA4D36" w:rsidRDefault="00462239" w:rsidP="00B7381E">
      <w:pPr>
        <w:numPr>
          <w:ilvl w:val="0"/>
          <w:numId w:val="2"/>
        </w:numPr>
        <w:tabs>
          <w:tab w:val="clear" w:pos="720"/>
          <w:tab w:val="num" w:pos="1080"/>
        </w:tabs>
        <w:ind w:left="1080" w:right="-468"/>
        <w:jc w:val="both"/>
        <w:rPr>
          <w:rFonts w:ascii="Arial Narrow" w:hAnsi="Arial Narrow"/>
          <w:b/>
          <w:sz w:val="18"/>
          <w:szCs w:val="18"/>
        </w:rPr>
      </w:pPr>
      <w:r w:rsidRPr="00AA4D36">
        <w:rPr>
          <w:rFonts w:ascii="Arial Narrow" w:hAnsi="Arial Narrow"/>
          <w:bCs/>
          <w:sz w:val="18"/>
          <w:szCs w:val="18"/>
        </w:rPr>
        <w:t xml:space="preserve">opis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týmto majetkom sú napríklad práva zo servisných zmlúv, poistných zmlúv, koncesionárskych zmlúv, licenčných zmlúv, práva z investovania prostriedkov získaných oslobodením od dane z príjmov a práva z privatizácie; informácie o možnom majetku sa neuvádzajú len, ak je zvýšenie ekonomických úžitkov nepravdepodobné. </w:t>
      </w:r>
    </w:p>
    <w:p w:rsidR="00B7381E" w:rsidRPr="00AA4D36" w:rsidRDefault="00B7381E" w:rsidP="00B7381E">
      <w:pPr>
        <w:ind w:right="-468"/>
        <w:jc w:val="both"/>
        <w:rPr>
          <w:rFonts w:ascii="Arial Narrow" w:hAnsi="Arial Narrow"/>
          <w:bCs/>
          <w:sz w:val="18"/>
          <w:szCs w:val="18"/>
        </w:rPr>
      </w:pPr>
    </w:p>
    <w:p w:rsidR="00B7381E" w:rsidRPr="0001116A" w:rsidRDefault="00B7381E" w:rsidP="00B7381E">
      <w:pPr>
        <w:pStyle w:val="Nzov"/>
        <w:spacing w:before="0" w:beforeAutospacing="0" w:after="60"/>
        <w:jc w:val="left"/>
        <w:rPr>
          <w:sz w:val="18"/>
          <w:szCs w:val="18"/>
        </w:rPr>
      </w:pPr>
      <w:r w:rsidRPr="00AA4D36">
        <w:rPr>
          <w:sz w:val="18"/>
          <w:szCs w:val="18"/>
        </w:rPr>
        <w:t>44. Informácie k časti L. písm. c) prílohy č. 3 o podmienenom majetku</w:t>
      </w:r>
      <w:r w:rsidR="0001116A">
        <w:rPr>
          <w:sz w:val="18"/>
          <w:szCs w:val="18"/>
        </w:rPr>
        <w:t xml:space="preserve">  - </w:t>
      </w:r>
      <w:r w:rsidR="00B77C3A">
        <w:rPr>
          <w:sz w:val="18"/>
          <w:szCs w:val="18"/>
        </w:rPr>
        <w:t>Spoločnosť nemá podmienený majetok.</w:t>
      </w:r>
    </w:p>
    <w:tbl>
      <w:tblPr>
        <w:tblW w:w="5000" w:type="pct"/>
        <w:jc w:val="center"/>
        <w:tblLayout w:type="fixed"/>
        <w:tblCellMar>
          <w:left w:w="28" w:type="dxa"/>
          <w:right w:w="28" w:type="dxa"/>
        </w:tblCellMar>
        <w:tblLook w:val="04A0"/>
      </w:tblPr>
      <w:tblGrid>
        <w:gridCol w:w="4734"/>
        <w:gridCol w:w="2617"/>
        <w:gridCol w:w="2683"/>
      </w:tblGrid>
      <w:tr w:rsidR="00B7381E" w:rsidRPr="00AA4D36">
        <w:trPr>
          <w:trHeight w:val="79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podmieneného majetku</w:t>
            </w:r>
          </w:p>
        </w:tc>
        <w:tc>
          <w:tcPr>
            <w:tcW w:w="1304"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r w:rsidR="002C348A">
              <w:rPr>
                <w:sz w:val="18"/>
                <w:szCs w:val="18"/>
              </w:rPr>
              <w:t xml:space="preserve"> 2013</w:t>
            </w:r>
          </w:p>
        </w:tc>
        <w:tc>
          <w:tcPr>
            <w:tcW w:w="1337"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r w:rsidR="002C348A">
              <w:rPr>
                <w:sz w:val="18"/>
                <w:szCs w:val="18"/>
              </w:rPr>
              <w:t xml:space="preserve"> 2012</w:t>
            </w:r>
          </w:p>
        </w:tc>
      </w:tr>
      <w:tr w:rsidR="00B7381E" w:rsidRPr="00AA4D36">
        <w:trPr>
          <w:trHeight w:val="340"/>
          <w:jc w:val="center"/>
        </w:trPr>
        <w:tc>
          <w:tcPr>
            <w:tcW w:w="2359" w:type="pct"/>
            <w:tcBorders>
              <w:top w:val="single" w:sz="12" w:space="0" w:color="auto"/>
              <w:left w:val="single" w:sz="12" w:space="0" w:color="auto"/>
              <w:bottom w:val="single" w:sz="4" w:space="0" w:color="000000"/>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zo servisných zmlúv</w:t>
            </w:r>
          </w:p>
        </w:tc>
        <w:tc>
          <w:tcPr>
            <w:tcW w:w="1304" w:type="pct"/>
            <w:tcBorders>
              <w:top w:val="single" w:sz="12" w:space="0" w:color="auto"/>
              <w:left w:val="single" w:sz="12" w:space="0" w:color="auto"/>
              <w:bottom w:val="single" w:sz="4" w:space="0" w:color="000000"/>
              <w:right w:val="single" w:sz="12" w:space="0" w:color="auto"/>
            </w:tcBorders>
            <w:noWrap/>
            <w:vAlign w:val="center"/>
          </w:tcPr>
          <w:p w:rsidR="00B7381E" w:rsidRPr="001153FA" w:rsidRDefault="00B77C3A" w:rsidP="00E4223A">
            <w:pPr>
              <w:pStyle w:val="Value"/>
              <w:rPr>
                <w:sz w:val="18"/>
                <w:szCs w:val="18"/>
                <w:lang w:eastAsia="en-US"/>
              </w:rPr>
            </w:pPr>
            <w:r>
              <w:rPr>
                <w:sz w:val="18"/>
                <w:szCs w:val="18"/>
                <w:lang w:eastAsia="en-US"/>
              </w:rPr>
              <w:t>0</w:t>
            </w:r>
          </w:p>
        </w:tc>
        <w:tc>
          <w:tcPr>
            <w:tcW w:w="1337" w:type="pct"/>
            <w:tcBorders>
              <w:top w:val="single" w:sz="12" w:space="0" w:color="auto"/>
              <w:left w:val="single" w:sz="12" w:space="0" w:color="auto"/>
              <w:bottom w:val="single" w:sz="4" w:space="0" w:color="000000"/>
              <w:right w:val="single" w:sz="12" w:space="0" w:color="auto"/>
            </w:tcBorders>
            <w:noWrap/>
            <w:vAlign w:val="center"/>
          </w:tcPr>
          <w:p w:rsidR="00B7381E" w:rsidRPr="001153FA" w:rsidRDefault="00B77C3A" w:rsidP="00E4223A">
            <w:pPr>
              <w:pStyle w:val="Value"/>
              <w:rPr>
                <w:sz w:val="18"/>
                <w:szCs w:val="18"/>
                <w:lang w:eastAsia="en-US"/>
              </w:rPr>
            </w:pPr>
            <w:r>
              <w:rPr>
                <w:sz w:val="18"/>
                <w:szCs w:val="18"/>
                <w:lang w:eastAsia="en-US"/>
              </w:rPr>
              <w:t>0</w:t>
            </w:r>
          </w:p>
        </w:tc>
      </w:tr>
      <w:tr w:rsidR="00B7381E" w:rsidRPr="00AA4D36">
        <w:trPr>
          <w:trHeight w:val="340"/>
          <w:jc w:val="center"/>
        </w:trPr>
        <w:tc>
          <w:tcPr>
            <w:tcW w:w="2359" w:type="pct"/>
            <w:tcBorders>
              <w:top w:val="single" w:sz="4" w:space="0" w:color="000000"/>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poistných zmlúv</w:t>
            </w:r>
          </w:p>
        </w:tc>
        <w:tc>
          <w:tcPr>
            <w:tcW w:w="1304" w:type="pct"/>
            <w:tcBorders>
              <w:top w:val="single" w:sz="4" w:space="0" w:color="000000"/>
              <w:left w:val="single" w:sz="12" w:space="0" w:color="auto"/>
              <w:bottom w:val="single" w:sz="4" w:space="0" w:color="auto"/>
              <w:right w:val="single" w:sz="12" w:space="0" w:color="auto"/>
            </w:tcBorders>
            <w:noWrap/>
            <w:vAlign w:val="center"/>
          </w:tcPr>
          <w:p w:rsidR="00B7381E" w:rsidRPr="001153FA" w:rsidRDefault="00B77C3A" w:rsidP="00E4223A">
            <w:pPr>
              <w:pStyle w:val="Value"/>
              <w:rPr>
                <w:sz w:val="18"/>
                <w:szCs w:val="18"/>
                <w:lang w:eastAsia="en-US"/>
              </w:rPr>
            </w:pPr>
            <w:r>
              <w:rPr>
                <w:sz w:val="18"/>
                <w:szCs w:val="18"/>
                <w:lang w:eastAsia="en-US"/>
              </w:rPr>
              <w:t>0</w:t>
            </w:r>
          </w:p>
        </w:tc>
        <w:tc>
          <w:tcPr>
            <w:tcW w:w="1337" w:type="pct"/>
            <w:tcBorders>
              <w:top w:val="single" w:sz="4" w:space="0" w:color="000000"/>
              <w:left w:val="single" w:sz="12" w:space="0" w:color="auto"/>
              <w:bottom w:val="single" w:sz="4" w:space="0" w:color="auto"/>
              <w:right w:val="single" w:sz="12" w:space="0" w:color="auto"/>
            </w:tcBorders>
            <w:noWrap/>
            <w:vAlign w:val="center"/>
          </w:tcPr>
          <w:p w:rsidR="00B7381E" w:rsidRPr="001153FA" w:rsidRDefault="00B77C3A" w:rsidP="00E4223A">
            <w:pPr>
              <w:pStyle w:val="Value"/>
              <w:rPr>
                <w:sz w:val="18"/>
                <w:szCs w:val="18"/>
                <w:lang w:eastAsia="en-US"/>
              </w:rPr>
            </w:pPr>
            <w:r>
              <w:rPr>
                <w:sz w:val="18"/>
                <w:szCs w:val="18"/>
                <w:lang w:eastAsia="en-US"/>
              </w:rPr>
              <w:t>0</w:t>
            </w: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koncesionárskych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7C3A" w:rsidP="00E4223A">
            <w:pPr>
              <w:pStyle w:val="Value"/>
              <w:rPr>
                <w:sz w:val="18"/>
                <w:szCs w:val="18"/>
                <w:lang w:eastAsia="en-US"/>
              </w:rPr>
            </w:pPr>
            <w:r>
              <w:rPr>
                <w:sz w:val="18"/>
                <w:szCs w:val="18"/>
                <w:lang w:eastAsia="en-US"/>
              </w:rPr>
              <w:t>0</w:t>
            </w: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7C3A" w:rsidP="00E4223A">
            <w:pPr>
              <w:pStyle w:val="Value"/>
              <w:rPr>
                <w:sz w:val="18"/>
                <w:szCs w:val="18"/>
                <w:lang w:eastAsia="en-US"/>
              </w:rPr>
            </w:pPr>
            <w:r>
              <w:rPr>
                <w:sz w:val="18"/>
                <w:szCs w:val="18"/>
                <w:lang w:eastAsia="en-US"/>
              </w:rPr>
              <w:t>0</w:t>
            </w: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licenčných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7C3A" w:rsidP="00E4223A">
            <w:pPr>
              <w:pStyle w:val="Value"/>
              <w:rPr>
                <w:sz w:val="18"/>
                <w:szCs w:val="18"/>
                <w:lang w:eastAsia="en-US"/>
              </w:rPr>
            </w:pPr>
            <w:r>
              <w:rPr>
                <w:sz w:val="18"/>
                <w:szCs w:val="18"/>
                <w:lang w:eastAsia="en-US"/>
              </w:rPr>
              <w:t>0</w:t>
            </w: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7C3A" w:rsidP="00E4223A">
            <w:pPr>
              <w:pStyle w:val="Value"/>
              <w:rPr>
                <w:sz w:val="18"/>
                <w:szCs w:val="18"/>
                <w:lang w:eastAsia="en-US"/>
              </w:rPr>
            </w:pPr>
            <w:r>
              <w:rPr>
                <w:sz w:val="18"/>
                <w:szCs w:val="18"/>
                <w:lang w:eastAsia="en-US"/>
              </w:rPr>
              <w:t>0</w:t>
            </w: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investovania prostriedkov získaných oslobodením od dane z príjmov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7C3A" w:rsidP="00E4223A">
            <w:pPr>
              <w:pStyle w:val="Value"/>
              <w:rPr>
                <w:sz w:val="18"/>
                <w:szCs w:val="18"/>
                <w:lang w:eastAsia="en-US"/>
              </w:rPr>
            </w:pPr>
            <w:r>
              <w:rPr>
                <w:sz w:val="18"/>
                <w:szCs w:val="18"/>
                <w:lang w:eastAsia="en-US"/>
              </w:rPr>
              <w:t>0</w:t>
            </w: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7C3A" w:rsidP="00E4223A">
            <w:pPr>
              <w:pStyle w:val="Value"/>
              <w:rPr>
                <w:sz w:val="18"/>
                <w:szCs w:val="18"/>
                <w:lang w:eastAsia="en-US"/>
              </w:rPr>
            </w:pPr>
            <w:r>
              <w:rPr>
                <w:sz w:val="18"/>
                <w:szCs w:val="18"/>
                <w:lang w:eastAsia="en-US"/>
              </w:rPr>
              <w:t>0</w:t>
            </w:r>
          </w:p>
        </w:tc>
      </w:tr>
      <w:tr w:rsidR="00B7381E" w:rsidRPr="00AA4D36">
        <w:trPr>
          <w:trHeight w:val="34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privatizácie</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7C3A" w:rsidP="00E4223A">
            <w:pPr>
              <w:pStyle w:val="Value"/>
              <w:rPr>
                <w:sz w:val="18"/>
                <w:szCs w:val="18"/>
                <w:lang w:eastAsia="en-US"/>
              </w:rPr>
            </w:pPr>
            <w:r>
              <w:rPr>
                <w:sz w:val="18"/>
                <w:szCs w:val="18"/>
                <w:lang w:eastAsia="en-US"/>
              </w:rPr>
              <w:t>0</w:t>
            </w: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7C3A" w:rsidP="00E4223A">
            <w:pPr>
              <w:pStyle w:val="Value"/>
              <w:rPr>
                <w:sz w:val="18"/>
                <w:szCs w:val="18"/>
                <w:lang w:eastAsia="en-US"/>
              </w:rPr>
            </w:pPr>
            <w:r>
              <w:rPr>
                <w:sz w:val="18"/>
                <w:szCs w:val="18"/>
                <w:lang w:eastAsia="en-US"/>
              </w:rPr>
              <w:t>0</w:t>
            </w:r>
          </w:p>
        </w:tc>
      </w:tr>
      <w:tr w:rsidR="00B7381E" w:rsidRPr="00AA4D36">
        <w:trPr>
          <w:trHeight w:val="34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zo súdnych sporov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7C3A" w:rsidP="00E4223A">
            <w:pPr>
              <w:pStyle w:val="Value"/>
              <w:rPr>
                <w:sz w:val="18"/>
                <w:szCs w:val="18"/>
                <w:lang w:eastAsia="en-US"/>
              </w:rPr>
            </w:pPr>
            <w:r>
              <w:rPr>
                <w:sz w:val="18"/>
                <w:szCs w:val="18"/>
                <w:lang w:eastAsia="en-US"/>
              </w:rPr>
              <w:t>0</w:t>
            </w:r>
          </w:p>
        </w:tc>
        <w:tc>
          <w:tcPr>
            <w:tcW w:w="1337" w:type="pct"/>
            <w:tcBorders>
              <w:top w:val="nil"/>
              <w:left w:val="single" w:sz="12" w:space="0" w:color="auto"/>
              <w:bottom w:val="nil"/>
              <w:right w:val="single" w:sz="12" w:space="0" w:color="auto"/>
            </w:tcBorders>
            <w:noWrap/>
            <w:vAlign w:val="center"/>
          </w:tcPr>
          <w:p w:rsidR="00B7381E" w:rsidRPr="001153FA" w:rsidRDefault="00B77C3A" w:rsidP="00E4223A">
            <w:pPr>
              <w:pStyle w:val="Value"/>
              <w:rPr>
                <w:sz w:val="18"/>
                <w:szCs w:val="18"/>
                <w:lang w:eastAsia="en-US"/>
              </w:rPr>
            </w:pPr>
            <w:r>
              <w:rPr>
                <w:sz w:val="18"/>
                <w:szCs w:val="18"/>
                <w:lang w:eastAsia="en-US"/>
              </w:rPr>
              <w:t>0</w:t>
            </w:r>
          </w:p>
        </w:tc>
      </w:tr>
      <w:tr w:rsidR="00B7381E" w:rsidRPr="00AA4D36">
        <w:trPr>
          <w:trHeight w:val="34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lastRenderedPageBreak/>
              <w:t>Iné práva</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7C3A" w:rsidP="00E4223A">
            <w:pPr>
              <w:pStyle w:val="Value"/>
              <w:rPr>
                <w:sz w:val="18"/>
                <w:szCs w:val="18"/>
                <w:lang w:eastAsia="en-US"/>
              </w:rPr>
            </w:pPr>
            <w:r>
              <w:rPr>
                <w:sz w:val="18"/>
                <w:szCs w:val="18"/>
                <w:lang w:eastAsia="en-US"/>
              </w:rPr>
              <w:t>0</w:t>
            </w: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7C3A" w:rsidP="00E4223A">
            <w:pPr>
              <w:pStyle w:val="Value"/>
              <w:rPr>
                <w:sz w:val="18"/>
                <w:szCs w:val="18"/>
                <w:lang w:eastAsia="en-US"/>
              </w:rPr>
            </w:pPr>
            <w:r>
              <w:rPr>
                <w:sz w:val="18"/>
                <w:szCs w:val="18"/>
                <w:lang w:eastAsia="en-US"/>
              </w:rPr>
              <w:t>0</w:t>
            </w:r>
          </w:p>
        </w:tc>
      </w:tr>
    </w:tbl>
    <w:p w:rsidR="00B7381E" w:rsidRPr="00AA4D36" w:rsidRDefault="00B7381E" w:rsidP="00B7381E">
      <w:pPr>
        <w:ind w:right="-468"/>
        <w:jc w:val="both"/>
        <w:rPr>
          <w:rFonts w:ascii="Arial Narrow" w:hAnsi="Arial Narrow"/>
          <w:b/>
          <w:sz w:val="18"/>
          <w:szCs w:val="18"/>
        </w:rPr>
      </w:pPr>
    </w:p>
    <w:p w:rsidR="00462239" w:rsidRPr="00AA4D36" w:rsidRDefault="00462239" w:rsidP="00462239">
      <w:pPr>
        <w:ind w:left="1080" w:right="-468"/>
        <w:rPr>
          <w:rFonts w:ascii="Arial Narrow" w:hAnsi="Arial Narrow"/>
          <w:b/>
          <w:bCs/>
          <w:sz w:val="18"/>
          <w:szCs w:val="18"/>
        </w:rPr>
      </w:pPr>
      <w:r w:rsidRPr="00AA4D36">
        <w:rPr>
          <w:rFonts w:ascii="Arial Narrow" w:hAnsi="Arial Narrow"/>
          <w:b/>
          <w:bCs/>
          <w:sz w:val="18"/>
          <w:szCs w:val="18"/>
        </w:rPr>
        <w:t xml:space="preserve">  </w:t>
      </w: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w:t>
      </w:r>
      <w:r w:rsidR="000B57DF">
        <w:rPr>
          <w:rFonts w:ascii="Arial Narrow" w:hAnsi="Arial Narrow"/>
          <w:b/>
          <w:bCs/>
          <w:sz w:val="18"/>
          <w:szCs w:val="18"/>
        </w:rPr>
        <w:t xml:space="preserve"> </w:t>
      </w:r>
      <w:r w:rsidRPr="00AA4D36">
        <w:rPr>
          <w:rFonts w:ascii="Arial Narrow" w:hAnsi="Arial Narrow"/>
          <w:b/>
          <w:bCs/>
          <w:sz w:val="18"/>
          <w:szCs w:val="18"/>
        </w:rPr>
        <w:t>časti</w:t>
      </w:r>
      <w:r w:rsidRPr="00AA4D36">
        <w:rPr>
          <w:rFonts w:ascii="Arial Narrow" w:hAnsi="Arial Narrow"/>
          <w:bCs/>
          <w:sz w:val="18"/>
          <w:szCs w:val="18"/>
        </w:rPr>
        <w:t xml:space="preserve"> </w:t>
      </w:r>
      <w:r w:rsidRPr="00AA4D36">
        <w:rPr>
          <w:rFonts w:ascii="Arial Narrow" w:hAnsi="Arial Narrow"/>
          <w:b/>
          <w:bCs/>
          <w:sz w:val="18"/>
          <w:szCs w:val="18"/>
        </w:rPr>
        <w:t xml:space="preserve">o príjmoch a výhodách členov štatutárnych orgánov, dozorných orgánov a iných orgánov  účtovnej jednotky sa uvádza </w:t>
      </w:r>
    </w:p>
    <w:p w:rsidR="00462239" w:rsidRPr="00AA4D36" w:rsidRDefault="00462239" w:rsidP="00462239">
      <w:pPr>
        <w:ind w:right="-468"/>
        <w:rPr>
          <w:rFonts w:ascii="Arial Narrow" w:hAnsi="Arial Narrow"/>
          <w:b/>
          <w:bCs/>
          <w:sz w:val="18"/>
          <w:szCs w:val="18"/>
        </w:rPr>
      </w:pPr>
    </w:p>
    <w:p w:rsidR="007C6778" w:rsidRPr="007C6778" w:rsidRDefault="007C6778" w:rsidP="007C6778">
      <w:pPr>
        <w:pStyle w:val="Default"/>
        <w:spacing w:after="27"/>
        <w:ind w:left="705"/>
        <w:rPr>
          <w:rFonts w:ascii="Arial Narrow" w:hAnsi="Arial Narrow"/>
          <w:sz w:val="18"/>
          <w:szCs w:val="18"/>
        </w:rPr>
      </w:pPr>
      <w:r>
        <w:rPr>
          <w:rFonts w:ascii="Arial Narrow" w:hAnsi="Arial Narrow"/>
          <w:sz w:val="18"/>
          <w:szCs w:val="18"/>
        </w:rPr>
        <w:t>a</w:t>
      </w:r>
      <w:r w:rsidRPr="007C6778">
        <w:rPr>
          <w:rFonts w:ascii="Arial Narrow" w:hAnsi="Arial Narrow"/>
          <w:sz w:val="18"/>
          <w:szCs w:val="18"/>
        </w:rPr>
        <w:t xml:space="preserve">) výške priznaných odmien za účtovné obdobie pre členov štatutárneho orgánu, dozorného orgánu a iného orgánu účtovnej jednotky z dôvodu výkonu ich funkcie vrátane plnení vyplývajúcich z dôchodkových programov pre bývalých členov týchto orgánov, a to v členení za jednotlivé orgány, </w:t>
      </w:r>
    </w:p>
    <w:p w:rsidR="007C6778" w:rsidRPr="007C6778" w:rsidRDefault="007C6778" w:rsidP="007C6778">
      <w:pPr>
        <w:pStyle w:val="Default"/>
        <w:spacing w:after="27"/>
        <w:ind w:left="708"/>
        <w:rPr>
          <w:rFonts w:ascii="Arial Narrow" w:hAnsi="Arial Narrow"/>
          <w:sz w:val="18"/>
          <w:szCs w:val="18"/>
        </w:rPr>
      </w:pPr>
      <w:r w:rsidRPr="007C6778">
        <w:rPr>
          <w:rFonts w:ascii="Arial Narrow" w:hAnsi="Arial Narrow"/>
          <w:sz w:val="18"/>
          <w:szCs w:val="18"/>
        </w:rPr>
        <w:t xml:space="preserve">b) výške jednotlivých druhov záruk alebo iných zabezpečení poskytnutých pre členov štatutárneho orgánu, dozorného orgánu a iného orgánu účtovnej jednotky, a to v členení za jednotlivé orgány, </w:t>
      </w:r>
    </w:p>
    <w:p w:rsidR="007C6778" w:rsidRPr="007C6778" w:rsidRDefault="007C6778" w:rsidP="007C6778">
      <w:pPr>
        <w:pStyle w:val="Default"/>
        <w:ind w:firstLine="708"/>
        <w:rPr>
          <w:rFonts w:ascii="Arial Narrow" w:hAnsi="Arial Narrow"/>
          <w:sz w:val="18"/>
          <w:szCs w:val="18"/>
        </w:rPr>
      </w:pPr>
      <w:r w:rsidRPr="007C6778">
        <w:rPr>
          <w:rFonts w:ascii="Arial Narrow" w:hAnsi="Arial Narrow"/>
          <w:sz w:val="18"/>
          <w:szCs w:val="18"/>
        </w:rPr>
        <w:t xml:space="preserve">c) pôžičkách poskytnutých členom štatutárneho orgánu, dozorného orgánu a iného orgánu účtovnej jednotky, a to </w:t>
      </w:r>
    </w:p>
    <w:p w:rsidR="007C6778" w:rsidRPr="007C6778" w:rsidRDefault="007C6778" w:rsidP="007C6778">
      <w:pPr>
        <w:pStyle w:val="Default"/>
        <w:ind w:left="708" w:firstLine="708"/>
        <w:rPr>
          <w:rFonts w:ascii="Arial Narrow" w:hAnsi="Arial Narrow"/>
          <w:sz w:val="18"/>
          <w:szCs w:val="18"/>
        </w:rPr>
      </w:pPr>
      <w:r w:rsidRPr="007C6778">
        <w:rPr>
          <w:rFonts w:ascii="Arial Narrow" w:hAnsi="Arial Narrow"/>
          <w:sz w:val="18"/>
          <w:szCs w:val="18"/>
        </w:rPr>
        <w:t xml:space="preserve">1. celková suma poskytnutých pôžičiek k poslednému dňu účtovného obdobia v členení za jednotlivé orgány, </w:t>
      </w:r>
    </w:p>
    <w:p w:rsidR="007C6778" w:rsidRPr="007C6778" w:rsidRDefault="007C6778" w:rsidP="007C6778">
      <w:pPr>
        <w:pStyle w:val="Default"/>
        <w:ind w:left="708" w:firstLine="708"/>
        <w:rPr>
          <w:rFonts w:ascii="Arial Narrow" w:hAnsi="Arial Narrow"/>
          <w:sz w:val="18"/>
          <w:szCs w:val="18"/>
        </w:rPr>
      </w:pPr>
      <w:r w:rsidRPr="007C6778">
        <w:rPr>
          <w:rFonts w:ascii="Arial Narrow" w:hAnsi="Arial Narrow"/>
          <w:sz w:val="18"/>
          <w:szCs w:val="18"/>
        </w:rPr>
        <w:t xml:space="preserve">2. celková suma splatených pôžičiek k poslednému dňu účtovného obdobia v členení za jednotlivé orgány, </w:t>
      </w:r>
    </w:p>
    <w:p w:rsidR="007C6778" w:rsidRPr="007C6778" w:rsidRDefault="007C6778" w:rsidP="007C6778">
      <w:pPr>
        <w:pStyle w:val="Default"/>
        <w:ind w:left="708" w:firstLine="708"/>
        <w:rPr>
          <w:rFonts w:ascii="Arial Narrow" w:hAnsi="Arial Narrow"/>
          <w:sz w:val="18"/>
          <w:szCs w:val="18"/>
        </w:rPr>
      </w:pPr>
      <w:r w:rsidRPr="007C6778">
        <w:rPr>
          <w:rFonts w:ascii="Arial Narrow" w:hAnsi="Arial Narrow"/>
          <w:sz w:val="18"/>
          <w:szCs w:val="18"/>
        </w:rPr>
        <w:t xml:space="preserve">3. celková suma odpustených pôžičiek a odpísaných pôžičiek k poslednému dňu účtovného obdobia v členení za jednotlivé orgány, </w:t>
      </w:r>
    </w:p>
    <w:p w:rsidR="007C6778" w:rsidRPr="007C6778" w:rsidRDefault="007C6778" w:rsidP="007C6778">
      <w:pPr>
        <w:pStyle w:val="Default"/>
        <w:spacing w:after="27"/>
        <w:ind w:left="708"/>
        <w:rPr>
          <w:rFonts w:ascii="Arial Narrow" w:hAnsi="Arial Narrow"/>
          <w:sz w:val="18"/>
          <w:szCs w:val="18"/>
        </w:rPr>
      </w:pPr>
      <w:r w:rsidRPr="007C6778">
        <w:rPr>
          <w:rFonts w:ascii="Arial Narrow" w:hAnsi="Arial Narrow"/>
          <w:sz w:val="18"/>
          <w:szCs w:val="18"/>
        </w:rPr>
        <w:t xml:space="preserve">d) hlavných podmienkach, na základe ktorých im boli záruky alebo iné zabezpečenia a pôžičky poskytnuté; pri pôžičkách sa uvádzajú aj úrokové sadzby, </w:t>
      </w:r>
    </w:p>
    <w:p w:rsidR="00722D6D" w:rsidRDefault="007C6778" w:rsidP="001A41B0">
      <w:pPr>
        <w:pStyle w:val="Default"/>
        <w:ind w:left="708"/>
        <w:rPr>
          <w:rFonts w:ascii="Arial Narrow" w:hAnsi="Arial Narrow"/>
          <w:sz w:val="18"/>
          <w:szCs w:val="18"/>
        </w:rPr>
      </w:pPr>
      <w:r w:rsidRPr="007C6778">
        <w:rPr>
          <w:rFonts w:ascii="Arial Narrow" w:hAnsi="Arial Narrow"/>
          <w:sz w:val="18"/>
          <w:szCs w:val="18"/>
        </w:rPr>
        <w:t>e) celkovej sume použitých finančných prostriedkov alebo iného plnenia na súkromné účely členmi štatutárneho orgánu, dozorného orgánu a iného orgánu účtovnej jed</w:t>
      </w:r>
      <w:r w:rsidR="00F70F9D">
        <w:rPr>
          <w:rFonts w:ascii="Arial Narrow" w:hAnsi="Arial Narrow"/>
          <w:sz w:val="18"/>
          <w:szCs w:val="18"/>
        </w:rPr>
        <w:t>notky, ktoré sa vyúčtovávajú.“</w:t>
      </w:r>
    </w:p>
    <w:p w:rsidR="001A41B0" w:rsidRPr="001A41B0" w:rsidRDefault="001A41B0" w:rsidP="001A41B0">
      <w:pPr>
        <w:pStyle w:val="Default"/>
        <w:ind w:left="708"/>
        <w:rPr>
          <w:rFonts w:ascii="Arial Narrow" w:hAnsi="Arial Narrow"/>
          <w:sz w:val="18"/>
          <w:szCs w:val="18"/>
        </w:rPr>
      </w:pPr>
    </w:p>
    <w:p w:rsidR="00B7381E" w:rsidRPr="00AA4D36" w:rsidRDefault="00B7381E" w:rsidP="00B7381E">
      <w:pPr>
        <w:pStyle w:val="Nzov"/>
        <w:keepNext w:val="0"/>
        <w:widowControl w:val="0"/>
        <w:spacing w:before="0" w:beforeAutospacing="0" w:after="60"/>
        <w:jc w:val="both"/>
        <w:rPr>
          <w:sz w:val="18"/>
          <w:szCs w:val="18"/>
        </w:rPr>
      </w:pPr>
      <w:r w:rsidRPr="00AA4D36">
        <w:rPr>
          <w:sz w:val="18"/>
          <w:szCs w:val="18"/>
        </w:rPr>
        <w:t>45. Informácie k časti M. prílohy č. 3 o príjmoch a výhodách členov štatutárnych orgánov, dozorných orgánov a iných orgánov</w:t>
      </w:r>
    </w:p>
    <w:tbl>
      <w:tblPr>
        <w:tblW w:w="5000" w:type="pct"/>
        <w:jc w:val="center"/>
        <w:tblLayout w:type="fixed"/>
        <w:tblCellMar>
          <w:left w:w="28" w:type="dxa"/>
          <w:right w:w="28" w:type="dxa"/>
        </w:tblCellMar>
        <w:tblLook w:val="04A0"/>
      </w:tblPr>
      <w:tblGrid>
        <w:gridCol w:w="2200"/>
        <w:gridCol w:w="1429"/>
        <w:gridCol w:w="30"/>
        <w:gridCol w:w="1246"/>
        <w:gridCol w:w="15"/>
        <w:gridCol w:w="1125"/>
        <w:gridCol w:w="1443"/>
        <w:gridCol w:w="16"/>
        <w:gridCol w:w="1321"/>
        <w:gridCol w:w="30"/>
        <w:gridCol w:w="1179"/>
      </w:tblGrid>
      <w:tr w:rsidR="00B7381E" w:rsidRPr="00AA4D36">
        <w:trPr>
          <w:trHeight w:val="495"/>
          <w:jc w:val="center"/>
        </w:trPr>
        <w:tc>
          <w:tcPr>
            <w:tcW w:w="2026" w:type="dxa"/>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príjmu, výhody</w:t>
            </w:r>
          </w:p>
        </w:tc>
        <w:tc>
          <w:tcPr>
            <w:tcW w:w="3542" w:type="dxa"/>
            <w:gridSpan w:val="5"/>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príjmu, výhody súčasných členov orgánov</w:t>
            </w:r>
          </w:p>
        </w:tc>
        <w:tc>
          <w:tcPr>
            <w:tcW w:w="3675" w:type="dxa"/>
            <w:gridSpan w:val="5"/>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príjmu, výhody bývalých členov orgánov</w:t>
            </w:r>
          </w:p>
        </w:tc>
      </w:tr>
      <w:tr w:rsidR="00B7381E" w:rsidRPr="00AA4D36">
        <w:trPr>
          <w:trHeight w:val="251"/>
          <w:jc w:val="center"/>
        </w:trPr>
        <w:tc>
          <w:tcPr>
            <w:tcW w:w="2026" w:type="dxa"/>
            <w:vMerge/>
            <w:tcBorders>
              <w:left w:val="single" w:sz="12" w:space="0" w:color="auto"/>
              <w:right w:val="single" w:sz="12" w:space="0" w:color="auto"/>
            </w:tcBorders>
            <w:noWrap/>
            <w:vAlign w:val="center"/>
          </w:tcPr>
          <w:p w:rsidR="00B7381E" w:rsidRPr="00AA4D36" w:rsidRDefault="00B7381E" w:rsidP="00E4223A">
            <w:pPr>
              <w:pStyle w:val="TopHeader"/>
              <w:rPr>
                <w:sz w:val="18"/>
                <w:szCs w:val="18"/>
              </w:rPr>
            </w:pPr>
          </w:p>
        </w:tc>
        <w:tc>
          <w:tcPr>
            <w:tcW w:w="3542" w:type="dxa"/>
            <w:gridSpan w:val="5"/>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3675" w:type="dxa"/>
            <w:gridSpan w:val="5"/>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c</w:t>
            </w:r>
          </w:p>
        </w:tc>
      </w:tr>
      <w:tr w:rsidR="00B7381E" w:rsidRPr="00AA4D36">
        <w:trPr>
          <w:trHeight w:val="330"/>
          <w:jc w:val="center"/>
        </w:trPr>
        <w:tc>
          <w:tcPr>
            <w:tcW w:w="2026" w:type="dxa"/>
            <w:vMerge/>
            <w:tcBorders>
              <w:left w:val="single" w:sz="12" w:space="0" w:color="auto"/>
              <w:right w:val="single" w:sz="12" w:space="0" w:color="auto"/>
            </w:tcBorders>
            <w:vAlign w:val="center"/>
          </w:tcPr>
          <w:p w:rsidR="00B7381E" w:rsidRPr="00AA4D36" w:rsidRDefault="00B7381E" w:rsidP="00E4223A">
            <w:pPr>
              <w:pStyle w:val="TopHeader"/>
              <w:rPr>
                <w:sz w:val="18"/>
                <w:szCs w:val="18"/>
              </w:rPr>
            </w:pPr>
          </w:p>
        </w:tc>
        <w:tc>
          <w:tcPr>
            <w:tcW w:w="1344"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štatutárnych</w:t>
            </w:r>
          </w:p>
        </w:tc>
        <w:tc>
          <w:tcPr>
            <w:tcW w:w="1148"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dozorných</w:t>
            </w:r>
          </w:p>
        </w:tc>
        <w:tc>
          <w:tcPr>
            <w:tcW w:w="1050"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iných</w:t>
            </w:r>
          </w:p>
        </w:tc>
        <w:tc>
          <w:tcPr>
            <w:tcW w:w="1344"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štatutárnych</w:t>
            </w:r>
          </w:p>
        </w:tc>
        <w:tc>
          <w:tcPr>
            <w:tcW w:w="1245"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dozorných</w:t>
            </w:r>
          </w:p>
        </w:tc>
        <w:tc>
          <w:tcPr>
            <w:tcW w:w="1086"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iných</w:t>
            </w:r>
          </w:p>
        </w:tc>
      </w:tr>
      <w:tr w:rsidR="00B7381E" w:rsidRPr="00AA4D36">
        <w:trPr>
          <w:trHeight w:val="330"/>
          <w:jc w:val="center"/>
        </w:trPr>
        <w:tc>
          <w:tcPr>
            <w:tcW w:w="2026" w:type="dxa"/>
            <w:vMerge/>
            <w:tcBorders>
              <w:left w:val="single" w:sz="12" w:space="0" w:color="auto"/>
              <w:right w:val="single" w:sz="12" w:space="0" w:color="auto"/>
            </w:tcBorders>
            <w:vAlign w:val="center"/>
          </w:tcPr>
          <w:p w:rsidR="00B7381E" w:rsidRPr="00AA4D36" w:rsidRDefault="00B7381E" w:rsidP="00E4223A">
            <w:pPr>
              <w:pStyle w:val="TopHeader"/>
              <w:rPr>
                <w:sz w:val="18"/>
                <w:szCs w:val="18"/>
              </w:rPr>
            </w:pPr>
          </w:p>
        </w:tc>
        <w:tc>
          <w:tcPr>
            <w:tcW w:w="3542" w:type="dxa"/>
            <w:gridSpan w:val="5"/>
            <w:tcBorders>
              <w:top w:val="single" w:sz="4" w:space="0" w:color="auto"/>
              <w:left w:val="single" w:sz="12" w:space="0" w:color="auto"/>
              <w:bottom w:val="single" w:sz="4" w:space="0" w:color="auto"/>
              <w:right w:val="single" w:sz="12" w:space="0" w:color="auto"/>
            </w:tcBorders>
            <w:noWrap/>
            <w:vAlign w:val="center"/>
          </w:tcPr>
          <w:p w:rsidR="00B7381E" w:rsidRPr="004E3617" w:rsidRDefault="00B7381E" w:rsidP="000B57DF">
            <w:pPr>
              <w:pStyle w:val="TopHeader"/>
              <w:rPr>
                <w:b w:val="0"/>
                <w:sz w:val="18"/>
                <w:szCs w:val="18"/>
              </w:rPr>
            </w:pPr>
            <w:r w:rsidRPr="004E3617">
              <w:rPr>
                <w:b w:val="0"/>
                <w:sz w:val="18"/>
                <w:szCs w:val="18"/>
              </w:rPr>
              <w:t>Časť 1</w:t>
            </w:r>
            <w:r w:rsidR="000B57DF" w:rsidRPr="004E3617">
              <w:rPr>
                <w:b w:val="0"/>
                <w:sz w:val="18"/>
                <w:szCs w:val="18"/>
              </w:rPr>
              <w:t xml:space="preserve"> rok </w:t>
            </w:r>
            <w:r w:rsidRPr="004E3617">
              <w:rPr>
                <w:b w:val="0"/>
                <w:sz w:val="18"/>
                <w:szCs w:val="18"/>
              </w:rPr>
              <w:t xml:space="preserve"> </w:t>
            </w:r>
            <w:r w:rsidR="000B57DF" w:rsidRPr="004E3617">
              <w:rPr>
                <w:b w:val="0"/>
                <w:sz w:val="18"/>
                <w:szCs w:val="18"/>
              </w:rPr>
              <w:t>2012</w:t>
            </w:r>
          </w:p>
        </w:tc>
        <w:tc>
          <w:tcPr>
            <w:tcW w:w="3675" w:type="dxa"/>
            <w:gridSpan w:val="5"/>
            <w:tcBorders>
              <w:top w:val="nil"/>
              <w:left w:val="single" w:sz="12" w:space="0" w:color="auto"/>
              <w:bottom w:val="single" w:sz="4" w:space="0" w:color="auto"/>
              <w:right w:val="single" w:sz="12" w:space="0" w:color="auto"/>
            </w:tcBorders>
            <w:noWrap/>
            <w:vAlign w:val="center"/>
          </w:tcPr>
          <w:p w:rsidR="00B7381E" w:rsidRPr="00AA4D36" w:rsidRDefault="00B7381E" w:rsidP="000B57DF">
            <w:pPr>
              <w:pStyle w:val="TopHeader"/>
              <w:rPr>
                <w:b w:val="0"/>
                <w:sz w:val="18"/>
                <w:szCs w:val="18"/>
              </w:rPr>
            </w:pPr>
            <w:r w:rsidRPr="00AA4D36">
              <w:rPr>
                <w:b w:val="0"/>
                <w:sz w:val="18"/>
                <w:szCs w:val="18"/>
              </w:rPr>
              <w:t xml:space="preserve">Časť 1 - </w:t>
            </w:r>
            <w:r w:rsidR="000B57DF">
              <w:rPr>
                <w:b w:val="0"/>
                <w:sz w:val="18"/>
                <w:szCs w:val="18"/>
              </w:rPr>
              <w:t>rok 2012</w:t>
            </w:r>
          </w:p>
        </w:tc>
      </w:tr>
      <w:tr w:rsidR="00B7381E" w:rsidRPr="00AA4D36">
        <w:trPr>
          <w:trHeight w:val="345"/>
          <w:jc w:val="center"/>
        </w:trPr>
        <w:tc>
          <w:tcPr>
            <w:tcW w:w="2026"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3542" w:type="dxa"/>
            <w:gridSpan w:val="5"/>
            <w:tcBorders>
              <w:top w:val="single" w:sz="4" w:space="0" w:color="auto"/>
              <w:left w:val="single" w:sz="12" w:space="0" w:color="auto"/>
              <w:bottom w:val="single" w:sz="12" w:space="0" w:color="auto"/>
              <w:right w:val="single" w:sz="12" w:space="0" w:color="auto"/>
            </w:tcBorders>
            <w:noWrap/>
            <w:vAlign w:val="center"/>
          </w:tcPr>
          <w:p w:rsidR="00B7381E" w:rsidRPr="004E3617" w:rsidRDefault="00B7381E" w:rsidP="000B57DF">
            <w:pPr>
              <w:pStyle w:val="TopHeader"/>
              <w:rPr>
                <w:b w:val="0"/>
                <w:sz w:val="18"/>
                <w:szCs w:val="18"/>
              </w:rPr>
            </w:pPr>
            <w:r w:rsidRPr="004E3617">
              <w:rPr>
                <w:b w:val="0"/>
                <w:sz w:val="18"/>
                <w:szCs w:val="18"/>
              </w:rPr>
              <w:t xml:space="preserve">Časť 2 - </w:t>
            </w:r>
            <w:r w:rsidR="000B57DF" w:rsidRPr="004E3617">
              <w:rPr>
                <w:b w:val="0"/>
                <w:sz w:val="18"/>
                <w:szCs w:val="18"/>
              </w:rPr>
              <w:t xml:space="preserve">rok 2013 </w:t>
            </w:r>
          </w:p>
        </w:tc>
        <w:tc>
          <w:tcPr>
            <w:tcW w:w="3675" w:type="dxa"/>
            <w:gridSpan w:val="5"/>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0B57DF">
            <w:pPr>
              <w:pStyle w:val="TopHeader"/>
              <w:rPr>
                <w:b w:val="0"/>
                <w:sz w:val="18"/>
                <w:szCs w:val="18"/>
              </w:rPr>
            </w:pPr>
            <w:r w:rsidRPr="00AA4D36">
              <w:rPr>
                <w:b w:val="0"/>
                <w:sz w:val="18"/>
                <w:szCs w:val="18"/>
              </w:rPr>
              <w:t xml:space="preserve">Časť 2 - </w:t>
            </w:r>
            <w:r w:rsidR="000B57DF">
              <w:rPr>
                <w:b w:val="0"/>
                <w:sz w:val="18"/>
                <w:szCs w:val="18"/>
              </w:rPr>
              <w:t>rok 2013</w:t>
            </w: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CB23C6" w:rsidRDefault="00B7381E" w:rsidP="00E4223A">
            <w:pPr>
              <w:rPr>
                <w:rFonts w:ascii="Arial Narrow" w:hAnsi="Arial Narrow"/>
                <w:sz w:val="18"/>
                <w:szCs w:val="18"/>
              </w:rPr>
            </w:pPr>
            <w:r w:rsidRPr="00CB23C6">
              <w:rPr>
                <w:rFonts w:ascii="Arial Narrow" w:hAnsi="Arial Narrow"/>
                <w:sz w:val="18"/>
                <w:szCs w:val="18"/>
              </w:rPr>
              <w:t>Peňažné príjmy</w:t>
            </w:r>
          </w:p>
        </w:tc>
        <w:tc>
          <w:tcPr>
            <w:tcW w:w="1316"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Nepeňažné príjmy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Peňažné preddavky</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Nepeňažné preddavky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Poskytnuté úvery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Poskytnuté záruky</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5"/>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ind w:right="-468"/>
        <w:jc w:val="both"/>
        <w:rPr>
          <w:rFonts w:ascii="Arial Narrow" w:hAnsi="Arial Narrow"/>
          <w:bCs/>
          <w:sz w:val="18"/>
          <w:szCs w:val="18"/>
        </w:rPr>
      </w:pPr>
    </w:p>
    <w:p w:rsidR="00462239" w:rsidRPr="00AA4D36" w:rsidRDefault="00462239" w:rsidP="00462239">
      <w:pPr>
        <w:ind w:left="567" w:right="-468"/>
        <w:jc w:val="both"/>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ekonomických vzťahoch účtovnej jednotky a  spriaznených osôb sa uvádzajú tieto informácie:</w:t>
      </w:r>
    </w:p>
    <w:p w:rsidR="00462239" w:rsidRPr="00AA4D36" w:rsidRDefault="00462239" w:rsidP="00462239">
      <w:pPr>
        <w:ind w:left="964" w:right="-468"/>
        <w:rPr>
          <w:rFonts w:ascii="Arial Narrow" w:hAnsi="Arial Narrow"/>
          <w:bCs/>
          <w:sz w:val="18"/>
          <w:szCs w:val="18"/>
        </w:rPr>
      </w:pPr>
    </w:p>
    <w:p w:rsidR="00462239" w:rsidRPr="00AA4D36" w:rsidRDefault="00462239" w:rsidP="00462239">
      <w:pPr>
        <w:numPr>
          <w:ilvl w:val="0"/>
          <w:numId w:val="30"/>
        </w:numPr>
        <w:ind w:right="-468"/>
        <w:jc w:val="both"/>
        <w:rPr>
          <w:rFonts w:ascii="Arial Narrow" w:hAnsi="Arial Narrow"/>
          <w:bCs/>
          <w:sz w:val="18"/>
          <w:szCs w:val="18"/>
        </w:rPr>
      </w:pPr>
      <w:r w:rsidRPr="00AA4D36">
        <w:rPr>
          <w:rFonts w:ascii="Arial Narrow" w:hAnsi="Arial Narrow"/>
          <w:bCs/>
          <w:sz w:val="18"/>
          <w:szCs w:val="18"/>
        </w:rPr>
        <w:t>zoznam  obchodov</w:t>
      </w:r>
      <w:r w:rsidR="007C6778">
        <w:rPr>
          <w:rFonts w:ascii="Arial Narrow" w:hAnsi="Arial Narrow"/>
          <w:bCs/>
          <w:sz w:val="18"/>
          <w:szCs w:val="18"/>
        </w:rPr>
        <w:t xml:space="preserve"> neuzavretých na základe obvyklých obchodných podmienok</w:t>
      </w:r>
      <w:r w:rsidRPr="00AA4D36">
        <w:rPr>
          <w:rFonts w:ascii="Arial Narrow" w:hAnsi="Arial Narrow"/>
          <w:bCs/>
          <w:sz w:val="18"/>
          <w:szCs w:val="18"/>
        </w:rPr>
        <w:t>, ktoré sa uskutočnili medzi účtovnou jednotkou a spriaznenými osobami</w:t>
      </w:r>
      <w:r w:rsidR="007C6778">
        <w:rPr>
          <w:rFonts w:ascii="Arial Narrow" w:hAnsi="Arial Narrow"/>
          <w:bCs/>
          <w:sz w:val="18"/>
          <w:szCs w:val="18"/>
        </w:rPr>
        <w:t xml:space="preserve"> uvedenými v časti L. písm. b)</w:t>
      </w:r>
      <w:r w:rsidRPr="00AA4D36">
        <w:rPr>
          <w:rFonts w:ascii="Arial Narrow" w:hAnsi="Arial Narrow"/>
          <w:bCs/>
          <w:sz w:val="18"/>
          <w:szCs w:val="18"/>
        </w:rPr>
        <w:t xml:space="preserve">, a to </w:t>
      </w:r>
    </w:p>
    <w:p w:rsidR="00462239" w:rsidRPr="00AA4D36" w:rsidRDefault="00462239" w:rsidP="00462239">
      <w:pPr>
        <w:numPr>
          <w:ilvl w:val="0"/>
          <w:numId w:val="5"/>
        </w:numPr>
        <w:ind w:right="-468"/>
        <w:jc w:val="both"/>
        <w:rPr>
          <w:rFonts w:ascii="Arial Narrow" w:hAnsi="Arial Narrow"/>
          <w:bCs/>
          <w:sz w:val="18"/>
          <w:szCs w:val="18"/>
        </w:rPr>
      </w:pPr>
      <w:r w:rsidRPr="00AA4D36">
        <w:rPr>
          <w:rFonts w:ascii="Arial Narrow" w:hAnsi="Arial Narrow"/>
          <w:bCs/>
          <w:sz w:val="18"/>
          <w:szCs w:val="18"/>
        </w:rPr>
        <w:t xml:space="preserve">druh obchodu, napríklad kúpa alebo  predaj, poskytnutie služby, obchodné zastúpenie, licencie, transfery, </w:t>
      </w:r>
      <w:proofErr w:type="spellStart"/>
      <w:r w:rsidRPr="00AA4D36">
        <w:rPr>
          <w:rFonts w:ascii="Arial Narrow" w:hAnsi="Arial Narrow"/>
          <w:bCs/>
          <w:sz w:val="18"/>
          <w:szCs w:val="18"/>
        </w:rPr>
        <w:t>know-how</w:t>
      </w:r>
      <w:proofErr w:type="spellEnd"/>
      <w:r w:rsidRPr="00AA4D36">
        <w:rPr>
          <w:rFonts w:ascii="Arial Narrow" w:hAnsi="Arial Narrow"/>
          <w:bCs/>
          <w:sz w:val="18"/>
          <w:szCs w:val="18"/>
        </w:rPr>
        <w:t>, úver, pôžička, výpomoc, záruka,</w:t>
      </w:r>
    </w:p>
    <w:p w:rsidR="00462239" w:rsidRPr="00AA4D36" w:rsidRDefault="00462239" w:rsidP="00462239">
      <w:pPr>
        <w:numPr>
          <w:ilvl w:val="0"/>
          <w:numId w:val="5"/>
        </w:numPr>
        <w:ind w:right="-468"/>
        <w:jc w:val="both"/>
        <w:rPr>
          <w:rFonts w:ascii="Arial Narrow" w:hAnsi="Arial Narrow"/>
          <w:bCs/>
          <w:sz w:val="18"/>
          <w:szCs w:val="18"/>
        </w:rPr>
      </w:pPr>
      <w:r w:rsidRPr="00AA4D36">
        <w:rPr>
          <w:rFonts w:ascii="Arial Narrow" w:hAnsi="Arial Narrow"/>
          <w:bCs/>
          <w:sz w:val="18"/>
          <w:szCs w:val="18"/>
        </w:rPr>
        <w:t>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 osobami,</w:t>
      </w:r>
    </w:p>
    <w:p w:rsidR="00462239" w:rsidRDefault="00462239" w:rsidP="00462239">
      <w:pPr>
        <w:numPr>
          <w:ilvl w:val="0"/>
          <w:numId w:val="30"/>
        </w:numPr>
        <w:ind w:right="-468"/>
        <w:jc w:val="both"/>
        <w:rPr>
          <w:rFonts w:ascii="Arial Narrow" w:hAnsi="Arial Narrow"/>
          <w:bCs/>
          <w:sz w:val="18"/>
          <w:szCs w:val="18"/>
        </w:rPr>
      </w:pPr>
      <w:r w:rsidRPr="00AA4D36">
        <w:rPr>
          <w:rFonts w:ascii="Arial Narrow" w:hAnsi="Arial Narrow"/>
          <w:bCs/>
          <w:sz w:val="18"/>
          <w:szCs w:val="18"/>
        </w:rPr>
        <w:lastRenderedPageBreak/>
        <w:t>o obchodoch podľa písmena a), ktoré sú rovnakého druhu a uvádzajú sa kumulovane okrem informácií o týchto obchodoch, ktoré sa v súlade s požiadavkami na uvádzané informácie podľa § 3 ods. 1 uvádzajú samostatne,</w:t>
      </w:r>
    </w:p>
    <w:p w:rsidR="00BC430F" w:rsidRDefault="00BC430F" w:rsidP="00BC430F">
      <w:pPr>
        <w:ind w:right="-468"/>
        <w:jc w:val="both"/>
        <w:rPr>
          <w:rFonts w:ascii="Arial Narrow" w:hAnsi="Arial Narrow"/>
          <w:bCs/>
          <w:sz w:val="18"/>
          <w:szCs w:val="18"/>
        </w:rPr>
      </w:pPr>
    </w:p>
    <w:p w:rsidR="00BC430F" w:rsidRDefault="00BC430F" w:rsidP="00BC430F">
      <w:pPr>
        <w:ind w:right="-468"/>
        <w:jc w:val="both"/>
        <w:rPr>
          <w:rFonts w:ascii="Arial Narrow" w:hAnsi="Arial Narrow"/>
          <w:bCs/>
          <w:sz w:val="18"/>
          <w:szCs w:val="18"/>
        </w:rPr>
      </w:pPr>
    </w:p>
    <w:p w:rsidR="007C6778" w:rsidRPr="00AA4D36" w:rsidRDefault="007C6778" w:rsidP="007C6778">
      <w:pPr>
        <w:ind w:left="964" w:right="-468"/>
        <w:jc w:val="both"/>
        <w:rPr>
          <w:rFonts w:ascii="Arial Narrow" w:hAnsi="Arial Narrow"/>
          <w:bCs/>
          <w:sz w:val="18"/>
          <w:szCs w:val="18"/>
        </w:rPr>
      </w:pPr>
    </w:p>
    <w:p w:rsidR="00B7381E" w:rsidRPr="00AA4D36" w:rsidRDefault="00B7381E" w:rsidP="00B7381E">
      <w:pPr>
        <w:pStyle w:val="Nzov"/>
        <w:keepNext w:val="0"/>
        <w:spacing w:before="0" w:beforeAutospacing="0" w:after="0"/>
        <w:jc w:val="both"/>
        <w:rPr>
          <w:sz w:val="18"/>
          <w:szCs w:val="18"/>
        </w:rPr>
      </w:pPr>
      <w:r w:rsidRPr="00AA4D36">
        <w:rPr>
          <w:sz w:val="18"/>
          <w:szCs w:val="18"/>
        </w:rPr>
        <w:t>46. Informácie k časti N. prílohy č. 3 o ekonomických vzťahoch medzi účtovnou jednotkou a spriaznenými osobami</w:t>
      </w:r>
    </w:p>
    <w:p w:rsidR="00B7381E" w:rsidRPr="00AA4D36" w:rsidRDefault="00B7381E" w:rsidP="00B7381E">
      <w:pPr>
        <w:pStyle w:val="Nzov"/>
        <w:keepNext w:val="0"/>
        <w:spacing w:before="0" w:beforeAutospacing="0" w:after="0"/>
        <w:jc w:val="left"/>
        <w:rPr>
          <w:b w:val="0"/>
          <w:sz w:val="18"/>
          <w:szCs w:val="18"/>
        </w:rPr>
      </w:pPr>
      <w:r w:rsidRPr="00AA4D36">
        <w:rPr>
          <w:b w:val="0"/>
          <w:sz w:val="18"/>
          <w:szCs w:val="18"/>
        </w:rPr>
        <w:t>Tabuľka č. 1</w:t>
      </w:r>
    </w:p>
    <w:tbl>
      <w:tblPr>
        <w:tblW w:w="5000" w:type="pct"/>
        <w:jc w:val="center"/>
        <w:tblLayout w:type="fixed"/>
        <w:tblCellMar>
          <w:left w:w="28" w:type="dxa"/>
          <w:right w:w="28" w:type="dxa"/>
        </w:tblCellMar>
        <w:tblLook w:val="04A0"/>
      </w:tblPr>
      <w:tblGrid>
        <w:gridCol w:w="4013"/>
        <w:gridCol w:w="1205"/>
        <w:gridCol w:w="2408"/>
        <w:gridCol w:w="2408"/>
      </w:tblGrid>
      <w:tr w:rsidR="00B7381E" w:rsidRPr="00AA4D36">
        <w:trPr>
          <w:trHeight w:val="208"/>
          <w:jc w:val="center"/>
        </w:trPr>
        <w:tc>
          <w:tcPr>
            <w:tcW w:w="3697" w:type="dxa"/>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Spriaznená osoba </w:t>
            </w:r>
          </w:p>
        </w:tc>
        <w:tc>
          <w:tcPr>
            <w:tcW w:w="1110" w:type="dxa"/>
            <w:vMerge w:val="restart"/>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Kód druhu obchodu</w:t>
            </w:r>
          </w:p>
        </w:tc>
        <w:tc>
          <w:tcPr>
            <w:tcW w:w="4436" w:type="dxa"/>
            <w:gridSpan w:val="2"/>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Hodnotové vyjadrenie obchodu</w:t>
            </w:r>
          </w:p>
        </w:tc>
      </w:tr>
      <w:tr w:rsidR="00B7381E" w:rsidRPr="00AA4D36">
        <w:trPr>
          <w:trHeight w:val="455"/>
          <w:jc w:val="center"/>
        </w:trPr>
        <w:tc>
          <w:tcPr>
            <w:tcW w:w="3697" w:type="dxa"/>
            <w:vMerge/>
            <w:tcBorders>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p>
        </w:tc>
        <w:tc>
          <w:tcPr>
            <w:tcW w:w="1110" w:type="dxa"/>
            <w:vMerge/>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r w:rsidR="00722D6D">
              <w:rPr>
                <w:sz w:val="18"/>
                <w:szCs w:val="18"/>
              </w:rPr>
              <w:t xml:space="preserve"> 2013</w:t>
            </w: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r w:rsidR="00722D6D">
              <w:rPr>
                <w:sz w:val="18"/>
                <w:szCs w:val="18"/>
              </w:rPr>
              <w:t xml:space="preserve"> 2012</w:t>
            </w:r>
          </w:p>
        </w:tc>
      </w:tr>
      <w:tr w:rsidR="00B7381E" w:rsidRPr="00AA4D36">
        <w:trPr>
          <w:trHeight w:val="307"/>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1110"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221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c</w:t>
            </w:r>
          </w:p>
        </w:tc>
        <w:tc>
          <w:tcPr>
            <w:tcW w:w="221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d</w:t>
            </w:r>
          </w:p>
        </w:tc>
      </w:tr>
      <w:tr w:rsidR="00B7381E" w:rsidRPr="00AA4D36">
        <w:trPr>
          <w:trHeight w:val="300"/>
          <w:jc w:val="center"/>
        </w:trPr>
        <w:tc>
          <w:tcPr>
            <w:tcW w:w="3697" w:type="dxa"/>
            <w:tcBorders>
              <w:top w:val="single" w:sz="12" w:space="0" w:color="auto"/>
              <w:left w:val="single" w:sz="12" w:space="0" w:color="auto"/>
              <w:bottom w:val="single" w:sz="4" w:space="0" w:color="000000"/>
              <w:right w:val="single" w:sz="12" w:space="0" w:color="000000"/>
            </w:tcBorders>
            <w:vAlign w:val="center"/>
          </w:tcPr>
          <w:p w:rsidR="00B7381E" w:rsidRPr="009041B6" w:rsidRDefault="00B7381E" w:rsidP="00E4223A">
            <w:pPr>
              <w:rPr>
                <w:rFonts w:ascii="Arial Narrow" w:hAnsi="Arial Narrow"/>
                <w:color w:val="FF0000"/>
                <w:sz w:val="18"/>
                <w:szCs w:val="18"/>
              </w:rPr>
            </w:pPr>
          </w:p>
        </w:tc>
        <w:tc>
          <w:tcPr>
            <w:tcW w:w="1110" w:type="dxa"/>
            <w:tcBorders>
              <w:top w:val="single" w:sz="12" w:space="0" w:color="auto"/>
              <w:left w:val="single" w:sz="12" w:space="0" w:color="000000"/>
              <w:bottom w:val="single" w:sz="4" w:space="0" w:color="000000"/>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nil"/>
              <w:left w:val="single" w:sz="12" w:space="0" w:color="auto"/>
              <w:bottom w:val="single" w:sz="4" w:space="0" w:color="000000"/>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000000"/>
              <w:left w:val="single" w:sz="12" w:space="0" w:color="000000"/>
              <w:bottom w:val="single" w:sz="4" w:space="0" w:color="000000"/>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000000"/>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000000"/>
              <w:bottom w:val="single" w:sz="4" w:space="0" w:color="000000"/>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nil"/>
              <w:left w:val="single" w:sz="12" w:space="0" w:color="auto"/>
              <w:bottom w:val="single" w:sz="12"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000000"/>
              <w:left w:val="single" w:sz="12" w:space="0" w:color="000000"/>
              <w:bottom w:val="single" w:sz="12" w:space="0" w:color="auto"/>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pStyle w:val="Nzov"/>
        <w:keepNext w:val="0"/>
        <w:widowControl w:val="0"/>
        <w:spacing w:before="0" w:beforeAutospacing="0" w:after="0"/>
        <w:jc w:val="left"/>
        <w:rPr>
          <w:b w:val="0"/>
          <w:sz w:val="18"/>
          <w:szCs w:val="18"/>
        </w:rPr>
      </w:pPr>
    </w:p>
    <w:p w:rsidR="00B76D88" w:rsidRDefault="00B76D88" w:rsidP="00B7381E">
      <w:pPr>
        <w:pStyle w:val="Nzov"/>
        <w:keepNext w:val="0"/>
        <w:widowControl w:val="0"/>
        <w:spacing w:before="0" w:beforeAutospacing="0" w:after="0"/>
        <w:jc w:val="left"/>
        <w:rPr>
          <w:b w:val="0"/>
          <w:sz w:val="18"/>
          <w:szCs w:val="18"/>
        </w:rPr>
      </w:pPr>
    </w:p>
    <w:p w:rsidR="00B7381E" w:rsidRPr="00AA4D36" w:rsidRDefault="00B7381E" w:rsidP="00B7381E">
      <w:pPr>
        <w:pStyle w:val="Nzov"/>
        <w:keepNext w:val="0"/>
        <w:widowControl w:val="0"/>
        <w:spacing w:before="0" w:beforeAutospacing="0" w:after="0"/>
        <w:jc w:val="left"/>
        <w:rPr>
          <w:b w:val="0"/>
          <w:sz w:val="18"/>
          <w:szCs w:val="18"/>
        </w:rPr>
      </w:pPr>
      <w:r w:rsidRPr="00AA4D36">
        <w:rPr>
          <w:b w:val="0"/>
          <w:sz w:val="18"/>
          <w:szCs w:val="18"/>
        </w:rPr>
        <w:t>Tabuľka č. 2</w:t>
      </w:r>
    </w:p>
    <w:tbl>
      <w:tblPr>
        <w:tblW w:w="5000" w:type="pct"/>
        <w:jc w:val="center"/>
        <w:tblLayout w:type="fixed"/>
        <w:tblCellMar>
          <w:left w:w="28" w:type="dxa"/>
          <w:right w:w="28" w:type="dxa"/>
        </w:tblCellMar>
        <w:tblLook w:val="04A0"/>
      </w:tblPr>
      <w:tblGrid>
        <w:gridCol w:w="4013"/>
        <w:gridCol w:w="1205"/>
        <w:gridCol w:w="2408"/>
        <w:gridCol w:w="2408"/>
      </w:tblGrid>
      <w:tr w:rsidR="00B7381E" w:rsidRPr="00AA4D36">
        <w:trPr>
          <w:trHeight w:val="259"/>
          <w:jc w:val="center"/>
        </w:trPr>
        <w:tc>
          <w:tcPr>
            <w:tcW w:w="3697" w:type="dxa"/>
            <w:vMerge w:val="restart"/>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Dcérska účtovná jednotka/Materská účtovná jednotka</w:t>
            </w:r>
          </w:p>
        </w:tc>
        <w:tc>
          <w:tcPr>
            <w:tcW w:w="1110" w:type="dxa"/>
            <w:vMerge w:val="restart"/>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Kód druhu obchodu</w:t>
            </w:r>
          </w:p>
        </w:tc>
        <w:tc>
          <w:tcPr>
            <w:tcW w:w="4436" w:type="dxa"/>
            <w:gridSpan w:val="2"/>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Hodnotové vyjadrenie obchodu</w:t>
            </w:r>
          </w:p>
        </w:tc>
      </w:tr>
      <w:tr w:rsidR="00B7381E" w:rsidRPr="00AA4D36">
        <w:trPr>
          <w:trHeight w:val="821"/>
          <w:jc w:val="center"/>
        </w:trPr>
        <w:tc>
          <w:tcPr>
            <w:tcW w:w="3697" w:type="dxa"/>
            <w:vMerge/>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110" w:type="dxa"/>
            <w:vMerge/>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r w:rsidR="00DE618F">
              <w:rPr>
                <w:sz w:val="18"/>
                <w:szCs w:val="18"/>
              </w:rPr>
              <w:t xml:space="preserve"> 2013</w:t>
            </w: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Bezprostredne predchádzajúce účtovné obdobie </w:t>
            </w:r>
            <w:r w:rsidR="00DE618F">
              <w:rPr>
                <w:sz w:val="18"/>
                <w:szCs w:val="18"/>
              </w:rPr>
              <w:t>2012</w:t>
            </w:r>
          </w:p>
        </w:tc>
      </w:tr>
      <w:tr w:rsidR="00B7381E" w:rsidRPr="00AA4D36">
        <w:trPr>
          <w:trHeight w:val="184"/>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a</w:t>
            </w:r>
          </w:p>
        </w:tc>
        <w:tc>
          <w:tcPr>
            <w:tcW w:w="1110"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b</w:t>
            </w:r>
          </w:p>
        </w:tc>
        <w:tc>
          <w:tcPr>
            <w:tcW w:w="221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c</w:t>
            </w:r>
          </w:p>
        </w:tc>
        <w:tc>
          <w:tcPr>
            <w:tcW w:w="221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d</w:t>
            </w:r>
          </w:p>
        </w:tc>
      </w:tr>
      <w:tr w:rsidR="00B7381E" w:rsidRPr="00AA4D36">
        <w:trPr>
          <w:trHeight w:val="330"/>
          <w:jc w:val="center"/>
        </w:trPr>
        <w:tc>
          <w:tcPr>
            <w:tcW w:w="369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00"/>
          <w:jc w:val="center"/>
        </w:trPr>
        <w:tc>
          <w:tcPr>
            <w:tcW w:w="3697"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ind w:right="-468"/>
        <w:jc w:val="both"/>
        <w:rPr>
          <w:rFonts w:ascii="Arial Narrow" w:hAnsi="Arial Narrow"/>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skutočnostiach, ktoré nastali po dni, ku ktorému sa zostavuje účtovná závierka do dňa zostavenia účtovnej závierky sa uvádzajú informácie o</w:t>
      </w:r>
    </w:p>
    <w:p w:rsidR="00462239" w:rsidRPr="00AA4D36" w:rsidRDefault="00462239" w:rsidP="00462239">
      <w:pPr>
        <w:ind w:right="-468"/>
        <w:jc w:val="both"/>
        <w:rPr>
          <w:rFonts w:ascii="Arial Narrow" w:hAnsi="Arial Narrow"/>
          <w:b/>
          <w:bCs/>
          <w:sz w:val="18"/>
          <w:szCs w:val="18"/>
        </w:rPr>
      </w:pP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poklese alebo zvýšení trhovej ceny  finančného majetku ako dôsledku okolností, ktoré nastali po dni, ku ktorému sa zostavuje účtovná závierka do dňa zostavenia účtovnej závierky s uvedením dôvodu týchto zmien,</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 xml:space="preserve">dôvodoch pre zmenu  výšky rezerv a opravných položiek, o ktorých sa účtovná jednotka dozvedela medzi dňom, ku ktorému účtovná závierka zostavuje a dňom jej zostavenia </w:t>
      </w:r>
      <w:r w:rsidRPr="00AA4D36">
        <w:rPr>
          <w:rFonts w:ascii="Arial Narrow" w:hAnsi="Arial Narrow" w:cs="Arial"/>
          <w:sz w:val="18"/>
          <w:szCs w:val="18"/>
        </w:rPr>
        <w:t>a ktoré sa týkajú ich stavu ku dňu, ku ktorému sa zostavuje účtovná závierka</w:t>
      </w:r>
      <w:r w:rsidRPr="00AA4D36">
        <w:rPr>
          <w:rFonts w:ascii="Arial Narrow" w:hAnsi="Arial Narrow"/>
          <w:bCs/>
          <w:sz w:val="18"/>
          <w:szCs w:val="18"/>
        </w:rPr>
        <w:t xml:space="preserve">,  </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zmene spoločníkov účtovnej jednotky,</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prijatí rozhodnutia o  predaji účtovnej jednotky alebo jej časti,</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zmenách  významných položiek dlhodobého finančného majetku,</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začatí  alebo ukončení činnosti  časti  účtovnej jednotky, napríklad odštepného závodu,  organizačnej zložky, prevádzkarne,</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vydaných  dlhopisoch a iných cenných papierov,</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zlúčení, splynutí, rozdelení a zmene právnej formy  účtovnej jednotky,</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lastRenderedPageBreak/>
        <w:t>mimoriadnych  udalostiach, ak majú vplyv na hospodárenie účtovnej jednotky, napríklad o živelnej               pohrome,</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 xml:space="preserve">získaní alebo odobratí licencií alebo iných povolení významných pre činnosť   účtovnej jednotky. </w:t>
      </w:r>
    </w:p>
    <w:p w:rsidR="00462239" w:rsidRPr="00AA4D36" w:rsidRDefault="00462239" w:rsidP="00462239">
      <w:pPr>
        <w:ind w:right="-468"/>
        <w:rPr>
          <w:rFonts w:ascii="Arial Narrow" w:hAnsi="Arial Narrow"/>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Cs/>
          <w:sz w:val="18"/>
          <w:szCs w:val="18"/>
        </w:rPr>
      </w:pPr>
      <w:r w:rsidRPr="00AA4D36">
        <w:rPr>
          <w:rFonts w:ascii="Arial Narrow" w:hAnsi="Arial Narrow"/>
          <w:b/>
          <w:bCs/>
          <w:sz w:val="18"/>
          <w:szCs w:val="18"/>
        </w:rPr>
        <w:t xml:space="preserve">V časti o prehľade  zmien vlastného imania </w:t>
      </w:r>
      <w:r w:rsidRPr="00AA4D36">
        <w:rPr>
          <w:rFonts w:ascii="Arial Narrow" w:hAnsi="Arial Narrow"/>
          <w:bCs/>
          <w:sz w:val="18"/>
          <w:szCs w:val="18"/>
        </w:rPr>
        <w:t xml:space="preserve"> sa uvádza stav vlastného imania na začiatku bežného  účtovného obdobia, zvýšenie alebo zníženie počas bežného účtovného obdobia a stav na konci bežného  účtovného obdobia a dôvody zmien v členení na </w:t>
      </w:r>
    </w:p>
    <w:p w:rsidR="00462239" w:rsidRPr="00AA4D36" w:rsidRDefault="00462239" w:rsidP="00462239">
      <w:pPr>
        <w:ind w:right="-468"/>
        <w:rPr>
          <w:rFonts w:ascii="Arial Narrow" w:hAnsi="Arial Narrow"/>
          <w:bCs/>
          <w:sz w:val="18"/>
          <w:szCs w:val="18"/>
        </w:rPr>
      </w:pP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základné imanie zapísané do obchodného registra,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základné imanie nezapísané do obchodného registra,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vlastné akcie a vlastné obchodné podiely,</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emisné ážio,</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rezervný fond (nedeliteľný fond) tvorený z kapitálových vkladov,</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ostatné kapitálové fondy,</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oceňovacie rozdiely nezahrnuté do výsledku hospodárenia,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 xml:space="preserve">fondy tvorené zo zisku, </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nerozdelený zisk minulých rokov,</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neuhradená strata minulých rokov,</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účtovný zisk alebo účtovná strata,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vyplatené dividendy,</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 xml:space="preserve">ďalšie zmeny vlastného imania, </w:t>
      </w:r>
    </w:p>
    <w:p w:rsidR="00B76D88" w:rsidRDefault="00462239" w:rsidP="00B7381E">
      <w:pPr>
        <w:numPr>
          <w:ilvl w:val="0"/>
          <w:numId w:val="8"/>
        </w:numPr>
        <w:ind w:right="-468"/>
        <w:rPr>
          <w:rFonts w:ascii="Arial Narrow" w:hAnsi="Arial Narrow"/>
          <w:bCs/>
          <w:sz w:val="18"/>
          <w:szCs w:val="18"/>
        </w:rPr>
      </w:pPr>
      <w:r w:rsidRPr="00AA4D36">
        <w:rPr>
          <w:rFonts w:ascii="Arial Narrow" w:hAnsi="Arial Narrow"/>
          <w:bCs/>
          <w:sz w:val="18"/>
          <w:szCs w:val="18"/>
        </w:rPr>
        <w:t xml:space="preserve"> zmeny účtované na účte 491 – Vlastné imanie fyzickej osoby – podnikateľa.</w:t>
      </w:r>
    </w:p>
    <w:p w:rsidR="00B76D88" w:rsidRDefault="00B76D88" w:rsidP="00B76D88">
      <w:pPr>
        <w:ind w:right="-468"/>
        <w:rPr>
          <w:rFonts w:ascii="Arial Narrow" w:hAnsi="Arial Narrow"/>
          <w:bCs/>
          <w:sz w:val="18"/>
          <w:szCs w:val="18"/>
        </w:rPr>
      </w:pPr>
    </w:p>
    <w:p w:rsidR="00B7381E" w:rsidRPr="00CE12E4" w:rsidRDefault="00B7381E" w:rsidP="00B76D88">
      <w:pPr>
        <w:ind w:right="-468"/>
        <w:rPr>
          <w:rFonts w:ascii="Arial Narrow" w:hAnsi="Arial Narrow"/>
          <w:b/>
          <w:sz w:val="18"/>
          <w:szCs w:val="18"/>
        </w:rPr>
      </w:pPr>
      <w:r w:rsidRPr="00CE12E4">
        <w:rPr>
          <w:rFonts w:ascii="Arial Narrow" w:hAnsi="Arial Narrow"/>
          <w:b/>
          <w:sz w:val="18"/>
          <w:szCs w:val="18"/>
        </w:rPr>
        <w:t xml:space="preserve">47. </w:t>
      </w:r>
      <w:r w:rsidRPr="003F0413">
        <w:rPr>
          <w:rFonts w:ascii="Arial Narrow" w:hAnsi="Arial Narrow"/>
          <w:b/>
          <w:sz w:val="18"/>
          <w:szCs w:val="18"/>
        </w:rPr>
        <w:t>Informácie</w:t>
      </w:r>
      <w:r w:rsidRPr="00CE12E4">
        <w:rPr>
          <w:rFonts w:ascii="Arial Narrow" w:hAnsi="Arial Narrow"/>
          <w:b/>
          <w:sz w:val="18"/>
          <w:szCs w:val="18"/>
        </w:rPr>
        <w:t xml:space="preserve"> k časti P. prílohy č. 3 o zmenách vlastného imania</w:t>
      </w:r>
    </w:p>
    <w:p w:rsidR="0084702D" w:rsidRPr="00B76D88" w:rsidRDefault="0084702D" w:rsidP="00B76D88">
      <w:pPr>
        <w:ind w:right="-468"/>
        <w:rPr>
          <w:rFonts w:ascii="Arial Narrow" w:hAnsi="Arial Narrow"/>
          <w:b/>
          <w:bCs/>
          <w:sz w:val="18"/>
          <w:szCs w:val="18"/>
        </w:rPr>
      </w:pPr>
    </w:p>
    <w:p w:rsidR="00B7381E" w:rsidRPr="00AA4D36" w:rsidRDefault="00B7381E" w:rsidP="00B7381E">
      <w:pPr>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tblPr>
      <w:tblGrid>
        <w:gridCol w:w="2344"/>
        <w:gridCol w:w="1538"/>
        <w:gridCol w:w="1538"/>
        <w:gridCol w:w="1538"/>
        <w:gridCol w:w="1538"/>
        <w:gridCol w:w="1538"/>
      </w:tblGrid>
      <w:tr w:rsidR="00B7381E" w:rsidRPr="00AA4D36">
        <w:trPr>
          <w:trHeight w:val="183"/>
          <w:jc w:val="center"/>
        </w:trPr>
        <w:tc>
          <w:tcPr>
            <w:tcW w:w="2344" w:type="dxa"/>
            <w:vMerge w:val="restart"/>
            <w:tcBorders>
              <w:top w:val="single" w:sz="12" w:space="0" w:color="auto"/>
              <w:left w:val="single" w:sz="12" w:space="0" w:color="auto"/>
              <w:bottom w:val="nil"/>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Položka vlastného imania</w:t>
            </w:r>
          </w:p>
        </w:tc>
        <w:tc>
          <w:tcPr>
            <w:tcW w:w="7690" w:type="dxa"/>
            <w:gridSpan w:val="5"/>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r w:rsidR="00B76D88">
              <w:rPr>
                <w:sz w:val="18"/>
                <w:szCs w:val="18"/>
              </w:rPr>
              <w:t xml:space="preserve"> 2013</w:t>
            </w:r>
          </w:p>
        </w:tc>
      </w:tr>
      <w:tr w:rsidR="00B7381E" w:rsidRPr="00AA4D36">
        <w:trPr>
          <w:jc w:val="center"/>
        </w:trPr>
        <w:tc>
          <w:tcPr>
            <w:tcW w:w="2344" w:type="dxa"/>
            <w:vMerge/>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začiatku účtovného obdobia</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Prírastky </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Úbytky </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Presuny</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konci účtovného obdobia</w:t>
            </w:r>
          </w:p>
        </w:tc>
      </w:tr>
      <w:tr w:rsidR="00B7381E" w:rsidRPr="00AA4D36">
        <w:trPr>
          <w:trHeight w:val="159"/>
          <w:jc w:val="center"/>
        </w:trPr>
        <w:tc>
          <w:tcPr>
            <w:tcW w:w="2344"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153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c</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d</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e</w:t>
            </w:r>
          </w:p>
        </w:tc>
        <w:tc>
          <w:tcPr>
            <w:tcW w:w="153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f</w:t>
            </w:r>
          </w:p>
        </w:tc>
      </w:tr>
      <w:tr w:rsidR="00B7381E" w:rsidRPr="00AA4D36">
        <w:trPr>
          <w:trHeight w:val="330"/>
          <w:jc w:val="center"/>
        </w:trPr>
        <w:tc>
          <w:tcPr>
            <w:tcW w:w="2344"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Základné imanie</w:t>
            </w:r>
          </w:p>
        </w:tc>
        <w:tc>
          <w:tcPr>
            <w:tcW w:w="1538"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9041B6" w:rsidP="00E4223A">
            <w:pPr>
              <w:pStyle w:val="Value"/>
              <w:rPr>
                <w:sz w:val="18"/>
                <w:szCs w:val="18"/>
                <w:lang w:eastAsia="en-US"/>
              </w:rPr>
            </w:pPr>
            <w:r>
              <w:rPr>
                <w:sz w:val="18"/>
                <w:szCs w:val="18"/>
                <w:lang w:eastAsia="en-US"/>
              </w:rPr>
              <w:t>20 000</w:t>
            </w: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12" w:space="0" w:color="auto"/>
              <w:left w:val="nil"/>
              <w:bottom w:val="single" w:sz="4" w:space="0" w:color="auto"/>
              <w:right w:val="single" w:sz="12" w:space="0" w:color="auto"/>
            </w:tcBorders>
            <w:noWrap/>
            <w:vAlign w:val="center"/>
          </w:tcPr>
          <w:p w:rsidR="00B7381E" w:rsidRPr="001153FA" w:rsidRDefault="009041B6" w:rsidP="00E4223A">
            <w:pPr>
              <w:pStyle w:val="Value"/>
              <w:rPr>
                <w:sz w:val="18"/>
                <w:szCs w:val="18"/>
                <w:lang w:eastAsia="en-US"/>
              </w:rPr>
            </w:pPr>
            <w:r>
              <w:rPr>
                <w:sz w:val="18"/>
                <w:szCs w:val="18"/>
                <w:lang w:eastAsia="en-US"/>
              </w:rPr>
              <w:t>20 000</w:t>
            </w: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Vlastné akcie a vlastné obchodné podiely</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Zmena základného imania</w:t>
            </w:r>
          </w:p>
        </w:tc>
        <w:tc>
          <w:tcPr>
            <w:tcW w:w="1538"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Pohľadávky za upísané vlastné imanie</w:t>
            </w:r>
          </w:p>
        </w:tc>
        <w:tc>
          <w:tcPr>
            <w:tcW w:w="1538"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Emisné ážio</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Ostatné kapitálové fondy</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Zákonný rezervný fond (nedeliteľný fond) z kapitálových vkladov</w:t>
            </w:r>
          </w:p>
        </w:tc>
        <w:tc>
          <w:tcPr>
            <w:tcW w:w="1538"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Oceňovacie rozdiely z precenenia majetku a záväzkov</w:t>
            </w:r>
          </w:p>
        </w:tc>
        <w:tc>
          <w:tcPr>
            <w:tcW w:w="1538"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Oceňovacie rozdiely z kapitálových účastín</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660"/>
          <w:jc w:val="center"/>
        </w:trPr>
        <w:tc>
          <w:tcPr>
            <w:tcW w:w="2344" w:type="dxa"/>
            <w:tcBorders>
              <w:top w:val="nil"/>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Oceňovacie rozdiely z precenenia pri zlúčení, splynutí a rozdelení</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44" w:type="dxa"/>
            <w:tcBorders>
              <w:top w:val="single" w:sz="4"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Zákonný rezervný fond</w:t>
            </w:r>
          </w:p>
        </w:tc>
        <w:tc>
          <w:tcPr>
            <w:tcW w:w="1538"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875876" w:rsidP="00E4223A">
            <w:pPr>
              <w:pStyle w:val="Value"/>
              <w:rPr>
                <w:sz w:val="18"/>
                <w:szCs w:val="18"/>
                <w:lang w:eastAsia="en-US"/>
              </w:rPr>
            </w:pPr>
            <w:r>
              <w:rPr>
                <w:sz w:val="18"/>
                <w:szCs w:val="18"/>
                <w:lang w:eastAsia="en-US"/>
              </w:rPr>
              <w:t>664</w:t>
            </w: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6" w:space="0" w:color="auto"/>
              <w:right w:val="single" w:sz="12" w:space="0" w:color="auto"/>
            </w:tcBorders>
            <w:noWrap/>
            <w:vAlign w:val="center"/>
          </w:tcPr>
          <w:p w:rsidR="00B7381E" w:rsidRPr="001153FA" w:rsidRDefault="00875876" w:rsidP="00E4223A">
            <w:pPr>
              <w:pStyle w:val="Value"/>
              <w:rPr>
                <w:sz w:val="18"/>
                <w:szCs w:val="18"/>
                <w:lang w:eastAsia="en-US"/>
              </w:rPr>
            </w:pPr>
            <w:r>
              <w:rPr>
                <w:sz w:val="18"/>
                <w:szCs w:val="18"/>
                <w:lang w:eastAsia="en-US"/>
              </w:rPr>
              <w:t>664</w:t>
            </w:r>
          </w:p>
        </w:tc>
      </w:tr>
      <w:tr w:rsidR="00B7381E" w:rsidRPr="00AA4D36">
        <w:trPr>
          <w:trHeight w:val="330"/>
          <w:jc w:val="center"/>
        </w:trPr>
        <w:tc>
          <w:tcPr>
            <w:tcW w:w="2344" w:type="dxa"/>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Nedeliteľný fond</w:t>
            </w:r>
          </w:p>
        </w:tc>
        <w:tc>
          <w:tcPr>
            <w:tcW w:w="1538"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Štatutárne fondy a ostatné fondy</w:t>
            </w:r>
          </w:p>
        </w:tc>
        <w:tc>
          <w:tcPr>
            <w:tcW w:w="1538"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Nerozdelený zisk minulých rokov</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471074" w:rsidP="00CE12E4">
            <w:pPr>
              <w:pStyle w:val="Value"/>
              <w:rPr>
                <w:sz w:val="18"/>
                <w:szCs w:val="18"/>
                <w:lang w:eastAsia="en-US"/>
              </w:rPr>
            </w:pPr>
            <w:r>
              <w:rPr>
                <w:sz w:val="18"/>
                <w:szCs w:val="18"/>
                <w:lang w:eastAsia="en-US"/>
              </w:rPr>
              <w:t>29 349</w:t>
            </w: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471074" w:rsidP="00E4223A">
            <w:pPr>
              <w:pStyle w:val="Value"/>
              <w:rPr>
                <w:sz w:val="18"/>
                <w:szCs w:val="18"/>
                <w:lang w:eastAsia="en-US"/>
              </w:rPr>
            </w:pPr>
            <w:r>
              <w:rPr>
                <w:sz w:val="18"/>
                <w:szCs w:val="18"/>
                <w:lang w:eastAsia="en-US"/>
              </w:rPr>
              <w:t>5 868</w:t>
            </w: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471074" w:rsidP="00E4223A">
            <w:pPr>
              <w:pStyle w:val="Value"/>
              <w:rPr>
                <w:sz w:val="18"/>
                <w:szCs w:val="18"/>
                <w:lang w:eastAsia="en-US"/>
              </w:rPr>
            </w:pPr>
            <w:r>
              <w:rPr>
                <w:sz w:val="18"/>
                <w:szCs w:val="18"/>
                <w:lang w:eastAsia="en-US"/>
              </w:rPr>
              <w:t>35 217</w:t>
            </w:r>
          </w:p>
        </w:tc>
      </w:tr>
      <w:tr w:rsidR="00B7381E"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Neuhradená strata minulých rokov</w:t>
            </w:r>
          </w:p>
        </w:tc>
        <w:tc>
          <w:tcPr>
            <w:tcW w:w="1538"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875876">
            <w:pPr>
              <w:pStyle w:val="Value"/>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CE12E4">
            <w:pPr>
              <w:pStyle w:val="Value"/>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6" w:space="0" w:color="auto"/>
              <w:right w:val="single" w:sz="12" w:space="0" w:color="auto"/>
            </w:tcBorders>
            <w:noWrap/>
            <w:vAlign w:val="center"/>
          </w:tcPr>
          <w:p w:rsidR="00B7381E" w:rsidRPr="001153FA" w:rsidRDefault="00B7381E" w:rsidP="00875876">
            <w:pPr>
              <w:pStyle w:val="Value"/>
              <w:rPr>
                <w:sz w:val="18"/>
                <w:szCs w:val="18"/>
                <w:lang w:eastAsia="en-US"/>
              </w:rPr>
            </w:pPr>
          </w:p>
        </w:tc>
      </w:tr>
      <w:tr w:rsidR="00B7381E"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Výsledok hospodárenia bežného účtovného obdobia</w:t>
            </w:r>
          </w:p>
        </w:tc>
        <w:tc>
          <w:tcPr>
            <w:tcW w:w="1538"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471074" w:rsidP="00CE12E4">
            <w:pPr>
              <w:pStyle w:val="Value"/>
              <w:rPr>
                <w:sz w:val="18"/>
                <w:szCs w:val="18"/>
                <w:lang w:eastAsia="en-US"/>
              </w:rPr>
            </w:pPr>
            <w:r>
              <w:rPr>
                <w:sz w:val="18"/>
                <w:szCs w:val="18"/>
                <w:lang w:eastAsia="en-US"/>
              </w:rPr>
              <w:t>5 868</w:t>
            </w: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471074" w:rsidP="00CE12E4">
            <w:pPr>
              <w:pStyle w:val="Value"/>
              <w:rPr>
                <w:sz w:val="18"/>
                <w:szCs w:val="18"/>
                <w:lang w:eastAsia="en-US"/>
              </w:rPr>
            </w:pPr>
            <w:r>
              <w:rPr>
                <w:sz w:val="18"/>
                <w:szCs w:val="18"/>
                <w:lang w:eastAsia="en-US"/>
              </w:rPr>
              <w:t>-26 035</w:t>
            </w: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471074" w:rsidP="00CE12E4">
            <w:pPr>
              <w:pStyle w:val="Value"/>
              <w:rPr>
                <w:sz w:val="18"/>
                <w:szCs w:val="18"/>
                <w:lang w:eastAsia="en-US"/>
              </w:rPr>
            </w:pPr>
            <w:r>
              <w:rPr>
                <w:sz w:val="18"/>
                <w:szCs w:val="18"/>
                <w:lang w:eastAsia="en-US"/>
              </w:rPr>
              <w:t>5 868</w:t>
            </w: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4" w:space="0" w:color="auto"/>
              <w:right w:val="single" w:sz="12" w:space="0" w:color="auto"/>
            </w:tcBorders>
            <w:noWrap/>
            <w:vAlign w:val="center"/>
          </w:tcPr>
          <w:p w:rsidR="00B7381E" w:rsidRPr="001153FA" w:rsidRDefault="00471074" w:rsidP="00CE12E4">
            <w:pPr>
              <w:pStyle w:val="Value"/>
              <w:rPr>
                <w:sz w:val="18"/>
                <w:szCs w:val="18"/>
                <w:lang w:eastAsia="en-US"/>
              </w:rPr>
            </w:pPr>
            <w:r>
              <w:rPr>
                <w:sz w:val="18"/>
                <w:szCs w:val="18"/>
                <w:lang w:eastAsia="en-US"/>
              </w:rPr>
              <w:t>- 26 035</w:t>
            </w:r>
          </w:p>
        </w:tc>
      </w:tr>
      <w:tr w:rsidR="00B7381E" w:rsidRPr="00AA4D36">
        <w:trPr>
          <w:trHeight w:val="330"/>
          <w:jc w:val="center"/>
        </w:trPr>
        <w:tc>
          <w:tcPr>
            <w:tcW w:w="2344"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Vyplatené dividendy</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Ostatné položky vlastného imania</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5"/>
          <w:jc w:val="center"/>
        </w:trPr>
        <w:tc>
          <w:tcPr>
            <w:tcW w:w="2344"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Účet 491 - Vlastné imanie fyzickej osoby - podnikateľa</w:t>
            </w:r>
          </w:p>
        </w:tc>
        <w:tc>
          <w:tcPr>
            <w:tcW w:w="1538" w:type="dxa"/>
            <w:tcBorders>
              <w:top w:val="single" w:sz="4" w:space="0" w:color="auto"/>
              <w:left w:val="single" w:sz="12" w:space="0" w:color="auto"/>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rPr>
          <w:rFonts w:ascii="Arial Narrow" w:hAnsi="Arial Narrow"/>
          <w:sz w:val="18"/>
          <w:szCs w:val="18"/>
        </w:rPr>
      </w:pPr>
    </w:p>
    <w:p w:rsidR="00B7381E" w:rsidRPr="00AA4D36" w:rsidRDefault="00B7381E" w:rsidP="00B7381E">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tblPr>
      <w:tblGrid>
        <w:gridCol w:w="2325"/>
        <w:gridCol w:w="1541"/>
        <w:gridCol w:w="1542"/>
        <w:gridCol w:w="1542"/>
        <w:gridCol w:w="1542"/>
        <w:gridCol w:w="1542"/>
      </w:tblGrid>
      <w:tr w:rsidR="00B7381E" w:rsidRPr="00AA4D36">
        <w:trPr>
          <w:trHeight w:val="221"/>
          <w:jc w:val="center"/>
        </w:trPr>
        <w:tc>
          <w:tcPr>
            <w:tcW w:w="2143" w:type="dxa"/>
            <w:vMerge w:val="restart"/>
            <w:tcBorders>
              <w:top w:val="single" w:sz="12" w:space="0" w:color="auto"/>
              <w:left w:val="single" w:sz="12" w:space="0" w:color="auto"/>
              <w:bottom w:val="nil"/>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lastRenderedPageBreak/>
              <w:t>Položka vlastného imania</w:t>
            </w:r>
          </w:p>
        </w:tc>
        <w:tc>
          <w:tcPr>
            <w:tcW w:w="7100" w:type="dxa"/>
            <w:gridSpan w:val="5"/>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r w:rsidR="00B76D88">
              <w:rPr>
                <w:sz w:val="18"/>
                <w:szCs w:val="18"/>
              </w:rPr>
              <w:t xml:space="preserve"> 2012</w:t>
            </w:r>
          </w:p>
        </w:tc>
      </w:tr>
      <w:tr w:rsidR="00B7381E" w:rsidRPr="00AA4D36">
        <w:trPr>
          <w:jc w:val="center"/>
        </w:trPr>
        <w:tc>
          <w:tcPr>
            <w:tcW w:w="2143" w:type="dxa"/>
            <w:vMerge/>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420"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začiatku účtovného obdobia</w:t>
            </w:r>
          </w:p>
        </w:tc>
        <w:tc>
          <w:tcPr>
            <w:tcW w:w="1420"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Prírastky</w:t>
            </w:r>
          </w:p>
        </w:tc>
        <w:tc>
          <w:tcPr>
            <w:tcW w:w="1420"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Úbytky </w:t>
            </w:r>
          </w:p>
        </w:tc>
        <w:tc>
          <w:tcPr>
            <w:tcW w:w="1420"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Presuny</w:t>
            </w:r>
          </w:p>
        </w:tc>
        <w:tc>
          <w:tcPr>
            <w:tcW w:w="1420"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konci účtovného obdobia</w:t>
            </w:r>
          </w:p>
        </w:tc>
      </w:tr>
      <w:tr w:rsidR="00B7381E" w:rsidRPr="00AA4D36">
        <w:trPr>
          <w:trHeight w:val="185"/>
          <w:jc w:val="center"/>
        </w:trPr>
        <w:tc>
          <w:tcPr>
            <w:tcW w:w="2143"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1420"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1420"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c</w:t>
            </w:r>
          </w:p>
        </w:tc>
        <w:tc>
          <w:tcPr>
            <w:tcW w:w="1420"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d</w:t>
            </w:r>
          </w:p>
        </w:tc>
        <w:tc>
          <w:tcPr>
            <w:tcW w:w="1420"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e</w:t>
            </w:r>
          </w:p>
        </w:tc>
        <w:tc>
          <w:tcPr>
            <w:tcW w:w="1420"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f</w:t>
            </w:r>
          </w:p>
        </w:tc>
      </w:tr>
      <w:tr w:rsidR="00B7381E" w:rsidRPr="00AA4D36">
        <w:trPr>
          <w:trHeight w:val="330"/>
          <w:jc w:val="center"/>
        </w:trPr>
        <w:tc>
          <w:tcPr>
            <w:tcW w:w="2143"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Základné imanie</w:t>
            </w:r>
          </w:p>
        </w:tc>
        <w:tc>
          <w:tcPr>
            <w:tcW w:w="1420"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471074" w:rsidP="00E4223A">
            <w:pPr>
              <w:pStyle w:val="Value"/>
              <w:rPr>
                <w:sz w:val="18"/>
                <w:szCs w:val="18"/>
                <w:lang w:eastAsia="en-US"/>
              </w:rPr>
            </w:pPr>
            <w:r>
              <w:rPr>
                <w:sz w:val="18"/>
                <w:szCs w:val="18"/>
                <w:lang w:eastAsia="en-US"/>
              </w:rPr>
              <w:t>20 000</w:t>
            </w:r>
          </w:p>
        </w:tc>
        <w:tc>
          <w:tcPr>
            <w:tcW w:w="1420"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12" w:space="0" w:color="auto"/>
              <w:left w:val="nil"/>
              <w:bottom w:val="single" w:sz="4" w:space="0" w:color="auto"/>
              <w:right w:val="single" w:sz="12" w:space="0" w:color="auto"/>
            </w:tcBorders>
            <w:noWrap/>
            <w:vAlign w:val="center"/>
          </w:tcPr>
          <w:p w:rsidR="00B7381E" w:rsidRPr="001153FA" w:rsidRDefault="00471074" w:rsidP="00E4223A">
            <w:pPr>
              <w:pStyle w:val="Value"/>
              <w:rPr>
                <w:sz w:val="18"/>
                <w:szCs w:val="18"/>
                <w:lang w:eastAsia="en-US"/>
              </w:rPr>
            </w:pPr>
            <w:r>
              <w:rPr>
                <w:sz w:val="18"/>
                <w:szCs w:val="18"/>
                <w:lang w:eastAsia="en-US"/>
              </w:rPr>
              <w:t>20 000</w:t>
            </w: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Vlastné akcie a vlastné obchodné podiely</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Zmena základného imania</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Pohľadávky za upísané vlastné imanie</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143" w:type="dxa"/>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Emisné ážio</w:t>
            </w:r>
          </w:p>
        </w:tc>
        <w:tc>
          <w:tcPr>
            <w:tcW w:w="1420"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Ostatné kapitálové fondy</w:t>
            </w:r>
          </w:p>
        </w:tc>
        <w:tc>
          <w:tcPr>
            <w:tcW w:w="1420"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Zákonný rezervný fond (nedeliteľný fond) z kapitálových vkladov</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143" w:type="dxa"/>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Oceňovacie rozdiely z precenenia majetku a záväzkov</w:t>
            </w:r>
          </w:p>
        </w:tc>
        <w:tc>
          <w:tcPr>
            <w:tcW w:w="1420"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Oceňovacie rozdiely z kapitálových účastín</w:t>
            </w:r>
          </w:p>
        </w:tc>
        <w:tc>
          <w:tcPr>
            <w:tcW w:w="1420"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660"/>
          <w:jc w:val="center"/>
        </w:trPr>
        <w:tc>
          <w:tcPr>
            <w:tcW w:w="2143" w:type="dxa"/>
            <w:tcBorders>
              <w:top w:val="nil"/>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Oceňovacie rozdiely z precenenia pri zlúčení, splynutí a rozdelení</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Zákonný rezervný fond</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875876" w:rsidP="00E4223A">
            <w:pPr>
              <w:pStyle w:val="Value"/>
              <w:rPr>
                <w:sz w:val="18"/>
                <w:szCs w:val="18"/>
                <w:lang w:eastAsia="en-US"/>
              </w:rPr>
            </w:pPr>
            <w:r>
              <w:rPr>
                <w:sz w:val="18"/>
                <w:szCs w:val="18"/>
                <w:lang w:eastAsia="en-US"/>
              </w:rPr>
              <w:t>664</w:t>
            </w: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875876" w:rsidP="00E4223A">
            <w:pPr>
              <w:pStyle w:val="Value"/>
              <w:rPr>
                <w:sz w:val="18"/>
                <w:szCs w:val="18"/>
                <w:lang w:eastAsia="en-US"/>
              </w:rPr>
            </w:pPr>
            <w:r>
              <w:rPr>
                <w:sz w:val="18"/>
                <w:szCs w:val="18"/>
                <w:lang w:eastAsia="en-US"/>
              </w:rPr>
              <w:t>664</w:t>
            </w: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Nedeliteľný fond</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143" w:type="dxa"/>
            <w:tcBorders>
              <w:top w:val="single" w:sz="4"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Štatutárne fondy a ostatné fondy</w:t>
            </w:r>
          </w:p>
        </w:tc>
        <w:tc>
          <w:tcPr>
            <w:tcW w:w="1420"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143" w:type="dxa"/>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Nerozdelený zisk minulých rokov</w:t>
            </w:r>
          </w:p>
        </w:tc>
        <w:tc>
          <w:tcPr>
            <w:tcW w:w="1420"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471074" w:rsidP="00E4223A">
            <w:pPr>
              <w:pStyle w:val="Value"/>
              <w:rPr>
                <w:sz w:val="18"/>
                <w:szCs w:val="18"/>
                <w:lang w:eastAsia="en-US"/>
              </w:rPr>
            </w:pPr>
            <w:r>
              <w:rPr>
                <w:sz w:val="18"/>
                <w:szCs w:val="18"/>
                <w:lang w:eastAsia="en-US"/>
              </w:rPr>
              <w:t>24 016</w:t>
            </w:r>
          </w:p>
        </w:tc>
        <w:tc>
          <w:tcPr>
            <w:tcW w:w="1420" w:type="dxa"/>
            <w:tcBorders>
              <w:top w:val="single" w:sz="6" w:space="0" w:color="auto"/>
              <w:left w:val="nil"/>
              <w:bottom w:val="single" w:sz="6" w:space="0" w:color="auto"/>
              <w:right w:val="single" w:sz="4" w:space="0" w:color="auto"/>
            </w:tcBorders>
            <w:noWrap/>
            <w:vAlign w:val="center"/>
          </w:tcPr>
          <w:p w:rsidR="00B7381E" w:rsidRPr="001A41B0" w:rsidRDefault="00471074" w:rsidP="00E4223A">
            <w:pPr>
              <w:pStyle w:val="Value"/>
              <w:rPr>
                <w:sz w:val="18"/>
                <w:szCs w:val="18"/>
                <w:lang w:eastAsia="en-US"/>
              </w:rPr>
            </w:pPr>
            <w:r>
              <w:rPr>
                <w:sz w:val="18"/>
                <w:szCs w:val="18"/>
                <w:lang w:eastAsia="en-US"/>
              </w:rPr>
              <w:t>5 333</w:t>
            </w:r>
          </w:p>
        </w:tc>
        <w:tc>
          <w:tcPr>
            <w:tcW w:w="1420" w:type="dxa"/>
            <w:tcBorders>
              <w:top w:val="single" w:sz="6" w:space="0" w:color="auto"/>
              <w:left w:val="nil"/>
              <w:bottom w:val="single" w:sz="6" w:space="0" w:color="auto"/>
              <w:right w:val="single" w:sz="4" w:space="0" w:color="auto"/>
            </w:tcBorders>
            <w:noWrap/>
            <w:vAlign w:val="center"/>
          </w:tcPr>
          <w:p w:rsidR="00B7381E" w:rsidRPr="001A41B0" w:rsidRDefault="00B7381E" w:rsidP="00E4223A">
            <w:pPr>
              <w:pStyle w:val="Value"/>
              <w:rPr>
                <w:sz w:val="18"/>
                <w:szCs w:val="18"/>
                <w:lang w:eastAsia="en-US"/>
              </w:rPr>
            </w:pPr>
          </w:p>
        </w:tc>
        <w:tc>
          <w:tcPr>
            <w:tcW w:w="1420" w:type="dxa"/>
            <w:tcBorders>
              <w:top w:val="single" w:sz="6"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6" w:space="0" w:color="auto"/>
              <w:left w:val="nil"/>
              <w:bottom w:val="single" w:sz="6" w:space="0" w:color="auto"/>
              <w:right w:val="single" w:sz="12" w:space="0" w:color="auto"/>
            </w:tcBorders>
            <w:noWrap/>
            <w:vAlign w:val="center"/>
          </w:tcPr>
          <w:p w:rsidR="00B7381E" w:rsidRPr="001153FA" w:rsidRDefault="00471074" w:rsidP="00E4223A">
            <w:pPr>
              <w:pStyle w:val="Value"/>
              <w:rPr>
                <w:sz w:val="18"/>
                <w:szCs w:val="18"/>
                <w:lang w:eastAsia="en-US"/>
              </w:rPr>
            </w:pPr>
            <w:r>
              <w:rPr>
                <w:sz w:val="18"/>
                <w:szCs w:val="18"/>
                <w:lang w:eastAsia="en-US"/>
              </w:rPr>
              <w:t>29 349</w:t>
            </w:r>
          </w:p>
        </w:tc>
      </w:tr>
      <w:tr w:rsidR="00B7381E" w:rsidRPr="00AA4D36">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Neuhradená strata minulých rokov</w:t>
            </w:r>
          </w:p>
        </w:tc>
        <w:tc>
          <w:tcPr>
            <w:tcW w:w="1420"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875876">
            <w:pPr>
              <w:pStyle w:val="Value"/>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875876">
            <w:pPr>
              <w:pStyle w:val="Value"/>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6" w:space="0" w:color="auto"/>
              <w:left w:val="nil"/>
              <w:bottom w:val="single" w:sz="4" w:space="0" w:color="auto"/>
              <w:right w:val="single" w:sz="12" w:space="0" w:color="auto"/>
            </w:tcBorders>
            <w:noWrap/>
            <w:vAlign w:val="center"/>
          </w:tcPr>
          <w:p w:rsidR="00B7381E" w:rsidRPr="001153FA" w:rsidRDefault="00B7381E" w:rsidP="00875876">
            <w:pPr>
              <w:pStyle w:val="Value"/>
              <w:rPr>
                <w:sz w:val="18"/>
                <w:szCs w:val="18"/>
                <w:lang w:eastAsia="en-US"/>
              </w:rPr>
            </w:pPr>
          </w:p>
        </w:tc>
      </w:tr>
      <w:tr w:rsidR="00B7381E" w:rsidRPr="00AA4D36">
        <w:trPr>
          <w:trHeight w:val="330"/>
          <w:jc w:val="center"/>
        </w:trPr>
        <w:tc>
          <w:tcPr>
            <w:tcW w:w="2143" w:type="dxa"/>
            <w:tcBorders>
              <w:top w:val="nil"/>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Výsledok hospodárenia bežného účtovného obdobia</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471074" w:rsidP="00875876">
            <w:pPr>
              <w:pStyle w:val="Value"/>
              <w:rPr>
                <w:sz w:val="18"/>
                <w:szCs w:val="18"/>
                <w:lang w:eastAsia="en-US"/>
              </w:rPr>
            </w:pPr>
            <w:r>
              <w:rPr>
                <w:sz w:val="18"/>
                <w:szCs w:val="18"/>
                <w:lang w:eastAsia="en-US"/>
              </w:rPr>
              <w:t>5 333</w:t>
            </w: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471074" w:rsidP="00F015E6">
            <w:pPr>
              <w:pStyle w:val="Value"/>
              <w:rPr>
                <w:sz w:val="18"/>
                <w:szCs w:val="18"/>
                <w:lang w:eastAsia="en-US"/>
              </w:rPr>
            </w:pPr>
            <w:r>
              <w:rPr>
                <w:sz w:val="18"/>
                <w:szCs w:val="18"/>
                <w:lang w:eastAsia="en-US"/>
              </w:rPr>
              <w:t>5 868</w:t>
            </w: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3850C8" w:rsidP="00875876">
            <w:pPr>
              <w:pStyle w:val="Value"/>
              <w:numPr>
                <w:ilvl w:val="3"/>
                <w:numId w:val="7"/>
              </w:numPr>
              <w:rPr>
                <w:sz w:val="18"/>
                <w:szCs w:val="18"/>
                <w:lang w:eastAsia="en-US"/>
              </w:rPr>
            </w:pPr>
            <w:r>
              <w:rPr>
                <w:noProof/>
                <w:sz w:val="18"/>
                <w:szCs w:val="18"/>
              </w:rPr>
              <w:pict>
                <v:shapetype id="_x0000_t202" coordsize="21600,21600" o:spt="202" path="m,l,21600r21600,l21600,xe">
                  <v:stroke joinstyle="miter"/>
                  <v:path gradientshapeok="t" o:connecttype="rect"/>
                </v:shapetype>
                <v:shape id="_x0000_s1026" type="#_x0000_t202" style="position:absolute;left:0;text-align:left;margin-left:14.7pt;margin-top:1.9pt;width:58.45pt;height:18.15pt;z-index:251658240;mso-position-horizontal-relative:text;mso-position-vertical-relative:text" strokecolor="white [3212]">
                  <v:textbox>
                    <w:txbxContent>
                      <w:p w:rsidR="009063B8" w:rsidRPr="00875876" w:rsidRDefault="00471074">
                        <w:pPr>
                          <w:rPr>
                            <w:rFonts w:ascii="Arial Narrow" w:hAnsi="Arial Narrow"/>
                            <w:sz w:val="18"/>
                            <w:szCs w:val="18"/>
                          </w:rPr>
                        </w:pPr>
                        <w:r>
                          <w:rPr>
                            <w:rFonts w:ascii="Arial Narrow" w:hAnsi="Arial Narrow"/>
                            <w:sz w:val="18"/>
                            <w:szCs w:val="18"/>
                          </w:rPr>
                          <w:t>5 333</w:t>
                        </w:r>
                      </w:p>
                    </w:txbxContent>
                  </v:textbox>
                </v:shape>
              </w:pict>
            </w:r>
            <w:r w:rsidR="00875876">
              <w:rPr>
                <w:sz w:val="18"/>
                <w:szCs w:val="18"/>
                <w:lang w:eastAsia="en-US"/>
              </w:rPr>
              <w:t>55</w:t>
            </w: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471074" w:rsidP="00F015E6">
            <w:pPr>
              <w:pStyle w:val="Value"/>
              <w:rPr>
                <w:sz w:val="18"/>
                <w:szCs w:val="18"/>
                <w:lang w:eastAsia="en-US"/>
              </w:rPr>
            </w:pPr>
            <w:r>
              <w:rPr>
                <w:sz w:val="18"/>
                <w:szCs w:val="18"/>
                <w:lang w:eastAsia="en-US"/>
              </w:rPr>
              <w:t>5 868</w:t>
            </w:r>
          </w:p>
        </w:tc>
      </w:tr>
      <w:tr w:rsidR="00B7381E" w:rsidRPr="00AA4D36">
        <w:trPr>
          <w:trHeight w:val="330"/>
          <w:jc w:val="center"/>
        </w:trPr>
        <w:tc>
          <w:tcPr>
            <w:tcW w:w="2143"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Vyplatené dividendy</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Ostatné položky vlastného imania</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5"/>
          <w:jc w:val="center"/>
        </w:trPr>
        <w:tc>
          <w:tcPr>
            <w:tcW w:w="2143"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Účet 491 - Vlastné imanie fyzickej osoby - podnikateľa</w:t>
            </w:r>
          </w:p>
        </w:tc>
        <w:tc>
          <w:tcPr>
            <w:tcW w:w="1420" w:type="dxa"/>
            <w:tcBorders>
              <w:top w:val="single" w:sz="4" w:space="0" w:color="auto"/>
              <w:left w:val="single" w:sz="12" w:space="0" w:color="auto"/>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ind w:right="-468"/>
        <w:rPr>
          <w:rFonts w:ascii="Arial Narrow" w:hAnsi="Arial Narrow"/>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462239">
      <w:pPr>
        <w:pStyle w:val="Odsekzoznamu1"/>
        <w:numPr>
          <w:ilvl w:val="0"/>
          <w:numId w:val="38"/>
        </w:numPr>
        <w:ind w:right="-468"/>
        <w:jc w:val="both"/>
        <w:rPr>
          <w:rFonts w:ascii="Arial Narrow" w:hAnsi="Arial Narrow"/>
          <w:b/>
          <w:bCs/>
          <w:sz w:val="18"/>
          <w:szCs w:val="18"/>
        </w:rPr>
      </w:pPr>
      <w:r w:rsidRPr="00AA4D36">
        <w:rPr>
          <w:rFonts w:ascii="Arial Narrow" w:hAnsi="Arial Narrow"/>
          <w:b/>
          <w:bCs/>
          <w:sz w:val="18"/>
          <w:szCs w:val="18"/>
        </w:rPr>
        <w:t>V časti  o prehľade  peňažných tokov sa uvádzajú informácie o</w:t>
      </w:r>
      <w:r w:rsidR="008636D5">
        <w:rPr>
          <w:rFonts w:ascii="Arial Narrow" w:hAnsi="Arial Narrow"/>
          <w:b/>
          <w:bCs/>
          <w:sz w:val="18"/>
          <w:szCs w:val="18"/>
        </w:rPr>
        <w:t xml:space="preserve">  - </w:t>
      </w:r>
      <w:r w:rsidR="00B76D88">
        <w:rPr>
          <w:rFonts w:ascii="Arial Narrow" w:hAnsi="Arial Narrow"/>
          <w:b/>
          <w:bCs/>
          <w:sz w:val="18"/>
          <w:szCs w:val="18"/>
        </w:rPr>
        <w:t xml:space="preserve">Spoločnosť nezostavuje </w:t>
      </w:r>
      <w:proofErr w:type="spellStart"/>
      <w:r w:rsidR="00B76D88">
        <w:rPr>
          <w:rFonts w:ascii="Arial Narrow" w:hAnsi="Arial Narrow"/>
          <w:b/>
          <w:bCs/>
          <w:sz w:val="18"/>
          <w:szCs w:val="18"/>
        </w:rPr>
        <w:t>cash-</w:t>
      </w:r>
      <w:r w:rsidR="008636D5">
        <w:rPr>
          <w:rFonts w:ascii="Arial Narrow" w:hAnsi="Arial Narrow"/>
          <w:b/>
          <w:bCs/>
          <w:sz w:val="18"/>
          <w:szCs w:val="18"/>
        </w:rPr>
        <w:t>flow</w:t>
      </w:r>
      <w:proofErr w:type="spellEnd"/>
      <w:r w:rsidR="00B76D88">
        <w:rPr>
          <w:rFonts w:ascii="Arial Narrow" w:hAnsi="Arial Narrow"/>
          <w:b/>
          <w:bCs/>
          <w:sz w:val="18"/>
          <w:szCs w:val="18"/>
        </w:rPr>
        <w:t>.</w:t>
      </w:r>
    </w:p>
    <w:p w:rsidR="00462239" w:rsidRPr="00AA4D36" w:rsidRDefault="00462239" w:rsidP="00462239">
      <w:pPr>
        <w:ind w:right="-468"/>
        <w:rPr>
          <w:rFonts w:ascii="Arial Narrow" w:hAnsi="Arial Narrow"/>
          <w:b/>
          <w:bCs/>
          <w:sz w:val="18"/>
          <w:szCs w:val="18"/>
        </w:rPr>
      </w:pPr>
    </w:p>
    <w:p w:rsidR="00462239" w:rsidRPr="00AA4D36" w:rsidRDefault="00462239" w:rsidP="00405E67">
      <w:pPr>
        <w:numPr>
          <w:ilvl w:val="0"/>
          <w:numId w:val="31"/>
        </w:numPr>
        <w:ind w:left="284" w:right="-468"/>
        <w:rPr>
          <w:rFonts w:ascii="Arial Narrow" w:hAnsi="Arial Narrow"/>
          <w:bCs/>
          <w:sz w:val="18"/>
          <w:szCs w:val="18"/>
        </w:rPr>
      </w:pPr>
      <w:r w:rsidRPr="00AA4D36">
        <w:rPr>
          <w:rFonts w:ascii="Arial Narrow" w:hAnsi="Arial Narrow"/>
          <w:bCs/>
          <w:sz w:val="18"/>
          <w:szCs w:val="18"/>
        </w:rPr>
        <w:t xml:space="preserve">peňažných tokoch, ktorými sú  príjmy a výdavky peňažných prostriedkov a prírastky a úbytky peňažných ekvivalentov, pričom </w:t>
      </w:r>
    </w:p>
    <w:p w:rsidR="00462239" w:rsidRPr="00AA4D36" w:rsidRDefault="00462239" w:rsidP="00405E67">
      <w:pPr>
        <w:numPr>
          <w:ilvl w:val="0"/>
          <w:numId w:val="15"/>
        </w:numPr>
        <w:ind w:left="624" w:right="-468"/>
        <w:rPr>
          <w:rFonts w:ascii="Arial Narrow" w:hAnsi="Arial Narrow"/>
          <w:bCs/>
          <w:sz w:val="18"/>
          <w:szCs w:val="18"/>
        </w:rPr>
      </w:pPr>
      <w:r w:rsidRPr="00AA4D36">
        <w:rPr>
          <w:rFonts w:ascii="Arial Narrow" w:hAnsi="Arial Narrow"/>
          <w:bCs/>
          <w:sz w:val="18"/>
          <w:szCs w:val="18"/>
        </w:rPr>
        <w:t>peňažnými prostriedkami sa rozumejú  peňažné hotovosti, ekvivalenty peňažných hotovostí, peňažné prostriedky na bežných účtoch v bankách, kontokorentný účet a časť zostatku účtu  peniaze na ceste, ktorý sa viaže k prevodu medzi bežným účtom a pokladnicou alebo medzi dvoma bankovými účtami,</w:t>
      </w:r>
    </w:p>
    <w:p w:rsidR="00462239" w:rsidRPr="00AA4D36" w:rsidRDefault="00462239" w:rsidP="00405E67">
      <w:pPr>
        <w:numPr>
          <w:ilvl w:val="0"/>
          <w:numId w:val="15"/>
        </w:numPr>
        <w:ind w:left="624" w:right="-468"/>
        <w:rPr>
          <w:rFonts w:ascii="Arial Narrow" w:hAnsi="Arial Narrow"/>
          <w:bCs/>
          <w:sz w:val="18"/>
          <w:szCs w:val="18"/>
        </w:rPr>
      </w:pPr>
      <w:r w:rsidRPr="00AA4D36">
        <w:rPr>
          <w:rFonts w:ascii="Arial Narrow" w:hAnsi="Arial Narrow"/>
          <w:color w:val="000000"/>
          <w:sz w:val="18"/>
          <w:szCs w:val="18"/>
        </w:rPr>
        <w:t>peňažnými ekvivalentmi sa  rozumie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w:t>
      </w:r>
    </w:p>
    <w:p w:rsidR="00462239" w:rsidRPr="00AA4D36" w:rsidRDefault="00462239" w:rsidP="00405E67">
      <w:pPr>
        <w:numPr>
          <w:ilvl w:val="0"/>
          <w:numId w:val="31"/>
        </w:numPr>
        <w:ind w:left="284" w:right="-468"/>
        <w:rPr>
          <w:rFonts w:ascii="Arial Narrow" w:hAnsi="Arial Narrow"/>
          <w:bCs/>
          <w:sz w:val="18"/>
          <w:szCs w:val="18"/>
        </w:rPr>
      </w:pPr>
      <w:r w:rsidRPr="00AA4D36">
        <w:rPr>
          <w:rFonts w:ascii="Arial Narrow" w:hAnsi="Arial Narrow"/>
          <w:bCs/>
          <w:sz w:val="18"/>
          <w:szCs w:val="18"/>
        </w:rPr>
        <w:t>peňažných tokoch v členení na</w:t>
      </w:r>
    </w:p>
    <w:p w:rsidR="00462239" w:rsidRPr="00AA4D36" w:rsidRDefault="00462239" w:rsidP="00405E67">
      <w:pPr>
        <w:numPr>
          <w:ilvl w:val="0"/>
          <w:numId w:val="16"/>
        </w:numPr>
        <w:ind w:left="624" w:right="-468"/>
        <w:rPr>
          <w:rFonts w:ascii="Arial Narrow" w:hAnsi="Arial Narrow"/>
          <w:bCs/>
          <w:sz w:val="18"/>
          <w:szCs w:val="18"/>
        </w:rPr>
      </w:pPr>
      <w:r w:rsidRPr="00AA4D36">
        <w:rPr>
          <w:rFonts w:ascii="Arial Narrow" w:hAnsi="Arial Narrow"/>
          <w:bCs/>
          <w:sz w:val="18"/>
          <w:szCs w:val="18"/>
        </w:rPr>
        <w:t>peňažné toky  z prevádzkovej činnosti, ktorou je činnosť, ktorá súvisí s predmetom podnikania účtovnej jednotky a ostatné činnosti, ktoré súvisia s hospodárskou činnosťou účtovnej jednotky, okrem investičnej činnosti a finančnej činnosti,</w:t>
      </w:r>
    </w:p>
    <w:p w:rsidR="00462239" w:rsidRPr="00AA4D36" w:rsidRDefault="00462239" w:rsidP="00405E67">
      <w:pPr>
        <w:numPr>
          <w:ilvl w:val="0"/>
          <w:numId w:val="16"/>
        </w:numPr>
        <w:ind w:left="624" w:right="-468"/>
        <w:rPr>
          <w:rFonts w:ascii="Arial Narrow" w:hAnsi="Arial Narrow"/>
          <w:bCs/>
          <w:sz w:val="18"/>
          <w:szCs w:val="18"/>
        </w:rPr>
      </w:pPr>
      <w:r w:rsidRPr="00AA4D36">
        <w:rPr>
          <w:rFonts w:ascii="Arial Narrow" w:hAnsi="Arial Narrow"/>
          <w:bCs/>
          <w:sz w:val="18"/>
          <w:szCs w:val="18"/>
        </w:rPr>
        <w:t>peňažné toky z investičnej činnosti, ktorou je obstaranie a vyradenie dlhodobého nehmotného majetku, dlhodobého hmotného majetku a tej časti dlhodobého finančného  majetku, ktorý nie je súčasťou peňažných ekvivalentov,</w:t>
      </w:r>
    </w:p>
    <w:p w:rsidR="00462239" w:rsidRPr="00AA4D36" w:rsidRDefault="00462239" w:rsidP="00405E67">
      <w:pPr>
        <w:numPr>
          <w:ilvl w:val="0"/>
          <w:numId w:val="16"/>
        </w:numPr>
        <w:ind w:left="624" w:right="-468"/>
        <w:rPr>
          <w:rFonts w:ascii="Arial Narrow" w:hAnsi="Arial Narrow"/>
          <w:bCs/>
          <w:sz w:val="18"/>
          <w:szCs w:val="18"/>
        </w:rPr>
      </w:pPr>
      <w:r w:rsidRPr="00AA4D36">
        <w:rPr>
          <w:rFonts w:ascii="Arial Narrow" w:hAnsi="Arial Narrow"/>
          <w:sz w:val="18"/>
          <w:szCs w:val="18"/>
        </w:rPr>
        <w:t>peňažné toky z finančnej činnosti, ktorou  je činnosť, ktorej dôsledkom sú zmeny v hodnote a štruktúre vlastného imania a zmeny dlhodobých záväzkov a krátkodobých záväzkov, ktoré nesúvisia s prevádzkovou činnosťou a investičnou činnosťou,</w:t>
      </w:r>
    </w:p>
    <w:p w:rsidR="00405E67" w:rsidRDefault="00462239" w:rsidP="00405E67">
      <w:pPr>
        <w:numPr>
          <w:ilvl w:val="0"/>
          <w:numId w:val="31"/>
        </w:numPr>
        <w:ind w:left="348" w:right="-468"/>
        <w:jc w:val="both"/>
        <w:rPr>
          <w:rFonts w:ascii="Arial Narrow" w:hAnsi="Arial Narrow"/>
          <w:sz w:val="18"/>
          <w:szCs w:val="18"/>
        </w:rPr>
      </w:pPr>
      <w:r w:rsidRPr="00405E67">
        <w:rPr>
          <w:rFonts w:ascii="Arial Narrow" w:hAnsi="Arial Narrow"/>
          <w:sz w:val="18"/>
          <w:szCs w:val="18"/>
        </w:rPr>
        <w:t>štruktúre peňažných prostriedkov a peňažných ekvivalentov a dôvody prípadného   nesúladu medzi sumami prehľadu peňažných tokov a príslušnými položkami  vykázanými v súvahe,</w:t>
      </w:r>
    </w:p>
    <w:p w:rsidR="00405E67" w:rsidRDefault="00462239" w:rsidP="00405E67">
      <w:pPr>
        <w:numPr>
          <w:ilvl w:val="0"/>
          <w:numId w:val="31"/>
        </w:numPr>
        <w:ind w:left="348" w:right="-468"/>
        <w:jc w:val="both"/>
        <w:rPr>
          <w:rFonts w:ascii="Arial Narrow" w:hAnsi="Arial Narrow"/>
          <w:color w:val="000000"/>
          <w:sz w:val="18"/>
          <w:szCs w:val="18"/>
        </w:rPr>
      </w:pPr>
      <w:r w:rsidRPr="00405E67">
        <w:rPr>
          <w:rFonts w:ascii="Arial Narrow" w:hAnsi="Arial Narrow"/>
          <w:bCs/>
          <w:color w:val="000000"/>
          <w:sz w:val="18"/>
          <w:szCs w:val="18"/>
        </w:rPr>
        <w:t xml:space="preserve">použitých zásadách prijatých </w:t>
      </w:r>
      <w:r w:rsidRPr="00405E67">
        <w:rPr>
          <w:rFonts w:ascii="Arial Narrow" w:hAnsi="Arial Narrow"/>
          <w:color w:val="000000"/>
          <w:sz w:val="18"/>
          <w:szCs w:val="18"/>
        </w:rPr>
        <w:t xml:space="preserve"> na určenie obsahovej náplne a štruktúry peňažných prostriedkov a peňažných ekvivalentov v bežnom účtovnom období,</w:t>
      </w:r>
    </w:p>
    <w:p w:rsidR="00405E67" w:rsidRDefault="00462239" w:rsidP="00405E67">
      <w:pPr>
        <w:numPr>
          <w:ilvl w:val="0"/>
          <w:numId w:val="31"/>
        </w:numPr>
        <w:ind w:left="348" w:right="-468"/>
        <w:jc w:val="both"/>
        <w:rPr>
          <w:rFonts w:ascii="Arial Narrow" w:hAnsi="Arial Narrow"/>
          <w:color w:val="000000"/>
          <w:sz w:val="18"/>
          <w:szCs w:val="18"/>
        </w:rPr>
      </w:pPr>
      <w:r w:rsidRPr="00405E67">
        <w:rPr>
          <w:rFonts w:ascii="Arial Narrow" w:hAnsi="Arial Narrow"/>
          <w:color w:val="000000"/>
          <w:sz w:val="18"/>
          <w:szCs w:val="18"/>
        </w:rPr>
        <w:t xml:space="preserve">o zmenách použitých zásad na určenie obsahovej náplne a štruktúry peňažných prostriedkov a peňažných ekvivalentov oproti bezprostredne predchádzajúcemu účtovnému obdobiu, </w:t>
      </w:r>
    </w:p>
    <w:p w:rsidR="00462239" w:rsidRPr="00405E67" w:rsidRDefault="00462239" w:rsidP="00405E67">
      <w:pPr>
        <w:numPr>
          <w:ilvl w:val="0"/>
          <w:numId w:val="31"/>
        </w:numPr>
        <w:ind w:left="348" w:right="-468"/>
        <w:jc w:val="both"/>
        <w:rPr>
          <w:rFonts w:ascii="Arial Narrow" w:hAnsi="Arial Narrow"/>
          <w:color w:val="000000"/>
          <w:sz w:val="18"/>
          <w:szCs w:val="18"/>
        </w:rPr>
      </w:pPr>
      <w:r w:rsidRPr="00405E67">
        <w:rPr>
          <w:rFonts w:ascii="Arial Narrow" w:hAnsi="Arial Narrow"/>
          <w:color w:val="000000"/>
          <w:sz w:val="18"/>
          <w:szCs w:val="18"/>
        </w:rPr>
        <w:t>peňažných tokoch z prevádzkovej činnosti, ktorými sú najmä peňažné toky, ktoré súvisia s predmetom podnikania účtovnej jednotky a spôsobujú vznik zisku alebo straty, napríklad</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príjmy z predaja tovaru, výrobkov a služieb, vrátane prijatých preddavkov,</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lastRenderedPageBreak/>
        <w:t>príjmy z poplatkov za priemyselné práva  a autorské práva, z provízií a   ďalšie príjmy vzťahujúce  sa k  výnosom z bežnej činnosti,</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výdavky na úhrady za dodávky materiálu, tovaru a externých služieb, vrátane    zaplatených preddavkov,</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výdavky na zamestnancov, napríklad mzdy a odmeny a výdavky platené v mene zamestnancov, napríklad na zdravotné poistenie, nemocenské poistenie, dôchodkové poistenie, poistenie v nezamestnanosti a preddavky na  daň z príjmov, odvádzané za zamestnancov,</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výdavky na daň z príjmov účtovnej jednotky po odpočítaní príjmov  z vrátenia preplatku dane z príjmov, s výnimkou takýchto výdavkov za investičnú činnosť a finančnú činnosť,</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color w:val="000000"/>
          <w:sz w:val="18"/>
          <w:szCs w:val="18"/>
        </w:rPr>
        <w:t>príjmy a výdavky zo zmlúv, ktorých predmetom je uplatnenie práva kúpy alebo predaja, ktoré je určené na predaj alebo na obchodovanie,</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bCs/>
          <w:color w:val="000000"/>
          <w:sz w:val="18"/>
          <w:szCs w:val="18"/>
        </w:rPr>
        <w:t xml:space="preserve">príjmy a výdavky </w:t>
      </w:r>
      <w:r w:rsidRPr="00AA4D36">
        <w:rPr>
          <w:rFonts w:ascii="Arial Narrow" w:hAnsi="Arial Narrow"/>
          <w:sz w:val="18"/>
          <w:szCs w:val="18"/>
        </w:rPr>
        <w:t>z nákupu a predaja cenných papierov určených na predaj alebo na obchodovanie,</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bCs/>
          <w:color w:val="000000"/>
          <w:sz w:val="18"/>
          <w:szCs w:val="18"/>
        </w:rPr>
        <w:t>príjmy z </w:t>
      </w:r>
      <w:r w:rsidRPr="00AA4D36">
        <w:rPr>
          <w:rFonts w:ascii="Arial Narrow" w:hAnsi="Arial Narrow"/>
          <w:sz w:val="18"/>
          <w:szCs w:val="18"/>
        </w:rPr>
        <w:t>pôžičiek a úverov, ktoré poskytla  účtovnej jednotke banka alebo pobočka zahraničnej banky, ak sa vzťahujú na   činnosť súvisiacu s jej predmetom podnikania,</w:t>
      </w:r>
    </w:p>
    <w:p w:rsidR="00462239" w:rsidRPr="00AA4D36" w:rsidRDefault="00462239" w:rsidP="00405E67">
      <w:pPr>
        <w:numPr>
          <w:ilvl w:val="0"/>
          <w:numId w:val="31"/>
        </w:numPr>
        <w:ind w:left="348" w:right="-468"/>
        <w:jc w:val="both"/>
        <w:rPr>
          <w:rFonts w:ascii="Arial Narrow" w:hAnsi="Arial Narrow"/>
          <w:bCs/>
          <w:color w:val="000000"/>
          <w:sz w:val="18"/>
          <w:szCs w:val="18"/>
        </w:rPr>
      </w:pPr>
      <w:r w:rsidRPr="00AA4D36">
        <w:rPr>
          <w:rFonts w:ascii="Arial Narrow" w:hAnsi="Arial Narrow"/>
          <w:bCs/>
          <w:color w:val="000000"/>
          <w:sz w:val="18"/>
          <w:szCs w:val="18"/>
        </w:rPr>
        <w:t>použitej metóde vykazovania peňažných tokov z prevádzkovej činnosti, ktorou môže byť priama metóda alebo nepriama metóda, pričom</w:t>
      </w:r>
    </w:p>
    <w:p w:rsidR="00405E67" w:rsidRDefault="00462239" w:rsidP="00405E67">
      <w:pPr>
        <w:numPr>
          <w:ilvl w:val="0"/>
          <w:numId w:val="39"/>
        </w:numPr>
        <w:ind w:right="-468"/>
        <w:rPr>
          <w:rFonts w:ascii="Arial Narrow" w:hAnsi="Arial Narrow"/>
          <w:bCs/>
          <w:color w:val="000000"/>
          <w:sz w:val="18"/>
          <w:szCs w:val="18"/>
        </w:rPr>
      </w:pPr>
      <w:r w:rsidRPr="00405E67">
        <w:rPr>
          <w:rFonts w:ascii="Arial Narrow" w:hAnsi="Arial Narrow"/>
          <w:bCs/>
          <w:color w:val="000000"/>
          <w:sz w:val="18"/>
          <w:szCs w:val="18"/>
        </w:rPr>
        <w:t>priamou metódou sa rozumie vykazovanie vhodne zvolených  hlavných skupín hrubých príjmov a hrubých výdavkov a možno ju uplatniť ako čistú priamu metódu, pri ktorej sa vychádza z vhodne vytvorených analytických účtov k účtom peňažných prostriedkov alebo ako modifikovanú priamu metódu, pri ktorej sa vychádza z položiek výkazu ziskov  a strát, pričom sa upravia tržby z predaja, náklady na obstaranie predaného tovaru a ďalšie položky výkazu ziskov a strát, ktoré sa týkajú prevádzkovej činnosti účtovnej jednotky, o zmenu stavu zásob, pohľadávok z prevádzkových činností a záväzkov z prevádzkových činností, o ostatné nepeňažné položky a o ostatné položky, ktorých peňažné toky sú peňažnými tokmi z investičnej činnosti alebo peňažnými tokmi z finančnej činnosti,</w:t>
      </w:r>
    </w:p>
    <w:p w:rsidR="00462239" w:rsidRPr="00405E67" w:rsidRDefault="00462239" w:rsidP="00405E67">
      <w:pPr>
        <w:numPr>
          <w:ilvl w:val="0"/>
          <w:numId w:val="39"/>
        </w:numPr>
        <w:ind w:right="-468"/>
        <w:rPr>
          <w:rFonts w:ascii="Arial Narrow" w:hAnsi="Arial Narrow"/>
          <w:bCs/>
          <w:color w:val="000000"/>
          <w:sz w:val="18"/>
          <w:szCs w:val="18"/>
        </w:rPr>
      </w:pPr>
      <w:r w:rsidRPr="00405E67">
        <w:rPr>
          <w:rFonts w:ascii="Arial Narrow" w:hAnsi="Arial Narrow"/>
          <w:bCs/>
          <w:color w:val="000000"/>
          <w:sz w:val="18"/>
          <w:szCs w:val="18"/>
        </w:rPr>
        <w:t>nepriamou metódou sa rozumie vykazovanie peňažných tokov, pri ktorých sa vychádza z výsledku hospodárenia z bežnej činnosti pred zdanením daňou z príjmov, upraveného o vplyv nepeňažných položiek, napríklad odpisov dlhodobého majetku, rezerv, opravných položiek, zmien stavu zásob, pohľadávok z prevádzkových činností a záväzkov z prevádzkových činností, počas bežného účtovného obdobia a všetkých ostatných položiek, ktorých peňažné  toky sú peňažnými tokmi z investičnej činnosti alebo peňažnými tokmi z finančnej činnosti,</w:t>
      </w:r>
    </w:p>
    <w:p w:rsidR="00462239" w:rsidRPr="00AA4D36" w:rsidRDefault="00462239" w:rsidP="00405E67">
      <w:pPr>
        <w:numPr>
          <w:ilvl w:val="0"/>
          <w:numId w:val="31"/>
        </w:numPr>
        <w:ind w:left="348" w:right="-468"/>
        <w:jc w:val="both"/>
        <w:rPr>
          <w:rFonts w:ascii="Arial Narrow" w:hAnsi="Arial Narrow"/>
          <w:bCs/>
          <w:color w:val="000000"/>
          <w:sz w:val="18"/>
          <w:szCs w:val="18"/>
        </w:rPr>
      </w:pPr>
      <w:r w:rsidRPr="00AA4D36">
        <w:rPr>
          <w:rFonts w:ascii="Arial Narrow" w:hAnsi="Arial Narrow"/>
          <w:color w:val="000000"/>
          <w:sz w:val="18"/>
          <w:szCs w:val="18"/>
        </w:rPr>
        <w:t>peňažných tokoch z investičnej činnosti, ktorými sú napríklad</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výdavky na obstaranie dlhodobého nehmotného majetku a dlhodobého hmotného majetku,</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príjmy z predaja dlhodobého nehmotného majetku a dlhodobého hmotného majetku,</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výdavky na obstaranie dlhodobých cenných papierov a podielov v iných účtovných jednotkách, s výnimkou cenných papierov, ktoré sa považujú za peňažné ekvivalenty a cenných papierov, ktoré sú určené  na predaj alebo na obchodovanie,</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príjmy z predaja dlhodobých cenných papierov a podielov v iných účtovných jednotkách, s výnimkou cenných papierov, ktoré sa považujú za peňažné ekvivalenty a  cenných papierov, ktoré sú určené na predaj alebo na obchodovanie,</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výdavky na pôžičky poskytnuté tretím osobám,</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príjmy zo splácania pôžičiek od tretích osôb,</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príjmy z prenájmu súboru hnuteľného majetku a nehnuteľného majetku používaného a odpisovaného nájomcom,</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výdavky súvisiace s derivátmi, s výnimkou, ak sú určené na predaj alebo na obchodovanie, alebo ak sa tieto výdavky považujú za peňažné toky z finančnej činnosti,</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príjmy súvisiace s derivátmi s výnimkou,  ak sú určené na predaj alebo na obchodovanie, alebo ak sa tieto výdavky považujú za peňažné toky z finančnej činnosti,</w:t>
      </w:r>
    </w:p>
    <w:p w:rsidR="00462239" w:rsidRPr="00AA4D36" w:rsidRDefault="00462239" w:rsidP="00405E67">
      <w:pPr>
        <w:numPr>
          <w:ilvl w:val="0"/>
          <w:numId w:val="14"/>
        </w:numPr>
        <w:ind w:left="688"/>
        <w:jc w:val="both"/>
        <w:rPr>
          <w:rFonts w:ascii="Arial Narrow" w:hAnsi="Arial Narrow"/>
          <w:color w:val="000000"/>
          <w:sz w:val="18"/>
          <w:szCs w:val="18"/>
        </w:rPr>
      </w:pPr>
      <w:r w:rsidRPr="00AA4D36">
        <w:rPr>
          <w:rFonts w:ascii="Arial Narrow" w:hAnsi="Arial Narrow"/>
          <w:color w:val="000000"/>
          <w:sz w:val="18"/>
          <w:szCs w:val="18"/>
        </w:rPr>
        <w:t>príjmy a výdavky súvisiace s derivátmi, ak sa  nimi  zabezpečuje majetok alebo záväzky  účtovnej jednotky, pričom sa vykazujú rovnakým spôsobom ako peňažný tok súvisiaci s rizikom, ktoré sa  zabezpečuje,</w:t>
      </w:r>
    </w:p>
    <w:p w:rsidR="00462239" w:rsidRPr="00AA4D36" w:rsidRDefault="00462239" w:rsidP="00405E67">
      <w:pPr>
        <w:numPr>
          <w:ilvl w:val="0"/>
          <w:numId w:val="31"/>
        </w:numPr>
        <w:ind w:left="348" w:right="-468"/>
        <w:jc w:val="both"/>
        <w:rPr>
          <w:rFonts w:ascii="Arial Narrow" w:hAnsi="Arial Narrow"/>
          <w:color w:val="000000"/>
          <w:sz w:val="18"/>
          <w:szCs w:val="18"/>
        </w:rPr>
      </w:pPr>
      <w:r w:rsidRPr="00AA4D36">
        <w:rPr>
          <w:rFonts w:ascii="Arial Narrow" w:hAnsi="Arial Narrow"/>
          <w:color w:val="000000"/>
          <w:sz w:val="18"/>
          <w:szCs w:val="18"/>
        </w:rPr>
        <w:t xml:space="preserve"> </w:t>
      </w:r>
      <w:r w:rsidRPr="00AA4D36">
        <w:rPr>
          <w:rFonts w:ascii="Arial Narrow" w:hAnsi="Arial Narrow"/>
          <w:sz w:val="18"/>
          <w:szCs w:val="18"/>
        </w:rPr>
        <w:t>peňažných tokoch  z finančnej činnosti, ktorými sú napríklad</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príjmy z emisie akcií, príjmy z upísaných obchodných podielov a príjmy z iného zvýšenia vlastného imania,</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na obstaranie alebo spätné odkúpenie vlastných akcií alebo vlastných obchodných podielov a výdavky na iné zníženie vlastného imania,</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príjmy z emisie dlhových cenných papierov,  úverov a  pôžičiek,</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na úhradu záväzkov z cenných papierov, na splácanie  úverov a pôžičiek,</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na úhradu záväzkov z používania majetku, ktorý je predmetom zmluvy o kúpe prenajatej veci,</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za nájom súboru hnuteľného majetku a nehnuteľného majetku používaného a odpisovaného nájomcom,</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 xml:space="preserve">čistých peňažných tokoch  z prevádzkovej činnosti, investičnej činnosti a finančnej činnosti, pričom  ako čisté peňažné toky sa môžu uvádzať </w:t>
      </w:r>
    </w:p>
    <w:p w:rsidR="00405E67" w:rsidRDefault="00462239" w:rsidP="00405E67">
      <w:pPr>
        <w:numPr>
          <w:ilvl w:val="0"/>
          <w:numId w:val="43"/>
        </w:numPr>
        <w:jc w:val="both"/>
        <w:rPr>
          <w:rFonts w:ascii="Arial Narrow" w:hAnsi="Arial Narrow"/>
          <w:sz w:val="18"/>
          <w:szCs w:val="18"/>
        </w:rPr>
      </w:pPr>
      <w:r w:rsidRPr="00405E67">
        <w:rPr>
          <w:rFonts w:ascii="Arial Narrow" w:hAnsi="Arial Narrow"/>
          <w:sz w:val="18"/>
          <w:szCs w:val="18"/>
        </w:rPr>
        <w:t>príjmy a výdavky uskutočnené v mene tretích osôb, ak sa peňažné toky vzťahujú  na činnosť tretích osôb, napríklad príjmy a výdavky uskutočnené na bežných bankových účtoch, nájomné vyberané v mene majiteľov nehnuteľností a zaplatené týmto  majiteľom,</w:t>
      </w:r>
    </w:p>
    <w:p w:rsidR="00462239" w:rsidRPr="00405E67" w:rsidRDefault="00462239" w:rsidP="00405E67">
      <w:pPr>
        <w:numPr>
          <w:ilvl w:val="0"/>
          <w:numId w:val="43"/>
        </w:numPr>
        <w:jc w:val="both"/>
        <w:rPr>
          <w:rFonts w:ascii="Arial Narrow" w:hAnsi="Arial Narrow"/>
          <w:sz w:val="18"/>
          <w:szCs w:val="18"/>
        </w:rPr>
      </w:pPr>
      <w:r w:rsidRPr="00405E67">
        <w:rPr>
          <w:rFonts w:ascii="Arial Narrow" w:hAnsi="Arial Narrow"/>
          <w:sz w:val="18"/>
          <w:szCs w:val="18"/>
        </w:rPr>
        <w:t>príjmy a výdavky na  nákup a na predaj cenných papierov, na krátkodobé pôžičky, na preddavky alebo splátky prostredníctvom kreditných kariet, ktorých dohodnutá doba splatnosti je  najviac tri mesiace,</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 xml:space="preserve">peňažných tokoch v príslušných cudzích menách, pričom sa </w:t>
      </w:r>
    </w:p>
    <w:p w:rsidR="00462239" w:rsidRPr="00AA4D36" w:rsidRDefault="00462239" w:rsidP="00405E67">
      <w:pPr>
        <w:numPr>
          <w:ilvl w:val="0"/>
          <w:numId w:val="44"/>
        </w:numPr>
        <w:jc w:val="both"/>
        <w:rPr>
          <w:rFonts w:ascii="Arial Narrow" w:hAnsi="Arial Narrow"/>
          <w:sz w:val="18"/>
          <w:szCs w:val="18"/>
        </w:rPr>
      </w:pPr>
      <w:r w:rsidRPr="00AA4D36">
        <w:rPr>
          <w:rFonts w:ascii="Arial Narrow" w:hAnsi="Arial Narrow"/>
          <w:sz w:val="18"/>
          <w:szCs w:val="18"/>
        </w:rPr>
        <w:t xml:space="preserve">peňažné toky vyplývajúce z účtovných prípadov v cudzej mene  vykazujú v </w:t>
      </w:r>
      <w:r w:rsidRPr="00405E67">
        <w:rPr>
          <w:rFonts w:ascii="Arial Narrow" w:hAnsi="Arial Narrow"/>
          <w:sz w:val="18"/>
          <w:szCs w:val="18"/>
        </w:rPr>
        <w:t>eurách prepočítané referenčným výmenným kurzom určeným a vyhláseným Európskou centrálnou bankou alebo Národnou bankou Slovenska</w:t>
      </w:r>
      <w:r w:rsidRPr="00405E67">
        <w:footnoteReference w:customMarkFollows="1" w:id="3"/>
        <w:t>1d)</w:t>
      </w:r>
      <w:r w:rsidRPr="00AA4D36">
        <w:rPr>
          <w:rFonts w:ascii="Arial Narrow" w:hAnsi="Arial Narrow"/>
          <w:sz w:val="18"/>
          <w:szCs w:val="18"/>
        </w:rPr>
        <w:t xml:space="preserve"> ku dňu, ku ktorému sa zostavuje účtovná závierka,</w:t>
      </w:r>
    </w:p>
    <w:p w:rsidR="00462239" w:rsidRPr="00AA4D36" w:rsidRDefault="00462239" w:rsidP="00405E67">
      <w:pPr>
        <w:numPr>
          <w:ilvl w:val="0"/>
          <w:numId w:val="44"/>
        </w:numPr>
        <w:jc w:val="both"/>
        <w:rPr>
          <w:rFonts w:ascii="Arial Narrow" w:hAnsi="Arial Narrow"/>
          <w:sz w:val="18"/>
          <w:szCs w:val="18"/>
        </w:rPr>
      </w:pPr>
      <w:r w:rsidRPr="00AA4D36">
        <w:rPr>
          <w:rFonts w:ascii="Arial Narrow" w:hAnsi="Arial Narrow"/>
          <w:sz w:val="18"/>
          <w:szCs w:val="18"/>
        </w:rPr>
        <w:t>kurzové rozdiely vykazujú  oddelene od peňažných tokov z prevádzkovej činnosti, investičnej činnosti  a finančnej činnosti tak, aby sa zosúladil stav peňažných prostriedkov a peňažných ekvivalentov na konci bežného  účtovného obdobia so stavom k prvému dňu bezprostredne nasledujúceho účtovného obdobia; kurzové rozdiely účtované ku dňu, ku ktorému sa zostavuje účtovná závierka, nie sú peňažnými tokmi,</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peňažných tokoch z mimoriadnej činnosti, pričom  sa uvádzajú ako</w:t>
      </w:r>
      <w:r w:rsidRPr="00AA4D36">
        <w:rPr>
          <w:rFonts w:ascii="Arial Narrow" w:hAnsi="Arial Narrow"/>
          <w:b/>
          <w:sz w:val="18"/>
          <w:szCs w:val="18"/>
        </w:rPr>
        <w:t xml:space="preserve"> </w:t>
      </w:r>
      <w:r w:rsidRPr="00AA4D36">
        <w:rPr>
          <w:rFonts w:ascii="Arial Narrow" w:hAnsi="Arial Narrow"/>
          <w:sz w:val="18"/>
          <w:szCs w:val="18"/>
        </w:rPr>
        <w:t xml:space="preserve"> samostatná položka  podľa charakteru z  prevádzkovej činnosti, investičnej činnosti alebo  finančnej činnosti , </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peňažných tokoch  pri  úrokoch, dividendách a iných podieloch na zisku, pričom</w:t>
      </w:r>
      <w:r w:rsidRPr="00AA4D36">
        <w:rPr>
          <w:rFonts w:ascii="Arial Narrow" w:hAnsi="Arial Narrow"/>
          <w:b/>
          <w:sz w:val="18"/>
          <w:szCs w:val="18"/>
        </w:rPr>
        <w:t xml:space="preserve"> </w:t>
      </w:r>
    </w:p>
    <w:p w:rsidR="00462239" w:rsidRPr="00AA4D36" w:rsidRDefault="00462239" w:rsidP="00405E67">
      <w:pPr>
        <w:numPr>
          <w:ilvl w:val="0"/>
          <w:numId w:val="45"/>
        </w:numPr>
        <w:jc w:val="both"/>
        <w:rPr>
          <w:rFonts w:ascii="Arial Narrow" w:hAnsi="Arial Narrow"/>
          <w:sz w:val="18"/>
          <w:szCs w:val="18"/>
        </w:rPr>
      </w:pPr>
      <w:r w:rsidRPr="00AA4D36">
        <w:rPr>
          <w:rFonts w:ascii="Arial Narrow" w:hAnsi="Arial Narrow"/>
          <w:sz w:val="18"/>
          <w:szCs w:val="18"/>
        </w:rPr>
        <w:t>prijaté a zaplatené úroky, dividendy a iné podiely na zisku, ak sa zahŕňajú do výsledku hospodárenia z bežnej činnosti, uvádzajú sa ako peňažné toky z prevádzkovej činnosti,</w:t>
      </w:r>
    </w:p>
    <w:p w:rsidR="00462239" w:rsidRPr="00AA4D36" w:rsidRDefault="00462239" w:rsidP="00405E67">
      <w:pPr>
        <w:numPr>
          <w:ilvl w:val="0"/>
          <w:numId w:val="45"/>
        </w:numPr>
        <w:jc w:val="both"/>
        <w:rPr>
          <w:rFonts w:ascii="Arial Narrow" w:hAnsi="Arial Narrow"/>
          <w:sz w:val="18"/>
          <w:szCs w:val="18"/>
        </w:rPr>
      </w:pPr>
      <w:r w:rsidRPr="00AA4D36">
        <w:rPr>
          <w:rFonts w:ascii="Arial Narrow" w:hAnsi="Arial Narrow"/>
          <w:sz w:val="18"/>
          <w:szCs w:val="18"/>
        </w:rPr>
        <w:t>prijaté úroky, prijaté dividendy a iné podiely na zisku,  ak vyjadrujú  spôsob návratnosti investícií, uvádzajú sa ako peňažné toky z investičnej činnosti,</w:t>
      </w:r>
    </w:p>
    <w:p w:rsidR="00462239" w:rsidRPr="00AA4D36" w:rsidRDefault="00462239" w:rsidP="00405E67">
      <w:pPr>
        <w:numPr>
          <w:ilvl w:val="0"/>
          <w:numId w:val="45"/>
        </w:numPr>
        <w:jc w:val="both"/>
        <w:rPr>
          <w:rFonts w:ascii="Arial Narrow" w:hAnsi="Arial Narrow"/>
          <w:sz w:val="18"/>
          <w:szCs w:val="18"/>
        </w:rPr>
      </w:pPr>
      <w:r w:rsidRPr="00AA4D36">
        <w:rPr>
          <w:rFonts w:ascii="Arial Narrow" w:hAnsi="Arial Narrow"/>
          <w:sz w:val="18"/>
          <w:szCs w:val="18"/>
        </w:rPr>
        <w:lastRenderedPageBreak/>
        <w:t>zaplatené úroky, zaplatené dividendy a iné podiely na zisku, ak vyjadrujú  výdavky na získanie finančných zdrojov, uvádzajú sa ako peňažné toky z finančnej činnosti,</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peňažných tokoch dane z príjmov účtovnej jednotky, ktoré sa uvádzajú ako samostatná položka, podľa charakteru z prevádzkovej činnosti, finančnej činnosti alebo investičnej činnosti,</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skutočnostiach, ktoré nemajú priamy vplyv  na peňažné toky, ale</w:t>
      </w:r>
    </w:p>
    <w:p w:rsidR="00462239" w:rsidRPr="00AA4D36" w:rsidRDefault="00462239" w:rsidP="00405E67">
      <w:pPr>
        <w:numPr>
          <w:ilvl w:val="0"/>
          <w:numId w:val="46"/>
        </w:numPr>
        <w:jc w:val="both"/>
        <w:rPr>
          <w:rFonts w:ascii="Arial Narrow" w:hAnsi="Arial Narrow"/>
          <w:sz w:val="18"/>
          <w:szCs w:val="18"/>
        </w:rPr>
      </w:pPr>
      <w:r w:rsidRPr="00AA4D36">
        <w:rPr>
          <w:rFonts w:ascii="Arial Narrow" w:hAnsi="Arial Narrow"/>
          <w:sz w:val="18"/>
          <w:szCs w:val="18"/>
        </w:rPr>
        <w:t>ovplyvňujú v bežnom účtovnom období štruktúru majetku, záväzkov a vlastného imania účtovnej jednotky a vznikajú z  investičnej činnosti a finančnej činnosti,</w:t>
      </w:r>
    </w:p>
    <w:p w:rsidR="00462239" w:rsidRPr="00AA4D36" w:rsidRDefault="00462239" w:rsidP="00405E67">
      <w:pPr>
        <w:numPr>
          <w:ilvl w:val="0"/>
          <w:numId w:val="46"/>
        </w:numPr>
        <w:jc w:val="both"/>
        <w:rPr>
          <w:rFonts w:ascii="Arial Narrow" w:hAnsi="Arial Narrow"/>
          <w:sz w:val="18"/>
          <w:szCs w:val="18"/>
        </w:rPr>
      </w:pPr>
      <w:r w:rsidRPr="00AA4D36">
        <w:rPr>
          <w:rFonts w:ascii="Arial Narrow" w:hAnsi="Arial Narrow"/>
          <w:sz w:val="18"/>
          <w:szCs w:val="18"/>
        </w:rPr>
        <w:t>vplývajú na výsledok hospodárenia z bežnej činnosti; uvádzajú sa len, ak sa použije nepriama metóda  vykazovania peňažných tokov z prevádzkovej činnosti.</w:t>
      </w:r>
    </w:p>
    <w:p w:rsidR="00462239" w:rsidRPr="00AA4D36" w:rsidRDefault="00462239" w:rsidP="00462239">
      <w:pPr>
        <w:ind w:left="360" w:right="-468"/>
        <w:rPr>
          <w:rFonts w:ascii="Arial Narrow" w:hAnsi="Arial Narrow"/>
          <w:bCs/>
          <w:color w:val="FF0000"/>
          <w:sz w:val="18"/>
          <w:szCs w:val="18"/>
        </w:rPr>
      </w:pPr>
    </w:p>
    <w:p w:rsidR="00462239" w:rsidRPr="00AA4D36" w:rsidRDefault="00462239" w:rsidP="00462239">
      <w:pPr>
        <w:pStyle w:val="Odsekzoznamu1"/>
        <w:numPr>
          <w:ilvl w:val="0"/>
          <w:numId w:val="38"/>
        </w:numPr>
        <w:ind w:right="-468"/>
        <w:jc w:val="both"/>
        <w:rPr>
          <w:rFonts w:ascii="Arial Narrow" w:hAnsi="Arial Narrow"/>
          <w:b/>
          <w:bCs/>
          <w:sz w:val="18"/>
          <w:szCs w:val="18"/>
        </w:rPr>
      </w:pPr>
      <w:r w:rsidRPr="00AA4D36">
        <w:rPr>
          <w:rFonts w:ascii="Arial Narrow" w:hAnsi="Arial Narrow"/>
          <w:b/>
          <w:bCs/>
          <w:sz w:val="18"/>
          <w:szCs w:val="18"/>
        </w:rPr>
        <w:t xml:space="preserve">V  prehľade peňažných tokov sa pri použití priamej metódy vykazovania peňažných tokov z prevádzkovej činnosti  môžu uvádzať jeho položky v takomto usporiadaní a s týmto označením: </w:t>
      </w:r>
      <w:r w:rsidR="00B7381E" w:rsidRPr="00AA4D36">
        <w:rPr>
          <w:rFonts w:ascii="Arial Narrow" w:hAnsi="Arial Narrow"/>
          <w:b/>
          <w:bCs/>
          <w:sz w:val="18"/>
          <w:szCs w:val="18"/>
        </w:rPr>
        <w:t>Tabuľka č. 48</w:t>
      </w:r>
    </w:p>
    <w:p w:rsidR="003540C3" w:rsidRPr="00AA4D36" w:rsidRDefault="003540C3">
      <w:pPr>
        <w:rPr>
          <w:rFonts w:ascii="Arial Narrow" w:hAnsi="Arial Narrow"/>
          <w:sz w:val="18"/>
          <w:szCs w:val="18"/>
        </w:rPr>
      </w:pPr>
    </w:p>
    <w:p w:rsidR="00462239" w:rsidRPr="00AA4D36" w:rsidRDefault="00462239" w:rsidP="00462239">
      <w:pPr>
        <w:pStyle w:val="Odsekzoznamu1"/>
        <w:numPr>
          <w:ilvl w:val="0"/>
          <w:numId w:val="38"/>
        </w:numPr>
        <w:ind w:right="-468"/>
        <w:jc w:val="both"/>
        <w:rPr>
          <w:rFonts w:ascii="Arial Narrow" w:hAnsi="Arial Narrow"/>
          <w:b/>
          <w:sz w:val="18"/>
          <w:szCs w:val="18"/>
        </w:rPr>
      </w:pPr>
      <w:r w:rsidRPr="00AA4D36">
        <w:rPr>
          <w:rFonts w:ascii="Arial Narrow" w:hAnsi="Arial Narrow"/>
          <w:b/>
          <w:bCs/>
          <w:sz w:val="18"/>
          <w:szCs w:val="18"/>
        </w:rPr>
        <w:t>V  prehľade peňažných tokov sa pri použití nepriamej metódy vykazovania peňažných tokov z prevádzkovej činnosti môžu uvádzať jeho položky v takomto usporiadaní a s týmto označením :</w:t>
      </w:r>
      <w:r w:rsidR="00B7381E" w:rsidRPr="00AA4D36">
        <w:rPr>
          <w:rFonts w:ascii="Arial Narrow" w:hAnsi="Arial Narrow"/>
          <w:b/>
          <w:bCs/>
          <w:sz w:val="18"/>
          <w:szCs w:val="18"/>
        </w:rPr>
        <w:t xml:space="preserve"> Tabuľka č. 49</w:t>
      </w:r>
    </w:p>
    <w:p w:rsidR="00462239" w:rsidRPr="00AA4D36" w:rsidRDefault="00462239">
      <w:pPr>
        <w:rPr>
          <w:rFonts w:ascii="Arial Narrow" w:hAnsi="Arial Narrow"/>
          <w:sz w:val="18"/>
          <w:szCs w:val="18"/>
        </w:rPr>
      </w:pPr>
    </w:p>
    <w:p w:rsidR="00462239" w:rsidRPr="00AA4D36" w:rsidRDefault="00462239" w:rsidP="00462239">
      <w:pPr>
        <w:pStyle w:val="Odsekzoznamu1"/>
        <w:numPr>
          <w:ilvl w:val="0"/>
          <w:numId w:val="38"/>
        </w:numPr>
        <w:ind w:right="-468"/>
        <w:jc w:val="both"/>
        <w:rPr>
          <w:rFonts w:ascii="Arial Narrow" w:hAnsi="Arial Narrow" w:cs="Arial"/>
          <w:b/>
          <w:sz w:val="18"/>
          <w:szCs w:val="18"/>
        </w:rPr>
      </w:pPr>
      <w:r w:rsidRPr="00AA4D36">
        <w:rPr>
          <w:rFonts w:ascii="Arial Narrow" w:hAnsi="Arial Narrow" w:cs="Arial"/>
          <w:b/>
          <w:sz w:val="18"/>
          <w:szCs w:val="18"/>
        </w:rPr>
        <w:t xml:space="preserve">V poznámkach účtovných jednotiek podľa § </w:t>
      </w:r>
      <w:r w:rsidR="007C6778">
        <w:rPr>
          <w:rFonts w:ascii="Arial Narrow" w:hAnsi="Arial Narrow" w:cs="Arial"/>
          <w:b/>
          <w:sz w:val="18"/>
          <w:szCs w:val="18"/>
        </w:rPr>
        <w:t>23</w:t>
      </w:r>
      <w:r w:rsidRPr="00AA4D36">
        <w:rPr>
          <w:rFonts w:ascii="Arial Narrow" w:hAnsi="Arial Narrow" w:cs="Arial"/>
          <w:b/>
          <w:sz w:val="18"/>
          <w:szCs w:val="18"/>
        </w:rPr>
        <w:t xml:space="preserve"> ods.</w:t>
      </w:r>
      <w:r w:rsidR="007C6778">
        <w:rPr>
          <w:rFonts w:ascii="Arial Narrow" w:hAnsi="Arial Narrow" w:cs="Arial"/>
          <w:b/>
          <w:sz w:val="18"/>
          <w:szCs w:val="18"/>
        </w:rPr>
        <w:t>6</w:t>
      </w:r>
      <w:r w:rsidRPr="00AA4D36">
        <w:rPr>
          <w:rFonts w:ascii="Arial Narrow" w:hAnsi="Arial Narrow" w:cs="Arial"/>
          <w:b/>
          <w:sz w:val="18"/>
          <w:szCs w:val="18"/>
        </w:rPr>
        <w:t>9 zákona, ktorých činnosť je zaradená do kategórie priemyselnej výroby podľa osobitného predpisu</w:t>
      </w:r>
      <w:r w:rsidRPr="00AA4D36">
        <w:rPr>
          <w:rStyle w:val="Odkaznapoznmkupodiarou"/>
          <w:rFonts w:ascii="Arial Narrow" w:hAnsi="Arial Narrow" w:cs="Arial"/>
          <w:b/>
          <w:sz w:val="18"/>
          <w:szCs w:val="18"/>
        </w:rPr>
        <w:footnoteReference w:customMarkFollows="1" w:id="4"/>
        <w:t>1e)</w:t>
      </w:r>
      <w:r w:rsidRPr="00AA4D36">
        <w:rPr>
          <w:rFonts w:ascii="Arial Narrow" w:hAnsi="Arial Narrow" w:cs="Arial"/>
          <w:b/>
          <w:sz w:val="18"/>
          <w:szCs w:val="18"/>
          <w:vertAlign w:val="superscript"/>
        </w:rPr>
        <w:t xml:space="preserve"> </w:t>
      </w:r>
      <w:r w:rsidRPr="00AA4D36">
        <w:rPr>
          <w:rFonts w:ascii="Arial Narrow" w:hAnsi="Arial Narrow" w:cs="Arial"/>
          <w:b/>
          <w:sz w:val="18"/>
          <w:szCs w:val="18"/>
        </w:rPr>
        <w:t>a ktorých čistý obrat za bezprostredne predchádzajúce účtovné obdobie bol väčší ako 250 000 000 eur sa uvedú aj informácie o</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zložení a výške základného imania pripadajúceho  na orgány verejnej moci  a iné osoby, v ktorých má orgán verejnej moci väčšinový podiel na hlasovacích právach s uvedením druhu akcie, opisu práv a povinností s nimi spojených pre každý druh akcií a ich percentuálny podiel na celkovom základnom imaní alebo hodnote a percentuálnej výške podielov na základnom imaní a s nimi spojených  hlasovacích právach,</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cenných papieroch vo vlastníctve orgánov verejnej moci a iných osôb, v ktorých má orgán verejnej moci väčšinový podiel na hlasovacích právach, s ktorými je  spojené právo na výmenu za akcie, napríklad konvertibilné dlhopisy,</w:t>
      </w:r>
    </w:p>
    <w:p w:rsidR="00462239" w:rsidRPr="00AA4D36" w:rsidRDefault="00462239" w:rsidP="00462239">
      <w:pPr>
        <w:numPr>
          <w:ilvl w:val="0"/>
          <w:numId w:val="33"/>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výške dotácií a návratných finančných výpomocí, </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prijatých úveroch, poskytnutých prečerpaní úverov, prijatých kapitálových príspevkov s uvedením úrokových sadzieb a o  podmienkach poskytnutia úveru a zárukách  poskytnutých účtovnou jednotkou,</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zárukách poskytnutých orgánom verejnej moci  a zárukách poskytnutých inou účtovnou jednotkou, v ktorej má  orgán verejnej moci väčšinový podiel na hlasovacích právach, podmienkach ich poskytnutia a nákladoch na ich  získanie,</w:t>
      </w:r>
    </w:p>
    <w:p w:rsidR="00462239" w:rsidRPr="00AA4D36" w:rsidRDefault="00462239" w:rsidP="00462239">
      <w:pPr>
        <w:numPr>
          <w:ilvl w:val="0"/>
          <w:numId w:val="33"/>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vyplatených dividendách a výške nerozdeleného zisku,</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iných formách prijatej  štátnej pomoci, najmä odpustenie súm, ktoré účtovná jednotka dlhuje štátu alebo inému subjektu verejnej správy,</w:t>
      </w:r>
    </w:p>
    <w:p w:rsidR="00462239" w:rsidRPr="00AA4D36" w:rsidRDefault="00462239" w:rsidP="00462239">
      <w:pPr>
        <w:numPr>
          <w:ilvl w:val="0"/>
          <w:numId w:val="33"/>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skutočnostiach podľa  časti V.</w:t>
      </w:r>
    </w:p>
    <w:p w:rsidR="00462239" w:rsidRPr="00AA4D36" w:rsidRDefault="00462239" w:rsidP="00462239">
      <w:pPr>
        <w:ind w:left="540"/>
        <w:rPr>
          <w:rFonts w:ascii="Arial Narrow" w:hAnsi="Arial Narrow" w:cs="Arial"/>
          <w:b/>
          <w:sz w:val="18"/>
          <w:szCs w:val="18"/>
        </w:rPr>
      </w:pPr>
    </w:p>
    <w:p w:rsidR="00462239" w:rsidRPr="00AA4D36" w:rsidRDefault="00462239" w:rsidP="00462239">
      <w:pPr>
        <w:pStyle w:val="Odsekzoznamu1"/>
        <w:numPr>
          <w:ilvl w:val="0"/>
          <w:numId w:val="38"/>
        </w:numPr>
        <w:ind w:right="-468"/>
        <w:jc w:val="both"/>
        <w:rPr>
          <w:rFonts w:ascii="Arial Narrow" w:hAnsi="Arial Narrow" w:cs="Arial"/>
          <w:b/>
          <w:sz w:val="18"/>
          <w:szCs w:val="18"/>
        </w:rPr>
      </w:pPr>
      <w:r w:rsidRPr="00AA4D36">
        <w:rPr>
          <w:rFonts w:ascii="Arial Narrow" w:hAnsi="Arial Narrow" w:cs="Arial"/>
          <w:b/>
          <w:sz w:val="18"/>
          <w:szCs w:val="18"/>
        </w:rPr>
        <w:t>V poznámkach účtovných jednotiek podľa § 2</w:t>
      </w:r>
      <w:r w:rsidR="007C6778">
        <w:rPr>
          <w:rFonts w:ascii="Arial Narrow" w:hAnsi="Arial Narrow" w:cs="Arial"/>
          <w:b/>
          <w:sz w:val="18"/>
          <w:szCs w:val="18"/>
        </w:rPr>
        <w:t>3</w:t>
      </w:r>
      <w:r w:rsidRPr="00AA4D36">
        <w:rPr>
          <w:rFonts w:ascii="Arial Narrow" w:hAnsi="Arial Narrow" w:cs="Arial"/>
          <w:b/>
          <w:sz w:val="18"/>
          <w:szCs w:val="18"/>
        </w:rPr>
        <w:t xml:space="preserve"> ods. </w:t>
      </w:r>
      <w:r w:rsidR="007C6778">
        <w:rPr>
          <w:rFonts w:ascii="Arial Narrow" w:hAnsi="Arial Narrow" w:cs="Arial"/>
          <w:b/>
          <w:sz w:val="18"/>
          <w:szCs w:val="18"/>
        </w:rPr>
        <w:t>6</w:t>
      </w:r>
      <w:r w:rsidRPr="00AA4D36">
        <w:rPr>
          <w:rFonts w:ascii="Arial Narrow" w:hAnsi="Arial Narrow" w:cs="Arial"/>
          <w:b/>
          <w:sz w:val="18"/>
          <w:szCs w:val="18"/>
        </w:rPr>
        <w:t xml:space="preserve"> zákona sa uvedú aj informácie o finančných vzťahoch medzi orgánom verejnej moci a účtovnou jednotkou a to o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náhradách strát z hospodárskej činnosti účtovnej jednotky,</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peňažných vkladoch a nepeňažných vkladoch,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nenávratných finančných príspevkoch alebo pôžičkách za zvýhodnených podmienok,</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finančných výhodách, ktorými sú napríklad  nevymáhanie pohľadávky voči účtovnej jednotke,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vzdaní sa dividend alebo podielov na zisku,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poskytnutých náhradách za finančné povinnosti uložené orgánom verejnej moci.</w:t>
      </w:r>
    </w:p>
    <w:p w:rsidR="00462239" w:rsidRPr="00AA4D36" w:rsidRDefault="00462239" w:rsidP="00462239">
      <w:pPr>
        <w:rPr>
          <w:rFonts w:ascii="Arial Narrow" w:hAnsi="Arial Narrow" w:cs="Arial"/>
          <w:b/>
          <w:sz w:val="18"/>
          <w:szCs w:val="18"/>
        </w:rPr>
      </w:pPr>
    </w:p>
    <w:p w:rsidR="00462239" w:rsidRPr="00AA4D36" w:rsidRDefault="00462239" w:rsidP="00462239">
      <w:pPr>
        <w:pStyle w:val="Odsekzoznamu1"/>
        <w:numPr>
          <w:ilvl w:val="0"/>
          <w:numId w:val="38"/>
        </w:numPr>
        <w:ind w:right="-468"/>
        <w:jc w:val="both"/>
        <w:rPr>
          <w:rFonts w:ascii="Arial Narrow" w:hAnsi="Arial Narrow" w:cs="Arial"/>
          <w:b/>
          <w:sz w:val="18"/>
          <w:szCs w:val="18"/>
        </w:rPr>
      </w:pPr>
      <w:r w:rsidRPr="00AA4D36">
        <w:rPr>
          <w:rFonts w:ascii="Arial Narrow" w:hAnsi="Arial Narrow" w:cs="Arial"/>
          <w:b/>
          <w:sz w:val="18"/>
          <w:szCs w:val="18"/>
        </w:rPr>
        <w:t>V poznámkach  účtovných jednotiek, ktorým bolo udelené výlučné právo alebo osobitné právo  a účtovných jednotiek, ktorým bolo udelené právo poskytovať služby vo verejnom záujme, pričom prijímajú náhradu za túto činnosť v akejkoľvek forme  a zároveň vykonávajú aj iné činnosti sa uvedú aj informácie o</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všetkých formách prijatej náhrady,</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účtovných zásadách použitých pri priraďovaní nákladov a výnosov,</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organizačnej štruktúre účtovnej jednotky a jednotlivých činnostiach,</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všetkých druhoch činností účtovnej jednotky.</w:t>
      </w:r>
    </w:p>
    <w:p w:rsidR="00462239" w:rsidRPr="00AA4D36" w:rsidRDefault="00462239" w:rsidP="00462239">
      <w:pPr>
        <w:jc w:val="both"/>
        <w:rPr>
          <w:rFonts w:ascii="Arial Narrow" w:hAnsi="Arial Narrow"/>
          <w:b/>
          <w:sz w:val="18"/>
          <w:szCs w:val="18"/>
        </w:rPr>
      </w:pPr>
    </w:p>
    <w:p w:rsidR="003B2828" w:rsidRPr="00AA4D36" w:rsidRDefault="003B2828" w:rsidP="003B2828">
      <w:pPr>
        <w:rPr>
          <w:rFonts w:ascii="Arial Narrow" w:hAnsi="Arial Narrow"/>
          <w:b/>
          <w:sz w:val="18"/>
          <w:szCs w:val="18"/>
        </w:rPr>
      </w:pPr>
      <w:r w:rsidRPr="00AA4D36">
        <w:rPr>
          <w:rFonts w:ascii="Arial Narrow" w:hAnsi="Arial Narrow"/>
          <w:b/>
          <w:sz w:val="18"/>
          <w:szCs w:val="18"/>
        </w:rPr>
        <w:t>Vysvetlivky:</w:t>
      </w:r>
    </w:p>
    <w:p w:rsidR="003B2828" w:rsidRPr="00AA4D36" w:rsidRDefault="003B2828" w:rsidP="003B2828">
      <w:pPr>
        <w:rPr>
          <w:rFonts w:ascii="Arial Narrow" w:hAnsi="Arial Narrow"/>
          <w:b/>
          <w:sz w:val="18"/>
          <w:szCs w:val="18"/>
        </w:rPr>
      </w:pPr>
    </w:p>
    <w:p w:rsidR="003B2828" w:rsidRPr="00AA4D36" w:rsidRDefault="003B2828" w:rsidP="003B2828">
      <w:pPr>
        <w:jc w:val="both"/>
        <w:rPr>
          <w:rFonts w:ascii="Arial Narrow" w:hAnsi="Arial Narrow" w:cs="Arial Narrow"/>
          <w:sz w:val="18"/>
          <w:szCs w:val="18"/>
        </w:rPr>
      </w:pPr>
      <w:r w:rsidRPr="00AA4D36">
        <w:rPr>
          <w:rFonts w:ascii="Arial Narrow" w:hAnsi="Arial Narrow"/>
          <w:sz w:val="18"/>
          <w:szCs w:val="18"/>
        </w:rPr>
        <w:t xml:space="preserve">(1) </w:t>
      </w:r>
      <w:r w:rsidRPr="00AA4D36">
        <w:rPr>
          <w:rFonts w:ascii="Arial Narrow" w:hAnsi="Arial Narrow" w:cs="Arial Narrow"/>
          <w:sz w:val="18"/>
          <w:szCs w:val="18"/>
        </w:rPr>
        <w:t>Identifikačné číslo organizácie (IČO) sa vyplňuje podľa Registra organizácií vedeného Štatistickým úradom Slovenskej republiky.</w:t>
      </w:r>
    </w:p>
    <w:p w:rsidR="003B2828" w:rsidRPr="00AA4D36" w:rsidRDefault="003B2828" w:rsidP="003B2828">
      <w:pPr>
        <w:jc w:val="both"/>
        <w:rPr>
          <w:rFonts w:ascii="Arial Narrow" w:hAnsi="Arial Narrow"/>
          <w:sz w:val="18"/>
          <w:szCs w:val="18"/>
        </w:rPr>
      </w:pPr>
    </w:p>
    <w:p w:rsidR="003B2828" w:rsidRPr="00AA4D36" w:rsidRDefault="003B2828" w:rsidP="003B2828">
      <w:pPr>
        <w:rPr>
          <w:rFonts w:ascii="Arial Narrow" w:hAnsi="Arial Narrow" w:cs="FuturaTEE-Book"/>
          <w:sz w:val="18"/>
          <w:szCs w:val="18"/>
        </w:rPr>
      </w:pPr>
      <w:r w:rsidRPr="00AA4D36">
        <w:rPr>
          <w:rFonts w:ascii="Arial Narrow" w:hAnsi="Arial Narrow" w:cs="FuturaTEE-Book"/>
          <w:sz w:val="18"/>
          <w:szCs w:val="18"/>
        </w:rPr>
        <w:t>(2) Daňové identifikačné číslo (DIČ) sa vyplňuje, ak ho má účtovná jednotka pridelené.</w:t>
      </w:r>
    </w:p>
    <w:p w:rsidR="003B2828" w:rsidRPr="00AA4D36" w:rsidRDefault="003B2828" w:rsidP="003B2828">
      <w:pPr>
        <w:rPr>
          <w:rFonts w:ascii="Arial Narrow" w:hAnsi="Arial Narrow" w:cs="FuturaTEE-Book"/>
          <w:sz w:val="18"/>
          <w:szCs w:val="18"/>
        </w:rPr>
      </w:pPr>
    </w:p>
    <w:p w:rsidR="003B2828" w:rsidRPr="00AA4D36" w:rsidRDefault="003B2828" w:rsidP="003B2828">
      <w:pPr>
        <w:autoSpaceDE w:val="0"/>
        <w:autoSpaceDN w:val="0"/>
        <w:adjustRightInd w:val="0"/>
        <w:rPr>
          <w:rFonts w:ascii="Arial Narrow" w:hAnsi="Arial Narrow" w:cs="FuturaTEE-Book"/>
          <w:sz w:val="18"/>
          <w:szCs w:val="18"/>
        </w:rPr>
      </w:pPr>
      <w:r w:rsidRPr="00AA4D36">
        <w:rPr>
          <w:rFonts w:ascii="Arial Narrow" w:hAnsi="Arial Narrow" w:cs="FuturaTEE-Book"/>
          <w:sz w:val="18"/>
          <w:szCs w:val="18"/>
        </w:rPr>
        <w:t>(3) Kód SK NACE sa vypĺňa podľa vyhlášky Štatistického úradu Slovenskej republiky č. 306/2007 Z. z., ktorou sa vydáva Štatistická klasifikácia ekonomických činností.</w:t>
      </w:r>
    </w:p>
    <w:p w:rsidR="003B2828" w:rsidRPr="00AA4D36" w:rsidRDefault="003B2828" w:rsidP="003B2828">
      <w:pPr>
        <w:autoSpaceDE w:val="0"/>
        <w:autoSpaceDN w:val="0"/>
        <w:adjustRightInd w:val="0"/>
        <w:rPr>
          <w:rFonts w:ascii="Arial Narrow" w:hAnsi="Arial Narrow" w:cs="FuturaTEE-Book"/>
          <w:sz w:val="18"/>
          <w:szCs w:val="18"/>
        </w:rPr>
      </w:pPr>
    </w:p>
    <w:p w:rsidR="003B2828" w:rsidRPr="00AA4D36" w:rsidRDefault="003B2828" w:rsidP="003B2828">
      <w:pPr>
        <w:autoSpaceDE w:val="0"/>
        <w:autoSpaceDN w:val="0"/>
        <w:adjustRightInd w:val="0"/>
        <w:rPr>
          <w:rFonts w:ascii="Arial Narrow" w:hAnsi="Arial Narrow" w:cs="FuturaTEE-Book"/>
          <w:sz w:val="18"/>
          <w:szCs w:val="18"/>
        </w:rPr>
      </w:pPr>
      <w:r w:rsidRPr="00AA4D36">
        <w:rPr>
          <w:rFonts w:ascii="Arial Narrow" w:hAnsi="Arial Narrow" w:cs="FuturaTEE-Book"/>
          <w:sz w:val="18"/>
          <w:szCs w:val="18"/>
        </w:rPr>
        <w:t>(4) V bodoch č. 3, 5 a 7 sa prvotným ocenením majetku rozumie jeho ocenenie podľa § 25 zákona.</w:t>
      </w:r>
    </w:p>
    <w:p w:rsidR="003B2828" w:rsidRPr="00AA4D36" w:rsidRDefault="003B2828" w:rsidP="003B2828">
      <w:pPr>
        <w:autoSpaceDE w:val="0"/>
        <w:autoSpaceDN w:val="0"/>
        <w:adjustRightInd w:val="0"/>
        <w:rPr>
          <w:rFonts w:ascii="Arial Narrow" w:hAnsi="Arial Narrow" w:cs="FuturaTEE-Book"/>
          <w:sz w:val="18"/>
          <w:szCs w:val="18"/>
        </w:rPr>
      </w:pPr>
    </w:p>
    <w:p w:rsidR="003B2828" w:rsidRPr="00AA4D36" w:rsidRDefault="003B2828" w:rsidP="003B2828">
      <w:pPr>
        <w:autoSpaceDE w:val="0"/>
        <w:autoSpaceDN w:val="0"/>
        <w:adjustRightInd w:val="0"/>
        <w:jc w:val="both"/>
        <w:rPr>
          <w:rFonts w:ascii="Arial Narrow" w:hAnsi="Arial Narrow" w:cs="FuturaTEE-Book"/>
          <w:sz w:val="18"/>
          <w:szCs w:val="18"/>
        </w:rPr>
      </w:pPr>
      <w:r w:rsidRPr="00AA4D36">
        <w:rPr>
          <w:rFonts w:ascii="Arial Narrow" w:hAnsi="Arial Narrow" w:cs="FuturaTEE-Book"/>
          <w:sz w:val="18"/>
          <w:szCs w:val="18"/>
        </w:rPr>
        <w:t xml:space="preserve">(5) V bodoch č. 2, 9, 22, 25, 29, 30, 31, 32, 35, 37, 39, 46, </w:t>
      </w:r>
      <w:smartTag w:uri="urn:schemas-microsoft-com:office:smarttags" w:element="metricconverter">
        <w:smartTagPr>
          <w:attr w:name="ProductID" w:val="48 a"/>
        </w:smartTagPr>
        <w:r w:rsidRPr="00AA4D36">
          <w:rPr>
            <w:rFonts w:ascii="Arial Narrow" w:hAnsi="Arial Narrow" w:cs="FuturaTEE-Book"/>
            <w:sz w:val="18"/>
            <w:szCs w:val="18"/>
          </w:rPr>
          <w:t>48 a</w:t>
        </w:r>
      </w:smartTag>
      <w:r w:rsidRPr="00AA4D36">
        <w:rPr>
          <w:rFonts w:ascii="Arial Narrow" w:hAnsi="Arial Narrow" w:cs="FuturaTEE-Book"/>
          <w:sz w:val="18"/>
          <w:szCs w:val="18"/>
        </w:rPr>
        <w:t xml:space="preserve"> 49 sa obsahová náplň tabuliek a počet riadkov v nich uvádzajú podľa potrieb účtovnej jednotky.</w:t>
      </w:r>
    </w:p>
    <w:p w:rsidR="003B2828" w:rsidRPr="00AA4D36" w:rsidRDefault="003B2828" w:rsidP="003B2828">
      <w:pPr>
        <w:autoSpaceDE w:val="0"/>
        <w:autoSpaceDN w:val="0"/>
        <w:adjustRightInd w:val="0"/>
        <w:rPr>
          <w:rFonts w:ascii="Arial Narrow" w:hAnsi="Arial Narrow" w:cs="FuturaTEE-Book"/>
          <w:sz w:val="18"/>
          <w:szCs w:val="18"/>
        </w:rPr>
      </w:pPr>
    </w:p>
    <w:p w:rsidR="003B2828" w:rsidRPr="00AA4D36" w:rsidRDefault="003B2828" w:rsidP="003B2828">
      <w:pPr>
        <w:pStyle w:val="Nzov"/>
        <w:keepNext w:val="0"/>
        <w:spacing w:before="0" w:beforeAutospacing="0" w:after="0"/>
        <w:jc w:val="both"/>
        <w:rPr>
          <w:b w:val="0"/>
          <w:sz w:val="18"/>
          <w:szCs w:val="18"/>
        </w:rPr>
      </w:pPr>
      <w:r w:rsidRPr="00AA4D36">
        <w:rPr>
          <w:b w:val="0"/>
          <w:sz w:val="18"/>
          <w:szCs w:val="18"/>
        </w:rPr>
        <w:t>(6) V bode č. 46 sa kód druhu obchodu vyplňuje takto:</w:t>
      </w:r>
    </w:p>
    <w:tbl>
      <w:tblPr>
        <w:tblW w:w="0" w:type="auto"/>
        <w:tblInd w:w="55" w:type="dxa"/>
        <w:tblCellMar>
          <w:left w:w="70" w:type="dxa"/>
          <w:right w:w="70" w:type="dxa"/>
        </w:tblCellMar>
        <w:tblLook w:val="04A0"/>
      </w:tblPr>
      <w:tblGrid>
        <w:gridCol w:w="1429"/>
        <w:gridCol w:w="1544"/>
      </w:tblGrid>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bCs/>
                <w:sz w:val="18"/>
                <w:szCs w:val="18"/>
              </w:rPr>
            </w:pPr>
            <w:r w:rsidRPr="00AA4D36">
              <w:rPr>
                <w:rFonts w:ascii="Arial Narrow" w:hAnsi="Arial Narrow"/>
                <w:bCs/>
                <w:sz w:val="18"/>
                <w:szCs w:val="18"/>
              </w:rPr>
              <w:t>Kód druhu obchodu</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bCs/>
                <w:sz w:val="18"/>
                <w:szCs w:val="18"/>
              </w:rPr>
            </w:pPr>
            <w:r w:rsidRPr="00AA4D36">
              <w:rPr>
                <w:rFonts w:ascii="Arial Narrow" w:hAnsi="Arial Narrow"/>
                <w:bCs/>
                <w:sz w:val="18"/>
                <w:szCs w:val="18"/>
              </w:rPr>
              <w:t>Druh obchodu:</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lastRenderedPageBreak/>
              <w:t>01</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kúpa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02</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predaj</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03</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poskytnutie služby</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04</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obchodné zastúpenie</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05</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licencia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06</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transfer</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07</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proofErr w:type="spellStart"/>
            <w:r w:rsidRPr="00AA4D36">
              <w:rPr>
                <w:rFonts w:ascii="Arial Narrow" w:hAnsi="Arial Narrow"/>
                <w:sz w:val="18"/>
                <w:szCs w:val="18"/>
              </w:rPr>
              <w:t>know</w:t>
            </w:r>
            <w:proofErr w:type="spellEnd"/>
            <w:r w:rsidRPr="00AA4D36">
              <w:rPr>
                <w:rFonts w:ascii="Arial Narrow" w:hAnsi="Arial Narrow"/>
                <w:sz w:val="18"/>
                <w:szCs w:val="18"/>
              </w:rPr>
              <w:t xml:space="preserve"> -</w:t>
            </w:r>
            <w:proofErr w:type="spellStart"/>
            <w:r w:rsidRPr="00AA4D36">
              <w:rPr>
                <w:rFonts w:ascii="Arial Narrow" w:hAnsi="Arial Narrow"/>
                <w:sz w:val="18"/>
                <w:szCs w:val="18"/>
              </w:rPr>
              <w:t>how</w:t>
            </w:r>
            <w:proofErr w:type="spellEnd"/>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08</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úver, pôžička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09</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výpomoc</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10</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záruka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11</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iný obchod.</w:t>
            </w:r>
          </w:p>
        </w:tc>
      </w:tr>
    </w:tbl>
    <w:p w:rsidR="003B2828" w:rsidRPr="00AA4D36" w:rsidRDefault="003B2828" w:rsidP="003B2828">
      <w:pPr>
        <w:rPr>
          <w:rFonts w:ascii="Arial Narrow" w:hAnsi="Arial Narrow"/>
          <w:b/>
          <w:sz w:val="18"/>
          <w:szCs w:val="18"/>
        </w:rPr>
      </w:pPr>
    </w:p>
    <w:p w:rsidR="003B2828" w:rsidRPr="00AA4D36" w:rsidRDefault="003B2828" w:rsidP="003B2828">
      <w:pPr>
        <w:rPr>
          <w:rFonts w:ascii="Arial Narrow" w:hAnsi="Arial Narrow"/>
          <w:b/>
          <w:sz w:val="18"/>
          <w:szCs w:val="18"/>
        </w:rPr>
      </w:pPr>
      <w:r w:rsidRPr="00AA4D36">
        <w:rPr>
          <w:rFonts w:ascii="Arial Narrow" w:hAnsi="Arial Narrow"/>
          <w:b/>
          <w:sz w:val="18"/>
          <w:szCs w:val="18"/>
        </w:rPr>
        <w:t>Použité skratky:</w:t>
      </w:r>
    </w:p>
    <w:p w:rsidR="003B2828" w:rsidRPr="00AA4D36" w:rsidRDefault="003B2828" w:rsidP="003B2828">
      <w:pPr>
        <w:rPr>
          <w:rFonts w:ascii="Arial Narrow" w:hAnsi="Arial Narrow"/>
          <w:sz w:val="18"/>
          <w:szCs w:val="18"/>
        </w:rPr>
      </w:pPr>
    </w:p>
    <w:p w:rsidR="003B2828" w:rsidRPr="00AA4D36" w:rsidRDefault="003B2828" w:rsidP="003B2828">
      <w:pPr>
        <w:rPr>
          <w:rFonts w:ascii="Arial Narrow" w:hAnsi="Arial Narrow"/>
          <w:sz w:val="18"/>
          <w:szCs w:val="18"/>
        </w:rPr>
      </w:pPr>
      <w:proofErr w:type="spellStart"/>
      <w:r w:rsidRPr="00AA4D36">
        <w:rPr>
          <w:rFonts w:ascii="Arial Narrow" w:hAnsi="Arial Narrow"/>
          <w:sz w:val="18"/>
          <w:szCs w:val="18"/>
        </w:rPr>
        <w:t>kons</w:t>
      </w:r>
      <w:proofErr w:type="spellEnd"/>
      <w:r w:rsidRPr="00AA4D36">
        <w:rPr>
          <w:rFonts w:ascii="Arial Narrow" w:hAnsi="Arial Narrow"/>
          <w:sz w:val="18"/>
          <w:szCs w:val="18"/>
        </w:rPr>
        <w:t>. – konsolidovaný</w:t>
      </w:r>
    </w:p>
    <w:p w:rsidR="003B2828" w:rsidRPr="00AA4D36" w:rsidRDefault="003B2828" w:rsidP="003B2828">
      <w:pPr>
        <w:rPr>
          <w:rFonts w:ascii="Arial Narrow" w:hAnsi="Arial Narrow"/>
          <w:sz w:val="18"/>
          <w:szCs w:val="18"/>
        </w:rPr>
      </w:pPr>
      <w:r w:rsidRPr="00AA4D36">
        <w:rPr>
          <w:rFonts w:ascii="Arial Narrow" w:hAnsi="Arial Narrow"/>
          <w:sz w:val="18"/>
          <w:szCs w:val="18"/>
        </w:rPr>
        <w:t>CP – cenný papier</w:t>
      </w:r>
    </w:p>
    <w:p w:rsidR="003B2828" w:rsidRPr="00AA4D36" w:rsidRDefault="003B2828" w:rsidP="003B2828">
      <w:pPr>
        <w:rPr>
          <w:rFonts w:ascii="Arial Narrow" w:hAnsi="Arial Narrow"/>
          <w:sz w:val="18"/>
          <w:szCs w:val="18"/>
        </w:rPr>
      </w:pPr>
      <w:r w:rsidRPr="00AA4D36">
        <w:rPr>
          <w:rFonts w:ascii="Arial Narrow" w:hAnsi="Arial Narrow"/>
          <w:sz w:val="18"/>
          <w:szCs w:val="18"/>
        </w:rPr>
        <w:t>DFM – dlhodobý finančný majetok</w:t>
      </w:r>
    </w:p>
    <w:p w:rsidR="003B2828" w:rsidRPr="00AA4D36" w:rsidRDefault="003B2828" w:rsidP="003B2828">
      <w:pPr>
        <w:rPr>
          <w:rFonts w:ascii="Arial Narrow" w:hAnsi="Arial Narrow"/>
          <w:sz w:val="18"/>
          <w:szCs w:val="18"/>
        </w:rPr>
      </w:pPr>
      <w:r w:rsidRPr="00AA4D36">
        <w:rPr>
          <w:rFonts w:ascii="Arial Narrow" w:hAnsi="Arial Narrow"/>
          <w:sz w:val="18"/>
          <w:szCs w:val="18"/>
        </w:rPr>
        <w:t>DHM – dlhodobý hmotný majetok</w:t>
      </w:r>
    </w:p>
    <w:p w:rsidR="003B2828" w:rsidRPr="00AA4D36" w:rsidRDefault="003B2828" w:rsidP="003B2828">
      <w:pPr>
        <w:rPr>
          <w:rFonts w:ascii="Arial Narrow" w:hAnsi="Arial Narrow"/>
          <w:sz w:val="18"/>
          <w:szCs w:val="18"/>
        </w:rPr>
      </w:pPr>
      <w:r w:rsidRPr="00AA4D36">
        <w:rPr>
          <w:rFonts w:ascii="Arial Narrow" w:hAnsi="Arial Narrow"/>
          <w:sz w:val="18"/>
          <w:szCs w:val="18"/>
        </w:rPr>
        <w:t>DIČ – daňové identifikačné číslo</w:t>
      </w:r>
    </w:p>
    <w:p w:rsidR="003B2828" w:rsidRPr="00AA4D36" w:rsidRDefault="003B2828" w:rsidP="003B2828">
      <w:pPr>
        <w:rPr>
          <w:rFonts w:ascii="Arial Narrow" w:hAnsi="Arial Narrow"/>
          <w:sz w:val="18"/>
          <w:szCs w:val="18"/>
        </w:rPr>
      </w:pPr>
      <w:r w:rsidRPr="00AA4D36">
        <w:rPr>
          <w:rFonts w:ascii="Arial Narrow" w:hAnsi="Arial Narrow"/>
          <w:sz w:val="18"/>
          <w:szCs w:val="18"/>
        </w:rPr>
        <w:t>DNM – dlhodobý nehmotný majetok</w:t>
      </w:r>
    </w:p>
    <w:p w:rsidR="003B2828" w:rsidRPr="00AA4D36" w:rsidRDefault="003B2828" w:rsidP="003B2828">
      <w:pPr>
        <w:rPr>
          <w:rFonts w:ascii="Arial Narrow" w:hAnsi="Arial Narrow"/>
          <w:sz w:val="18"/>
          <w:szCs w:val="18"/>
        </w:rPr>
      </w:pPr>
      <w:r w:rsidRPr="00AA4D36">
        <w:rPr>
          <w:rFonts w:ascii="Arial Narrow" w:hAnsi="Arial Narrow"/>
          <w:sz w:val="18"/>
          <w:szCs w:val="18"/>
        </w:rPr>
        <w:t>DÚJ – dcérska účtovná jednotka</w:t>
      </w:r>
    </w:p>
    <w:p w:rsidR="003B2828" w:rsidRPr="00AA4D36" w:rsidRDefault="003B2828" w:rsidP="003B2828">
      <w:pPr>
        <w:rPr>
          <w:rFonts w:ascii="Arial Narrow" w:hAnsi="Arial Narrow"/>
          <w:sz w:val="18"/>
          <w:szCs w:val="18"/>
        </w:rPr>
      </w:pPr>
      <w:r w:rsidRPr="00AA4D36">
        <w:rPr>
          <w:rFonts w:ascii="Arial Narrow" w:hAnsi="Arial Narrow"/>
          <w:sz w:val="18"/>
          <w:szCs w:val="18"/>
        </w:rPr>
        <w:t>IČO – identifikačné číslo organizácie</w:t>
      </w:r>
    </w:p>
    <w:p w:rsidR="003B2828" w:rsidRPr="00AA4D36" w:rsidRDefault="003B2828" w:rsidP="003B2828">
      <w:pPr>
        <w:rPr>
          <w:rFonts w:ascii="Arial Narrow" w:hAnsi="Arial Narrow"/>
          <w:sz w:val="18"/>
          <w:szCs w:val="18"/>
        </w:rPr>
      </w:pPr>
      <w:r w:rsidRPr="00AA4D36">
        <w:rPr>
          <w:rFonts w:ascii="Arial Narrow" w:hAnsi="Arial Narrow"/>
          <w:sz w:val="18"/>
          <w:szCs w:val="18"/>
        </w:rPr>
        <w:t>OP – opravná položka</w:t>
      </w:r>
    </w:p>
    <w:p w:rsidR="003B2828" w:rsidRPr="00AA4D36" w:rsidRDefault="003B2828" w:rsidP="003B2828">
      <w:pPr>
        <w:rPr>
          <w:rFonts w:ascii="Arial Narrow" w:hAnsi="Arial Narrow"/>
          <w:sz w:val="18"/>
          <w:szCs w:val="18"/>
        </w:rPr>
      </w:pPr>
      <w:r w:rsidRPr="00AA4D36">
        <w:rPr>
          <w:rFonts w:ascii="Arial Narrow" w:hAnsi="Arial Narrow"/>
          <w:sz w:val="18"/>
          <w:szCs w:val="18"/>
        </w:rPr>
        <w:t>PSČ – poštové smerovacie číslo</w:t>
      </w:r>
    </w:p>
    <w:p w:rsidR="003B2828" w:rsidRPr="00AA4D36" w:rsidRDefault="003B2828" w:rsidP="003B2828">
      <w:pPr>
        <w:rPr>
          <w:rFonts w:ascii="Arial Narrow" w:hAnsi="Arial Narrow"/>
          <w:sz w:val="18"/>
          <w:szCs w:val="18"/>
        </w:rPr>
      </w:pPr>
      <w:r w:rsidRPr="00AA4D36">
        <w:rPr>
          <w:rFonts w:ascii="Arial Narrow" w:hAnsi="Arial Narrow"/>
          <w:sz w:val="18"/>
          <w:szCs w:val="18"/>
        </w:rPr>
        <w:t>ÚJ – účtovná jednotka</w:t>
      </w:r>
    </w:p>
    <w:p w:rsidR="003B2828" w:rsidRPr="00AA4D36" w:rsidRDefault="003B2828" w:rsidP="003B2828">
      <w:pPr>
        <w:rPr>
          <w:rFonts w:ascii="Arial Narrow" w:hAnsi="Arial Narrow"/>
          <w:sz w:val="18"/>
          <w:szCs w:val="18"/>
        </w:rPr>
      </w:pPr>
      <w:r w:rsidRPr="00AA4D36">
        <w:rPr>
          <w:rFonts w:ascii="Arial Narrow" w:hAnsi="Arial Narrow"/>
          <w:sz w:val="18"/>
          <w:szCs w:val="18"/>
        </w:rPr>
        <w:t>VI – vlastné imanie</w:t>
      </w:r>
    </w:p>
    <w:p w:rsidR="003B2828" w:rsidRPr="00AA4D36" w:rsidRDefault="003B2828" w:rsidP="003B2828">
      <w:pPr>
        <w:rPr>
          <w:rFonts w:ascii="Arial Narrow" w:hAnsi="Arial Narrow"/>
          <w:sz w:val="18"/>
          <w:szCs w:val="18"/>
        </w:rPr>
      </w:pPr>
      <w:r w:rsidRPr="00AA4D36">
        <w:rPr>
          <w:rFonts w:ascii="Arial Narrow" w:hAnsi="Arial Narrow"/>
          <w:sz w:val="18"/>
          <w:szCs w:val="18"/>
        </w:rPr>
        <w:t>ZI – základné imanie</w:t>
      </w:r>
    </w:p>
    <w:p w:rsidR="00462239" w:rsidRDefault="00462239">
      <w:pPr>
        <w:rPr>
          <w:rFonts w:ascii="Arial Narrow" w:hAnsi="Arial Narrow"/>
          <w:sz w:val="18"/>
          <w:szCs w:val="18"/>
        </w:rPr>
      </w:pPr>
    </w:p>
    <w:p w:rsidR="00B76D88" w:rsidRDefault="00B76D88">
      <w:pPr>
        <w:rPr>
          <w:rFonts w:ascii="Arial Narrow" w:hAnsi="Arial Narrow"/>
          <w:sz w:val="18"/>
          <w:szCs w:val="18"/>
        </w:rPr>
      </w:pPr>
    </w:p>
    <w:p w:rsidR="00B76D88" w:rsidRDefault="00B76D88">
      <w:pPr>
        <w:rPr>
          <w:rFonts w:ascii="Arial Narrow" w:hAnsi="Arial Narrow"/>
          <w:sz w:val="18"/>
          <w:szCs w:val="18"/>
        </w:rPr>
      </w:pPr>
    </w:p>
    <w:p w:rsidR="00B76D88" w:rsidRDefault="00B76D88">
      <w:pPr>
        <w:rPr>
          <w:rFonts w:ascii="Arial Narrow" w:hAnsi="Arial Narrow"/>
          <w:sz w:val="18"/>
          <w:szCs w:val="18"/>
        </w:rPr>
      </w:pPr>
    </w:p>
    <w:p w:rsidR="00B76D88" w:rsidRDefault="00B76D88">
      <w:pPr>
        <w:rPr>
          <w:rFonts w:ascii="Arial Narrow" w:hAnsi="Arial Narrow"/>
          <w:sz w:val="18"/>
          <w:szCs w:val="18"/>
        </w:rPr>
      </w:pPr>
    </w:p>
    <w:p w:rsidR="00B76D88" w:rsidRDefault="00493365">
      <w:pPr>
        <w:rPr>
          <w:rFonts w:ascii="Arial Narrow" w:hAnsi="Arial Narrow"/>
          <w:sz w:val="18"/>
          <w:szCs w:val="18"/>
        </w:rPr>
      </w:pPr>
      <w:r>
        <w:rPr>
          <w:rFonts w:ascii="Arial Narrow" w:hAnsi="Arial Narrow"/>
          <w:sz w:val="18"/>
          <w:szCs w:val="18"/>
        </w:rPr>
        <w:t>Bratislava 26.6</w:t>
      </w:r>
      <w:r w:rsidR="00B76D88">
        <w:rPr>
          <w:rFonts w:ascii="Arial Narrow" w:hAnsi="Arial Narrow"/>
          <w:sz w:val="18"/>
          <w:szCs w:val="18"/>
        </w:rPr>
        <w:t>.2014</w:t>
      </w:r>
      <w:r w:rsidR="00B76D88">
        <w:rPr>
          <w:rFonts w:ascii="Arial Narrow" w:hAnsi="Arial Narrow"/>
          <w:sz w:val="18"/>
          <w:szCs w:val="18"/>
        </w:rPr>
        <w:tab/>
      </w:r>
      <w:r w:rsidR="00B76D88">
        <w:rPr>
          <w:rFonts w:ascii="Arial Narrow" w:hAnsi="Arial Narrow"/>
          <w:sz w:val="18"/>
          <w:szCs w:val="18"/>
        </w:rPr>
        <w:tab/>
      </w:r>
      <w:r w:rsidR="00B76D88">
        <w:rPr>
          <w:rFonts w:ascii="Arial Narrow" w:hAnsi="Arial Narrow"/>
          <w:sz w:val="18"/>
          <w:szCs w:val="18"/>
        </w:rPr>
        <w:tab/>
      </w:r>
      <w:r w:rsidR="00B76D88">
        <w:rPr>
          <w:rFonts w:ascii="Arial Narrow" w:hAnsi="Arial Narrow"/>
          <w:sz w:val="18"/>
          <w:szCs w:val="18"/>
        </w:rPr>
        <w:tab/>
      </w:r>
      <w:r w:rsidR="00B76D88">
        <w:rPr>
          <w:rFonts w:ascii="Arial Narrow" w:hAnsi="Arial Narrow"/>
          <w:sz w:val="18"/>
          <w:szCs w:val="18"/>
        </w:rPr>
        <w:tab/>
      </w:r>
      <w:r w:rsidR="00B76D88">
        <w:rPr>
          <w:rFonts w:ascii="Arial Narrow" w:hAnsi="Arial Narrow"/>
          <w:sz w:val="18"/>
          <w:szCs w:val="18"/>
        </w:rPr>
        <w:tab/>
      </w:r>
      <w:r w:rsidR="00B76D88">
        <w:rPr>
          <w:rFonts w:ascii="Arial Narrow" w:hAnsi="Arial Narrow"/>
          <w:sz w:val="18"/>
          <w:szCs w:val="18"/>
        </w:rPr>
        <w:tab/>
      </w:r>
      <w:r>
        <w:rPr>
          <w:rFonts w:ascii="Arial Narrow" w:hAnsi="Arial Narrow"/>
          <w:sz w:val="18"/>
          <w:szCs w:val="18"/>
        </w:rPr>
        <w:t xml:space="preserve">   Ing. </w:t>
      </w:r>
      <w:r w:rsidR="001A31FD">
        <w:rPr>
          <w:rFonts w:ascii="Arial Narrow" w:hAnsi="Arial Narrow"/>
          <w:sz w:val="18"/>
          <w:szCs w:val="18"/>
        </w:rPr>
        <w:t xml:space="preserve">Vladimír </w:t>
      </w:r>
      <w:proofErr w:type="spellStart"/>
      <w:r w:rsidR="001A31FD">
        <w:rPr>
          <w:rFonts w:ascii="Arial Narrow" w:hAnsi="Arial Narrow"/>
          <w:sz w:val="18"/>
          <w:szCs w:val="18"/>
        </w:rPr>
        <w:t>Hano</w:t>
      </w:r>
      <w:proofErr w:type="spellEnd"/>
      <w:r w:rsidR="001A31FD">
        <w:rPr>
          <w:rFonts w:ascii="Arial Narrow" w:hAnsi="Arial Narrow"/>
          <w:sz w:val="18"/>
          <w:szCs w:val="18"/>
        </w:rPr>
        <w:t>, PhD.</w:t>
      </w:r>
      <w:r w:rsidR="00DF7DA7">
        <w:rPr>
          <w:rFonts w:ascii="Arial Narrow" w:hAnsi="Arial Narrow"/>
          <w:sz w:val="18"/>
          <w:szCs w:val="18"/>
        </w:rPr>
        <w:t xml:space="preserve"> </w:t>
      </w:r>
    </w:p>
    <w:p w:rsidR="00B76D88" w:rsidRPr="00AA4D36" w:rsidRDefault="00B76D88">
      <w:pPr>
        <w:rPr>
          <w:rFonts w:ascii="Arial Narrow" w:hAnsi="Arial Narrow"/>
          <w:sz w:val="18"/>
          <w:szCs w:val="18"/>
        </w:rPr>
      </w:pPr>
      <w:r>
        <w:rPr>
          <w:rFonts w:ascii="Arial Narrow" w:hAnsi="Arial Narrow"/>
          <w:sz w:val="18"/>
          <w:szCs w:val="18"/>
        </w:rPr>
        <w:tab/>
      </w:r>
      <w:r>
        <w:rPr>
          <w:rFonts w:ascii="Arial Narrow" w:hAnsi="Arial Narrow"/>
          <w:sz w:val="18"/>
          <w:szCs w:val="18"/>
        </w:rPr>
        <w:tab/>
      </w:r>
      <w:r>
        <w:rPr>
          <w:rFonts w:ascii="Arial Narrow" w:hAnsi="Arial Narrow"/>
          <w:sz w:val="18"/>
          <w:szCs w:val="18"/>
        </w:rPr>
        <w:tab/>
      </w:r>
      <w:r>
        <w:rPr>
          <w:rFonts w:ascii="Arial Narrow" w:hAnsi="Arial Narrow"/>
          <w:sz w:val="18"/>
          <w:szCs w:val="18"/>
        </w:rPr>
        <w:tab/>
      </w:r>
      <w:r>
        <w:rPr>
          <w:rFonts w:ascii="Arial Narrow" w:hAnsi="Arial Narrow"/>
          <w:sz w:val="18"/>
          <w:szCs w:val="18"/>
        </w:rPr>
        <w:tab/>
      </w:r>
      <w:r>
        <w:rPr>
          <w:rFonts w:ascii="Arial Narrow" w:hAnsi="Arial Narrow"/>
          <w:sz w:val="18"/>
          <w:szCs w:val="18"/>
        </w:rPr>
        <w:tab/>
      </w:r>
      <w:r>
        <w:rPr>
          <w:rFonts w:ascii="Arial Narrow" w:hAnsi="Arial Narrow"/>
          <w:sz w:val="18"/>
          <w:szCs w:val="18"/>
        </w:rPr>
        <w:tab/>
      </w:r>
      <w:r>
        <w:rPr>
          <w:rFonts w:ascii="Arial Narrow" w:hAnsi="Arial Narrow"/>
          <w:sz w:val="18"/>
          <w:szCs w:val="18"/>
        </w:rPr>
        <w:tab/>
      </w:r>
      <w:r w:rsidR="001A31FD">
        <w:rPr>
          <w:rFonts w:ascii="Arial Narrow" w:hAnsi="Arial Narrow"/>
          <w:sz w:val="18"/>
          <w:szCs w:val="18"/>
        </w:rPr>
        <w:t xml:space="preserve">     </w:t>
      </w:r>
      <w:r>
        <w:rPr>
          <w:rFonts w:ascii="Arial Narrow" w:hAnsi="Arial Narrow"/>
          <w:sz w:val="18"/>
          <w:szCs w:val="18"/>
        </w:rPr>
        <w:t xml:space="preserve"> </w:t>
      </w:r>
      <w:r w:rsidR="00496CDA">
        <w:rPr>
          <w:rFonts w:ascii="Arial Narrow" w:hAnsi="Arial Narrow"/>
          <w:sz w:val="18"/>
          <w:szCs w:val="18"/>
        </w:rPr>
        <w:t xml:space="preserve"> </w:t>
      </w:r>
      <w:r w:rsidR="00DF1B58">
        <w:rPr>
          <w:rFonts w:ascii="Arial Narrow" w:hAnsi="Arial Narrow"/>
          <w:sz w:val="18"/>
          <w:szCs w:val="18"/>
        </w:rPr>
        <w:t xml:space="preserve"> </w:t>
      </w:r>
      <w:r>
        <w:rPr>
          <w:rFonts w:ascii="Arial Narrow" w:hAnsi="Arial Narrow"/>
          <w:sz w:val="18"/>
          <w:szCs w:val="18"/>
        </w:rPr>
        <w:t xml:space="preserve">konateľ spoločnosti </w:t>
      </w:r>
    </w:p>
    <w:sectPr w:rsidR="00B76D88" w:rsidRPr="00AA4D36" w:rsidSect="00405E67">
      <w:footerReference w:type="default" r:id="rId8"/>
      <w:pgSz w:w="11906" w:h="16838" w:code="9"/>
      <w:pgMar w:top="1361" w:right="964" w:bottom="1191" w:left="964" w:header="709" w:footer="45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E1BCD" w:rsidRDefault="00BE1BCD" w:rsidP="00462239">
      <w:r>
        <w:separator/>
      </w:r>
    </w:p>
  </w:endnote>
  <w:endnote w:type="continuationSeparator" w:id="0">
    <w:p w:rsidR="00BE1BCD" w:rsidRDefault="00BE1BCD" w:rsidP="0046223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FuturaTEE-Book">
    <w:altName w:val="Times New Roman"/>
    <w:panose1 w:val="00000000000000000000"/>
    <w:charset w:val="EE"/>
    <w:family w:val="auto"/>
    <w:notTrueType/>
    <w:pitch w:val="default"/>
    <w:sig w:usb0="00000007" w:usb1="00000000" w:usb2="00000000" w:usb3="00000000" w:csb0="00000003"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63B8" w:rsidRPr="00405E67" w:rsidRDefault="009063B8">
    <w:pPr>
      <w:pStyle w:val="Pta"/>
      <w:jc w:val="right"/>
      <w:rPr>
        <w:sz w:val="20"/>
        <w:szCs w:val="20"/>
      </w:rPr>
    </w:pPr>
    <w:r w:rsidRPr="00405E67">
      <w:rPr>
        <w:sz w:val="20"/>
        <w:szCs w:val="20"/>
      </w:rPr>
      <w:fldChar w:fldCharType="begin"/>
    </w:r>
    <w:r w:rsidRPr="00405E67">
      <w:rPr>
        <w:sz w:val="20"/>
        <w:szCs w:val="20"/>
      </w:rPr>
      <w:instrText>PAGE   \* MERGEFORMAT</w:instrText>
    </w:r>
    <w:r w:rsidRPr="00405E67">
      <w:rPr>
        <w:sz w:val="20"/>
        <w:szCs w:val="20"/>
      </w:rPr>
      <w:fldChar w:fldCharType="separate"/>
    </w:r>
    <w:r w:rsidR="008C74A0">
      <w:rPr>
        <w:noProof/>
        <w:sz w:val="20"/>
        <w:szCs w:val="20"/>
      </w:rPr>
      <w:t>31</w:t>
    </w:r>
    <w:r w:rsidRPr="00405E67">
      <w:rPr>
        <w:sz w:val="20"/>
        <w:szCs w:val="20"/>
      </w:rPr>
      <w:fldChar w:fldCharType="end"/>
    </w:r>
  </w:p>
  <w:p w:rsidR="009063B8" w:rsidRDefault="009063B8">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E1BCD" w:rsidRDefault="00BE1BCD" w:rsidP="00462239">
      <w:r>
        <w:separator/>
      </w:r>
    </w:p>
  </w:footnote>
  <w:footnote w:type="continuationSeparator" w:id="0">
    <w:p w:rsidR="00BE1BCD" w:rsidRDefault="00BE1BCD" w:rsidP="00462239">
      <w:r>
        <w:continuationSeparator/>
      </w:r>
    </w:p>
  </w:footnote>
  <w:footnote w:id="1">
    <w:p w:rsidR="009063B8" w:rsidRPr="00462239" w:rsidRDefault="009063B8" w:rsidP="00462239">
      <w:pPr>
        <w:pStyle w:val="Textpoznmkypodiarou"/>
        <w:rPr>
          <w:rFonts w:ascii="Arial Narrow" w:hAnsi="Arial Narrow"/>
          <w:sz w:val="16"/>
          <w:szCs w:val="16"/>
        </w:rPr>
      </w:pPr>
      <w:r w:rsidRPr="00462239">
        <w:rPr>
          <w:rStyle w:val="Odkaznapoznmkupodiarou"/>
          <w:rFonts w:ascii="Arial Narrow" w:hAnsi="Arial Narrow"/>
          <w:sz w:val="16"/>
          <w:szCs w:val="16"/>
        </w:rPr>
        <w:t>1ca</w:t>
      </w:r>
      <w:r w:rsidRPr="00462239">
        <w:rPr>
          <w:rFonts w:ascii="Arial Narrow" w:hAnsi="Arial Narrow"/>
          <w:sz w:val="16"/>
          <w:szCs w:val="16"/>
        </w:rPr>
        <w:t xml:space="preserve">) </w:t>
      </w:r>
      <w:r w:rsidRPr="00462239">
        <w:rPr>
          <w:rFonts w:ascii="Arial Narrow" w:hAnsi="Arial Narrow" w:cs="Arial"/>
          <w:sz w:val="16"/>
          <w:szCs w:val="16"/>
        </w:rPr>
        <w:t>Nariadenie Európskeho parlamentu a Rady (ES) č. 1606/2002 z 19. júla 2002 o uplatňovaní medzinárodných účtovných noriem (Mimoriadne vydanie Ú. v. EÚ, kap. 13/zv. 29; Ú. v. ES L 243, 11.9. 2002) v znení nariadenia Európskeho parlamentu a Rady (ES) č. 297/2008 z 11. marca 2008, (Ú. v. EÚ L 97, 9.4.2008), Nariadenie Komisie (ES) č. 1126/2008 z 3. novembra 2008, ktorým sa v súlade s nariadením Európskeho parlamentu a Rady (ES) č. 1606/2002 prijímajú určité medzinárodné účtovné štandardy (Ú. v. EÚ L 320, 29.11.2008) v platnom znení.</w:t>
      </w:r>
    </w:p>
  </w:footnote>
  <w:footnote w:id="2">
    <w:p w:rsidR="009063B8" w:rsidRPr="005736DE" w:rsidRDefault="009063B8" w:rsidP="00462239">
      <w:pPr>
        <w:pStyle w:val="Textpoznmkypodiarou"/>
        <w:rPr>
          <w:rFonts w:ascii="Arial Narrow" w:hAnsi="Arial Narrow"/>
          <w:b/>
          <w:sz w:val="16"/>
          <w:szCs w:val="16"/>
        </w:rPr>
      </w:pPr>
      <w:r w:rsidRPr="005736DE">
        <w:rPr>
          <w:rStyle w:val="Odkaznapoznmkupodiarou"/>
          <w:rFonts w:ascii="Arial Narrow" w:hAnsi="Arial Narrow"/>
          <w:sz w:val="16"/>
          <w:szCs w:val="16"/>
        </w:rPr>
        <w:t>1cb)</w:t>
      </w:r>
      <w:r w:rsidRPr="005736DE">
        <w:rPr>
          <w:rFonts w:ascii="Arial Narrow" w:hAnsi="Arial Narrow"/>
          <w:sz w:val="16"/>
          <w:szCs w:val="16"/>
        </w:rPr>
        <w:t xml:space="preserve"> </w:t>
      </w:r>
      <w:r w:rsidRPr="005736DE">
        <w:rPr>
          <w:rFonts w:ascii="Arial Narrow" w:hAnsi="Arial Narrow" w:cs="Arial"/>
          <w:sz w:val="16"/>
          <w:szCs w:val="16"/>
        </w:rPr>
        <w:t>Napríklad § 408a Obchodného zákonníka v znení neskorších predpisov</w:t>
      </w:r>
      <w:r w:rsidRPr="005736DE">
        <w:rPr>
          <w:rFonts w:ascii="Arial Narrow" w:hAnsi="Arial Narrow" w:cs="Arial"/>
          <w:b/>
          <w:sz w:val="16"/>
          <w:szCs w:val="16"/>
        </w:rPr>
        <w:t>.</w:t>
      </w:r>
    </w:p>
  </w:footnote>
  <w:footnote w:id="3">
    <w:p w:rsidR="009063B8" w:rsidRPr="005736DE" w:rsidRDefault="009063B8" w:rsidP="00462239">
      <w:pPr>
        <w:autoSpaceDE w:val="0"/>
        <w:autoSpaceDN w:val="0"/>
        <w:adjustRightInd w:val="0"/>
        <w:rPr>
          <w:rFonts w:ascii="Arial Narrow" w:hAnsi="Arial Narrow"/>
          <w:sz w:val="16"/>
          <w:szCs w:val="16"/>
        </w:rPr>
      </w:pPr>
      <w:r w:rsidRPr="005736DE">
        <w:rPr>
          <w:rStyle w:val="Odkaznapoznmkupodiarou"/>
          <w:rFonts w:ascii="Arial Narrow" w:hAnsi="Arial Narrow"/>
          <w:sz w:val="16"/>
          <w:szCs w:val="16"/>
        </w:rPr>
        <w:t>1d)</w:t>
      </w:r>
      <w:r w:rsidRPr="005736DE">
        <w:rPr>
          <w:rFonts w:ascii="Arial Narrow" w:hAnsi="Arial Narrow"/>
          <w:sz w:val="16"/>
          <w:szCs w:val="16"/>
        </w:rPr>
        <w:t xml:space="preserve">  Čl. 12 ods. 12.1 Protokolu o Štatúte Európskeho systému centrálnych bánk a Európskej centrálnej banky (Ú. v.  EÚ C 321E, 29.12.2006)</w:t>
      </w:r>
    </w:p>
    <w:p w:rsidR="009063B8" w:rsidRPr="005736DE" w:rsidRDefault="009063B8" w:rsidP="00462239">
      <w:pPr>
        <w:autoSpaceDE w:val="0"/>
        <w:autoSpaceDN w:val="0"/>
        <w:adjustRightInd w:val="0"/>
        <w:rPr>
          <w:rFonts w:ascii="Arial Narrow" w:hAnsi="Arial Narrow"/>
          <w:sz w:val="16"/>
          <w:szCs w:val="16"/>
        </w:rPr>
      </w:pPr>
      <w:r w:rsidRPr="005736DE">
        <w:rPr>
          <w:rFonts w:ascii="Arial Narrow" w:hAnsi="Arial Narrow"/>
          <w:sz w:val="16"/>
          <w:szCs w:val="16"/>
        </w:rPr>
        <w:t xml:space="preserve"> § 28 ods. 2 zákona Národnej rady Slovenskej republiky č. 566/1992 Zb.  o Národnej banke Slovenska v znení zákona č. 659/2007 Z. z.</w:t>
      </w:r>
    </w:p>
    <w:p w:rsidR="009063B8" w:rsidRPr="005736DE" w:rsidRDefault="009063B8" w:rsidP="00462239">
      <w:pPr>
        <w:pStyle w:val="Textpoznmkypodiarou"/>
        <w:rPr>
          <w:sz w:val="16"/>
          <w:szCs w:val="16"/>
        </w:rPr>
      </w:pPr>
    </w:p>
  </w:footnote>
  <w:footnote w:id="4">
    <w:p w:rsidR="009063B8" w:rsidRPr="005736DE" w:rsidRDefault="009063B8" w:rsidP="00462239">
      <w:pPr>
        <w:pStyle w:val="Textpoznmkypodiarou"/>
        <w:rPr>
          <w:rFonts w:ascii="Arial Narrow" w:hAnsi="Arial Narrow"/>
          <w:sz w:val="16"/>
          <w:szCs w:val="16"/>
        </w:rPr>
      </w:pPr>
      <w:r w:rsidRPr="005736DE">
        <w:rPr>
          <w:rStyle w:val="Odkaznapoznmkupodiarou"/>
          <w:rFonts w:ascii="Arial Narrow" w:hAnsi="Arial Narrow"/>
          <w:sz w:val="16"/>
          <w:szCs w:val="16"/>
        </w:rPr>
        <w:t>1e)</w:t>
      </w:r>
      <w:r w:rsidRPr="005736DE">
        <w:rPr>
          <w:rFonts w:ascii="Arial Narrow" w:hAnsi="Arial Narrow"/>
          <w:sz w:val="16"/>
          <w:szCs w:val="16"/>
        </w:rPr>
        <w:t xml:space="preserve"> Sekcia C prílohy vyhlášky Štatistického úradu Slovenskej republiky č. 306/2007 Z. z., ktorou sa vydáva Štatistická klasifikácia ekonomických činností.</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60E0C"/>
    <w:multiLevelType w:val="hybridMultilevel"/>
    <w:tmpl w:val="F530BE10"/>
    <w:lvl w:ilvl="0" w:tplc="11CE71E8">
      <w:start w:val="1"/>
      <w:numFmt w:val="decimal"/>
      <w:lvlText w:val="%1."/>
      <w:lvlJc w:val="left"/>
      <w:pPr>
        <w:tabs>
          <w:tab w:val="num" w:pos="984"/>
        </w:tabs>
        <w:ind w:left="984" w:hanging="340"/>
      </w:pPr>
      <w:rPr>
        <w:rFonts w:hint="default"/>
        <w:sz w:val="18"/>
        <w:szCs w:val="18"/>
      </w:rPr>
    </w:lvl>
    <w:lvl w:ilvl="1" w:tplc="5CF80664">
      <w:start w:val="2"/>
      <w:numFmt w:val="lowerLetter"/>
      <w:lvlText w:val="%2)"/>
      <w:lvlJc w:val="left"/>
      <w:pPr>
        <w:tabs>
          <w:tab w:val="num" w:pos="306"/>
        </w:tabs>
        <w:ind w:left="1213" w:hanging="227"/>
      </w:pPr>
      <w:rPr>
        <w:rFonts w:hint="default"/>
      </w:rPr>
    </w:lvl>
    <w:lvl w:ilvl="2" w:tplc="0405001B" w:tentative="1">
      <w:start w:val="1"/>
      <w:numFmt w:val="lowerRoman"/>
      <w:lvlText w:val="%3."/>
      <w:lvlJc w:val="right"/>
      <w:pPr>
        <w:tabs>
          <w:tab w:val="num" w:pos="2066"/>
        </w:tabs>
        <w:ind w:left="2066" w:hanging="180"/>
      </w:pPr>
    </w:lvl>
    <w:lvl w:ilvl="3" w:tplc="0405000F" w:tentative="1">
      <w:start w:val="1"/>
      <w:numFmt w:val="decimal"/>
      <w:lvlText w:val="%4."/>
      <w:lvlJc w:val="left"/>
      <w:pPr>
        <w:tabs>
          <w:tab w:val="num" w:pos="2786"/>
        </w:tabs>
        <w:ind w:left="2786" w:hanging="360"/>
      </w:pPr>
    </w:lvl>
    <w:lvl w:ilvl="4" w:tplc="04050019" w:tentative="1">
      <w:start w:val="1"/>
      <w:numFmt w:val="lowerLetter"/>
      <w:lvlText w:val="%5."/>
      <w:lvlJc w:val="left"/>
      <w:pPr>
        <w:tabs>
          <w:tab w:val="num" w:pos="3506"/>
        </w:tabs>
        <w:ind w:left="3506" w:hanging="360"/>
      </w:pPr>
    </w:lvl>
    <w:lvl w:ilvl="5" w:tplc="0405001B" w:tentative="1">
      <w:start w:val="1"/>
      <w:numFmt w:val="lowerRoman"/>
      <w:lvlText w:val="%6."/>
      <w:lvlJc w:val="right"/>
      <w:pPr>
        <w:tabs>
          <w:tab w:val="num" w:pos="4226"/>
        </w:tabs>
        <w:ind w:left="4226" w:hanging="180"/>
      </w:pPr>
    </w:lvl>
    <w:lvl w:ilvl="6" w:tplc="0405000F" w:tentative="1">
      <w:start w:val="1"/>
      <w:numFmt w:val="decimal"/>
      <w:lvlText w:val="%7."/>
      <w:lvlJc w:val="left"/>
      <w:pPr>
        <w:tabs>
          <w:tab w:val="num" w:pos="4946"/>
        </w:tabs>
        <w:ind w:left="4946" w:hanging="360"/>
      </w:pPr>
    </w:lvl>
    <w:lvl w:ilvl="7" w:tplc="04050019" w:tentative="1">
      <w:start w:val="1"/>
      <w:numFmt w:val="lowerLetter"/>
      <w:lvlText w:val="%8."/>
      <w:lvlJc w:val="left"/>
      <w:pPr>
        <w:tabs>
          <w:tab w:val="num" w:pos="5666"/>
        </w:tabs>
        <w:ind w:left="5666" w:hanging="360"/>
      </w:pPr>
    </w:lvl>
    <w:lvl w:ilvl="8" w:tplc="0405001B" w:tentative="1">
      <w:start w:val="1"/>
      <w:numFmt w:val="lowerRoman"/>
      <w:lvlText w:val="%9."/>
      <w:lvlJc w:val="right"/>
      <w:pPr>
        <w:tabs>
          <w:tab w:val="num" w:pos="6386"/>
        </w:tabs>
        <w:ind w:left="6386" w:hanging="180"/>
      </w:pPr>
    </w:lvl>
  </w:abstractNum>
  <w:abstractNum w:abstractNumId="1">
    <w:nsid w:val="011F305C"/>
    <w:multiLevelType w:val="hybridMultilevel"/>
    <w:tmpl w:val="811C7CFE"/>
    <w:lvl w:ilvl="0" w:tplc="9C1E9CDC">
      <w:start w:val="1"/>
      <w:numFmt w:val="decimal"/>
      <w:lvlText w:val="%1."/>
      <w:lvlJc w:val="left"/>
      <w:pPr>
        <w:tabs>
          <w:tab w:val="num" w:pos="720"/>
        </w:tabs>
        <w:ind w:left="720" w:hanging="360"/>
      </w:pPr>
      <w:rPr>
        <w:rFonts w:hint="default"/>
        <w:b w:val="0"/>
      </w:rPr>
    </w:lvl>
    <w:lvl w:ilvl="1" w:tplc="2B9A3CC4">
      <w:start w:val="1"/>
      <w:numFmt w:val="lowerLetter"/>
      <w:lvlText w:val="%2)"/>
      <w:lvlJc w:val="left"/>
      <w:pPr>
        <w:tabs>
          <w:tab w:val="num" w:pos="153"/>
        </w:tabs>
        <w:ind w:left="1004" w:hanging="284"/>
      </w:pPr>
      <w:rPr>
        <w:rFonts w:hint="default"/>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nsid w:val="0ACF4B9F"/>
    <w:multiLevelType w:val="hybridMultilevel"/>
    <w:tmpl w:val="89FACAB4"/>
    <w:lvl w:ilvl="0" w:tplc="0C427DA8">
      <w:start w:val="3"/>
      <w:numFmt w:val="upperLetter"/>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BE216EB"/>
    <w:multiLevelType w:val="hybridMultilevel"/>
    <w:tmpl w:val="34E21204"/>
    <w:lvl w:ilvl="0" w:tplc="D0108358">
      <w:start w:val="1"/>
      <w:numFmt w:val="decimal"/>
      <w:lvlText w:val="%1."/>
      <w:lvlJc w:val="left"/>
      <w:pPr>
        <w:tabs>
          <w:tab w:val="num" w:pos="1797"/>
        </w:tabs>
        <w:ind w:left="1797" w:hanging="357"/>
      </w:pPr>
      <w:rPr>
        <w:rFonts w:hint="default"/>
      </w:rPr>
    </w:lvl>
    <w:lvl w:ilvl="1" w:tplc="F956E7BE">
      <w:start w:val="1"/>
      <w:numFmt w:val="lowerLetter"/>
      <w:lvlText w:val="1%2."/>
      <w:lvlJc w:val="left"/>
      <w:pPr>
        <w:tabs>
          <w:tab w:val="num" w:pos="2098"/>
        </w:tabs>
        <w:ind w:left="2211" w:hanging="41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nsid w:val="132A5705"/>
    <w:multiLevelType w:val="hybridMultilevel"/>
    <w:tmpl w:val="BB96E8FE"/>
    <w:lvl w:ilvl="0" w:tplc="FDAC3C84">
      <w:start w:val="1"/>
      <w:numFmt w:val="lowerLetter"/>
      <w:lvlText w:val="%1)"/>
      <w:lvlJc w:val="left"/>
      <w:pPr>
        <w:tabs>
          <w:tab w:val="num" w:pos="153"/>
        </w:tabs>
        <w:ind w:left="1004" w:hanging="284"/>
      </w:pPr>
      <w:rPr>
        <w:rFonts w:ascii="Arial Narrow" w:hAnsi="Arial Narrow" w:hint="default"/>
        <w:b w:val="0"/>
        <w:i w:val="0"/>
        <w:sz w:val="18"/>
        <w:szCs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19127F7C"/>
    <w:multiLevelType w:val="hybridMultilevel"/>
    <w:tmpl w:val="3C90ACE2"/>
    <w:lvl w:ilvl="0" w:tplc="EE96A706">
      <w:start w:val="1"/>
      <w:numFmt w:val="decimal"/>
      <w:lvlText w:val="%1."/>
      <w:lvlJc w:val="right"/>
      <w:pPr>
        <w:tabs>
          <w:tab w:val="num" w:pos="720"/>
        </w:tabs>
        <w:ind w:left="720" w:hanging="360"/>
      </w:pPr>
      <w:rPr>
        <w:rFonts w:hint="default"/>
      </w:rPr>
    </w:lvl>
    <w:lvl w:ilvl="1" w:tplc="5B1803F0">
      <w:start w:val="1"/>
      <w:numFmt w:val="decimal"/>
      <w:lvlText w:val="%2."/>
      <w:lvlJc w:val="left"/>
      <w:pPr>
        <w:tabs>
          <w:tab w:val="num" w:pos="1758"/>
        </w:tabs>
        <w:ind w:left="1758"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nsid w:val="1C784B51"/>
    <w:multiLevelType w:val="hybridMultilevel"/>
    <w:tmpl w:val="36D62D46"/>
    <w:lvl w:ilvl="0" w:tplc="041B000F">
      <w:start w:val="1"/>
      <w:numFmt w:val="decimal"/>
      <w:lvlText w:val="%1."/>
      <w:lvlJc w:val="left"/>
      <w:pPr>
        <w:ind w:left="923" w:hanging="360"/>
      </w:pPr>
    </w:lvl>
    <w:lvl w:ilvl="1" w:tplc="041B0019" w:tentative="1">
      <w:start w:val="1"/>
      <w:numFmt w:val="lowerLetter"/>
      <w:lvlText w:val="%2."/>
      <w:lvlJc w:val="left"/>
      <w:pPr>
        <w:ind w:left="1643" w:hanging="360"/>
      </w:pPr>
    </w:lvl>
    <w:lvl w:ilvl="2" w:tplc="041B001B" w:tentative="1">
      <w:start w:val="1"/>
      <w:numFmt w:val="lowerRoman"/>
      <w:lvlText w:val="%3."/>
      <w:lvlJc w:val="right"/>
      <w:pPr>
        <w:ind w:left="2363" w:hanging="180"/>
      </w:pPr>
    </w:lvl>
    <w:lvl w:ilvl="3" w:tplc="041B000F" w:tentative="1">
      <w:start w:val="1"/>
      <w:numFmt w:val="decimal"/>
      <w:lvlText w:val="%4."/>
      <w:lvlJc w:val="left"/>
      <w:pPr>
        <w:ind w:left="3083" w:hanging="360"/>
      </w:pPr>
    </w:lvl>
    <w:lvl w:ilvl="4" w:tplc="041B0019" w:tentative="1">
      <w:start w:val="1"/>
      <w:numFmt w:val="lowerLetter"/>
      <w:lvlText w:val="%5."/>
      <w:lvlJc w:val="left"/>
      <w:pPr>
        <w:ind w:left="3803" w:hanging="360"/>
      </w:pPr>
    </w:lvl>
    <w:lvl w:ilvl="5" w:tplc="041B001B" w:tentative="1">
      <w:start w:val="1"/>
      <w:numFmt w:val="lowerRoman"/>
      <w:lvlText w:val="%6."/>
      <w:lvlJc w:val="right"/>
      <w:pPr>
        <w:ind w:left="4523" w:hanging="180"/>
      </w:pPr>
    </w:lvl>
    <w:lvl w:ilvl="6" w:tplc="041B000F" w:tentative="1">
      <w:start w:val="1"/>
      <w:numFmt w:val="decimal"/>
      <w:lvlText w:val="%7."/>
      <w:lvlJc w:val="left"/>
      <w:pPr>
        <w:ind w:left="5243" w:hanging="360"/>
      </w:pPr>
    </w:lvl>
    <w:lvl w:ilvl="7" w:tplc="041B0019" w:tentative="1">
      <w:start w:val="1"/>
      <w:numFmt w:val="lowerLetter"/>
      <w:lvlText w:val="%8."/>
      <w:lvlJc w:val="left"/>
      <w:pPr>
        <w:ind w:left="5963" w:hanging="360"/>
      </w:pPr>
    </w:lvl>
    <w:lvl w:ilvl="8" w:tplc="041B001B" w:tentative="1">
      <w:start w:val="1"/>
      <w:numFmt w:val="lowerRoman"/>
      <w:lvlText w:val="%9."/>
      <w:lvlJc w:val="right"/>
      <w:pPr>
        <w:ind w:left="6683" w:hanging="180"/>
      </w:pPr>
    </w:lvl>
  </w:abstractNum>
  <w:abstractNum w:abstractNumId="7">
    <w:nsid w:val="1C842B90"/>
    <w:multiLevelType w:val="hybridMultilevel"/>
    <w:tmpl w:val="D0FCF7C4"/>
    <w:lvl w:ilvl="0" w:tplc="0C5EEF8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207572B6"/>
    <w:multiLevelType w:val="hybridMultilevel"/>
    <w:tmpl w:val="C0AC0B80"/>
    <w:lvl w:ilvl="0" w:tplc="121E857E">
      <w:start w:val="1"/>
      <w:numFmt w:val="lowerLetter"/>
      <w:lvlText w:val="%1)"/>
      <w:lvlJc w:val="left"/>
      <w:pPr>
        <w:tabs>
          <w:tab w:val="num" w:pos="153"/>
        </w:tabs>
        <w:ind w:left="1004" w:hanging="284"/>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nsid w:val="224C7AA3"/>
    <w:multiLevelType w:val="hybridMultilevel"/>
    <w:tmpl w:val="2AEE7740"/>
    <w:lvl w:ilvl="0" w:tplc="3DD6AA06">
      <w:start w:val="1"/>
      <w:numFmt w:val="lowerLetter"/>
      <w:lvlText w:val="%1)"/>
      <w:lvlJc w:val="left"/>
      <w:pPr>
        <w:tabs>
          <w:tab w:val="num" w:pos="153"/>
        </w:tabs>
        <w:ind w:left="1004" w:hanging="284"/>
      </w:pPr>
      <w:rPr>
        <w:rFonts w:ascii="Arial Narrow" w:hAnsi="Arial Narrow" w:hint="default"/>
        <w:b w:val="0"/>
        <w:i w:val="0"/>
        <w:sz w:val="18"/>
        <w:szCs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nsid w:val="2637494C"/>
    <w:multiLevelType w:val="hybridMultilevel"/>
    <w:tmpl w:val="BD004A7A"/>
    <w:lvl w:ilvl="0" w:tplc="42D2EA22">
      <w:start w:val="9"/>
      <w:numFmt w:val="lowerLetter"/>
      <w:lvlText w:val="%1)"/>
      <w:lvlJc w:val="left"/>
      <w:pPr>
        <w:tabs>
          <w:tab w:val="num" w:pos="720"/>
        </w:tabs>
        <w:ind w:left="1004" w:hanging="284"/>
      </w:pPr>
      <w:rPr>
        <w:rFonts w:hint="default"/>
        <w:b w:val="0"/>
        <w:i w:val="0"/>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nsid w:val="2A646847"/>
    <w:multiLevelType w:val="hybridMultilevel"/>
    <w:tmpl w:val="1F545136"/>
    <w:lvl w:ilvl="0" w:tplc="47248B44">
      <w:start w:val="1"/>
      <w:numFmt w:val="decimal"/>
      <w:lvlText w:val="%1."/>
      <w:lvlJc w:val="left"/>
      <w:pPr>
        <w:tabs>
          <w:tab w:val="num" w:pos="1048"/>
        </w:tabs>
        <w:ind w:left="1048" w:hanging="340"/>
      </w:pPr>
      <w:rPr>
        <w:rFonts w:hint="default"/>
      </w:rPr>
    </w:lvl>
    <w:lvl w:ilvl="1" w:tplc="34B8F9C0">
      <w:start w:val="9"/>
      <w:numFmt w:val="lowerLetter"/>
      <w:lvlText w:val="%2)"/>
      <w:lvlJc w:val="left"/>
      <w:pPr>
        <w:tabs>
          <w:tab w:val="num" w:pos="313"/>
        </w:tabs>
        <w:ind w:left="1164" w:hanging="284"/>
      </w:pPr>
      <w:rPr>
        <w:rFonts w:hint="default"/>
      </w:rPr>
    </w:lvl>
    <w:lvl w:ilvl="2" w:tplc="0405001B" w:tentative="1">
      <w:start w:val="1"/>
      <w:numFmt w:val="lowerRoman"/>
      <w:lvlText w:val="%3."/>
      <w:lvlJc w:val="right"/>
      <w:pPr>
        <w:tabs>
          <w:tab w:val="num" w:pos="1960"/>
        </w:tabs>
        <w:ind w:left="1960" w:hanging="180"/>
      </w:pPr>
    </w:lvl>
    <w:lvl w:ilvl="3" w:tplc="0405000F" w:tentative="1">
      <w:start w:val="1"/>
      <w:numFmt w:val="decimal"/>
      <w:lvlText w:val="%4."/>
      <w:lvlJc w:val="left"/>
      <w:pPr>
        <w:tabs>
          <w:tab w:val="num" w:pos="2680"/>
        </w:tabs>
        <w:ind w:left="2680" w:hanging="360"/>
      </w:pPr>
    </w:lvl>
    <w:lvl w:ilvl="4" w:tplc="04050019" w:tentative="1">
      <w:start w:val="1"/>
      <w:numFmt w:val="lowerLetter"/>
      <w:lvlText w:val="%5."/>
      <w:lvlJc w:val="left"/>
      <w:pPr>
        <w:tabs>
          <w:tab w:val="num" w:pos="3400"/>
        </w:tabs>
        <w:ind w:left="3400" w:hanging="360"/>
      </w:pPr>
    </w:lvl>
    <w:lvl w:ilvl="5" w:tplc="0405001B" w:tentative="1">
      <w:start w:val="1"/>
      <w:numFmt w:val="lowerRoman"/>
      <w:lvlText w:val="%6."/>
      <w:lvlJc w:val="right"/>
      <w:pPr>
        <w:tabs>
          <w:tab w:val="num" w:pos="4120"/>
        </w:tabs>
        <w:ind w:left="4120" w:hanging="180"/>
      </w:pPr>
    </w:lvl>
    <w:lvl w:ilvl="6" w:tplc="0405000F" w:tentative="1">
      <w:start w:val="1"/>
      <w:numFmt w:val="decimal"/>
      <w:lvlText w:val="%7."/>
      <w:lvlJc w:val="left"/>
      <w:pPr>
        <w:tabs>
          <w:tab w:val="num" w:pos="4840"/>
        </w:tabs>
        <w:ind w:left="4840" w:hanging="360"/>
      </w:pPr>
    </w:lvl>
    <w:lvl w:ilvl="7" w:tplc="04050019" w:tentative="1">
      <w:start w:val="1"/>
      <w:numFmt w:val="lowerLetter"/>
      <w:lvlText w:val="%8."/>
      <w:lvlJc w:val="left"/>
      <w:pPr>
        <w:tabs>
          <w:tab w:val="num" w:pos="5560"/>
        </w:tabs>
        <w:ind w:left="5560" w:hanging="360"/>
      </w:pPr>
    </w:lvl>
    <w:lvl w:ilvl="8" w:tplc="0405001B" w:tentative="1">
      <w:start w:val="1"/>
      <w:numFmt w:val="lowerRoman"/>
      <w:lvlText w:val="%9."/>
      <w:lvlJc w:val="right"/>
      <w:pPr>
        <w:tabs>
          <w:tab w:val="num" w:pos="6280"/>
        </w:tabs>
        <w:ind w:left="6280" w:hanging="180"/>
      </w:pPr>
    </w:lvl>
  </w:abstractNum>
  <w:abstractNum w:abstractNumId="12">
    <w:nsid w:val="2CA4558E"/>
    <w:multiLevelType w:val="hybridMultilevel"/>
    <w:tmpl w:val="B30E97EC"/>
    <w:lvl w:ilvl="0" w:tplc="CC9E40A0">
      <w:start w:val="1"/>
      <w:numFmt w:val="decimal"/>
      <w:lvlText w:val="%1."/>
      <w:lvlJc w:val="left"/>
      <w:pPr>
        <w:tabs>
          <w:tab w:val="num" w:pos="141"/>
        </w:tabs>
        <w:ind w:left="992" w:hanging="284"/>
      </w:pPr>
      <w:rPr>
        <w:rFonts w:hint="default"/>
      </w:rPr>
    </w:lvl>
    <w:lvl w:ilvl="1" w:tplc="E638830A">
      <w:start w:val="18"/>
      <w:numFmt w:val="lowerLetter"/>
      <w:lvlText w:val="%2)"/>
      <w:lvlJc w:val="left"/>
      <w:pPr>
        <w:tabs>
          <w:tab w:val="num" w:pos="901"/>
        </w:tabs>
        <w:ind w:left="901" w:hanging="360"/>
      </w:pPr>
      <w:rPr>
        <w:rFonts w:hint="default"/>
      </w:rPr>
    </w:lvl>
    <w:lvl w:ilvl="2" w:tplc="0405001B" w:tentative="1">
      <w:start w:val="1"/>
      <w:numFmt w:val="lowerRoman"/>
      <w:lvlText w:val="%3."/>
      <w:lvlJc w:val="right"/>
      <w:pPr>
        <w:tabs>
          <w:tab w:val="num" w:pos="1621"/>
        </w:tabs>
        <w:ind w:left="1621" w:hanging="180"/>
      </w:pPr>
    </w:lvl>
    <w:lvl w:ilvl="3" w:tplc="0405000F" w:tentative="1">
      <w:start w:val="1"/>
      <w:numFmt w:val="decimal"/>
      <w:lvlText w:val="%4."/>
      <w:lvlJc w:val="left"/>
      <w:pPr>
        <w:tabs>
          <w:tab w:val="num" w:pos="2341"/>
        </w:tabs>
        <w:ind w:left="2341" w:hanging="360"/>
      </w:pPr>
    </w:lvl>
    <w:lvl w:ilvl="4" w:tplc="04050019" w:tentative="1">
      <w:start w:val="1"/>
      <w:numFmt w:val="lowerLetter"/>
      <w:lvlText w:val="%5."/>
      <w:lvlJc w:val="left"/>
      <w:pPr>
        <w:tabs>
          <w:tab w:val="num" w:pos="3061"/>
        </w:tabs>
        <w:ind w:left="3061" w:hanging="360"/>
      </w:pPr>
    </w:lvl>
    <w:lvl w:ilvl="5" w:tplc="0405001B" w:tentative="1">
      <w:start w:val="1"/>
      <w:numFmt w:val="lowerRoman"/>
      <w:lvlText w:val="%6."/>
      <w:lvlJc w:val="right"/>
      <w:pPr>
        <w:tabs>
          <w:tab w:val="num" w:pos="3781"/>
        </w:tabs>
        <w:ind w:left="3781" w:hanging="180"/>
      </w:pPr>
    </w:lvl>
    <w:lvl w:ilvl="6" w:tplc="0405000F" w:tentative="1">
      <w:start w:val="1"/>
      <w:numFmt w:val="decimal"/>
      <w:lvlText w:val="%7."/>
      <w:lvlJc w:val="left"/>
      <w:pPr>
        <w:tabs>
          <w:tab w:val="num" w:pos="4501"/>
        </w:tabs>
        <w:ind w:left="4501" w:hanging="360"/>
      </w:pPr>
    </w:lvl>
    <w:lvl w:ilvl="7" w:tplc="04050019" w:tentative="1">
      <w:start w:val="1"/>
      <w:numFmt w:val="lowerLetter"/>
      <w:lvlText w:val="%8."/>
      <w:lvlJc w:val="left"/>
      <w:pPr>
        <w:tabs>
          <w:tab w:val="num" w:pos="5221"/>
        </w:tabs>
        <w:ind w:left="5221" w:hanging="360"/>
      </w:pPr>
    </w:lvl>
    <w:lvl w:ilvl="8" w:tplc="0405001B" w:tentative="1">
      <w:start w:val="1"/>
      <w:numFmt w:val="lowerRoman"/>
      <w:lvlText w:val="%9."/>
      <w:lvlJc w:val="right"/>
      <w:pPr>
        <w:tabs>
          <w:tab w:val="num" w:pos="5941"/>
        </w:tabs>
        <w:ind w:left="5941" w:hanging="180"/>
      </w:pPr>
    </w:lvl>
  </w:abstractNum>
  <w:abstractNum w:abstractNumId="13">
    <w:nsid w:val="2D1705D1"/>
    <w:multiLevelType w:val="hybridMultilevel"/>
    <w:tmpl w:val="D4AEAA32"/>
    <w:lvl w:ilvl="0" w:tplc="8ADC8CEC">
      <w:start w:val="1"/>
      <w:numFmt w:val="upperLetter"/>
      <w:lvlText w:val="%1."/>
      <w:lvlJc w:val="left"/>
      <w:pPr>
        <w:ind w:left="360" w:hanging="360"/>
      </w:pPr>
      <w:rPr>
        <w:rFonts w:hint="default"/>
        <w:b/>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nsid w:val="2D9D26CD"/>
    <w:multiLevelType w:val="hybridMultilevel"/>
    <w:tmpl w:val="94389250"/>
    <w:lvl w:ilvl="0" w:tplc="187CADAE">
      <w:start w:val="1"/>
      <w:numFmt w:val="lowerLetter"/>
      <w:lvlText w:val="%1)"/>
      <w:lvlJc w:val="left"/>
      <w:pPr>
        <w:tabs>
          <w:tab w:val="num" w:pos="680"/>
        </w:tabs>
        <w:ind w:left="964" w:hanging="284"/>
      </w:pPr>
      <w:rPr>
        <w:rFonts w:hint="default"/>
      </w:rPr>
    </w:lvl>
    <w:lvl w:ilvl="1" w:tplc="8B28ECEE">
      <w:start w:val="1"/>
      <w:numFmt w:val="decimal"/>
      <w:lvlText w:val="%2."/>
      <w:lvlJc w:val="left"/>
      <w:pPr>
        <w:tabs>
          <w:tab w:val="num" w:pos="680"/>
        </w:tabs>
        <w:ind w:left="1531" w:hanging="284"/>
      </w:pPr>
      <w:rPr>
        <w:rFonts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3308788E"/>
    <w:multiLevelType w:val="hybridMultilevel"/>
    <w:tmpl w:val="F5E84C44"/>
    <w:lvl w:ilvl="0" w:tplc="8C726EEC">
      <w:start w:val="1"/>
      <w:numFmt w:val="lowerLetter"/>
      <w:lvlText w:val="%1)"/>
      <w:lvlJc w:val="left"/>
      <w:pPr>
        <w:tabs>
          <w:tab w:val="num" w:pos="153"/>
        </w:tabs>
        <w:ind w:left="1004" w:hanging="284"/>
      </w:pPr>
      <w:rPr>
        <w:rFonts w:hint="default"/>
      </w:rPr>
    </w:lvl>
    <w:lvl w:ilvl="1" w:tplc="17A22254">
      <w:start w:val="1"/>
      <w:numFmt w:val="decimal"/>
      <w:lvlText w:val="%2."/>
      <w:lvlJc w:val="left"/>
      <w:pPr>
        <w:ind w:left="1593" w:hanging="360"/>
      </w:pPr>
      <w:rPr>
        <w:rFonts w:hint="default"/>
        <w:b w:val="0"/>
      </w:rPr>
    </w:lvl>
    <w:lvl w:ilvl="2" w:tplc="0405001B">
      <w:start w:val="1"/>
      <w:numFmt w:val="lowerRoman"/>
      <w:lvlText w:val="%3."/>
      <w:lvlJc w:val="right"/>
      <w:pPr>
        <w:tabs>
          <w:tab w:val="num" w:pos="2313"/>
        </w:tabs>
        <w:ind w:left="2313" w:hanging="180"/>
      </w:pPr>
    </w:lvl>
    <w:lvl w:ilvl="3" w:tplc="48AC3C84">
      <w:start w:val="1"/>
      <w:numFmt w:val="bullet"/>
      <w:lvlText w:val="-"/>
      <w:lvlJc w:val="left"/>
      <w:pPr>
        <w:ind w:left="3033" w:hanging="360"/>
      </w:pPr>
      <w:rPr>
        <w:rFonts w:ascii="Arial Narrow" w:eastAsia="Times New Roman" w:hAnsi="Arial Narrow" w:cs="Times New Roman" w:hint="default"/>
      </w:rPr>
    </w:lvl>
    <w:lvl w:ilvl="4" w:tplc="04050019" w:tentative="1">
      <w:start w:val="1"/>
      <w:numFmt w:val="lowerLetter"/>
      <w:lvlText w:val="%5."/>
      <w:lvlJc w:val="left"/>
      <w:pPr>
        <w:tabs>
          <w:tab w:val="num" w:pos="3753"/>
        </w:tabs>
        <w:ind w:left="3753" w:hanging="360"/>
      </w:pPr>
    </w:lvl>
    <w:lvl w:ilvl="5" w:tplc="0405001B" w:tentative="1">
      <w:start w:val="1"/>
      <w:numFmt w:val="lowerRoman"/>
      <w:lvlText w:val="%6."/>
      <w:lvlJc w:val="right"/>
      <w:pPr>
        <w:tabs>
          <w:tab w:val="num" w:pos="4473"/>
        </w:tabs>
        <w:ind w:left="4473" w:hanging="180"/>
      </w:pPr>
    </w:lvl>
    <w:lvl w:ilvl="6" w:tplc="0405000F" w:tentative="1">
      <w:start w:val="1"/>
      <w:numFmt w:val="decimal"/>
      <w:lvlText w:val="%7."/>
      <w:lvlJc w:val="left"/>
      <w:pPr>
        <w:tabs>
          <w:tab w:val="num" w:pos="5193"/>
        </w:tabs>
        <w:ind w:left="5193" w:hanging="360"/>
      </w:pPr>
    </w:lvl>
    <w:lvl w:ilvl="7" w:tplc="04050019" w:tentative="1">
      <w:start w:val="1"/>
      <w:numFmt w:val="lowerLetter"/>
      <w:lvlText w:val="%8."/>
      <w:lvlJc w:val="left"/>
      <w:pPr>
        <w:tabs>
          <w:tab w:val="num" w:pos="5913"/>
        </w:tabs>
        <w:ind w:left="5913" w:hanging="360"/>
      </w:pPr>
    </w:lvl>
    <w:lvl w:ilvl="8" w:tplc="0405001B" w:tentative="1">
      <w:start w:val="1"/>
      <w:numFmt w:val="lowerRoman"/>
      <w:lvlText w:val="%9."/>
      <w:lvlJc w:val="right"/>
      <w:pPr>
        <w:tabs>
          <w:tab w:val="num" w:pos="6633"/>
        </w:tabs>
        <w:ind w:left="6633" w:hanging="180"/>
      </w:pPr>
    </w:lvl>
  </w:abstractNum>
  <w:abstractNum w:abstractNumId="16">
    <w:nsid w:val="33D12974"/>
    <w:multiLevelType w:val="hybridMultilevel"/>
    <w:tmpl w:val="13FC07DA"/>
    <w:lvl w:ilvl="0" w:tplc="DADA7CCA">
      <w:start w:val="1"/>
      <w:numFmt w:val="lowerLetter"/>
      <w:lvlText w:val="%1)"/>
      <w:lvlJc w:val="left"/>
      <w:pPr>
        <w:tabs>
          <w:tab w:val="num" w:pos="680"/>
        </w:tabs>
        <w:ind w:left="964" w:hanging="284"/>
      </w:pPr>
      <w:rPr>
        <w:rFonts w:hint="default"/>
      </w:rPr>
    </w:lvl>
    <w:lvl w:ilvl="1" w:tplc="BC3863B2">
      <w:start w:val="1"/>
      <w:numFmt w:val="lowerLetter"/>
      <w:lvlText w:val="%2)"/>
      <w:lvlJc w:val="left"/>
      <w:pPr>
        <w:tabs>
          <w:tab w:val="num" w:pos="513"/>
        </w:tabs>
        <w:ind w:left="1364" w:hanging="28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nsid w:val="35E558D7"/>
    <w:multiLevelType w:val="hybridMultilevel"/>
    <w:tmpl w:val="B5680878"/>
    <w:lvl w:ilvl="0" w:tplc="88663068">
      <w:start w:val="1"/>
      <w:numFmt w:val="lowerLetter"/>
      <w:lvlText w:val="%1)"/>
      <w:lvlJc w:val="left"/>
      <w:pPr>
        <w:tabs>
          <w:tab w:val="num" w:pos="153"/>
        </w:tabs>
        <w:ind w:left="1004" w:hanging="284"/>
      </w:pPr>
      <w:rPr>
        <w:rFonts w:hint="default"/>
      </w:rPr>
    </w:lvl>
    <w:lvl w:ilvl="1" w:tplc="7E9CB238">
      <w:start w:val="1"/>
      <w:numFmt w:val="decimal"/>
      <w:lvlText w:val="%2."/>
      <w:lvlJc w:val="left"/>
      <w:pPr>
        <w:tabs>
          <w:tab w:val="num" w:pos="1797"/>
        </w:tabs>
        <w:ind w:left="1797" w:hanging="357"/>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nsid w:val="39006B8E"/>
    <w:multiLevelType w:val="hybridMultilevel"/>
    <w:tmpl w:val="3FEEF444"/>
    <w:lvl w:ilvl="0" w:tplc="781A0F5A">
      <w:start w:val="1"/>
      <w:numFmt w:val="decimal"/>
      <w:lvlText w:val="%1."/>
      <w:lvlJc w:val="left"/>
      <w:pPr>
        <w:tabs>
          <w:tab w:val="num" w:pos="1797"/>
        </w:tabs>
        <w:ind w:left="1797" w:hanging="357"/>
      </w:pPr>
      <w:rPr>
        <w:rFonts w:hint="default"/>
      </w:rPr>
    </w:lvl>
    <w:lvl w:ilvl="1" w:tplc="26F4DD90">
      <w:start w:val="1"/>
      <w:numFmt w:val="lowerLetter"/>
      <w:lvlText w:val="%2)"/>
      <w:lvlJc w:val="left"/>
      <w:pPr>
        <w:tabs>
          <w:tab w:val="num" w:pos="153"/>
        </w:tabs>
        <w:ind w:left="1004" w:hanging="284"/>
      </w:pPr>
      <w:rPr>
        <w:rFonts w:hint="default"/>
      </w:rPr>
    </w:lvl>
    <w:lvl w:ilvl="2" w:tplc="0405001B" w:tentative="1">
      <w:start w:val="1"/>
      <w:numFmt w:val="lowerRoman"/>
      <w:lvlText w:val="%3."/>
      <w:lvlJc w:val="right"/>
      <w:pPr>
        <w:tabs>
          <w:tab w:val="num" w:pos="2651"/>
        </w:tabs>
        <w:ind w:left="2651" w:hanging="180"/>
      </w:pPr>
    </w:lvl>
    <w:lvl w:ilvl="3" w:tplc="0405000F" w:tentative="1">
      <w:start w:val="1"/>
      <w:numFmt w:val="decimal"/>
      <w:lvlText w:val="%4."/>
      <w:lvlJc w:val="left"/>
      <w:pPr>
        <w:tabs>
          <w:tab w:val="num" w:pos="3371"/>
        </w:tabs>
        <w:ind w:left="3371" w:hanging="360"/>
      </w:pPr>
    </w:lvl>
    <w:lvl w:ilvl="4" w:tplc="04050019" w:tentative="1">
      <w:start w:val="1"/>
      <w:numFmt w:val="lowerLetter"/>
      <w:lvlText w:val="%5."/>
      <w:lvlJc w:val="left"/>
      <w:pPr>
        <w:tabs>
          <w:tab w:val="num" w:pos="4091"/>
        </w:tabs>
        <w:ind w:left="4091" w:hanging="360"/>
      </w:pPr>
    </w:lvl>
    <w:lvl w:ilvl="5" w:tplc="0405001B" w:tentative="1">
      <w:start w:val="1"/>
      <w:numFmt w:val="lowerRoman"/>
      <w:lvlText w:val="%6."/>
      <w:lvlJc w:val="right"/>
      <w:pPr>
        <w:tabs>
          <w:tab w:val="num" w:pos="4811"/>
        </w:tabs>
        <w:ind w:left="4811" w:hanging="180"/>
      </w:pPr>
    </w:lvl>
    <w:lvl w:ilvl="6" w:tplc="0405000F" w:tentative="1">
      <w:start w:val="1"/>
      <w:numFmt w:val="decimal"/>
      <w:lvlText w:val="%7."/>
      <w:lvlJc w:val="left"/>
      <w:pPr>
        <w:tabs>
          <w:tab w:val="num" w:pos="5531"/>
        </w:tabs>
        <w:ind w:left="5531" w:hanging="360"/>
      </w:pPr>
    </w:lvl>
    <w:lvl w:ilvl="7" w:tplc="04050019" w:tentative="1">
      <w:start w:val="1"/>
      <w:numFmt w:val="lowerLetter"/>
      <w:lvlText w:val="%8."/>
      <w:lvlJc w:val="left"/>
      <w:pPr>
        <w:tabs>
          <w:tab w:val="num" w:pos="6251"/>
        </w:tabs>
        <w:ind w:left="6251" w:hanging="360"/>
      </w:pPr>
    </w:lvl>
    <w:lvl w:ilvl="8" w:tplc="0405001B" w:tentative="1">
      <w:start w:val="1"/>
      <w:numFmt w:val="lowerRoman"/>
      <w:lvlText w:val="%9."/>
      <w:lvlJc w:val="right"/>
      <w:pPr>
        <w:tabs>
          <w:tab w:val="num" w:pos="6971"/>
        </w:tabs>
        <w:ind w:left="6971" w:hanging="180"/>
      </w:pPr>
    </w:lvl>
  </w:abstractNum>
  <w:abstractNum w:abstractNumId="19">
    <w:nsid w:val="41F21ACC"/>
    <w:multiLevelType w:val="hybridMultilevel"/>
    <w:tmpl w:val="897AA48C"/>
    <w:lvl w:ilvl="0" w:tplc="300ECDBC">
      <w:start w:val="1"/>
      <w:numFmt w:val="lowerLetter"/>
      <w:lvlText w:val="%1)"/>
      <w:lvlJc w:val="left"/>
      <w:pPr>
        <w:tabs>
          <w:tab w:val="num" w:pos="-36"/>
        </w:tabs>
        <w:ind w:left="928" w:hanging="284"/>
      </w:pPr>
      <w:rPr>
        <w:rFonts w:hint="default"/>
      </w:rPr>
    </w:lvl>
    <w:lvl w:ilvl="1" w:tplc="04050019" w:tentative="1">
      <w:start w:val="1"/>
      <w:numFmt w:val="lowerLetter"/>
      <w:lvlText w:val="%2."/>
      <w:lvlJc w:val="left"/>
      <w:pPr>
        <w:tabs>
          <w:tab w:val="num" w:pos="1724"/>
        </w:tabs>
        <w:ind w:left="1724" w:hanging="360"/>
      </w:pPr>
    </w:lvl>
    <w:lvl w:ilvl="2" w:tplc="0405001B" w:tentative="1">
      <w:start w:val="1"/>
      <w:numFmt w:val="lowerRoman"/>
      <w:lvlText w:val="%3."/>
      <w:lvlJc w:val="right"/>
      <w:pPr>
        <w:tabs>
          <w:tab w:val="num" w:pos="2444"/>
        </w:tabs>
        <w:ind w:left="2444" w:hanging="180"/>
      </w:pPr>
    </w:lvl>
    <w:lvl w:ilvl="3" w:tplc="0405000F" w:tentative="1">
      <w:start w:val="1"/>
      <w:numFmt w:val="decimal"/>
      <w:lvlText w:val="%4."/>
      <w:lvlJc w:val="left"/>
      <w:pPr>
        <w:tabs>
          <w:tab w:val="num" w:pos="3164"/>
        </w:tabs>
        <w:ind w:left="3164" w:hanging="360"/>
      </w:pPr>
    </w:lvl>
    <w:lvl w:ilvl="4" w:tplc="04050019" w:tentative="1">
      <w:start w:val="1"/>
      <w:numFmt w:val="lowerLetter"/>
      <w:lvlText w:val="%5."/>
      <w:lvlJc w:val="left"/>
      <w:pPr>
        <w:tabs>
          <w:tab w:val="num" w:pos="3884"/>
        </w:tabs>
        <w:ind w:left="3884" w:hanging="360"/>
      </w:pPr>
    </w:lvl>
    <w:lvl w:ilvl="5" w:tplc="0405001B" w:tentative="1">
      <w:start w:val="1"/>
      <w:numFmt w:val="lowerRoman"/>
      <w:lvlText w:val="%6."/>
      <w:lvlJc w:val="right"/>
      <w:pPr>
        <w:tabs>
          <w:tab w:val="num" w:pos="4604"/>
        </w:tabs>
        <w:ind w:left="4604" w:hanging="180"/>
      </w:pPr>
    </w:lvl>
    <w:lvl w:ilvl="6" w:tplc="0405000F" w:tentative="1">
      <w:start w:val="1"/>
      <w:numFmt w:val="decimal"/>
      <w:lvlText w:val="%7."/>
      <w:lvlJc w:val="left"/>
      <w:pPr>
        <w:tabs>
          <w:tab w:val="num" w:pos="5324"/>
        </w:tabs>
        <w:ind w:left="5324" w:hanging="360"/>
      </w:pPr>
    </w:lvl>
    <w:lvl w:ilvl="7" w:tplc="04050019" w:tentative="1">
      <w:start w:val="1"/>
      <w:numFmt w:val="lowerLetter"/>
      <w:lvlText w:val="%8."/>
      <w:lvlJc w:val="left"/>
      <w:pPr>
        <w:tabs>
          <w:tab w:val="num" w:pos="6044"/>
        </w:tabs>
        <w:ind w:left="6044" w:hanging="360"/>
      </w:pPr>
    </w:lvl>
    <w:lvl w:ilvl="8" w:tplc="0405001B" w:tentative="1">
      <w:start w:val="1"/>
      <w:numFmt w:val="lowerRoman"/>
      <w:lvlText w:val="%9."/>
      <w:lvlJc w:val="right"/>
      <w:pPr>
        <w:tabs>
          <w:tab w:val="num" w:pos="6764"/>
        </w:tabs>
        <w:ind w:left="6764" w:hanging="180"/>
      </w:pPr>
    </w:lvl>
  </w:abstractNum>
  <w:abstractNum w:abstractNumId="20">
    <w:nsid w:val="421F5683"/>
    <w:multiLevelType w:val="hybridMultilevel"/>
    <w:tmpl w:val="E6B07F18"/>
    <w:lvl w:ilvl="0" w:tplc="04D2577E">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2997"/>
        </w:tabs>
        <w:ind w:left="2997" w:hanging="360"/>
      </w:pPr>
    </w:lvl>
    <w:lvl w:ilvl="2" w:tplc="0405001B" w:tentative="1">
      <w:start w:val="1"/>
      <w:numFmt w:val="lowerRoman"/>
      <w:lvlText w:val="%3."/>
      <w:lvlJc w:val="right"/>
      <w:pPr>
        <w:tabs>
          <w:tab w:val="num" w:pos="3717"/>
        </w:tabs>
        <w:ind w:left="3717" w:hanging="180"/>
      </w:pPr>
    </w:lvl>
    <w:lvl w:ilvl="3" w:tplc="0405000F" w:tentative="1">
      <w:start w:val="1"/>
      <w:numFmt w:val="decimal"/>
      <w:lvlText w:val="%4."/>
      <w:lvlJc w:val="left"/>
      <w:pPr>
        <w:tabs>
          <w:tab w:val="num" w:pos="4437"/>
        </w:tabs>
        <w:ind w:left="4437" w:hanging="360"/>
      </w:pPr>
    </w:lvl>
    <w:lvl w:ilvl="4" w:tplc="04050019" w:tentative="1">
      <w:start w:val="1"/>
      <w:numFmt w:val="lowerLetter"/>
      <w:lvlText w:val="%5."/>
      <w:lvlJc w:val="left"/>
      <w:pPr>
        <w:tabs>
          <w:tab w:val="num" w:pos="5157"/>
        </w:tabs>
        <w:ind w:left="5157" w:hanging="360"/>
      </w:pPr>
    </w:lvl>
    <w:lvl w:ilvl="5" w:tplc="0405001B" w:tentative="1">
      <w:start w:val="1"/>
      <w:numFmt w:val="lowerRoman"/>
      <w:lvlText w:val="%6."/>
      <w:lvlJc w:val="right"/>
      <w:pPr>
        <w:tabs>
          <w:tab w:val="num" w:pos="5877"/>
        </w:tabs>
        <w:ind w:left="5877" w:hanging="180"/>
      </w:pPr>
    </w:lvl>
    <w:lvl w:ilvl="6" w:tplc="0405000F" w:tentative="1">
      <w:start w:val="1"/>
      <w:numFmt w:val="decimal"/>
      <w:lvlText w:val="%7."/>
      <w:lvlJc w:val="left"/>
      <w:pPr>
        <w:tabs>
          <w:tab w:val="num" w:pos="6597"/>
        </w:tabs>
        <w:ind w:left="6597" w:hanging="360"/>
      </w:pPr>
    </w:lvl>
    <w:lvl w:ilvl="7" w:tplc="04050019" w:tentative="1">
      <w:start w:val="1"/>
      <w:numFmt w:val="lowerLetter"/>
      <w:lvlText w:val="%8."/>
      <w:lvlJc w:val="left"/>
      <w:pPr>
        <w:tabs>
          <w:tab w:val="num" w:pos="7317"/>
        </w:tabs>
        <w:ind w:left="7317" w:hanging="360"/>
      </w:pPr>
    </w:lvl>
    <w:lvl w:ilvl="8" w:tplc="0405001B" w:tentative="1">
      <w:start w:val="1"/>
      <w:numFmt w:val="lowerRoman"/>
      <w:lvlText w:val="%9."/>
      <w:lvlJc w:val="right"/>
      <w:pPr>
        <w:tabs>
          <w:tab w:val="num" w:pos="8037"/>
        </w:tabs>
        <w:ind w:left="8037" w:hanging="180"/>
      </w:pPr>
    </w:lvl>
  </w:abstractNum>
  <w:abstractNum w:abstractNumId="21">
    <w:nsid w:val="4517539E"/>
    <w:multiLevelType w:val="hybridMultilevel"/>
    <w:tmpl w:val="4682491E"/>
    <w:lvl w:ilvl="0" w:tplc="165E551E">
      <w:start w:val="1"/>
      <w:numFmt w:val="decimal"/>
      <w:lvlText w:val="%1."/>
      <w:lvlJc w:val="left"/>
      <w:pPr>
        <w:tabs>
          <w:tab w:val="num" w:pos="1797"/>
        </w:tabs>
        <w:ind w:left="1797" w:hanging="357"/>
      </w:pPr>
      <w:rPr>
        <w:rFonts w:hint="default"/>
      </w:rPr>
    </w:lvl>
    <w:lvl w:ilvl="1" w:tplc="946ED034">
      <w:start w:val="1"/>
      <w:numFmt w:val="lowerLetter"/>
      <w:lvlText w:val="%2)"/>
      <w:lvlJc w:val="left"/>
      <w:pPr>
        <w:tabs>
          <w:tab w:val="num" w:pos="153"/>
        </w:tabs>
        <w:ind w:left="1004" w:hanging="284"/>
      </w:pPr>
      <w:rPr>
        <w:rFonts w:hint="default"/>
      </w:rPr>
    </w:lvl>
    <w:lvl w:ilvl="2" w:tplc="0405001B">
      <w:start w:val="1"/>
      <w:numFmt w:val="lowerRoman"/>
      <w:lvlText w:val="%3."/>
      <w:lvlJc w:val="right"/>
      <w:pPr>
        <w:tabs>
          <w:tab w:val="num" w:pos="2444"/>
        </w:tabs>
        <w:ind w:left="2444" w:hanging="180"/>
      </w:pPr>
    </w:lvl>
    <w:lvl w:ilvl="3" w:tplc="0405000F">
      <w:start w:val="1"/>
      <w:numFmt w:val="decimal"/>
      <w:lvlText w:val="%4."/>
      <w:lvlJc w:val="left"/>
      <w:pPr>
        <w:tabs>
          <w:tab w:val="num" w:pos="3164"/>
        </w:tabs>
        <w:ind w:left="3164" w:hanging="360"/>
      </w:pPr>
    </w:lvl>
    <w:lvl w:ilvl="4" w:tplc="04050019" w:tentative="1">
      <w:start w:val="1"/>
      <w:numFmt w:val="lowerLetter"/>
      <w:lvlText w:val="%5."/>
      <w:lvlJc w:val="left"/>
      <w:pPr>
        <w:tabs>
          <w:tab w:val="num" w:pos="3884"/>
        </w:tabs>
        <w:ind w:left="3884" w:hanging="360"/>
      </w:pPr>
    </w:lvl>
    <w:lvl w:ilvl="5" w:tplc="0405001B" w:tentative="1">
      <w:start w:val="1"/>
      <w:numFmt w:val="lowerRoman"/>
      <w:lvlText w:val="%6."/>
      <w:lvlJc w:val="right"/>
      <w:pPr>
        <w:tabs>
          <w:tab w:val="num" w:pos="4604"/>
        </w:tabs>
        <w:ind w:left="4604" w:hanging="180"/>
      </w:pPr>
    </w:lvl>
    <w:lvl w:ilvl="6" w:tplc="0405000F" w:tentative="1">
      <w:start w:val="1"/>
      <w:numFmt w:val="decimal"/>
      <w:lvlText w:val="%7."/>
      <w:lvlJc w:val="left"/>
      <w:pPr>
        <w:tabs>
          <w:tab w:val="num" w:pos="5324"/>
        </w:tabs>
        <w:ind w:left="5324" w:hanging="360"/>
      </w:pPr>
    </w:lvl>
    <w:lvl w:ilvl="7" w:tplc="04050019" w:tentative="1">
      <w:start w:val="1"/>
      <w:numFmt w:val="lowerLetter"/>
      <w:lvlText w:val="%8."/>
      <w:lvlJc w:val="left"/>
      <w:pPr>
        <w:tabs>
          <w:tab w:val="num" w:pos="6044"/>
        </w:tabs>
        <w:ind w:left="6044" w:hanging="360"/>
      </w:pPr>
    </w:lvl>
    <w:lvl w:ilvl="8" w:tplc="0405001B" w:tentative="1">
      <w:start w:val="1"/>
      <w:numFmt w:val="lowerRoman"/>
      <w:lvlText w:val="%9."/>
      <w:lvlJc w:val="right"/>
      <w:pPr>
        <w:tabs>
          <w:tab w:val="num" w:pos="6764"/>
        </w:tabs>
        <w:ind w:left="6764" w:hanging="180"/>
      </w:pPr>
    </w:lvl>
  </w:abstractNum>
  <w:abstractNum w:abstractNumId="22">
    <w:nsid w:val="45B16AB1"/>
    <w:multiLevelType w:val="hybridMultilevel"/>
    <w:tmpl w:val="1B027712"/>
    <w:lvl w:ilvl="0" w:tplc="EE96A706">
      <w:start w:val="1"/>
      <w:numFmt w:val="decimal"/>
      <w:lvlText w:val="%1."/>
      <w:lvlJc w:val="right"/>
      <w:pPr>
        <w:tabs>
          <w:tab w:val="num" w:pos="1048"/>
        </w:tabs>
        <w:ind w:left="1048" w:hanging="340"/>
      </w:pPr>
      <w:rPr>
        <w:rFonts w:hint="default"/>
      </w:rPr>
    </w:lvl>
    <w:lvl w:ilvl="1" w:tplc="64C8DB42">
      <w:start w:val="12"/>
      <w:numFmt w:val="lowerLetter"/>
      <w:lvlText w:val="%2)"/>
      <w:lvlJc w:val="left"/>
      <w:pPr>
        <w:tabs>
          <w:tab w:val="num" w:pos="463"/>
        </w:tabs>
        <w:ind w:left="1314" w:hanging="284"/>
      </w:pPr>
      <w:rPr>
        <w:rFonts w:ascii="Times New Roman" w:hAnsi="Times New Roman" w:hint="default"/>
        <w:b w:val="0"/>
        <w:i w:val="0"/>
        <w:sz w:val="24"/>
        <w:szCs w:val="24"/>
      </w:rPr>
    </w:lvl>
    <w:lvl w:ilvl="2" w:tplc="0405001B" w:tentative="1">
      <w:start w:val="1"/>
      <w:numFmt w:val="lowerRoman"/>
      <w:lvlText w:val="%3."/>
      <w:lvlJc w:val="right"/>
      <w:pPr>
        <w:tabs>
          <w:tab w:val="num" w:pos="2110"/>
        </w:tabs>
        <w:ind w:left="2110" w:hanging="180"/>
      </w:pPr>
    </w:lvl>
    <w:lvl w:ilvl="3" w:tplc="0405000F" w:tentative="1">
      <w:start w:val="1"/>
      <w:numFmt w:val="decimal"/>
      <w:lvlText w:val="%4."/>
      <w:lvlJc w:val="left"/>
      <w:pPr>
        <w:tabs>
          <w:tab w:val="num" w:pos="2830"/>
        </w:tabs>
        <w:ind w:left="2830" w:hanging="360"/>
      </w:pPr>
    </w:lvl>
    <w:lvl w:ilvl="4" w:tplc="04050019" w:tentative="1">
      <w:start w:val="1"/>
      <w:numFmt w:val="lowerLetter"/>
      <w:lvlText w:val="%5."/>
      <w:lvlJc w:val="left"/>
      <w:pPr>
        <w:tabs>
          <w:tab w:val="num" w:pos="3550"/>
        </w:tabs>
        <w:ind w:left="3550" w:hanging="360"/>
      </w:pPr>
    </w:lvl>
    <w:lvl w:ilvl="5" w:tplc="0405001B" w:tentative="1">
      <w:start w:val="1"/>
      <w:numFmt w:val="lowerRoman"/>
      <w:lvlText w:val="%6."/>
      <w:lvlJc w:val="right"/>
      <w:pPr>
        <w:tabs>
          <w:tab w:val="num" w:pos="4270"/>
        </w:tabs>
        <w:ind w:left="4270" w:hanging="180"/>
      </w:pPr>
    </w:lvl>
    <w:lvl w:ilvl="6" w:tplc="0405000F" w:tentative="1">
      <w:start w:val="1"/>
      <w:numFmt w:val="decimal"/>
      <w:lvlText w:val="%7."/>
      <w:lvlJc w:val="left"/>
      <w:pPr>
        <w:tabs>
          <w:tab w:val="num" w:pos="4990"/>
        </w:tabs>
        <w:ind w:left="4990" w:hanging="360"/>
      </w:pPr>
    </w:lvl>
    <w:lvl w:ilvl="7" w:tplc="04050019" w:tentative="1">
      <w:start w:val="1"/>
      <w:numFmt w:val="lowerLetter"/>
      <w:lvlText w:val="%8."/>
      <w:lvlJc w:val="left"/>
      <w:pPr>
        <w:tabs>
          <w:tab w:val="num" w:pos="5710"/>
        </w:tabs>
        <w:ind w:left="5710" w:hanging="360"/>
      </w:pPr>
    </w:lvl>
    <w:lvl w:ilvl="8" w:tplc="0405001B" w:tentative="1">
      <w:start w:val="1"/>
      <w:numFmt w:val="lowerRoman"/>
      <w:lvlText w:val="%9."/>
      <w:lvlJc w:val="right"/>
      <w:pPr>
        <w:tabs>
          <w:tab w:val="num" w:pos="6430"/>
        </w:tabs>
        <w:ind w:left="6430" w:hanging="180"/>
      </w:pPr>
    </w:lvl>
  </w:abstractNum>
  <w:abstractNum w:abstractNumId="23">
    <w:nsid w:val="4BD03033"/>
    <w:multiLevelType w:val="hybridMultilevel"/>
    <w:tmpl w:val="3AF8B664"/>
    <w:lvl w:ilvl="0" w:tplc="EE96A706">
      <w:start w:val="1"/>
      <w:numFmt w:val="decimal"/>
      <w:lvlText w:val="%1."/>
      <w:lvlJc w:val="right"/>
      <w:pPr>
        <w:tabs>
          <w:tab w:val="num" w:pos="153"/>
        </w:tabs>
        <w:ind w:left="1004" w:hanging="284"/>
      </w:pPr>
      <w:rPr>
        <w:rFonts w:hint="default"/>
      </w:rPr>
    </w:lvl>
    <w:lvl w:ilvl="1" w:tplc="0DC81FBA">
      <w:start w:val="1"/>
      <w:numFmt w:val="decimal"/>
      <w:lvlText w:val="%2."/>
      <w:lvlJc w:val="left"/>
      <w:pPr>
        <w:tabs>
          <w:tab w:val="num" w:pos="1440"/>
        </w:tabs>
        <w:ind w:left="1440" w:hanging="360"/>
      </w:pPr>
      <w:rPr>
        <w:rFonts w:ascii="Arial Narrow" w:eastAsia="Times New Roman" w:hAnsi="Arial Narrow" w:cs="Times New Roman"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nsid w:val="4D423233"/>
    <w:multiLevelType w:val="hybridMultilevel"/>
    <w:tmpl w:val="16C04BF0"/>
    <w:lvl w:ilvl="0" w:tplc="DFB6F61E">
      <w:start w:val="1"/>
      <w:numFmt w:val="decimal"/>
      <w:lvlText w:val="%1."/>
      <w:lvlJc w:val="left"/>
      <w:pPr>
        <w:tabs>
          <w:tab w:val="num" w:pos="-219"/>
        </w:tabs>
        <w:ind w:left="632" w:hanging="284"/>
      </w:pPr>
      <w:rPr>
        <w:rFonts w:hint="default"/>
      </w:rPr>
    </w:lvl>
    <w:lvl w:ilvl="1" w:tplc="E638830A">
      <w:start w:val="18"/>
      <w:numFmt w:val="lowerLetter"/>
      <w:lvlText w:val="%2)"/>
      <w:lvlJc w:val="left"/>
      <w:pPr>
        <w:tabs>
          <w:tab w:val="num" w:pos="541"/>
        </w:tabs>
        <w:ind w:left="541" w:hanging="360"/>
      </w:pPr>
      <w:rPr>
        <w:rFonts w:hint="default"/>
      </w:rPr>
    </w:lvl>
    <w:lvl w:ilvl="2" w:tplc="0405001B" w:tentative="1">
      <w:start w:val="1"/>
      <w:numFmt w:val="lowerRoman"/>
      <w:lvlText w:val="%3."/>
      <w:lvlJc w:val="right"/>
      <w:pPr>
        <w:tabs>
          <w:tab w:val="num" w:pos="1261"/>
        </w:tabs>
        <w:ind w:left="1261" w:hanging="180"/>
      </w:pPr>
    </w:lvl>
    <w:lvl w:ilvl="3" w:tplc="0405000F" w:tentative="1">
      <w:start w:val="1"/>
      <w:numFmt w:val="decimal"/>
      <w:lvlText w:val="%4."/>
      <w:lvlJc w:val="left"/>
      <w:pPr>
        <w:tabs>
          <w:tab w:val="num" w:pos="1981"/>
        </w:tabs>
        <w:ind w:left="1981" w:hanging="360"/>
      </w:pPr>
    </w:lvl>
    <w:lvl w:ilvl="4" w:tplc="04050019" w:tentative="1">
      <w:start w:val="1"/>
      <w:numFmt w:val="lowerLetter"/>
      <w:lvlText w:val="%5."/>
      <w:lvlJc w:val="left"/>
      <w:pPr>
        <w:tabs>
          <w:tab w:val="num" w:pos="2701"/>
        </w:tabs>
        <w:ind w:left="2701" w:hanging="360"/>
      </w:pPr>
    </w:lvl>
    <w:lvl w:ilvl="5" w:tplc="0405001B" w:tentative="1">
      <w:start w:val="1"/>
      <w:numFmt w:val="lowerRoman"/>
      <w:lvlText w:val="%6."/>
      <w:lvlJc w:val="right"/>
      <w:pPr>
        <w:tabs>
          <w:tab w:val="num" w:pos="3421"/>
        </w:tabs>
        <w:ind w:left="3421" w:hanging="180"/>
      </w:pPr>
    </w:lvl>
    <w:lvl w:ilvl="6" w:tplc="0405000F" w:tentative="1">
      <w:start w:val="1"/>
      <w:numFmt w:val="decimal"/>
      <w:lvlText w:val="%7."/>
      <w:lvlJc w:val="left"/>
      <w:pPr>
        <w:tabs>
          <w:tab w:val="num" w:pos="4141"/>
        </w:tabs>
        <w:ind w:left="4141" w:hanging="360"/>
      </w:pPr>
    </w:lvl>
    <w:lvl w:ilvl="7" w:tplc="04050019" w:tentative="1">
      <w:start w:val="1"/>
      <w:numFmt w:val="lowerLetter"/>
      <w:lvlText w:val="%8."/>
      <w:lvlJc w:val="left"/>
      <w:pPr>
        <w:tabs>
          <w:tab w:val="num" w:pos="4861"/>
        </w:tabs>
        <w:ind w:left="4861" w:hanging="360"/>
      </w:pPr>
    </w:lvl>
    <w:lvl w:ilvl="8" w:tplc="0405001B" w:tentative="1">
      <w:start w:val="1"/>
      <w:numFmt w:val="lowerRoman"/>
      <w:lvlText w:val="%9."/>
      <w:lvlJc w:val="right"/>
      <w:pPr>
        <w:tabs>
          <w:tab w:val="num" w:pos="5581"/>
        </w:tabs>
        <w:ind w:left="5581" w:hanging="180"/>
      </w:pPr>
    </w:lvl>
  </w:abstractNum>
  <w:abstractNum w:abstractNumId="25">
    <w:nsid w:val="4D5C763F"/>
    <w:multiLevelType w:val="hybridMultilevel"/>
    <w:tmpl w:val="5420CFCA"/>
    <w:lvl w:ilvl="0" w:tplc="6B4CD128">
      <w:start w:val="1"/>
      <w:numFmt w:val="decimal"/>
      <w:lvlText w:val="%1."/>
      <w:lvlJc w:val="right"/>
      <w:pPr>
        <w:tabs>
          <w:tab w:val="num" w:pos="700"/>
        </w:tabs>
        <w:ind w:left="700" w:hanging="340"/>
      </w:pPr>
      <w:rPr>
        <w:rFonts w:hint="default"/>
      </w:rPr>
    </w:lvl>
    <w:lvl w:ilvl="1" w:tplc="041B0019" w:tentative="1">
      <w:start w:val="1"/>
      <w:numFmt w:val="lowerLetter"/>
      <w:lvlText w:val="%2."/>
      <w:lvlJc w:val="left"/>
      <w:pPr>
        <w:ind w:left="1092" w:hanging="360"/>
      </w:pPr>
    </w:lvl>
    <w:lvl w:ilvl="2" w:tplc="041B001B" w:tentative="1">
      <w:start w:val="1"/>
      <w:numFmt w:val="lowerRoman"/>
      <w:lvlText w:val="%3."/>
      <w:lvlJc w:val="right"/>
      <w:pPr>
        <w:ind w:left="1812" w:hanging="180"/>
      </w:pPr>
    </w:lvl>
    <w:lvl w:ilvl="3" w:tplc="041B000F" w:tentative="1">
      <w:start w:val="1"/>
      <w:numFmt w:val="decimal"/>
      <w:lvlText w:val="%4."/>
      <w:lvlJc w:val="left"/>
      <w:pPr>
        <w:ind w:left="2532" w:hanging="360"/>
      </w:pPr>
    </w:lvl>
    <w:lvl w:ilvl="4" w:tplc="041B0019" w:tentative="1">
      <w:start w:val="1"/>
      <w:numFmt w:val="lowerLetter"/>
      <w:lvlText w:val="%5."/>
      <w:lvlJc w:val="left"/>
      <w:pPr>
        <w:ind w:left="3252" w:hanging="360"/>
      </w:pPr>
    </w:lvl>
    <w:lvl w:ilvl="5" w:tplc="041B001B" w:tentative="1">
      <w:start w:val="1"/>
      <w:numFmt w:val="lowerRoman"/>
      <w:lvlText w:val="%6."/>
      <w:lvlJc w:val="right"/>
      <w:pPr>
        <w:ind w:left="3972" w:hanging="180"/>
      </w:pPr>
    </w:lvl>
    <w:lvl w:ilvl="6" w:tplc="041B000F" w:tentative="1">
      <w:start w:val="1"/>
      <w:numFmt w:val="decimal"/>
      <w:lvlText w:val="%7."/>
      <w:lvlJc w:val="left"/>
      <w:pPr>
        <w:ind w:left="4692" w:hanging="360"/>
      </w:pPr>
    </w:lvl>
    <w:lvl w:ilvl="7" w:tplc="041B0019" w:tentative="1">
      <w:start w:val="1"/>
      <w:numFmt w:val="lowerLetter"/>
      <w:lvlText w:val="%8."/>
      <w:lvlJc w:val="left"/>
      <w:pPr>
        <w:ind w:left="5412" w:hanging="360"/>
      </w:pPr>
    </w:lvl>
    <w:lvl w:ilvl="8" w:tplc="041B001B" w:tentative="1">
      <w:start w:val="1"/>
      <w:numFmt w:val="lowerRoman"/>
      <w:lvlText w:val="%9."/>
      <w:lvlJc w:val="right"/>
      <w:pPr>
        <w:ind w:left="6132" w:hanging="180"/>
      </w:pPr>
    </w:lvl>
  </w:abstractNum>
  <w:abstractNum w:abstractNumId="26">
    <w:nsid w:val="4DC374D9"/>
    <w:multiLevelType w:val="hybridMultilevel"/>
    <w:tmpl w:val="0510AD34"/>
    <w:lvl w:ilvl="0" w:tplc="B04859D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4F0C4ECB"/>
    <w:multiLevelType w:val="hybridMultilevel"/>
    <w:tmpl w:val="062622D6"/>
    <w:lvl w:ilvl="0" w:tplc="BADE65A6">
      <w:start w:val="1"/>
      <w:numFmt w:val="lowerLetter"/>
      <w:lvlText w:val="%1)"/>
      <w:lvlJc w:val="left"/>
      <w:pPr>
        <w:tabs>
          <w:tab w:val="num" w:pos="153"/>
        </w:tabs>
        <w:ind w:left="1004" w:hanging="28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nsid w:val="50E353B4"/>
    <w:multiLevelType w:val="hybridMultilevel"/>
    <w:tmpl w:val="CB16B218"/>
    <w:lvl w:ilvl="0" w:tplc="18A2599A">
      <w:start w:val="1"/>
      <w:numFmt w:val="lowerLetter"/>
      <w:lvlText w:val="%1)"/>
      <w:lvlJc w:val="left"/>
      <w:pPr>
        <w:tabs>
          <w:tab w:val="num" w:pos="153"/>
        </w:tabs>
        <w:ind w:left="1004" w:hanging="28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nsid w:val="511C5D49"/>
    <w:multiLevelType w:val="hybridMultilevel"/>
    <w:tmpl w:val="C466EFA8"/>
    <w:lvl w:ilvl="0" w:tplc="BA62B3B4">
      <w:start w:val="1"/>
      <w:numFmt w:val="decimal"/>
      <w:lvlText w:val="%1."/>
      <w:lvlJc w:val="left"/>
      <w:pPr>
        <w:tabs>
          <w:tab w:val="num" w:pos="1758"/>
        </w:tabs>
        <w:ind w:left="1758" w:hanging="340"/>
      </w:pPr>
      <w:rPr>
        <w:rFonts w:hint="default"/>
      </w:rPr>
    </w:lvl>
    <w:lvl w:ilvl="1" w:tplc="47A61502">
      <w:start w:val="14"/>
      <w:numFmt w:val="lowerLetter"/>
      <w:lvlText w:val="%2)"/>
      <w:lvlJc w:val="left"/>
      <w:pPr>
        <w:tabs>
          <w:tab w:val="num" w:pos="2744"/>
        </w:tabs>
        <w:ind w:left="2744" w:hanging="360"/>
      </w:pPr>
      <w:rPr>
        <w:rFonts w:hint="default"/>
      </w:rPr>
    </w:lvl>
    <w:lvl w:ilvl="2" w:tplc="0405001B" w:tentative="1">
      <w:start w:val="1"/>
      <w:numFmt w:val="lowerRoman"/>
      <w:lvlText w:val="%3."/>
      <w:lvlJc w:val="right"/>
      <w:pPr>
        <w:tabs>
          <w:tab w:val="num" w:pos="3464"/>
        </w:tabs>
        <w:ind w:left="3464" w:hanging="180"/>
      </w:pPr>
    </w:lvl>
    <w:lvl w:ilvl="3" w:tplc="0405000F" w:tentative="1">
      <w:start w:val="1"/>
      <w:numFmt w:val="decimal"/>
      <w:lvlText w:val="%4."/>
      <w:lvlJc w:val="left"/>
      <w:pPr>
        <w:tabs>
          <w:tab w:val="num" w:pos="4184"/>
        </w:tabs>
        <w:ind w:left="4184" w:hanging="360"/>
      </w:pPr>
    </w:lvl>
    <w:lvl w:ilvl="4" w:tplc="04050019" w:tentative="1">
      <w:start w:val="1"/>
      <w:numFmt w:val="lowerLetter"/>
      <w:lvlText w:val="%5."/>
      <w:lvlJc w:val="left"/>
      <w:pPr>
        <w:tabs>
          <w:tab w:val="num" w:pos="4904"/>
        </w:tabs>
        <w:ind w:left="4904" w:hanging="360"/>
      </w:pPr>
    </w:lvl>
    <w:lvl w:ilvl="5" w:tplc="0405001B" w:tentative="1">
      <w:start w:val="1"/>
      <w:numFmt w:val="lowerRoman"/>
      <w:lvlText w:val="%6."/>
      <w:lvlJc w:val="right"/>
      <w:pPr>
        <w:tabs>
          <w:tab w:val="num" w:pos="5624"/>
        </w:tabs>
        <w:ind w:left="5624" w:hanging="180"/>
      </w:pPr>
    </w:lvl>
    <w:lvl w:ilvl="6" w:tplc="0405000F" w:tentative="1">
      <w:start w:val="1"/>
      <w:numFmt w:val="decimal"/>
      <w:lvlText w:val="%7."/>
      <w:lvlJc w:val="left"/>
      <w:pPr>
        <w:tabs>
          <w:tab w:val="num" w:pos="6344"/>
        </w:tabs>
        <w:ind w:left="6344" w:hanging="360"/>
      </w:pPr>
    </w:lvl>
    <w:lvl w:ilvl="7" w:tplc="04050019" w:tentative="1">
      <w:start w:val="1"/>
      <w:numFmt w:val="lowerLetter"/>
      <w:lvlText w:val="%8."/>
      <w:lvlJc w:val="left"/>
      <w:pPr>
        <w:tabs>
          <w:tab w:val="num" w:pos="7064"/>
        </w:tabs>
        <w:ind w:left="7064" w:hanging="360"/>
      </w:pPr>
    </w:lvl>
    <w:lvl w:ilvl="8" w:tplc="0405001B" w:tentative="1">
      <w:start w:val="1"/>
      <w:numFmt w:val="lowerRoman"/>
      <w:lvlText w:val="%9."/>
      <w:lvlJc w:val="right"/>
      <w:pPr>
        <w:tabs>
          <w:tab w:val="num" w:pos="7784"/>
        </w:tabs>
        <w:ind w:left="7784" w:hanging="180"/>
      </w:pPr>
    </w:lvl>
  </w:abstractNum>
  <w:abstractNum w:abstractNumId="30">
    <w:nsid w:val="5215362F"/>
    <w:multiLevelType w:val="hybridMultilevel"/>
    <w:tmpl w:val="DB585B62"/>
    <w:lvl w:ilvl="0" w:tplc="041B0017">
      <w:start w:val="1"/>
      <w:numFmt w:val="lowerLetter"/>
      <w:lvlText w:val="%1)"/>
      <w:lvlJc w:val="left"/>
      <w:pPr>
        <w:tabs>
          <w:tab w:val="num" w:pos="1440"/>
        </w:tabs>
        <w:ind w:left="1440" w:hanging="360"/>
      </w:pPr>
    </w:lvl>
    <w:lvl w:ilvl="1" w:tplc="041B0019">
      <w:start w:val="1"/>
      <w:numFmt w:val="lowerLetter"/>
      <w:lvlText w:val="%2."/>
      <w:lvlJc w:val="left"/>
      <w:pPr>
        <w:tabs>
          <w:tab w:val="num" w:pos="2160"/>
        </w:tabs>
        <w:ind w:left="2160" w:hanging="360"/>
      </w:pPr>
    </w:lvl>
    <w:lvl w:ilvl="2" w:tplc="041B001B">
      <w:start w:val="1"/>
      <w:numFmt w:val="lowerRoman"/>
      <w:lvlText w:val="%3."/>
      <w:lvlJc w:val="right"/>
      <w:pPr>
        <w:tabs>
          <w:tab w:val="num" w:pos="2880"/>
        </w:tabs>
        <w:ind w:left="2880" w:hanging="180"/>
      </w:pPr>
    </w:lvl>
    <w:lvl w:ilvl="3" w:tplc="041B000F">
      <w:start w:val="1"/>
      <w:numFmt w:val="decimal"/>
      <w:lvlText w:val="%4."/>
      <w:lvlJc w:val="left"/>
      <w:pPr>
        <w:tabs>
          <w:tab w:val="num" w:pos="3600"/>
        </w:tabs>
        <w:ind w:left="3600" w:hanging="360"/>
      </w:pPr>
    </w:lvl>
    <w:lvl w:ilvl="4" w:tplc="041B0019" w:tentative="1">
      <w:start w:val="1"/>
      <w:numFmt w:val="lowerLetter"/>
      <w:lvlText w:val="%5."/>
      <w:lvlJc w:val="left"/>
      <w:pPr>
        <w:tabs>
          <w:tab w:val="num" w:pos="4320"/>
        </w:tabs>
        <w:ind w:left="4320" w:hanging="360"/>
      </w:pPr>
    </w:lvl>
    <w:lvl w:ilvl="5" w:tplc="041B001B" w:tentative="1">
      <w:start w:val="1"/>
      <w:numFmt w:val="lowerRoman"/>
      <w:lvlText w:val="%6."/>
      <w:lvlJc w:val="right"/>
      <w:pPr>
        <w:tabs>
          <w:tab w:val="num" w:pos="5040"/>
        </w:tabs>
        <w:ind w:left="5040" w:hanging="180"/>
      </w:pPr>
    </w:lvl>
    <w:lvl w:ilvl="6" w:tplc="041B000F" w:tentative="1">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31">
    <w:nsid w:val="561476B3"/>
    <w:multiLevelType w:val="hybridMultilevel"/>
    <w:tmpl w:val="02FCD3B8"/>
    <w:lvl w:ilvl="0" w:tplc="6C4E4440">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nsid w:val="57285D08"/>
    <w:multiLevelType w:val="hybridMultilevel"/>
    <w:tmpl w:val="6DD8702C"/>
    <w:lvl w:ilvl="0" w:tplc="2D4892E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nsid w:val="5A012B67"/>
    <w:multiLevelType w:val="hybridMultilevel"/>
    <w:tmpl w:val="12D01CD6"/>
    <w:lvl w:ilvl="0" w:tplc="30FC8326">
      <w:start w:val="1"/>
      <w:numFmt w:val="decimal"/>
      <w:lvlText w:val="%1."/>
      <w:lvlJc w:val="left"/>
      <w:pPr>
        <w:tabs>
          <w:tab w:val="num" w:pos="984"/>
        </w:tabs>
        <w:ind w:left="984" w:hanging="340"/>
      </w:pPr>
      <w:rPr>
        <w:rFonts w:hint="default"/>
      </w:rPr>
    </w:lvl>
    <w:lvl w:ilvl="1" w:tplc="04050019" w:tentative="1">
      <w:start w:val="1"/>
      <w:numFmt w:val="lowerLetter"/>
      <w:lvlText w:val="%2."/>
      <w:lvlJc w:val="left"/>
      <w:pPr>
        <w:tabs>
          <w:tab w:val="num" w:pos="666"/>
        </w:tabs>
        <w:ind w:left="666" w:hanging="360"/>
      </w:pPr>
    </w:lvl>
    <w:lvl w:ilvl="2" w:tplc="0405001B" w:tentative="1">
      <w:start w:val="1"/>
      <w:numFmt w:val="lowerRoman"/>
      <w:lvlText w:val="%3."/>
      <w:lvlJc w:val="right"/>
      <w:pPr>
        <w:tabs>
          <w:tab w:val="num" w:pos="1386"/>
        </w:tabs>
        <w:ind w:left="1386" w:hanging="180"/>
      </w:pPr>
    </w:lvl>
    <w:lvl w:ilvl="3" w:tplc="0405000F" w:tentative="1">
      <w:start w:val="1"/>
      <w:numFmt w:val="decimal"/>
      <w:lvlText w:val="%4."/>
      <w:lvlJc w:val="left"/>
      <w:pPr>
        <w:tabs>
          <w:tab w:val="num" w:pos="2106"/>
        </w:tabs>
        <w:ind w:left="2106" w:hanging="360"/>
      </w:pPr>
    </w:lvl>
    <w:lvl w:ilvl="4" w:tplc="04050019" w:tentative="1">
      <w:start w:val="1"/>
      <w:numFmt w:val="lowerLetter"/>
      <w:lvlText w:val="%5."/>
      <w:lvlJc w:val="left"/>
      <w:pPr>
        <w:tabs>
          <w:tab w:val="num" w:pos="2826"/>
        </w:tabs>
        <w:ind w:left="2826" w:hanging="360"/>
      </w:pPr>
    </w:lvl>
    <w:lvl w:ilvl="5" w:tplc="0405001B" w:tentative="1">
      <w:start w:val="1"/>
      <w:numFmt w:val="lowerRoman"/>
      <w:lvlText w:val="%6."/>
      <w:lvlJc w:val="right"/>
      <w:pPr>
        <w:tabs>
          <w:tab w:val="num" w:pos="3546"/>
        </w:tabs>
        <w:ind w:left="3546" w:hanging="180"/>
      </w:pPr>
    </w:lvl>
    <w:lvl w:ilvl="6" w:tplc="0405000F" w:tentative="1">
      <w:start w:val="1"/>
      <w:numFmt w:val="decimal"/>
      <w:lvlText w:val="%7."/>
      <w:lvlJc w:val="left"/>
      <w:pPr>
        <w:tabs>
          <w:tab w:val="num" w:pos="4266"/>
        </w:tabs>
        <w:ind w:left="4266" w:hanging="360"/>
      </w:pPr>
    </w:lvl>
    <w:lvl w:ilvl="7" w:tplc="04050019" w:tentative="1">
      <w:start w:val="1"/>
      <w:numFmt w:val="lowerLetter"/>
      <w:lvlText w:val="%8."/>
      <w:lvlJc w:val="left"/>
      <w:pPr>
        <w:tabs>
          <w:tab w:val="num" w:pos="4986"/>
        </w:tabs>
        <w:ind w:left="4986" w:hanging="360"/>
      </w:pPr>
    </w:lvl>
    <w:lvl w:ilvl="8" w:tplc="0405001B" w:tentative="1">
      <w:start w:val="1"/>
      <w:numFmt w:val="lowerRoman"/>
      <w:lvlText w:val="%9."/>
      <w:lvlJc w:val="right"/>
      <w:pPr>
        <w:tabs>
          <w:tab w:val="num" w:pos="5706"/>
        </w:tabs>
        <w:ind w:left="5706" w:hanging="180"/>
      </w:pPr>
    </w:lvl>
  </w:abstractNum>
  <w:abstractNum w:abstractNumId="34">
    <w:nsid w:val="5D3E5FBD"/>
    <w:multiLevelType w:val="hybridMultilevel"/>
    <w:tmpl w:val="604CCE38"/>
    <w:lvl w:ilvl="0" w:tplc="9A6483F4">
      <w:start w:val="12"/>
      <w:numFmt w:val="lowerLetter"/>
      <w:lvlText w:val="%1)"/>
      <w:lvlJc w:val="left"/>
      <w:pPr>
        <w:tabs>
          <w:tab w:val="num" w:pos="720"/>
        </w:tabs>
        <w:ind w:left="720" w:hanging="360"/>
      </w:pPr>
      <w:rPr>
        <w:rFonts w:hint="default"/>
      </w:rPr>
    </w:lvl>
    <w:lvl w:ilvl="1" w:tplc="5B1803F0">
      <w:start w:val="1"/>
      <w:numFmt w:val="decimal"/>
      <w:lvlText w:val="%2."/>
      <w:lvlJc w:val="left"/>
      <w:pPr>
        <w:tabs>
          <w:tab w:val="num" w:pos="1758"/>
        </w:tabs>
        <w:ind w:left="1758"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nsid w:val="5EB51843"/>
    <w:multiLevelType w:val="hybridMultilevel"/>
    <w:tmpl w:val="DDCC53EC"/>
    <w:lvl w:ilvl="0" w:tplc="57ACD7F8">
      <w:start w:val="18"/>
      <w:numFmt w:val="upperLetter"/>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nsid w:val="5EC629C6"/>
    <w:multiLevelType w:val="hybridMultilevel"/>
    <w:tmpl w:val="E47CFA10"/>
    <w:lvl w:ilvl="0" w:tplc="8C9EE9B2">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2044"/>
        </w:tabs>
        <w:ind w:left="2044" w:hanging="360"/>
      </w:pPr>
    </w:lvl>
    <w:lvl w:ilvl="2" w:tplc="0405001B" w:tentative="1">
      <w:start w:val="1"/>
      <w:numFmt w:val="lowerRoman"/>
      <w:lvlText w:val="%3."/>
      <w:lvlJc w:val="right"/>
      <w:pPr>
        <w:tabs>
          <w:tab w:val="num" w:pos="2764"/>
        </w:tabs>
        <w:ind w:left="2764" w:hanging="180"/>
      </w:pPr>
    </w:lvl>
    <w:lvl w:ilvl="3" w:tplc="0405000F" w:tentative="1">
      <w:start w:val="1"/>
      <w:numFmt w:val="decimal"/>
      <w:lvlText w:val="%4."/>
      <w:lvlJc w:val="left"/>
      <w:pPr>
        <w:tabs>
          <w:tab w:val="num" w:pos="3484"/>
        </w:tabs>
        <w:ind w:left="3484" w:hanging="360"/>
      </w:pPr>
    </w:lvl>
    <w:lvl w:ilvl="4" w:tplc="04050019" w:tentative="1">
      <w:start w:val="1"/>
      <w:numFmt w:val="lowerLetter"/>
      <w:lvlText w:val="%5."/>
      <w:lvlJc w:val="left"/>
      <w:pPr>
        <w:tabs>
          <w:tab w:val="num" w:pos="4204"/>
        </w:tabs>
        <w:ind w:left="4204" w:hanging="360"/>
      </w:pPr>
    </w:lvl>
    <w:lvl w:ilvl="5" w:tplc="0405001B" w:tentative="1">
      <w:start w:val="1"/>
      <w:numFmt w:val="lowerRoman"/>
      <w:lvlText w:val="%6."/>
      <w:lvlJc w:val="right"/>
      <w:pPr>
        <w:tabs>
          <w:tab w:val="num" w:pos="4924"/>
        </w:tabs>
        <w:ind w:left="4924" w:hanging="180"/>
      </w:pPr>
    </w:lvl>
    <w:lvl w:ilvl="6" w:tplc="0405000F" w:tentative="1">
      <w:start w:val="1"/>
      <w:numFmt w:val="decimal"/>
      <w:lvlText w:val="%7."/>
      <w:lvlJc w:val="left"/>
      <w:pPr>
        <w:tabs>
          <w:tab w:val="num" w:pos="5644"/>
        </w:tabs>
        <w:ind w:left="5644" w:hanging="360"/>
      </w:pPr>
    </w:lvl>
    <w:lvl w:ilvl="7" w:tplc="04050019" w:tentative="1">
      <w:start w:val="1"/>
      <w:numFmt w:val="lowerLetter"/>
      <w:lvlText w:val="%8."/>
      <w:lvlJc w:val="left"/>
      <w:pPr>
        <w:tabs>
          <w:tab w:val="num" w:pos="6364"/>
        </w:tabs>
        <w:ind w:left="6364" w:hanging="360"/>
      </w:pPr>
    </w:lvl>
    <w:lvl w:ilvl="8" w:tplc="0405001B" w:tentative="1">
      <w:start w:val="1"/>
      <w:numFmt w:val="lowerRoman"/>
      <w:lvlText w:val="%9."/>
      <w:lvlJc w:val="right"/>
      <w:pPr>
        <w:tabs>
          <w:tab w:val="num" w:pos="7084"/>
        </w:tabs>
        <w:ind w:left="7084" w:hanging="180"/>
      </w:pPr>
    </w:lvl>
  </w:abstractNum>
  <w:abstractNum w:abstractNumId="37">
    <w:nsid w:val="5F213AAE"/>
    <w:multiLevelType w:val="hybridMultilevel"/>
    <w:tmpl w:val="7B306FF0"/>
    <w:lvl w:ilvl="0" w:tplc="08308A8C">
      <w:start w:val="1"/>
      <w:numFmt w:val="lowerLetter"/>
      <w:lvlText w:val="%1)"/>
      <w:lvlJc w:val="left"/>
      <w:pPr>
        <w:tabs>
          <w:tab w:val="num" w:pos="153"/>
        </w:tabs>
        <w:ind w:left="1004" w:hanging="284"/>
      </w:pPr>
      <w:rPr>
        <w:rFonts w:hint="default"/>
      </w:rPr>
    </w:lvl>
    <w:lvl w:ilvl="1" w:tplc="E7AA28A0">
      <w:start w:val="1"/>
      <w:numFmt w:val="decimal"/>
      <w:lvlText w:val="%2."/>
      <w:lvlJc w:val="left"/>
      <w:pPr>
        <w:tabs>
          <w:tab w:val="num" w:pos="1797"/>
        </w:tabs>
        <w:ind w:left="1797" w:hanging="357"/>
      </w:pPr>
      <w:rPr>
        <w:rFonts w:ascii="Times New Roman" w:eastAsia="Times New Roman" w:hAnsi="Times New Roman" w:cs="Times New Roman"/>
        <w:b/>
      </w:rPr>
    </w:lvl>
    <w:lvl w:ilvl="2" w:tplc="0405001B" w:tentative="1">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nsid w:val="623436A6"/>
    <w:multiLevelType w:val="hybridMultilevel"/>
    <w:tmpl w:val="684235FE"/>
    <w:lvl w:ilvl="0" w:tplc="041B0017">
      <w:start w:val="1"/>
      <w:numFmt w:val="lowerLetter"/>
      <w:lvlText w:val="%1)"/>
      <w:lvlJc w:val="left"/>
      <w:pPr>
        <w:tabs>
          <w:tab w:val="num" w:pos="1440"/>
        </w:tabs>
        <w:ind w:left="1440" w:hanging="360"/>
      </w:pPr>
    </w:lvl>
    <w:lvl w:ilvl="1" w:tplc="041B0019">
      <w:start w:val="1"/>
      <w:numFmt w:val="lowerLetter"/>
      <w:lvlText w:val="%2."/>
      <w:lvlJc w:val="left"/>
      <w:pPr>
        <w:tabs>
          <w:tab w:val="num" w:pos="2160"/>
        </w:tabs>
        <w:ind w:left="2160" w:hanging="360"/>
      </w:pPr>
    </w:lvl>
    <w:lvl w:ilvl="2" w:tplc="041B001B">
      <w:start w:val="1"/>
      <w:numFmt w:val="lowerRoman"/>
      <w:lvlText w:val="%3."/>
      <w:lvlJc w:val="right"/>
      <w:pPr>
        <w:tabs>
          <w:tab w:val="num" w:pos="2880"/>
        </w:tabs>
        <w:ind w:left="2880" w:hanging="180"/>
      </w:pPr>
    </w:lvl>
    <w:lvl w:ilvl="3" w:tplc="041B000F">
      <w:start w:val="1"/>
      <w:numFmt w:val="decimal"/>
      <w:lvlText w:val="%4."/>
      <w:lvlJc w:val="left"/>
      <w:pPr>
        <w:tabs>
          <w:tab w:val="num" w:pos="3600"/>
        </w:tabs>
        <w:ind w:left="3600" w:hanging="360"/>
      </w:pPr>
    </w:lvl>
    <w:lvl w:ilvl="4" w:tplc="041B0019">
      <w:start w:val="1"/>
      <w:numFmt w:val="lowerLetter"/>
      <w:lvlText w:val="%5."/>
      <w:lvlJc w:val="left"/>
      <w:pPr>
        <w:tabs>
          <w:tab w:val="num" w:pos="4320"/>
        </w:tabs>
        <w:ind w:left="4320" w:hanging="360"/>
      </w:pPr>
    </w:lvl>
    <w:lvl w:ilvl="5" w:tplc="041B001B">
      <w:start w:val="1"/>
      <w:numFmt w:val="lowerRoman"/>
      <w:lvlText w:val="%6."/>
      <w:lvlJc w:val="right"/>
      <w:pPr>
        <w:tabs>
          <w:tab w:val="num" w:pos="5040"/>
        </w:tabs>
        <w:ind w:left="5040" w:hanging="180"/>
      </w:pPr>
    </w:lvl>
    <w:lvl w:ilvl="6" w:tplc="041B000F">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39">
    <w:nsid w:val="63E34BA4"/>
    <w:multiLevelType w:val="hybridMultilevel"/>
    <w:tmpl w:val="FFA62ABA"/>
    <w:lvl w:ilvl="0" w:tplc="041B0017">
      <w:start w:val="1"/>
      <w:numFmt w:val="lowerLetter"/>
      <w:lvlText w:val="%1)"/>
      <w:lvlJc w:val="left"/>
      <w:pPr>
        <w:tabs>
          <w:tab w:val="num" w:pos="1440"/>
        </w:tabs>
        <w:ind w:left="1440" w:hanging="360"/>
      </w:pPr>
    </w:lvl>
    <w:lvl w:ilvl="1" w:tplc="041B0019" w:tentative="1">
      <w:start w:val="1"/>
      <w:numFmt w:val="lowerLetter"/>
      <w:lvlText w:val="%2."/>
      <w:lvlJc w:val="left"/>
      <w:pPr>
        <w:tabs>
          <w:tab w:val="num" w:pos="2160"/>
        </w:tabs>
        <w:ind w:left="2160" w:hanging="360"/>
      </w:pPr>
    </w:lvl>
    <w:lvl w:ilvl="2" w:tplc="041B001B" w:tentative="1">
      <w:start w:val="1"/>
      <w:numFmt w:val="lowerRoman"/>
      <w:lvlText w:val="%3."/>
      <w:lvlJc w:val="right"/>
      <w:pPr>
        <w:tabs>
          <w:tab w:val="num" w:pos="2880"/>
        </w:tabs>
        <w:ind w:left="2880" w:hanging="180"/>
      </w:pPr>
    </w:lvl>
    <w:lvl w:ilvl="3" w:tplc="041B000F" w:tentative="1">
      <w:start w:val="1"/>
      <w:numFmt w:val="decimal"/>
      <w:lvlText w:val="%4."/>
      <w:lvlJc w:val="left"/>
      <w:pPr>
        <w:tabs>
          <w:tab w:val="num" w:pos="3600"/>
        </w:tabs>
        <w:ind w:left="3600" w:hanging="360"/>
      </w:pPr>
    </w:lvl>
    <w:lvl w:ilvl="4" w:tplc="041B0019" w:tentative="1">
      <w:start w:val="1"/>
      <w:numFmt w:val="lowerLetter"/>
      <w:lvlText w:val="%5."/>
      <w:lvlJc w:val="left"/>
      <w:pPr>
        <w:tabs>
          <w:tab w:val="num" w:pos="4320"/>
        </w:tabs>
        <w:ind w:left="4320" w:hanging="360"/>
      </w:pPr>
    </w:lvl>
    <w:lvl w:ilvl="5" w:tplc="041B001B" w:tentative="1">
      <w:start w:val="1"/>
      <w:numFmt w:val="lowerRoman"/>
      <w:lvlText w:val="%6."/>
      <w:lvlJc w:val="right"/>
      <w:pPr>
        <w:tabs>
          <w:tab w:val="num" w:pos="5040"/>
        </w:tabs>
        <w:ind w:left="5040" w:hanging="180"/>
      </w:pPr>
    </w:lvl>
    <w:lvl w:ilvl="6" w:tplc="041B000F" w:tentative="1">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40">
    <w:nsid w:val="67487002"/>
    <w:multiLevelType w:val="hybridMultilevel"/>
    <w:tmpl w:val="7DB28084"/>
    <w:lvl w:ilvl="0" w:tplc="E66E8A6E">
      <w:start w:val="1"/>
      <w:numFmt w:val="decimal"/>
      <w:pStyle w:val="Nadpis1"/>
      <w:lvlText w:val="§ %1"/>
      <w:lvlJc w:val="center"/>
      <w:pPr>
        <w:tabs>
          <w:tab w:val="num" w:pos="5220"/>
        </w:tabs>
        <w:ind w:left="4500" w:firstLine="360"/>
      </w:pPr>
      <w:rPr>
        <w:rFonts w:ascii="Arial Narrow" w:hAnsi="Arial Narrow" w:hint="default"/>
        <w:b w:val="0"/>
        <w:bCs w:val="0"/>
        <w:i w:val="0"/>
        <w:iCs w:val="0"/>
        <w:caps w:val="0"/>
        <w:smallCaps w:val="0"/>
        <w:strike w:val="0"/>
        <w:dstrike w:val="0"/>
        <w:outline w:val="0"/>
        <w:shadow w:val="0"/>
        <w:emboss w:val="0"/>
        <w:imprint w:val="0"/>
        <w:noProof w:val="0"/>
        <w:vanish w:val="0"/>
        <w:spacing w:val="0"/>
        <w:kern w:val="0"/>
        <w:position w:val="0"/>
        <w:sz w:val="22"/>
        <w:szCs w:val="22"/>
        <w:u w:val="none"/>
        <w:effect w:val="none"/>
        <w:vertAlign w:val="baseline"/>
        <w:em w:val="none"/>
        <w:specVanish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2CC86DDE">
      <w:start w:val="1"/>
      <w:numFmt w:val="decimal"/>
      <w:lvlText w:val="(%7)"/>
      <w:lvlJc w:val="left"/>
      <w:pPr>
        <w:tabs>
          <w:tab w:val="num" w:pos="5070"/>
        </w:tabs>
        <w:ind w:left="5070" w:hanging="390"/>
      </w:pPr>
      <w:rPr>
        <w:rFonts w:hint="default"/>
      </w:r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1">
    <w:nsid w:val="6D4A0328"/>
    <w:multiLevelType w:val="hybridMultilevel"/>
    <w:tmpl w:val="0532CCE4"/>
    <w:lvl w:ilvl="0" w:tplc="89029D26">
      <w:start w:val="1"/>
      <w:numFmt w:val="decimal"/>
      <w:lvlText w:val="%1."/>
      <w:lvlJc w:val="left"/>
      <w:pPr>
        <w:tabs>
          <w:tab w:val="num" w:pos="1758"/>
        </w:tabs>
        <w:ind w:left="1758" w:hanging="340"/>
      </w:pPr>
      <w:rPr>
        <w:rFonts w:hint="default"/>
      </w:rPr>
    </w:lvl>
    <w:lvl w:ilvl="1" w:tplc="155A7DD0">
      <w:start w:val="16"/>
      <w:numFmt w:val="lowerLetter"/>
      <w:lvlText w:val="%2)"/>
      <w:lvlJc w:val="left"/>
      <w:pPr>
        <w:tabs>
          <w:tab w:val="num" w:pos="2070"/>
        </w:tabs>
        <w:ind w:left="2921" w:hanging="284"/>
      </w:pPr>
      <w:rPr>
        <w:rFonts w:ascii="Times New Roman" w:hAnsi="Times New Roman" w:hint="default"/>
        <w:b w:val="0"/>
        <w:i w:val="0"/>
        <w:sz w:val="24"/>
        <w:szCs w:val="24"/>
      </w:rPr>
    </w:lvl>
    <w:lvl w:ilvl="2" w:tplc="0405001B" w:tentative="1">
      <w:start w:val="1"/>
      <w:numFmt w:val="lowerRoman"/>
      <w:lvlText w:val="%3."/>
      <w:lvlJc w:val="right"/>
      <w:pPr>
        <w:tabs>
          <w:tab w:val="num" w:pos="3717"/>
        </w:tabs>
        <w:ind w:left="3717" w:hanging="180"/>
      </w:pPr>
    </w:lvl>
    <w:lvl w:ilvl="3" w:tplc="0405000F" w:tentative="1">
      <w:start w:val="1"/>
      <w:numFmt w:val="decimal"/>
      <w:lvlText w:val="%4."/>
      <w:lvlJc w:val="left"/>
      <w:pPr>
        <w:tabs>
          <w:tab w:val="num" w:pos="4437"/>
        </w:tabs>
        <w:ind w:left="4437" w:hanging="360"/>
      </w:pPr>
    </w:lvl>
    <w:lvl w:ilvl="4" w:tplc="04050019" w:tentative="1">
      <w:start w:val="1"/>
      <w:numFmt w:val="lowerLetter"/>
      <w:lvlText w:val="%5."/>
      <w:lvlJc w:val="left"/>
      <w:pPr>
        <w:tabs>
          <w:tab w:val="num" w:pos="5157"/>
        </w:tabs>
        <w:ind w:left="5157" w:hanging="360"/>
      </w:pPr>
    </w:lvl>
    <w:lvl w:ilvl="5" w:tplc="0405001B" w:tentative="1">
      <w:start w:val="1"/>
      <w:numFmt w:val="lowerRoman"/>
      <w:lvlText w:val="%6."/>
      <w:lvlJc w:val="right"/>
      <w:pPr>
        <w:tabs>
          <w:tab w:val="num" w:pos="5877"/>
        </w:tabs>
        <w:ind w:left="5877" w:hanging="180"/>
      </w:pPr>
    </w:lvl>
    <w:lvl w:ilvl="6" w:tplc="0405000F" w:tentative="1">
      <w:start w:val="1"/>
      <w:numFmt w:val="decimal"/>
      <w:lvlText w:val="%7."/>
      <w:lvlJc w:val="left"/>
      <w:pPr>
        <w:tabs>
          <w:tab w:val="num" w:pos="6597"/>
        </w:tabs>
        <w:ind w:left="6597" w:hanging="360"/>
      </w:pPr>
    </w:lvl>
    <w:lvl w:ilvl="7" w:tplc="04050019" w:tentative="1">
      <w:start w:val="1"/>
      <w:numFmt w:val="lowerLetter"/>
      <w:lvlText w:val="%8."/>
      <w:lvlJc w:val="left"/>
      <w:pPr>
        <w:tabs>
          <w:tab w:val="num" w:pos="7317"/>
        </w:tabs>
        <w:ind w:left="7317" w:hanging="360"/>
      </w:pPr>
    </w:lvl>
    <w:lvl w:ilvl="8" w:tplc="0405001B" w:tentative="1">
      <w:start w:val="1"/>
      <w:numFmt w:val="lowerRoman"/>
      <w:lvlText w:val="%9."/>
      <w:lvlJc w:val="right"/>
      <w:pPr>
        <w:tabs>
          <w:tab w:val="num" w:pos="8037"/>
        </w:tabs>
        <w:ind w:left="8037" w:hanging="180"/>
      </w:pPr>
    </w:lvl>
  </w:abstractNum>
  <w:abstractNum w:abstractNumId="42">
    <w:nsid w:val="77C9344A"/>
    <w:multiLevelType w:val="hybridMultilevel"/>
    <w:tmpl w:val="91A61522"/>
    <w:lvl w:ilvl="0" w:tplc="9850B91A">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3">
    <w:nsid w:val="78577DDD"/>
    <w:multiLevelType w:val="hybridMultilevel"/>
    <w:tmpl w:val="9A8A3762"/>
    <w:lvl w:ilvl="0" w:tplc="DFFE96B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4">
    <w:nsid w:val="7C977B8F"/>
    <w:multiLevelType w:val="hybridMultilevel"/>
    <w:tmpl w:val="E63C0E00"/>
    <w:lvl w:ilvl="0" w:tplc="8B3AB09A">
      <w:start w:val="1"/>
      <w:numFmt w:val="lowerLetter"/>
      <w:lvlText w:val="%1)"/>
      <w:lvlJc w:val="left"/>
      <w:pPr>
        <w:tabs>
          <w:tab w:val="num" w:pos="-207"/>
        </w:tabs>
        <w:ind w:left="644" w:hanging="284"/>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5">
    <w:nsid w:val="7CB90FC7"/>
    <w:multiLevelType w:val="hybridMultilevel"/>
    <w:tmpl w:val="DF6846D8"/>
    <w:lvl w:ilvl="0" w:tplc="041B000F">
      <w:start w:val="1"/>
      <w:numFmt w:val="decimal"/>
      <w:lvlText w:val="%1."/>
      <w:lvlJc w:val="left"/>
      <w:pPr>
        <w:tabs>
          <w:tab w:val="num" w:pos="1776"/>
        </w:tabs>
        <w:ind w:left="1776" w:hanging="360"/>
      </w:pPr>
    </w:lvl>
    <w:lvl w:ilvl="1" w:tplc="041B0019" w:tentative="1">
      <w:start w:val="1"/>
      <w:numFmt w:val="lowerLetter"/>
      <w:lvlText w:val="%2."/>
      <w:lvlJc w:val="left"/>
      <w:pPr>
        <w:tabs>
          <w:tab w:val="num" w:pos="2496"/>
        </w:tabs>
        <w:ind w:left="2496" w:hanging="360"/>
      </w:pPr>
    </w:lvl>
    <w:lvl w:ilvl="2" w:tplc="041B001B" w:tentative="1">
      <w:start w:val="1"/>
      <w:numFmt w:val="lowerRoman"/>
      <w:lvlText w:val="%3."/>
      <w:lvlJc w:val="right"/>
      <w:pPr>
        <w:tabs>
          <w:tab w:val="num" w:pos="3216"/>
        </w:tabs>
        <w:ind w:left="3216" w:hanging="180"/>
      </w:pPr>
    </w:lvl>
    <w:lvl w:ilvl="3" w:tplc="041B000F" w:tentative="1">
      <w:start w:val="1"/>
      <w:numFmt w:val="decimal"/>
      <w:lvlText w:val="%4."/>
      <w:lvlJc w:val="left"/>
      <w:pPr>
        <w:tabs>
          <w:tab w:val="num" w:pos="3936"/>
        </w:tabs>
        <w:ind w:left="3936" w:hanging="360"/>
      </w:pPr>
    </w:lvl>
    <w:lvl w:ilvl="4" w:tplc="041B0019" w:tentative="1">
      <w:start w:val="1"/>
      <w:numFmt w:val="lowerLetter"/>
      <w:lvlText w:val="%5."/>
      <w:lvlJc w:val="left"/>
      <w:pPr>
        <w:tabs>
          <w:tab w:val="num" w:pos="4656"/>
        </w:tabs>
        <w:ind w:left="4656" w:hanging="360"/>
      </w:pPr>
    </w:lvl>
    <w:lvl w:ilvl="5" w:tplc="041B001B" w:tentative="1">
      <w:start w:val="1"/>
      <w:numFmt w:val="lowerRoman"/>
      <w:lvlText w:val="%6."/>
      <w:lvlJc w:val="right"/>
      <w:pPr>
        <w:tabs>
          <w:tab w:val="num" w:pos="5376"/>
        </w:tabs>
        <w:ind w:left="5376" w:hanging="180"/>
      </w:pPr>
    </w:lvl>
    <w:lvl w:ilvl="6" w:tplc="041B000F" w:tentative="1">
      <w:start w:val="1"/>
      <w:numFmt w:val="decimal"/>
      <w:lvlText w:val="%7."/>
      <w:lvlJc w:val="left"/>
      <w:pPr>
        <w:tabs>
          <w:tab w:val="num" w:pos="6096"/>
        </w:tabs>
        <w:ind w:left="6096" w:hanging="360"/>
      </w:pPr>
    </w:lvl>
    <w:lvl w:ilvl="7" w:tplc="041B0019" w:tentative="1">
      <w:start w:val="1"/>
      <w:numFmt w:val="lowerLetter"/>
      <w:lvlText w:val="%8."/>
      <w:lvlJc w:val="left"/>
      <w:pPr>
        <w:tabs>
          <w:tab w:val="num" w:pos="6816"/>
        </w:tabs>
        <w:ind w:left="6816" w:hanging="360"/>
      </w:pPr>
    </w:lvl>
    <w:lvl w:ilvl="8" w:tplc="041B001B" w:tentative="1">
      <w:start w:val="1"/>
      <w:numFmt w:val="lowerRoman"/>
      <w:lvlText w:val="%9."/>
      <w:lvlJc w:val="right"/>
      <w:pPr>
        <w:tabs>
          <w:tab w:val="num" w:pos="7536"/>
        </w:tabs>
        <w:ind w:left="7536" w:hanging="180"/>
      </w:pPr>
    </w:lvl>
  </w:abstractNum>
  <w:abstractNum w:abstractNumId="46">
    <w:nsid w:val="7FF3673D"/>
    <w:multiLevelType w:val="hybridMultilevel"/>
    <w:tmpl w:val="550CFEDC"/>
    <w:lvl w:ilvl="0" w:tplc="C2AA8252">
      <w:start w:val="1"/>
      <w:numFmt w:val="lowerLetter"/>
      <w:lvlText w:val="%1)"/>
      <w:lvlJc w:val="left"/>
      <w:pPr>
        <w:tabs>
          <w:tab w:val="num" w:pos="720"/>
        </w:tabs>
        <w:ind w:left="720" w:hanging="360"/>
      </w:pPr>
      <w:rPr>
        <w:b w:val="0"/>
      </w:rPr>
    </w:lvl>
    <w:lvl w:ilvl="1" w:tplc="E532738E">
      <w:start w:val="1"/>
      <w:numFmt w:val="decimal"/>
      <w:lvlText w:val="%2."/>
      <w:lvlJc w:val="left"/>
      <w:pPr>
        <w:tabs>
          <w:tab w:val="num" w:pos="1800"/>
        </w:tabs>
        <w:ind w:left="1800" w:hanging="360"/>
      </w:pPr>
      <w:rPr>
        <w:rFonts w:hint="default"/>
      </w:rPr>
    </w:lvl>
    <w:lvl w:ilvl="2" w:tplc="DF60EE9C">
      <w:start w:val="4"/>
      <w:numFmt w:val="lowerLetter"/>
      <w:lvlText w:val="%3)"/>
      <w:lvlJc w:val="left"/>
      <w:pPr>
        <w:tabs>
          <w:tab w:val="num" w:pos="2340"/>
        </w:tabs>
        <w:ind w:left="2340" w:hanging="360"/>
      </w:pPr>
      <w:rPr>
        <w:rFonts w:hint="default"/>
      </w:r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40"/>
  </w:num>
  <w:num w:numId="2">
    <w:abstractNumId w:val="46"/>
  </w:num>
  <w:num w:numId="3">
    <w:abstractNumId w:val="18"/>
  </w:num>
  <w:num w:numId="4">
    <w:abstractNumId w:val="21"/>
  </w:num>
  <w:num w:numId="5">
    <w:abstractNumId w:val="36"/>
  </w:num>
  <w:num w:numId="6">
    <w:abstractNumId w:val="1"/>
  </w:num>
  <w:num w:numId="7">
    <w:abstractNumId w:val="15"/>
  </w:num>
  <w:num w:numId="8">
    <w:abstractNumId w:val="16"/>
  </w:num>
  <w:num w:numId="9">
    <w:abstractNumId w:val="19"/>
  </w:num>
  <w:num w:numId="10">
    <w:abstractNumId w:val="29"/>
  </w:num>
  <w:num w:numId="11">
    <w:abstractNumId w:val="41"/>
  </w:num>
  <w:num w:numId="12">
    <w:abstractNumId w:val="20"/>
  </w:num>
  <w:num w:numId="13">
    <w:abstractNumId w:val="8"/>
  </w:num>
  <w:num w:numId="14">
    <w:abstractNumId w:val="11"/>
  </w:num>
  <w:num w:numId="15">
    <w:abstractNumId w:val="0"/>
  </w:num>
  <w:num w:numId="16">
    <w:abstractNumId w:val="33"/>
  </w:num>
  <w:num w:numId="17">
    <w:abstractNumId w:val="22"/>
  </w:num>
  <w:num w:numId="18">
    <w:abstractNumId w:val="4"/>
  </w:num>
  <w:num w:numId="19">
    <w:abstractNumId w:val="12"/>
  </w:num>
  <w:num w:numId="20">
    <w:abstractNumId w:val="10"/>
  </w:num>
  <w:num w:numId="21">
    <w:abstractNumId w:val="34"/>
  </w:num>
  <w:num w:numId="22">
    <w:abstractNumId w:val="9"/>
  </w:num>
  <w:num w:numId="23">
    <w:abstractNumId w:val="17"/>
  </w:num>
  <w:num w:numId="24">
    <w:abstractNumId w:val="3"/>
  </w:num>
  <w:num w:numId="25">
    <w:abstractNumId w:val="37"/>
  </w:num>
  <w:num w:numId="26">
    <w:abstractNumId w:val="27"/>
  </w:num>
  <w:num w:numId="27">
    <w:abstractNumId w:val="28"/>
  </w:num>
  <w:num w:numId="28">
    <w:abstractNumId w:val="23"/>
  </w:num>
  <w:num w:numId="29">
    <w:abstractNumId w:val="42"/>
  </w:num>
  <w:num w:numId="30">
    <w:abstractNumId w:val="14"/>
  </w:num>
  <w:num w:numId="31">
    <w:abstractNumId w:val="44"/>
  </w:num>
  <w:num w:numId="32">
    <w:abstractNumId w:val="45"/>
  </w:num>
  <w:num w:numId="33">
    <w:abstractNumId w:val="39"/>
  </w:num>
  <w:num w:numId="34">
    <w:abstractNumId w:val="38"/>
  </w:num>
  <w:num w:numId="35">
    <w:abstractNumId w:val="30"/>
  </w:num>
  <w:num w:numId="36">
    <w:abstractNumId w:val="6"/>
  </w:num>
  <w:num w:numId="37">
    <w:abstractNumId w:val="13"/>
  </w:num>
  <w:num w:numId="38">
    <w:abstractNumId w:val="35"/>
  </w:num>
  <w:num w:numId="39">
    <w:abstractNumId w:val="24"/>
  </w:num>
  <w:num w:numId="40">
    <w:abstractNumId w:val="5"/>
  </w:num>
  <w:num w:numId="41">
    <w:abstractNumId w:val="25"/>
  </w:num>
  <w:num w:numId="42">
    <w:abstractNumId w:val="43"/>
  </w:num>
  <w:num w:numId="43">
    <w:abstractNumId w:val="32"/>
  </w:num>
  <w:num w:numId="44">
    <w:abstractNumId w:val="31"/>
  </w:num>
  <w:num w:numId="45">
    <w:abstractNumId w:val="26"/>
  </w:num>
  <w:num w:numId="46">
    <w:abstractNumId w:val="7"/>
  </w:num>
  <w:num w:numId="4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defaultTabStop w:val="708"/>
  <w:hyphenationZone w:val="425"/>
  <w:characterSpacingControl w:val="doNotCompress"/>
  <w:footnotePr>
    <w:footnote w:id="-1"/>
    <w:footnote w:id="0"/>
  </w:footnotePr>
  <w:endnotePr>
    <w:endnote w:id="-1"/>
    <w:endnote w:id="0"/>
  </w:endnotePr>
  <w:compat/>
  <w:rsids>
    <w:rsidRoot w:val="00462239"/>
    <w:rsid w:val="00003A88"/>
    <w:rsid w:val="000071C8"/>
    <w:rsid w:val="00010A9B"/>
    <w:rsid w:val="0001116A"/>
    <w:rsid w:val="00017532"/>
    <w:rsid w:val="000206EB"/>
    <w:rsid w:val="0002624B"/>
    <w:rsid w:val="000433E8"/>
    <w:rsid w:val="00056652"/>
    <w:rsid w:val="00074F26"/>
    <w:rsid w:val="0008023C"/>
    <w:rsid w:val="000850C4"/>
    <w:rsid w:val="000A3744"/>
    <w:rsid w:val="000A3915"/>
    <w:rsid w:val="000B57DF"/>
    <w:rsid w:val="000C0638"/>
    <w:rsid w:val="000C4E91"/>
    <w:rsid w:val="000E6970"/>
    <w:rsid w:val="00102F2F"/>
    <w:rsid w:val="0010460D"/>
    <w:rsid w:val="00107A03"/>
    <w:rsid w:val="001153FA"/>
    <w:rsid w:val="0012342D"/>
    <w:rsid w:val="0012408D"/>
    <w:rsid w:val="001270E5"/>
    <w:rsid w:val="00133CE7"/>
    <w:rsid w:val="0013509A"/>
    <w:rsid w:val="001416C3"/>
    <w:rsid w:val="00142A3C"/>
    <w:rsid w:val="001546D6"/>
    <w:rsid w:val="00173540"/>
    <w:rsid w:val="00173D8F"/>
    <w:rsid w:val="0017471E"/>
    <w:rsid w:val="00174C1B"/>
    <w:rsid w:val="00182448"/>
    <w:rsid w:val="001A31FD"/>
    <w:rsid w:val="001A41B0"/>
    <w:rsid w:val="001B0BEC"/>
    <w:rsid w:val="001B4854"/>
    <w:rsid w:val="001C28BF"/>
    <w:rsid w:val="001C442D"/>
    <w:rsid w:val="001D1128"/>
    <w:rsid w:val="001E3269"/>
    <w:rsid w:val="001E4409"/>
    <w:rsid w:val="00201CB8"/>
    <w:rsid w:val="00202FB4"/>
    <w:rsid w:val="00205C55"/>
    <w:rsid w:val="00211C6B"/>
    <w:rsid w:val="0021780C"/>
    <w:rsid w:val="0025097D"/>
    <w:rsid w:val="00252E75"/>
    <w:rsid w:val="00254F96"/>
    <w:rsid w:val="002568DC"/>
    <w:rsid w:val="002857CD"/>
    <w:rsid w:val="002954AE"/>
    <w:rsid w:val="00296651"/>
    <w:rsid w:val="002A077E"/>
    <w:rsid w:val="002A4283"/>
    <w:rsid w:val="002C348A"/>
    <w:rsid w:val="002C7EE1"/>
    <w:rsid w:val="002D3708"/>
    <w:rsid w:val="002D522D"/>
    <w:rsid w:val="003011A0"/>
    <w:rsid w:val="00301F8B"/>
    <w:rsid w:val="00312E4E"/>
    <w:rsid w:val="00315F6C"/>
    <w:rsid w:val="0031670D"/>
    <w:rsid w:val="00324D5C"/>
    <w:rsid w:val="00330218"/>
    <w:rsid w:val="00345A90"/>
    <w:rsid w:val="003540C3"/>
    <w:rsid w:val="00363D5C"/>
    <w:rsid w:val="00374E25"/>
    <w:rsid w:val="003850C8"/>
    <w:rsid w:val="003A2949"/>
    <w:rsid w:val="003A5618"/>
    <w:rsid w:val="003B2828"/>
    <w:rsid w:val="003C6D49"/>
    <w:rsid w:val="003D67A7"/>
    <w:rsid w:val="003F0413"/>
    <w:rsid w:val="003F62E1"/>
    <w:rsid w:val="003F7866"/>
    <w:rsid w:val="004040E8"/>
    <w:rsid w:val="00405E67"/>
    <w:rsid w:val="004215BC"/>
    <w:rsid w:val="00455644"/>
    <w:rsid w:val="00462239"/>
    <w:rsid w:val="00471074"/>
    <w:rsid w:val="004858CD"/>
    <w:rsid w:val="00493365"/>
    <w:rsid w:val="00496CDA"/>
    <w:rsid w:val="004A34BB"/>
    <w:rsid w:val="004C78D1"/>
    <w:rsid w:val="004E2B69"/>
    <w:rsid w:val="004E3617"/>
    <w:rsid w:val="004F42A0"/>
    <w:rsid w:val="005103E9"/>
    <w:rsid w:val="00532197"/>
    <w:rsid w:val="005536F7"/>
    <w:rsid w:val="005736DE"/>
    <w:rsid w:val="005A7C6F"/>
    <w:rsid w:val="005B4625"/>
    <w:rsid w:val="005C721F"/>
    <w:rsid w:val="005D69D2"/>
    <w:rsid w:val="005E3E4B"/>
    <w:rsid w:val="005E69E6"/>
    <w:rsid w:val="005F7AFC"/>
    <w:rsid w:val="0061573A"/>
    <w:rsid w:val="00621EF2"/>
    <w:rsid w:val="006311BF"/>
    <w:rsid w:val="00654EB5"/>
    <w:rsid w:val="006B084C"/>
    <w:rsid w:val="006B3D2E"/>
    <w:rsid w:val="006B668F"/>
    <w:rsid w:val="006C3DED"/>
    <w:rsid w:val="006C4E94"/>
    <w:rsid w:val="006C5230"/>
    <w:rsid w:val="006E4257"/>
    <w:rsid w:val="006F286B"/>
    <w:rsid w:val="006F64B0"/>
    <w:rsid w:val="00702F03"/>
    <w:rsid w:val="00713853"/>
    <w:rsid w:val="00722D6D"/>
    <w:rsid w:val="00730546"/>
    <w:rsid w:val="00740CBA"/>
    <w:rsid w:val="00746FD3"/>
    <w:rsid w:val="00762909"/>
    <w:rsid w:val="007645CD"/>
    <w:rsid w:val="007764A7"/>
    <w:rsid w:val="00784D6F"/>
    <w:rsid w:val="00791540"/>
    <w:rsid w:val="00796FB1"/>
    <w:rsid w:val="007A09E1"/>
    <w:rsid w:val="007A673F"/>
    <w:rsid w:val="007B0A5D"/>
    <w:rsid w:val="007B60D0"/>
    <w:rsid w:val="007C1168"/>
    <w:rsid w:val="007C25A5"/>
    <w:rsid w:val="007C6778"/>
    <w:rsid w:val="007D6B97"/>
    <w:rsid w:val="007E5992"/>
    <w:rsid w:val="007F7AB9"/>
    <w:rsid w:val="00831334"/>
    <w:rsid w:val="0084702D"/>
    <w:rsid w:val="00853DEC"/>
    <w:rsid w:val="008636D5"/>
    <w:rsid w:val="00864C14"/>
    <w:rsid w:val="00875876"/>
    <w:rsid w:val="008A0FDE"/>
    <w:rsid w:val="008C74A0"/>
    <w:rsid w:val="008D0B50"/>
    <w:rsid w:val="008D0E3B"/>
    <w:rsid w:val="008E34EE"/>
    <w:rsid w:val="008E61A7"/>
    <w:rsid w:val="009041B6"/>
    <w:rsid w:val="009063B8"/>
    <w:rsid w:val="009130C4"/>
    <w:rsid w:val="00917D14"/>
    <w:rsid w:val="009403E8"/>
    <w:rsid w:val="00954B5F"/>
    <w:rsid w:val="00955C6A"/>
    <w:rsid w:val="0096186A"/>
    <w:rsid w:val="0096557E"/>
    <w:rsid w:val="00993E31"/>
    <w:rsid w:val="009A79BE"/>
    <w:rsid w:val="009C314B"/>
    <w:rsid w:val="009D23C0"/>
    <w:rsid w:val="009D24CA"/>
    <w:rsid w:val="009F30B4"/>
    <w:rsid w:val="009F43C2"/>
    <w:rsid w:val="00A0037B"/>
    <w:rsid w:val="00A0176F"/>
    <w:rsid w:val="00A03FB6"/>
    <w:rsid w:val="00A3198A"/>
    <w:rsid w:val="00A47800"/>
    <w:rsid w:val="00A50803"/>
    <w:rsid w:val="00A611EE"/>
    <w:rsid w:val="00A61773"/>
    <w:rsid w:val="00A72C50"/>
    <w:rsid w:val="00A73973"/>
    <w:rsid w:val="00A83412"/>
    <w:rsid w:val="00A94074"/>
    <w:rsid w:val="00A97803"/>
    <w:rsid w:val="00AA4D36"/>
    <w:rsid w:val="00AC322F"/>
    <w:rsid w:val="00AE392C"/>
    <w:rsid w:val="00AF432A"/>
    <w:rsid w:val="00B03DAE"/>
    <w:rsid w:val="00B12A75"/>
    <w:rsid w:val="00B32756"/>
    <w:rsid w:val="00B7381E"/>
    <w:rsid w:val="00B76D88"/>
    <w:rsid w:val="00B77C3A"/>
    <w:rsid w:val="00B95F06"/>
    <w:rsid w:val="00BA07E5"/>
    <w:rsid w:val="00BA105C"/>
    <w:rsid w:val="00BA4F4F"/>
    <w:rsid w:val="00BC430F"/>
    <w:rsid w:val="00BC7283"/>
    <w:rsid w:val="00BE1BCD"/>
    <w:rsid w:val="00BE22FC"/>
    <w:rsid w:val="00BE7EEB"/>
    <w:rsid w:val="00BF1F43"/>
    <w:rsid w:val="00BF21B0"/>
    <w:rsid w:val="00C32866"/>
    <w:rsid w:val="00C35235"/>
    <w:rsid w:val="00C4274B"/>
    <w:rsid w:val="00C42DFE"/>
    <w:rsid w:val="00C43B71"/>
    <w:rsid w:val="00C63E24"/>
    <w:rsid w:val="00C71085"/>
    <w:rsid w:val="00C95A68"/>
    <w:rsid w:val="00CB18EB"/>
    <w:rsid w:val="00CB23C6"/>
    <w:rsid w:val="00CB7194"/>
    <w:rsid w:val="00CC0776"/>
    <w:rsid w:val="00CC474A"/>
    <w:rsid w:val="00CC71E3"/>
    <w:rsid w:val="00CD0746"/>
    <w:rsid w:val="00CE12E4"/>
    <w:rsid w:val="00CE2BE9"/>
    <w:rsid w:val="00CE52F1"/>
    <w:rsid w:val="00CE7726"/>
    <w:rsid w:val="00CF6C74"/>
    <w:rsid w:val="00CF79C6"/>
    <w:rsid w:val="00D04A89"/>
    <w:rsid w:val="00D05278"/>
    <w:rsid w:val="00D237C3"/>
    <w:rsid w:val="00D30D28"/>
    <w:rsid w:val="00D37691"/>
    <w:rsid w:val="00D52096"/>
    <w:rsid w:val="00D571F5"/>
    <w:rsid w:val="00D63002"/>
    <w:rsid w:val="00D71989"/>
    <w:rsid w:val="00D76ABE"/>
    <w:rsid w:val="00D76B0B"/>
    <w:rsid w:val="00D84A50"/>
    <w:rsid w:val="00DC08B7"/>
    <w:rsid w:val="00DC4831"/>
    <w:rsid w:val="00DD4B69"/>
    <w:rsid w:val="00DD66AE"/>
    <w:rsid w:val="00DE618F"/>
    <w:rsid w:val="00DF1B58"/>
    <w:rsid w:val="00DF7DA7"/>
    <w:rsid w:val="00E002AB"/>
    <w:rsid w:val="00E00DBC"/>
    <w:rsid w:val="00E04020"/>
    <w:rsid w:val="00E3192B"/>
    <w:rsid w:val="00E4223A"/>
    <w:rsid w:val="00E551F7"/>
    <w:rsid w:val="00E63B27"/>
    <w:rsid w:val="00E66081"/>
    <w:rsid w:val="00E73D62"/>
    <w:rsid w:val="00E756F4"/>
    <w:rsid w:val="00E862B6"/>
    <w:rsid w:val="00EA21F1"/>
    <w:rsid w:val="00EB3825"/>
    <w:rsid w:val="00EB7990"/>
    <w:rsid w:val="00EC7AD0"/>
    <w:rsid w:val="00EF255B"/>
    <w:rsid w:val="00EF3BA2"/>
    <w:rsid w:val="00F015E6"/>
    <w:rsid w:val="00F050B4"/>
    <w:rsid w:val="00F14E16"/>
    <w:rsid w:val="00F232DC"/>
    <w:rsid w:val="00F305B6"/>
    <w:rsid w:val="00F36CC9"/>
    <w:rsid w:val="00F70F9D"/>
    <w:rsid w:val="00F83C54"/>
    <w:rsid w:val="00F934BD"/>
    <w:rsid w:val="00FB5E0A"/>
    <w:rsid w:val="00FC2372"/>
    <w:rsid w:val="00FE17A1"/>
    <w:rsid w:val="00FF5CB5"/>
    <w:rsid w:val="00FF73A3"/>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146">
      <o:colormenu v:ext="edit" stroke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Body Tex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462239"/>
    <w:rPr>
      <w:rFonts w:ascii="Times New Roman" w:eastAsia="Times New Roman" w:hAnsi="Times New Roman"/>
      <w:sz w:val="24"/>
      <w:szCs w:val="24"/>
    </w:rPr>
  </w:style>
  <w:style w:type="paragraph" w:styleId="Nadpis1">
    <w:name w:val="heading 1"/>
    <w:next w:val="Nadpis2"/>
    <w:link w:val="Nadpis1Char"/>
    <w:uiPriority w:val="99"/>
    <w:qFormat/>
    <w:rsid w:val="00462239"/>
    <w:pPr>
      <w:keepNext/>
      <w:numPr>
        <w:numId w:val="1"/>
      </w:numPr>
      <w:spacing w:before="240" w:after="60"/>
      <w:jc w:val="center"/>
      <w:outlineLvl w:val="0"/>
    </w:pPr>
    <w:rPr>
      <w:rFonts w:ascii="Times New Roman" w:eastAsia="Times New Roman" w:hAnsi="Times New Roman"/>
      <w:b/>
      <w:bCs/>
      <w:kern w:val="32"/>
      <w:sz w:val="24"/>
      <w:szCs w:val="32"/>
    </w:rPr>
  </w:style>
  <w:style w:type="paragraph" w:styleId="Nadpis2">
    <w:name w:val="heading 2"/>
    <w:basedOn w:val="Normlny"/>
    <w:next w:val="Normlny"/>
    <w:link w:val="Nadpis2Char"/>
    <w:uiPriority w:val="99"/>
    <w:qFormat/>
    <w:rsid w:val="00462239"/>
    <w:pPr>
      <w:keepNext/>
      <w:spacing w:after="120"/>
      <w:jc w:val="center"/>
      <w:outlineLvl w:val="1"/>
    </w:pPr>
    <w:rPr>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rsid w:val="00462239"/>
    <w:rPr>
      <w:rFonts w:ascii="Times New Roman" w:eastAsia="Times New Roman" w:hAnsi="Times New Roman"/>
      <w:b/>
      <w:bCs/>
      <w:kern w:val="32"/>
      <w:sz w:val="24"/>
      <w:szCs w:val="32"/>
      <w:lang w:eastAsia="sk-SK" w:bidi="ar-SA"/>
    </w:rPr>
  </w:style>
  <w:style w:type="character" w:customStyle="1" w:styleId="Nadpis2Char">
    <w:name w:val="Nadpis 2 Char"/>
    <w:link w:val="Nadpis2"/>
    <w:uiPriority w:val="99"/>
    <w:rsid w:val="00462239"/>
    <w:rPr>
      <w:rFonts w:ascii="Times New Roman" w:eastAsia="Times New Roman" w:hAnsi="Times New Roman" w:cs="Times New Roman"/>
      <w:b/>
      <w:sz w:val="24"/>
      <w:szCs w:val="24"/>
      <w:lang w:eastAsia="sk-SK"/>
    </w:rPr>
  </w:style>
  <w:style w:type="paragraph" w:styleId="Textpoznmkypodiarou">
    <w:name w:val="footnote text"/>
    <w:basedOn w:val="Normlny"/>
    <w:link w:val="TextpoznmkypodiarouChar"/>
    <w:uiPriority w:val="99"/>
    <w:semiHidden/>
    <w:rsid w:val="00462239"/>
    <w:rPr>
      <w:sz w:val="20"/>
      <w:szCs w:val="20"/>
    </w:rPr>
  </w:style>
  <w:style w:type="character" w:customStyle="1" w:styleId="TextpoznmkypodiarouChar">
    <w:name w:val="Text poznámky pod čiarou Char"/>
    <w:link w:val="Textpoznmkypodiarou"/>
    <w:uiPriority w:val="99"/>
    <w:semiHidden/>
    <w:rsid w:val="00462239"/>
    <w:rPr>
      <w:rFonts w:ascii="Times New Roman" w:eastAsia="Times New Roman" w:hAnsi="Times New Roman" w:cs="Times New Roman"/>
      <w:sz w:val="20"/>
      <w:szCs w:val="20"/>
      <w:lang w:eastAsia="sk-SK"/>
    </w:rPr>
  </w:style>
  <w:style w:type="character" w:styleId="Odkaznapoznmkupodiarou">
    <w:name w:val="footnote reference"/>
    <w:uiPriority w:val="99"/>
    <w:semiHidden/>
    <w:rsid w:val="00462239"/>
    <w:rPr>
      <w:vertAlign w:val="superscript"/>
    </w:rPr>
  </w:style>
  <w:style w:type="paragraph" w:styleId="Zkladntext3">
    <w:name w:val="Body Text 3"/>
    <w:basedOn w:val="Normlny"/>
    <w:link w:val="Zkladntext3Char"/>
    <w:rsid w:val="00462239"/>
    <w:pPr>
      <w:ind w:right="-468"/>
      <w:jc w:val="both"/>
    </w:pPr>
    <w:rPr>
      <w:b/>
      <w:bCs/>
    </w:rPr>
  </w:style>
  <w:style w:type="character" w:customStyle="1" w:styleId="Zkladntext3Char">
    <w:name w:val="Základný text 3 Char"/>
    <w:link w:val="Zkladntext3"/>
    <w:rsid w:val="00462239"/>
    <w:rPr>
      <w:rFonts w:ascii="Times New Roman" w:eastAsia="Times New Roman" w:hAnsi="Times New Roman" w:cs="Times New Roman"/>
      <w:b/>
      <w:bCs/>
      <w:sz w:val="24"/>
      <w:szCs w:val="24"/>
      <w:lang w:eastAsia="sk-SK"/>
    </w:rPr>
  </w:style>
  <w:style w:type="paragraph" w:styleId="Oznaitext">
    <w:name w:val="Block Text"/>
    <w:basedOn w:val="Normlny"/>
    <w:rsid w:val="00462239"/>
    <w:pPr>
      <w:ind w:left="1680" w:right="-468" w:hanging="240"/>
    </w:pPr>
  </w:style>
  <w:style w:type="paragraph" w:styleId="Zarkazkladnhotextu3">
    <w:name w:val="Body Text Indent 3"/>
    <w:basedOn w:val="Normlny"/>
    <w:link w:val="Zarkazkladnhotextu3Char"/>
    <w:uiPriority w:val="99"/>
    <w:rsid w:val="00462239"/>
    <w:pPr>
      <w:ind w:right="-468" w:firstLine="720"/>
      <w:jc w:val="both"/>
    </w:pPr>
    <w:rPr>
      <w:bCs/>
    </w:rPr>
  </w:style>
  <w:style w:type="character" w:customStyle="1" w:styleId="Zarkazkladnhotextu3Char">
    <w:name w:val="Zarážka základného textu 3 Char"/>
    <w:link w:val="Zarkazkladnhotextu3"/>
    <w:uiPriority w:val="99"/>
    <w:rsid w:val="00462239"/>
    <w:rPr>
      <w:rFonts w:ascii="Times New Roman" w:eastAsia="Times New Roman" w:hAnsi="Times New Roman" w:cs="Times New Roman"/>
      <w:bCs/>
      <w:sz w:val="24"/>
      <w:szCs w:val="24"/>
      <w:lang w:eastAsia="sk-SK"/>
    </w:rPr>
  </w:style>
  <w:style w:type="paragraph" w:customStyle="1" w:styleId="Odsekzoznamu1">
    <w:name w:val="Odsek zoznamu1"/>
    <w:basedOn w:val="Normlny"/>
    <w:uiPriority w:val="99"/>
    <w:qFormat/>
    <w:rsid w:val="00462239"/>
    <w:pPr>
      <w:ind w:left="708"/>
    </w:pPr>
  </w:style>
  <w:style w:type="paragraph" w:styleId="Textbubliny">
    <w:name w:val="Balloon Text"/>
    <w:basedOn w:val="Normlny"/>
    <w:link w:val="TextbublinyChar"/>
    <w:uiPriority w:val="99"/>
    <w:semiHidden/>
    <w:unhideWhenUsed/>
    <w:rsid w:val="00D30D28"/>
    <w:rPr>
      <w:rFonts w:ascii="Tahoma" w:hAnsi="Tahoma"/>
      <w:sz w:val="16"/>
      <w:szCs w:val="16"/>
    </w:rPr>
  </w:style>
  <w:style w:type="character" w:customStyle="1" w:styleId="TextbublinyChar">
    <w:name w:val="Text bubliny Char"/>
    <w:link w:val="Textbubliny"/>
    <w:uiPriority w:val="99"/>
    <w:semiHidden/>
    <w:rsid w:val="00D30D28"/>
    <w:rPr>
      <w:rFonts w:ascii="Tahoma" w:eastAsia="Times New Roman" w:hAnsi="Tahoma" w:cs="Tahoma"/>
      <w:sz w:val="16"/>
      <w:szCs w:val="16"/>
      <w:lang w:eastAsia="sk-SK"/>
    </w:rPr>
  </w:style>
  <w:style w:type="paragraph" w:styleId="Nzov">
    <w:name w:val="Title"/>
    <w:basedOn w:val="Normlny"/>
    <w:next w:val="Normlny"/>
    <w:link w:val="NzovChar"/>
    <w:uiPriority w:val="99"/>
    <w:qFormat/>
    <w:rsid w:val="00C95A68"/>
    <w:pPr>
      <w:keepNext/>
      <w:spacing w:before="100" w:beforeAutospacing="1" w:after="220"/>
      <w:jc w:val="center"/>
      <w:outlineLvl w:val="0"/>
    </w:pPr>
    <w:rPr>
      <w:rFonts w:ascii="Arial Narrow" w:hAnsi="Arial Narrow"/>
      <w:b/>
      <w:bCs/>
      <w:kern w:val="28"/>
      <w:sz w:val="20"/>
      <w:szCs w:val="32"/>
    </w:rPr>
  </w:style>
  <w:style w:type="character" w:customStyle="1" w:styleId="NzovChar">
    <w:name w:val="Názov Char"/>
    <w:link w:val="Nzov"/>
    <w:uiPriority w:val="99"/>
    <w:rsid w:val="00C95A68"/>
    <w:rPr>
      <w:rFonts w:ascii="Arial Narrow" w:eastAsia="Times New Roman" w:hAnsi="Arial Narrow" w:cs="Times New Roman"/>
      <w:b/>
      <w:bCs/>
      <w:kern w:val="28"/>
      <w:szCs w:val="32"/>
    </w:rPr>
  </w:style>
  <w:style w:type="paragraph" w:customStyle="1" w:styleId="TopHeader">
    <w:name w:val="Top Header"/>
    <w:basedOn w:val="Normlny"/>
    <w:qFormat/>
    <w:rsid w:val="00C95A68"/>
    <w:pPr>
      <w:jc w:val="center"/>
    </w:pPr>
    <w:rPr>
      <w:rFonts w:ascii="Arial Narrow" w:hAnsi="Arial Narrow"/>
      <w:b/>
      <w:bCs/>
      <w:sz w:val="22"/>
      <w:szCs w:val="22"/>
      <w:lang w:eastAsia="en-US"/>
    </w:rPr>
  </w:style>
  <w:style w:type="paragraph" w:customStyle="1" w:styleId="Value">
    <w:name w:val="Value"/>
    <w:basedOn w:val="Normlny"/>
    <w:link w:val="ValueChar"/>
    <w:qFormat/>
    <w:rsid w:val="00C95A68"/>
    <w:pPr>
      <w:jc w:val="right"/>
    </w:pPr>
    <w:rPr>
      <w:rFonts w:ascii="Arial Narrow" w:hAnsi="Arial Narrow"/>
      <w:sz w:val="20"/>
    </w:rPr>
  </w:style>
  <w:style w:type="character" w:customStyle="1" w:styleId="ValueChar">
    <w:name w:val="Value Char"/>
    <w:link w:val="Value"/>
    <w:locked/>
    <w:rsid w:val="00C95A68"/>
    <w:rPr>
      <w:rFonts w:ascii="Arial Narrow" w:eastAsia="Times New Roman" w:hAnsi="Arial Narrow" w:cs="Times New Roman"/>
      <w:szCs w:val="24"/>
    </w:rPr>
  </w:style>
  <w:style w:type="paragraph" w:customStyle="1" w:styleId="ValueCentered">
    <w:name w:val="Value Centered"/>
    <w:basedOn w:val="Value"/>
    <w:link w:val="ValueCenteredChar"/>
    <w:qFormat/>
    <w:rsid w:val="00C63E24"/>
    <w:pPr>
      <w:jc w:val="center"/>
    </w:pPr>
  </w:style>
  <w:style w:type="character" w:customStyle="1" w:styleId="ValueCenteredChar">
    <w:name w:val="Value Centered Char"/>
    <w:link w:val="ValueCentered"/>
    <w:locked/>
    <w:rsid w:val="00C63E24"/>
    <w:rPr>
      <w:rFonts w:ascii="Arial Narrow" w:eastAsia="Times New Roman" w:hAnsi="Arial Narrow" w:cs="Times New Roman"/>
      <w:szCs w:val="24"/>
    </w:rPr>
  </w:style>
  <w:style w:type="table" w:styleId="Mriekatabuky">
    <w:name w:val="Table Grid"/>
    <w:basedOn w:val="Normlnatabuka"/>
    <w:uiPriority w:val="59"/>
    <w:rsid w:val="003B282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lavika">
    <w:name w:val="header"/>
    <w:basedOn w:val="Normlny"/>
    <w:link w:val="HlavikaChar"/>
    <w:uiPriority w:val="99"/>
    <w:unhideWhenUsed/>
    <w:rsid w:val="00AA4D36"/>
    <w:pPr>
      <w:tabs>
        <w:tab w:val="center" w:pos="4536"/>
        <w:tab w:val="right" w:pos="9072"/>
      </w:tabs>
    </w:pPr>
  </w:style>
  <w:style w:type="character" w:customStyle="1" w:styleId="HlavikaChar">
    <w:name w:val="Hlavička Char"/>
    <w:link w:val="Hlavika"/>
    <w:uiPriority w:val="99"/>
    <w:rsid w:val="00AA4D36"/>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AA4D36"/>
    <w:pPr>
      <w:tabs>
        <w:tab w:val="center" w:pos="4536"/>
        <w:tab w:val="right" w:pos="9072"/>
      </w:tabs>
    </w:pPr>
  </w:style>
  <w:style w:type="character" w:customStyle="1" w:styleId="PtaChar">
    <w:name w:val="Päta Char"/>
    <w:link w:val="Pta"/>
    <w:uiPriority w:val="99"/>
    <w:rsid w:val="00AA4D36"/>
    <w:rPr>
      <w:rFonts w:ascii="Times New Roman" w:eastAsia="Times New Roman" w:hAnsi="Times New Roman" w:cs="Times New Roman"/>
      <w:sz w:val="24"/>
      <w:szCs w:val="24"/>
      <w:lang w:eastAsia="sk-SK"/>
    </w:rPr>
  </w:style>
  <w:style w:type="paragraph" w:customStyle="1" w:styleId="Default">
    <w:name w:val="Default"/>
    <w:rsid w:val="007C6778"/>
    <w:pPr>
      <w:autoSpaceDE w:val="0"/>
      <w:autoSpaceDN w:val="0"/>
      <w:adjustRightInd w:val="0"/>
    </w:pPr>
    <w:rPr>
      <w:rFonts w:ascii="Times New Roman" w:hAnsi="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07B5F9-A97A-48F2-BBC7-CB50AAD9CC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238</TotalTime>
  <Pages>31</Pages>
  <Words>11207</Words>
  <Characters>63886</Characters>
  <Application>Microsoft Office Word</Application>
  <DocSecurity>0</DocSecurity>
  <Lines>532</Lines>
  <Paragraphs>149</Paragraphs>
  <ScaleCrop>false</ScaleCrop>
  <HeadingPairs>
    <vt:vector size="6" baseType="variant">
      <vt:variant>
        <vt:lpstr>Názov</vt:lpstr>
      </vt:variant>
      <vt:variant>
        <vt:i4>1</vt:i4>
      </vt:variant>
      <vt:variant>
        <vt:lpstr>Title</vt:lpstr>
      </vt:variant>
      <vt:variant>
        <vt:i4>1</vt:i4>
      </vt:variant>
      <vt:variant>
        <vt:lpstr>Headings</vt:lpstr>
      </vt:variant>
      <vt:variant>
        <vt:i4>77</vt:i4>
      </vt:variant>
    </vt:vector>
  </HeadingPairs>
  <TitlesOfParts>
    <vt:vector size="79" baseType="lpstr">
      <vt:lpstr/>
      <vt:lpstr/>
      <vt:lpstr/>
      <vt:lpstr>tvorbe odpisového plánu pre dlhodobý majetok, pričom sa uvádza doba odpisovania,</vt:lpstr>
      <vt:lpstr>    dotáciách  poskytnutých na obstaranie majetku s uvedením zložky majetku a ich oc</vt:lpstr>
      <vt:lpstr>3. Informácie k časti F. písm. a) prílohy č. 3 o dlhodobom nehmotnom majetku</vt:lpstr>
      <vt:lpstr/>
      <vt:lpstr>Tabuľka č. 2</vt:lpstr>
      <vt:lpstr/>
      <vt:lpstr>5. Informácie k časti F. písm. a) prílohy č. 3 o dlhodobom hmotnom majetku	</vt:lpstr>
      <vt:lpstr>4. Informácie k časti F. písm. c) prílohy č. 3 o dlhodobom nehmotnom majetku</vt:lpstr>
      <vt:lpstr/>
      <vt:lpstr/>
      <vt:lpstr>9. Informácie k časti F. písm. i) prílohy č. 3 o štruktúre dlhodobého finančného</vt:lpstr>
      <vt:lpstr/>
      <vt:lpstr>7. Informácie k časti F. písm. j) prílohy č. 3 o dlhodobom finančnom majetku</vt:lpstr>
      <vt:lpstr>10. Informácie k časti F. písm. j) a l) prílohy č. 3 o dlhových CP držaných do s</vt:lpstr>
      <vt:lpstr>11. Informácie k časti F. písm. j) a l) prílohy č. 3 o poskytnutých dlhodobých p</vt:lpstr>
      <vt:lpstr>8. Informácie k časti F. písm. m) prílohy č. 3 o dlhodobom finančnom majetku</vt:lpstr>
      <vt:lpstr>12. Informácie k časti F. písm. o) prílohy č. 3 o opravných položkách k zásobám</vt:lpstr>
      <vt:lpstr/>
      <vt:lpstr>13. Informácie k časti F. písm. p) prílohy č. 3 o zásobách, na ktoré je zriadené</vt:lpstr>
      <vt:lpstr/>
      <vt:lpstr>14. Informácie k časti F. písm. q) prílohy č. 3 o zákazkovej výrobe a o zákazkov</vt:lpstr>
      <vt:lpstr/>
      <vt:lpstr>Tabuľka č. 4</vt:lpstr>
      <vt:lpstr>15. Informácie k časti F. písm. r) prílohy č. 3 o vývoji opravnej položky k pohľ</vt:lpstr>
      <vt:lpstr/>
      <vt:lpstr>16. Informácie k časti F. písm. s) prílohy č. 3 o vekovej štruktúre pohľadávok</vt:lpstr>
      <vt:lpstr>Tabuľka č. 2</vt:lpstr>
      <vt:lpstr/>
      <vt:lpstr>17. Informácie k časti F. písm. t) a u) prílohy č. 3 o pohľadávkach zabezpečenýc</vt:lpstr>
      <vt:lpstr>18. Informácie k časti F. písm. w) prílohy č. 3 o krátkodobom finančnom majetku</vt:lpstr>
      <vt:lpstr>Tabuľka č. 1</vt:lpstr>
      <vt:lpstr/>
      <vt:lpstr>Tabuľka č. 2</vt:lpstr>
      <vt:lpstr>19. Informácie k časti F. písm. x) prílohy č. 3 o vývoji opravnej položky ku krá</vt:lpstr>
      <vt:lpstr/>
      <vt:lpstr>20. Informácie k časti F. písm. y) prílohy č. 3 o krátkodobom finančnom majetku,</vt:lpstr>
      <vt:lpstr/>
      <vt:lpstr>21. Informácie k časti F. písm. za) prílohy č. 3 o ocenení krátkodobého finančné</vt:lpstr>
      <vt:lpstr/>
      <vt:lpstr>22. Informácie k časti F. písm. zb) prílohy č. 3 o významných položkách časového</vt:lpstr>
      <vt:lpstr/>
      <vt:lpstr>23. Informácie k časti F. písm. zc) prílohy č. 3 o majetku prenajatom formou fin</vt:lpstr>
      <vt:lpstr/>
      <vt:lpstr>24. Informácie k časti G. písm. a) tretiemu bodu prílohy č. 3 o rozdelení účtovn</vt:lpstr>
      <vt:lpstr/>
      <vt:lpstr>25. Informácie k časti G. písm. b) prílohy č. 3 o rezervách</vt:lpstr>
      <vt:lpstr>26. Informácie k časti G. písm. c) a d) prílohy č. 3 o záväzkoch</vt:lpstr>
      <vt:lpstr>27. Informácie k časti F. písm. v) a časti G. písm. f) prílohy č. 3 o odloženej </vt:lpstr>
      <vt:lpstr>28. Informácie k časti G. písm. g) prílohy č. 3 o záväzkoch zo sociálneho fondu</vt:lpstr>
      <vt:lpstr>29. Informácie k časti G. písm. h) prílohy č. 3 o vydaných dlhopisoch</vt:lpstr>
      <vt:lpstr>30. Informácie k časti G. písm. i) prílohy č. 3 o bankových úveroch, pôžičkách a</vt:lpstr>
      <vt:lpstr/>
      <vt:lpstr>31. Informácie k časti G. písm. j) prílohy č. 3 o významných položkách časového </vt:lpstr>
      <vt:lpstr>32. Informácie k časti G. písm. k) prílohy č. 3 o významných položkách derivátov</vt:lpstr>
      <vt:lpstr>33. Informácie k časti G. písm. l) prílohy č. 3 o položkách zabezpečených derivá</vt:lpstr>
      <vt:lpstr>34. Informácie k časti G. písm. m) prílohy č. 3 o majetku prenajatom formou fina</vt:lpstr>
      <vt:lpstr>35. Informácie k časti H. písm. a) prílohy č. 3 o tržbách</vt:lpstr>
      <vt:lpstr>36. Informácie k časti H. písm. b) prílohy č. 3 o zmene stavu vnútroorganizačnýc</vt:lpstr>
      <vt:lpstr>37. Informácie k časti H. písm. c) až f) prílohy č. 3 o výnosoch pri aktivácii n</vt:lpstr>
      <vt:lpstr>38. Informácie k časti H. písm. g) prílohy č. 3 o čistom obrate</vt:lpstr>
      <vt:lpstr>39. Informácie k časti I. prílohy č. 3 o nákladoch</vt:lpstr>
      <vt:lpstr>40. Informácie k časti J. písm. a) až e) prílohy č. 3 o daniach z príjmov</vt:lpstr>
      <vt:lpstr>41. Informácie k časti J. písm. f) a g) prílohy č. 3 o daniach z príjmov</vt:lpstr>
      <vt:lpstr>42. Informácie k časť K. prílohy č. 3 o podsúvahových položkách</vt:lpstr>
      <vt:lpstr>43. Informácie k časti L. písm. a) prílohy č. 3 o podmienených záväzkoch</vt:lpstr>
      <vt:lpstr>Tabuľka č. 1</vt:lpstr>
      <vt:lpstr/>
      <vt:lpstr>Tabuľka č. 2</vt:lpstr>
      <vt:lpstr>44. Informácie k časti L. písm. c) prílohy č. 3 o podmienenom majetku</vt:lpstr>
      <vt:lpstr>45. Informácie k časti M. prílohy č. 3 o príjmoch a výhodách členov štatutárnych</vt:lpstr>
      <vt:lpstr>46. Informácie k časti N. prílohy č. 3 o ekonomických vzťahoch medzi účtovnou je</vt:lpstr>
      <vt:lpstr>Tabuľka č. 1</vt:lpstr>
      <vt:lpstr/>
      <vt:lpstr>Tabuľka č. 2</vt:lpstr>
      <vt:lpstr>47. Informácie k časti P. prílohy č. 3 o zmenách vlastného imania</vt:lpstr>
      <vt:lpstr>(6) V bode č. 46 sa kód druhu obchodu vyplňuje takto:</vt:lpstr>
    </vt:vector>
  </TitlesOfParts>
  <Company>Hewlett-Packard Company</Company>
  <LinksUpToDate>false</LinksUpToDate>
  <CharactersWithSpaces>74944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Marcela</dc:creator>
  <cp:lastModifiedBy>Martina</cp:lastModifiedBy>
  <cp:revision>24</cp:revision>
  <cp:lastPrinted>2012-02-28T14:09:00Z</cp:lastPrinted>
  <dcterms:created xsi:type="dcterms:W3CDTF">2014-06-26T14:30:00Z</dcterms:created>
  <dcterms:modified xsi:type="dcterms:W3CDTF">2014-06-26T18:29:00Z</dcterms:modified>
</cp:coreProperties>
</file>