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751" w:rsidRDefault="00C544A6" w:rsidP="00235E5F">
      <w:pPr>
        <w:spacing w:after="0"/>
        <w:jc w:val="center"/>
        <w:rPr>
          <w:b/>
          <w:sz w:val="28"/>
          <w:szCs w:val="28"/>
        </w:rPr>
      </w:pPr>
      <w:bookmarkStart w:id="0" w:name="_GoBack"/>
      <w:bookmarkEnd w:id="0"/>
      <w:r w:rsidRPr="00C544A6">
        <w:rPr>
          <w:b/>
          <w:sz w:val="28"/>
          <w:szCs w:val="28"/>
        </w:rPr>
        <w:t>Poznámky k riadnej účtovnej závierke ku dňu 31.12.2013</w:t>
      </w:r>
    </w:p>
    <w:p w:rsidR="00235E5F" w:rsidRPr="00235E5F" w:rsidRDefault="00235E5F" w:rsidP="00235E5F">
      <w:pPr>
        <w:spacing w:after="0"/>
        <w:jc w:val="center"/>
        <w:rPr>
          <w:b/>
        </w:rPr>
      </w:pPr>
      <w:r w:rsidRPr="00235E5F">
        <w:rPr>
          <w:b/>
          <w:lang w:val="en-US"/>
        </w:rPr>
        <w:t>(</w:t>
      </w:r>
      <w:r w:rsidRPr="00235E5F">
        <w:rPr>
          <w:b/>
        </w:rPr>
        <w:t>Textová časť</w:t>
      </w:r>
      <w:r w:rsidRPr="00235E5F">
        <w:rPr>
          <w:b/>
          <w:lang w:val="en-US"/>
        </w:rPr>
        <w:t>)</w:t>
      </w:r>
    </w:p>
    <w:p w:rsidR="00C544A6" w:rsidRDefault="00C544A6" w:rsidP="00C544A6">
      <w:pPr>
        <w:jc w:val="both"/>
        <w:rPr>
          <w:b/>
        </w:rPr>
      </w:pPr>
    </w:p>
    <w:p w:rsidR="00C544A6" w:rsidRDefault="00C544A6" w:rsidP="00C544A6">
      <w:pPr>
        <w:pStyle w:val="Odsekzoznamu"/>
        <w:numPr>
          <w:ilvl w:val="0"/>
          <w:numId w:val="1"/>
        </w:numPr>
        <w:ind w:left="426" w:hanging="426"/>
        <w:jc w:val="both"/>
        <w:rPr>
          <w:b/>
        </w:rPr>
      </w:pPr>
      <w:r>
        <w:rPr>
          <w:b/>
        </w:rPr>
        <w:t>Základné informácie o účtovnej jednotke</w:t>
      </w:r>
    </w:p>
    <w:p w:rsidR="00C544A6" w:rsidRPr="008348F9" w:rsidRDefault="00C544A6" w:rsidP="00C544A6">
      <w:pPr>
        <w:pStyle w:val="Odsekzoznamu"/>
        <w:ind w:left="0"/>
        <w:jc w:val="both"/>
        <w:rPr>
          <w:b/>
          <w:sz w:val="12"/>
          <w:szCs w:val="12"/>
        </w:rPr>
      </w:pPr>
    </w:p>
    <w:p w:rsidR="00C544A6" w:rsidRDefault="00C544A6" w:rsidP="00C544A6">
      <w:pPr>
        <w:pStyle w:val="Odsekzoznamu"/>
        <w:ind w:left="0"/>
        <w:jc w:val="both"/>
      </w:pPr>
      <w:r>
        <w:t xml:space="preserve">Účtovná jednotka: </w:t>
      </w:r>
      <w:r w:rsidR="001404D2">
        <w:t xml:space="preserve">LIBEX REALITY, </w:t>
      </w:r>
      <w:r>
        <w:t>s.r.o.</w:t>
      </w:r>
    </w:p>
    <w:p w:rsidR="00C544A6" w:rsidRDefault="00C544A6" w:rsidP="00C544A6">
      <w:pPr>
        <w:pStyle w:val="Odsekzoznamu"/>
        <w:ind w:left="0"/>
        <w:jc w:val="both"/>
      </w:pPr>
      <w:r>
        <w:t xml:space="preserve">Sídlo účtovnej jednotky: </w:t>
      </w:r>
      <w:r w:rsidR="001404D2">
        <w:t>Bytčianska 114</w:t>
      </w:r>
      <w:r>
        <w:t>, 01</w:t>
      </w:r>
      <w:r w:rsidR="001404D2">
        <w:t>0</w:t>
      </w:r>
      <w:r>
        <w:t xml:space="preserve"> </w:t>
      </w:r>
      <w:r w:rsidR="001404D2">
        <w:t>03  Žilina</w:t>
      </w:r>
    </w:p>
    <w:p w:rsidR="00C544A6" w:rsidRDefault="009C7ED8" w:rsidP="00C544A6">
      <w:pPr>
        <w:pStyle w:val="Odsekzoznamu"/>
        <w:ind w:left="0"/>
        <w:jc w:val="both"/>
      </w:pPr>
      <w:r>
        <w:t xml:space="preserve">IČO: </w:t>
      </w:r>
      <w:r w:rsidR="001404D2">
        <w:t>47542756</w:t>
      </w:r>
    </w:p>
    <w:p w:rsidR="009C7ED8" w:rsidRDefault="009C7ED8" w:rsidP="00C544A6">
      <w:pPr>
        <w:pStyle w:val="Odsekzoznamu"/>
        <w:ind w:left="0"/>
        <w:jc w:val="both"/>
      </w:pPr>
      <w:r>
        <w:t>DIČ: 20</w:t>
      </w:r>
      <w:r w:rsidR="001404D2">
        <w:t>23945891</w:t>
      </w:r>
    </w:p>
    <w:p w:rsidR="009C7ED8" w:rsidRDefault="009C7ED8" w:rsidP="00C544A6">
      <w:pPr>
        <w:pStyle w:val="Odsekzoznamu"/>
        <w:ind w:left="0"/>
        <w:jc w:val="both"/>
      </w:pPr>
      <w:r>
        <w:t>IČ DPH: SK20</w:t>
      </w:r>
      <w:r w:rsidR="001404D2">
        <w:t>23945891</w:t>
      </w:r>
    </w:p>
    <w:p w:rsidR="009C7ED8" w:rsidRDefault="009C7ED8" w:rsidP="00C544A6">
      <w:pPr>
        <w:pStyle w:val="Odsekzoznamu"/>
        <w:ind w:left="0"/>
        <w:jc w:val="both"/>
      </w:pPr>
      <w:r>
        <w:t xml:space="preserve">Dátum </w:t>
      </w:r>
      <w:r w:rsidR="001404D2">
        <w:t>zápisu</w:t>
      </w:r>
      <w:r>
        <w:t>: 28.11.</w:t>
      </w:r>
      <w:r w:rsidR="001404D2">
        <w:t>2013</w:t>
      </w:r>
    </w:p>
    <w:p w:rsidR="009C7ED8" w:rsidRDefault="009C7ED8" w:rsidP="00C544A6">
      <w:pPr>
        <w:pStyle w:val="Odsekzoznamu"/>
        <w:ind w:left="0"/>
        <w:jc w:val="both"/>
      </w:pPr>
      <w:r>
        <w:t xml:space="preserve">Hlavná činnosť: SK NACE </w:t>
      </w:r>
      <w:r w:rsidR="001404D2">
        <w:t>68</w:t>
      </w:r>
      <w:r>
        <w:t>.</w:t>
      </w:r>
      <w:r w:rsidR="001404D2">
        <w:t>20</w:t>
      </w:r>
      <w:r>
        <w:t xml:space="preserve">.0 – </w:t>
      </w:r>
      <w:r w:rsidR="001404D2">
        <w:t>Prenájom a prevádzkovanie vlastných alebo prenajatých nehnuteľností</w:t>
      </w:r>
    </w:p>
    <w:p w:rsidR="009C7ED8" w:rsidRDefault="009C7ED8" w:rsidP="00C544A6">
      <w:pPr>
        <w:pStyle w:val="Odsekzoznamu"/>
        <w:ind w:left="0"/>
        <w:jc w:val="both"/>
      </w:pPr>
    </w:p>
    <w:p w:rsidR="009C7ED8" w:rsidRDefault="009C7ED8" w:rsidP="00C544A6">
      <w:pPr>
        <w:pStyle w:val="Odsekzoznamu"/>
        <w:ind w:left="0"/>
        <w:jc w:val="both"/>
        <w:rPr>
          <w:u w:val="single"/>
        </w:rPr>
      </w:pPr>
      <w:r w:rsidRPr="009C7ED8">
        <w:rPr>
          <w:u w:val="single"/>
        </w:rPr>
        <w:t>Právny dôvod na zostavenie účtovnej závierky</w:t>
      </w:r>
    </w:p>
    <w:p w:rsidR="009C7ED8" w:rsidRDefault="009C7ED8" w:rsidP="00C544A6">
      <w:pPr>
        <w:pStyle w:val="Odsekzoznamu"/>
        <w:ind w:left="0"/>
        <w:jc w:val="both"/>
      </w:pPr>
      <w:r>
        <w:t xml:space="preserve">Účtovná závierka je riadna účtovná závierka za spoločnosť </w:t>
      </w:r>
      <w:r w:rsidR="001404D2">
        <w:t xml:space="preserve">LIBEX REALITY, </w:t>
      </w:r>
      <w:r>
        <w:t xml:space="preserve">s.r.o.. Bola zostavená za obdobie od </w:t>
      </w:r>
      <w:r w:rsidR="001404D2">
        <w:t>28</w:t>
      </w:r>
      <w:r>
        <w:t>.</w:t>
      </w:r>
      <w:r w:rsidR="001404D2">
        <w:t>novembra</w:t>
      </w:r>
      <w:r w:rsidR="00C00029">
        <w:t xml:space="preserve"> 2013</w:t>
      </w:r>
      <w:r w:rsidR="001404D2">
        <w:t xml:space="preserve"> </w:t>
      </w:r>
      <w:r>
        <w:t>do 31.decembra 2013 podľa slovenských predpisov, a to zákona o účtovníctve a postupov účtovania pre podnikateľov. Spoločnosť predkladá riadnu účtovnú závierku k poslednému dňu účtovného obdobia k 31.12.2013 s predpokladom nepretržitého pokračovania vo svojej činnosti.</w:t>
      </w:r>
    </w:p>
    <w:p w:rsidR="009C7ED8" w:rsidRDefault="009C7ED8" w:rsidP="00C544A6">
      <w:pPr>
        <w:pStyle w:val="Odsekzoznamu"/>
        <w:ind w:left="0"/>
        <w:jc w:val="both"/>
      </w:pPr>
    </w:p>
    <w:p w:rsidR="009C7ED8" w:rsidRDefault="009C7ED8" w:rsidP="00C544A6">
      <w:pPr>
        <w:pStyle w:val="Odsekzoznamu"/>
        <w:ind w:left="0"/>
        <w:jc w:val="both"/>
      </w:pPr>
      <w:r w:rsidRPr="009C7ED8">
        <w:rPr>
          <w:u w:val="single"/>
        </w:rPr>
        <w:t>Členovia štatutárnych orgánov spoločnosti</w:t>
      </w:r>
    </w:p>
    <w:p w:rsidR="005436F3" w:rsidRDefault="009C7ED8" w:rsidP="005436F3">
      <w:pPr>
        <w:pStyle w:val="Odsekzoznamu"/>
        <w:ind w:left="0"/>
        <w:jc w:val="both"/>
      </w:pPr>
      <w:r>
        <w:t xml:space="preserve">Meno a priezvisko: Ing. </w:t>
      </w:r>
      <w:r w:rsidR="001404D2">
        <w:t xml:space="preserve">Helena </w:t>
      </w:r>
      <w:proofErr w:type="spellStart"/>
      <w:r w:rsidR="001404D2">
        <w:t>Cvachová</w:t>
      </w:r>
      <w:proofErr w:type="spellEnd"/>
      <w:r w:rsidR="005436F3">
        <w:tab/>
      </w:r>
      <w:r w:rsidR="005436F3">
        <w:tab/>
        <w:t xml:space="preserve">Meno a priezvisko: Ing. Peter </w:t>
      </w:r>
      <w:proofErr w:type="spellStart"/>
      <w:r w:rsidR="005436F3">
        <w:t>Cvach</w:t>
      </w:r>
      <w:proofErr w:type="spellEnd"/>
    </w:p>
    <w:p w:rsidR="005436F3" w:rsidRDefault="005436F3" w:rsidP="005436F3">
      <w:pPr>
        <w:pStyle w:val="Odsekzoznamu"/>
        <w:ind w:left="0"/>
        <w:jc w:val="both"/>
      </w:pPr>
      <w:r>
        <w:t>Orgán: konateľka spoločnosti</w:t>
      </w:r>
      <w:r>
        <w:tab/>
      </w:r>
      <w:r>
        <w:tab/>
      </w:r>
      <w:r>
        <w:tab/>
      </w:r>
      <w:r>
        <w:tab/>
        <w:t>Orgán: spoločník</w:t>
      </w:r>
    </w:p>
    <w:p w:rsidR="005436F3" w:rsidRDefault="005436F3" w:rsidP="005436F3">
      <w:pPr>
        <w:pStyle w:val="Odsekzoznamu"/>
        <w:ind w:left="0"/>
        <w:jc w:val="both"/>
      </w:pPr>
      <w:r>
        <w:t>Vklad: 2.722 EUR</w:t>
      </w:r>
      <w:r>
        <w:tab/>
      </w:r>
      <w:r>
        <w:tab/>
      </w:r>
      <w:r>
        <w:tab/>
      </w:r>
      <w:r>
        <w:tab/>
      </w:r>
      <w:r>
        <w:tab/>
        <w:t>Vklad: 2.257 EUR</w:t>
      </w:r>
    </w:p>
    <w:p w:rsidR="005436F3" w:rsidRDefault="005436F3" w:rsidP="005436F3">
      <w:pPr>
        <w:pStyle w:val="Odsekzoznamu"/>
        <w:ind w:left="0"/>
        <w:jc w:val="both"/>
      </w:pPr>
      <w:r>
        <w:t>Splatené: 2.722 EUR</w:t>
      </w:r>
      <w:r>
        <w:tab/>
      </w:r>
      <w:r>
        <w:tab/>
      </w:r>
      <w:r>
        <w:tab/>
      </w:r>
      <w:r>
        <w:tab/>
      </w:r>
      <w:r>
        <w:tab/>
        <w:t>Splatené: 2.257 EUR</w:t>
      </w:r>
    </w:p>
    <w:p w:rsidR="005436F3" w:rsidRDefault="005436F3" w:rsidP="005436F3">
      <w:pPr>
        <w:pStyle w:val="Odsekzoznamu"/>
        <w:ind w:left="0"/>
        <w:jc w:val="both"/>
      </w:pPr>
    </w:p>
    <w:p w:rsidR="001404D2" w:rsidRDefault="001404D2" w:rsidP="001404D2">
      <w:pPr>
        <w:pStyle w:val="Odsekzoznamu"/>
        <w:ind w:left="0"/>
        <w:jc w:val="both"/>
      </w:pPr>
      <w:r>
        <w:t>Meno a priezvisko: Jozef Chovanec</w:t>
      </w:r>
      <w:r w:rsidR="005436F3">
        <w:tab/>
      </w:r>
      <w:r w:rsidR="005436F3">
        <w:tab/>
      </w:r>
      <w:r w:rsidR="005436F3">
        <w:tab/>
        <w:t xml:space="preserve">Meno a priezvisko: Ing. Lucia </w:t>
      </w:r>
      <w:proofErr w:type="spellStart"/>
      <w:r w:rsidR="005436F3">
        <w:t>Ďurajková</w:t>
      </w:r>
      <w:proofErr w:type="spellEnd"/>
    </w:p>
    <w:p w:rsidR="001404D2" w:rsidRDefault="001404D2" w:rsidP="001404D2">
      <w:pPr>
        <w:pStyle w:val="Odsekzoznamu"/>
        <w:ind w:left="0"/>
        <w:jc w:val="both"/>
      </w:pPr>
      <w:r>
        <w:t>Orgán: spoločník</w:t>
      </w:r>
      <w:r w:rsidR="005436F3">
        <w:tab/>
      </w:r>
      <w:r w:rsidR="005436F3">
        <w:tab/>
      </w:r>
      <w:r w:rsidR="005436F3">
        <w:tab/>
      </w:r>
      <w:r w:rsidR="005436F3">
        <w:tab/>
      </w:r>
      <w:r w:rsidR="005436F3">
        <w:tab/>
        <w:t>Orgán: spoločníčka</w:t>
      </w:r>
    </w:p>
    <w:p w:rsidR="001404D2" w:rsidRDefault="001404D2" w:rsidP="001404D2">
      <w:pPr>
        <w:pStyle w:val="Odsekzoznamu"/>
        <w:ind w:left="0"/>
        <w:jc w:val="both"/>
      </w:pPr>
      <w:r>
        <w:t>Vklad: 830 EUR</w:t>
      </w:r>
      <w:r w:rsidR="005436F3">
        <w:tab/>
      </w:r>
      <w:r w:rsidR="005436F3">
        <w:tab/>
      </w:r>
      <w:r w:rsidR="005436F3">
        <w:tab/>
      </w:r>
      <w:r w:rsidR="005436F3">
        <w:tab/>
      </w:r>
      <w:r w:rsidR="005436F3">
        <w:tab/>
      </w:r>
      <w:r w:rsidR="005436F3">
        <w:tab/>
        <w:t>Vklad: 830 EUR</w:t>
      </w:r>
    </w:p>
    <w:p w:rsidR="001404D2" w:rsidRDefault="001404D2" w:rsidP="001404D2">
      <w:pPr>
        <w:pStyle w:val="Odsekzoznamu"/>
        <w:ind w:left="0"/>
        <w:jc w:val="both"/>
      </w:pPr>
      <w:r>
        <w:t>Splatené: 830 EUR</w:t>
      </w:r>
      <w:r w:rsidR="005436F3">
        <w:tab/>
      </w:r>
      <w:r w:rsidR="005436F3">
        <w:tab/>
      </w:r>
      <w:r w:rsidR="005436F3">
        <w:tab/>
      </w:r>
      <w:r w:rsidR="005436F3">
        <w:tab/>
      </w:r>
      <w:r w:rsidR="005436F3">
        <w:tab/>
        <w:t>Splatené: 830 EUR</w:t>
      </w:r>
    </w:p>
    <w:p w:rsidR="008348F9" w:rsidRDefault="008348F9" w:rsidP="00C544A6">
      <w:pPr>
        <w:pStyle w:val="Odsekzoznamu"/>
        <w:ind w:left="0"/>
        <w:jc w:val="both"/>
      </w:pPr>
    </w:p>
    <w:p w:rsidR="007A4C09" w:rsidRDefault="007A4C09" w:rsidP="00C544A6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426" w:hanging="426"/>
        <w:jc w:val="both"/>
      </w:pPr>
      <w:r w:rsidRPr="008348F9">
        <w:rPr>
          <w:b/>
        </w:rPr>
        <w:t xml:space="preserve">C.  </w:t>
      </w:r>
      <w:r>
        <w:rPr>
          <w:b/>
        </w:rPr>
        <w:t xml:space="preserve">   </w:t>
      </w:r>
      <w:r w:rsidRPr="008348F9">
        <w:rPr>
          <w:b/>
        </w:rPr>
        <w:t>Informácie o konsolidovanom celku</w:t>
      </w:r>
    </w:p>
    <w:p w:rsidR="008348F9" w:rsidRPr="008348F9" w:rsidRDefault="008348F9" w:rsidP="008348F9">
      <w:pPr>
        <w:pStyle w:val="Odsekzoznamu"/>
        <w:ind w:left="426" w:hanging="426"/>
        <w:jc w:val="both"/>
        <w:rPr>
          <w:sz w:val="12"/>
          <w:szCs w:val="12"/>
        </w:rPr>
      </w:pPr>
    </w:p>
    <w:p w:rsidR="008348F9" w:rsidRDefault="008348F9" w:rsidP="008348F9">
      <w:pPr>
        <w:pStyle w:val="Odsekzoznamu"/>
        <w:ind w:left="426" w:hanging="426"/>
        <w:jc w:val="both"/>
      </w:pPr>
      <w:r>
        <w:t>Účtovná jednotka nemá náplň pre túto položku.</w:t>
      </w:r>
    </w:p>
    <w:p w:rsidR="005436F3" w:rsidRDefault="005436F3" w:rsidP="008348F9">
      <w:pPr>
        <w:pStyle w:val="Odsekzoznamu"/>
        <w:ind w:left="426" w:hanging="426"/>
        <w:jc w:val="both"/>
      </w:pPr>
    </w:p>
    <w:p w:rsidR="005436F3" w:rsidRDefault="005436F3" w:rsidP="008348F9">
      <w:pPr>
        <w:pStyle w:val="Odsekzoznamu"/>
        <w:ind w:left="426" w:hanging="426"/>
        <w:jc w:val="both"/>
      </w:pPr>
    </w:p>
    <w:p w:rsidR="008348F9" w:rsidRPr="008348F9" w:rsidRDefault="008348F9" w:rsidP="008348F9">
      <w:pPr>
        <w:pStyle w:val="Odsekzoznamu"/>
        <w:ind w:left="426" w:hanging="426"/>
        <w:jc w:val="both"/>
        <w:rPr>
          <w:b/>
        </w:rPr>
      </w:pPr>
      <w:r w:rsidRPr="008348F9">
        <w:rPr>
          <w:b/>
        </w:rPr>
        <w:t xml:space="preserve">E. </w:t>
      </w:r>
      <w:r w:rsidR="007A4C09">
        <w:rPr>
          <w:b/>
        </w:rPr>
        <w:t xml:space="preserve">    </w:t>
      </w:r>
      <w:r w:rsidRPr="008348F9">
        <w:rPr>
          <w:b/>
        </w:rPr>
        <w:t>Informácie o účtovných zásadách a účtovných metódach</w:t>
      </w:r>
    </w:p>
    <w:p w:rsidR="008348F9" w:rsidRPr="008348F9" w:rsidRDefault="008348F9" w:rsidP="008348F9">
      <w:pPr>
        <w:pStyle w:val="Odsekzoznamu"/>
        <w:ind w:left="426" w:hanging="426"/>
        <w:jc w:val="both"/>
        <w:rPr>
          <w:sz w:val="12"/>
          <w:szCs w:val="12"/>
        </w:rPr>
      </w:pPr>
    </w:p>
    <w:p w:rsidR="008348F9" w:rsidRDefault="008348F9" w:rsidP="008348F9">
      <w:pPr>
        <w:pStyle w:val="Odsekzoznamu"/>
        <w:ind w:left="426" w:hanging="426"/>
        <w:jc w:val="both"/>
      </w:pPr>
      <w:r>
        <w:t>a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Spoločnosť uplatňuje účtovné princípy a postupy účtovania v súlade so zákonom o účtovníctve a s postupmi účtovania pre podnikateľov, ktoré platia v Slovenskej republike. Účtovníctvo sa vedie v peňažných jednotkách EUR.</w:t>
      </w:r>
    </w:p>
    <w:p w:rsidR="008D0C94" w:rsidRDefault="008D0C94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  <w:rPr>
          <w:lang w:val="en-US"/>
        </w:rPr>
      </w:pPr>
      <w:r>
        <w:lastRenderedPageBreak/>
        <w:t>b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zostavila</w:t>
      </w:r>
      <w:proofErr w:type="spellEnd"/>
      <w:r>
        <w:rPr>
          <w:lang w:val="en-US"/>
        </w:rPr>
        <w:t xml:space="preserve"> </w:t>
      </w:r>
      <w:r>
        <w:t xml:space="preserve">účtovnú závierku za predpokladu nepretržitého pokračovania </w:t>
      </w:r>
      <w:proofErr w:type="gramStart"/>
      <w:r>
        <w:t>vo</w:t>
      </w:r>
      <w:proofErr w:type="gramEnd"/>
      <w:r>
        <w:t xml:space="preserve"> svojej činnosti.</w:t>
      </w:r>
    </w:p>
    <w:p w:rsidR="008D0C94" w:rsidRDefault="008D0C94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</w:pPr>
      <w:r>
        <w:t>c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V priebehu účtovného obdobia neboli uskutočnené žiadne zmeny účtovných zásad ani zmeny účtovných období.</w:t>
      </w:r>
    </w:p>
    <w:p w:rsidR="008D0C94" w:rsidRDefault="008D0C94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</w:pPr>
      <w:r>
        <w:t>d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Spoločnosť nemá povinnosť overovať účtovnú závierku audítorom podľa §19 a §22</w:t>
      </w:r>
      <w:r w:rsidR="008D0C94">
        <w:t xml:space="preserve"> Zákona č.431/2002 o účtovníctve</w:t>
      </w:r>
      <w:r>
        <w:t>.</w:t>
      </w:r>
    </w:p>
    <w:p w:rsidR="008D0C94" w:rsidRDefault="008D0C94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</w:pPr>
      <w:r>
        <w:t>e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 xml:space="preserve">Od 1.1.2009 je Slovenská republika súčasťou eurozóny a od tohto dňa je slovenská mena nahradená menou euro. Údaje za bežné účtovné obdobie </w:t>
      </w:r>
      <w:r w:rsidR="00B00610">
        <w:t>sú vykázané v celých eurách.</w:t>
      </w:r>
    </w:p>
    <w:p w:rsidR="00B00610" w:rsidRDefault="00B00610" w:rsidP="008348F9">
      <w:pPr>
        <w:pStyle w:val="Odsekzoznamu"/>
        <w:ind w:left="0"/>
        <w:jc w:val="both"/>
      </w:pPr>
    </w:p>
    <w:p w:rsidR="00B00610" w:rsidRDefault="00B00610" w:rsidP="008348F9">
      <w:pPr>
        <w:pStyle w:val="Odsekzoznamu"/>
        <w:ind w:left="0"/>
        <w:jc w:val="both"/>
      </w:pPr>
      <w:r>
        <w:t>f</w:t>
      </w:r>
      <w:r>
        <w:rPr>
          <w:lang w:val="en-US"/>
        </w:rPr>
        <w:t>)</w:t>
      </w:r>
    </w:p>
    <w:p w:rsidR="00B00610" w:rsidRDefault="00B00610" w:rsidP="008348F9">
      <w:pPr>
        <w:pStyle w:val="Odsekzoznamu"/>
        <w:ind w:left="0"/>
        <w:jc w:val="both"/>
      </w:pPr>
      <w:r>
        <w:t>Spoločnosť oceňuje jednotlivé zložky majetku a záväzkov ku dňu uskutočnenia účtovného prípadu.</w:t>
      </w:r>
    </w:p>
    <w:p w:rsidR="00B00610" w:rsidRDefault="00B00610" w:rsidP="008348F9">
      <w:pPr>
        <w:pStyle w:val="Odsekzoznamu"/>
        <w:ind w:left="0"/>
        <w:jc w:val="both"/>
      </w:pPr>
      <w:r>
        <w:t>Spôsoby oceňovania jednotlivých zložiek majetku a záväzkov: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nakupovaný hmotný, nehmotný majetok, zásoby, pohľadávky a záväzky pri ich prevzatí: obstarávacou cenou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peňažné prostriedky, ceniny, pohľadávky pri ich vzniku a záväzky pri ich vzniku: nominálnou hodnotou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rezervy sú záväzky s neurčitým časovým vymedzením alebo výškou, tvoria sa na krytie známych rizík alebo strát z podnikania, oceňujú sa v očakávanej výške záväzku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náklady budúcich období a príjmy budúcich období sa vykazujú vo výške, ktorá je potrebná na dodržania zásady vecnej a časovej súvislosti s účtovným obdobím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výdavky budúcich období a výnosy budúcich období sa vykazujú vo výške, ktorá je potrebná na dodržiavanie zásady vecnej a časovej súvislosti s účtovným obdobím</w:t>
      </w:r>
    </w:p>
    <w:p w:rsidR="00B00610" w:rsidRDefault="00B00610" w:rsidP="00B00610">
      <w:pPr>
        <w:contextualSpacing/>
        <w:jc w:val="both"/>
        <w:rPr>
          <w:lang w:val="en-US"/>
        </w:rPr>
      </w:pPr>
      <w:r>
        <w:t>g</w:t>
      </w:r>
      <w:r>
        <w:rPr>
          <w:lang w:val="en-US"/>
        </w:rPr>
        <w:t>)</w:t>
      </w:r>
    </w:p>
    <w:p w:rsidR="00B00610" w:rsidRDefault="00B00610" w:rsidP="00B00610">
      <w:pPr>
        <w:contextualSpacing/>
        <w:jc w:val="both"/>
      </w:pPr>
      <w:proofErr w:type="spellStart"/>
      <w:r>
        <w:rPr>
          <w:lang w:val="en-US"/>
        </w:rPr>
        <w:t>Dlhodobý</w:t>
      </w:r>
      <w:proofErr w:type="spellEnd"/>
      <w:r>
        <w:rPr>
          <w:lang w:val="en-US"/>
        </w:rPr>
        <w:t xml:space="preserve"> </w:t>
      </w:r>
      <w:r>
        <w:t xml:space="preserve">majetok nakupovaný </w:t>
      </w:r>
      <w:proofErr w:type="gramStart"/>
      <w:r>
        <w:t>sa</w:t>
      </w:r>
      <w:proofErr w:type="gramEnd"/>
      <w:r>
        <w:t xml:space="preserve"> oceňuje obstarávacou cenou, ktorá zahŕňa cenu obstarania a náklady súvisiace s obstaraním.</w:t>
      </w:r>
    </w:p>
    <w:p w:rsidR="00B00610" w:rsidRDefault="00B00610" w:rsidP="00B00610">
      <w:pPr>
        <w:contextualSpacing/>
        <w:jc w:val="both"/>
      </w:pPr>
      <w:r>
        <w:t>Hmotný majetok, ktorého obstarávacia cena je 1.700 EUR a nižšia, sa odpisuje jednorazovo pri uvedení do používania. Hmotný majetok, ktorého ocenenie je vyššie, zaradí účtovná jednotka do dlhodobého majetku</w:t>
      </w:r>
      <w:r w:rsidR="008D0C94">
        <w:t>.</w:t>
      </w:r>
    </w:p>
    <w:p w:rsidR="00B00610" w:rsidRDefault="00B00610" w:rsidP="00B00610">
      <w:pPr>
        <w:contextualSpacing/>
        <w:jc w:val="both"/>
      </w:pPr>
    </w:p>
    <w:p w:rsidR="008D0C94" w:rsidRDefault="008D0C94" w:rsidP="00B00610">
      <w:pPr>
        <w:contextualSpacing/>
        <w:jc w:val="both"/>
      </w:pPr>
      <w:r>
        <w:t>Spoločnosť vznikla 28.11.2013, zatiaľ nevykazuje žiadne tržby, na rozbeh svojej činnosti v roku 2013 nakupovala len nehnuteľnosti.</w:t>
      </w:r>
    </w:p>
    <w:p w:rsidR="00B00610" w:rsidRDefault="00B00610" w:rsidP="00B00610">
      <w:pPr>
        <w:jc w:val="both"/>
      </w:pPr>
    </w:p>
    <w:p w:rsidR="00235E5F" w:rsidRDefault="00235E5F" w:rsidP="00235E5F">
      <w:pPr>
        <w:spacing w:after="0"/>
        <w:jc w:val="both"/>
      </w:pPr>
      <w:r>
        <w:t>Zostavené dňa: 2</w:t>
      </w:r>
      <w:r w:rsidR="005436F3">
        <w:t>6</w:t>
      </w:r>
      <w:r>
        <w:t>.</w:t>
      </w:r>
      <w:r w:rsidR="005436F3">
        <w:t>6</w:t>
      </w:r>
      <w:r>
        <w:t>.2014</w:t>
      </w:r>
    </w:p>
    <w:p w:rsidR="00235E5F" w:rsidRDefault="00235E5F" w:rsidP="00235E5F">
      <w:pPr>
        <w:spacing w:after="0"/>
        <w:jc w:val="both"/>
      </w:pPr>
      <w:r>
        <w:t>Schválené dňa:</w:t>
      </w:r>
      <w:r w:rsidR="005436F3">
        <w:t xml:space="preserve"> 27.6.2014</w:t>
      </w: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  <w:r>
        <w:t xml:space="preserve">Podpisový záznam                                                                 </w:t>
      </w:r>
      <w:r w:rsidR="005436F3">
        <w:tab/>
      </w:r>
      <w:r>
        <w:t>Podpisový záznam</w:t>
      </w:r>
    </w:p>
    <w:p w:rsidR="00235E5F" w:rsidRDefault="00235E5F" w:rsidP="00235E5F">
      <w:pPr>
        <w:spacing w:after="0"/>
        <w:jc w:val="both"/>
      </w:pPr>
      <w:r>
        <w:t xml:space="preserve">osoby zodpovednej za                                                          </w:t>
      </w:r>
      <w:r w:rsidR="005436F3">
        <w:tab/>
      </w:r>
      <w:r>
        <w:t xml:space="preserve">člena štatutár. orgánu   </w:t>
      </w:r>
    </w:p>
    <w:p w:rsidR="00C544A6" w:rsidRPr="00C544A6" w:rsidRDefault="00235E5F" w:rsidP="005436F3">
      <w:pPr>
        <w:spacing w:after="0"/>
        <w:jc w:val="both"/>
        <w:rPr>
          <w:b/>
        </w:rPr>
      </w:pPr>
      <w:r>
        <w:t xml:space="preserve">vedenie účtovníctva:                                                             </w:t>
      </w:r>
      <w:r w:rsidR="005436F3">
        <w:tab/>
      </w:r>
      <w:r>
        <w:t>účtovnej jednotky:</w:t>
      </w:r>
    </w:p>
    <w:sectPr w:rsidR="00C544A6" w:rsidRPr="00C544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62828"/>
    <w:multiLevelType w:val="hybridMultilevel"/>
    <w:tmpl w:val="6924FF8E"/>
    <w:lvl w:ilvl="0" w:tplc="FB08E87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424021"/>
    <w:multiLevelType w:val="hybridMultilevel"/>
    <w:tmpl w:val="D2DA8D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4A6"/>
    <w:rsid w:val="001404D2"/>
    <w:rsid w:val="00235E5F"/>
    <w:rsid w:val="00396751"/>
    <w:rsid w:val="005436F3"/>
    <w:rsid w:val="007A4C09"/>
    <w:rsid w:val="008348F9"/>
    <w:rsid w:val="008D0C94"/>
    <w:rsid w:val="009C7ED8"/>
    <w:rsid w:val="00B00610"/>
    <w:rsid w:val="00C00029"/>
    <w:rsid w:val="00C544A6"/>
    <w:rsid w:val="00D8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4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4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2014-06-27T10:26:00Z</cp:lastPrinted>
  <dcterms:created xsi:type="dcterms:W3CDTF">2014-03-31T04:02:00Z</dcterms:created>
  <dcterms:modified xsi:type="dcterms:W3CDTF">2014-06-27T10:26:00Z</dcterms:modified>
</cp:coreProperties>
</file>