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FA6267" w:rsidRDefault="00185FA8">
      <w:r>
        <w:t xml:space="preserve">AQUA TREND O.K., spol. s r.o., so sídlom Trnava pri </w:t>
      </w:r>
      <w:proofErr w:type="spellStart"/>
      <w:r>
        <w:t>Lab</w:t>
      </w:r>
      <w:proofErr w:type="spellEnd"/>
      <w:r>
        <w:t xml:space="preserve">. </w:t>
      </w:r>
      <w:r w:rsidR="00FA6267">
        <w:t>185, 07231 Vinné , IČO: 36204706</w:t>
      </w:r>
    </w:p>
    <w:p w:rsidR="00185FA8" w:rsidRDefault="00FA6267">
      <w:r>
        <w:t xml:space="preserve">(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12274/V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/>
    <w:p w:rsidR="00185FA8" w:rsidRDefault="00185FA8">
      <w:r>
        <w:t xml:space="preserve">                                                                         Jozef </w:t>
      </w:r>
      <w:proofErr w:type="spellStart"/>
      <w:r>
        <w:t>Chaba</w:t>
      </w:r>
      <w:proofErr w:type="spellEnd"/>
    </w:p>
    <w:p w:rsidR="00185FA8" w:rsidRDefault="00185FA8">
      <w:r>
        <w:t xml:space="preserve">                                               </w:t>
      </w:r>
      <w:r w:rsidR="00FA6267">
        <w:t xml:space="preserve"> k</w:t>
      </w:r>
      <w:r>
        <w:t>onateľ spol. AQUA TREND O.K., spol. s r.o.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 </w:t>
      </w:r>
      <w:r w:rsidR="00D47CB7">
        <w:t>POZNÁMKY 1 ks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F1D4E"/>
    <w:rsid w:val="0028121B"/>
    <w:rsid w:val="003F3488"/>
    <w:rsid w:val="005329AF"/>
    <w:rsid w:val="005A5D9F"/>
    <w:rsid w:val="005C7399"/>
    <w:rsid w:val="00611DCA"/>
    <w:rsid w:val="00661F2F"/>
    <w:rsid w:val="00700245"/>
    <w:rsid w:val="00805A8E"/>
    <w:rsid w:val="00830F33"/>
    <w:rsid w:val="00D47CB7"/>
    <w:rsid w:val="00D77EB8"/>
    <w:rsid w:val="00DA50F3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2013-08-02T08:13:00Z</cp:lastPrinted>
  <dcterms:created xsi:type="dcterms:W3CDTF">2014-06-27T11:26:00Z</dcterms:created>
  <dcterms:modified xsi:type="dcterms:W3CDTF">2014-06-27T11:26:00Z</dcterms:modified>
</cp:coreProperties>
</file>