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AJJA s.r.o., so sídlom ul. Osloboditeľov 685/50, 067 81  Belá nad Cirochou, sa zaoberá poskytovaním služieb rýchleho občerstvenia v spojení s predajom na priamu konzumáciu, pohostinská činnosť a výrobu hotových jedál pre výdajne.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461891" w:rsidTr="00B945C3">
        <w:tc>
          <w:tcPr>
            <w:tcW w:w="3924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09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09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461891" w:rsidRDefault="00461891" w:rsidP="00461891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AJJA, s.r.o. predstavujú dvaja spoločníci: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Jozef Čižmár, bytom Komenského 65/11, 067 81  Belá nad Cirochou</w:t>
      </w:r>
    </w:p>
    <w:p w:rsidR="00461891" w:rsidRDefault="00461891" w:rsidP="00461891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AJJA, s.r.o. predstavujú traja konatelia spoločnosti:</w:t>
      </w:r>
    </w:p>
    <w:p w:rsidR="00461891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600/60, 067 81 Belá nad Cirochou</w:t>
      </w:r>
    </w:p>
    <w:p w:rsidR="00461891" w:rsidRPr="007840DB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Komenského 65/11, 067 81  Belá nad Cirochou, za spoločnosť koná a podpisuje konateľ, každý samostatne, tak, že k obchodnému menu spoločnosti pripojí konateľ svoj vlastnoručný podpis </w:t>
      </w:r>
    </w:p>
    <w:p w:rsidR="00461891" w:rsidRDefault="00461891" w:rsidP="00461891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461891" w:rsidRDefault="00461891" w:rsidP="0046189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461891" w:rsidTr="00B945C3">
        <w:trPr>
          <w:trHeight w:val="255"/>
        </w:trPr>
        <w:tc>
          <w:tcPr>
            <w:tcW w:w="2660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461891" w:rsidTr="00B945C3">
        <w:trPr>
          <w:trHeight w:val="630"/>
        </w:trPr>
        <w:tc>
          <w:tcPr>
            <w:tcW w:w="266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Anton Čižmár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Čižmár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Spoločnosť AJJA, s.r.o. v priebehu doterajšej svojej činnosti nemenila spoločníkov.</w:t>
      </w: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nevlastní nehmotný investičný majetok ku dňu uzávierky t.j. 31.12.2013.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nevlastnila dlhodobý nehmotný investičný majetok ani ku koncu účtovného roka 2012, teda k 31.12.2013.</w:t>
      </w:r>
    </w:p>
    <w:p w:rsidR="00461891" w:rsidRDefault="00461891" w:rsidP="00461891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461891" w:rsidTr="00B945C3">
        <w:trPr>
          <w:trHeight w:val="270"/>
        </w:trPr>
        <w:tc>
          <w:tcPr>
            <w:tcW w:w="3090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615"/>
        </w:trPr>
        <w:tc>
          <w:tcPr>
            <w:tcW w:w="309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2986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2986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2986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2986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Do hmotného investičného majetku ma firma zaradené osobné motorové vozidlo. </w:t>
      </w: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1353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5636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5179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2151</w:t>
            </w:r>
          </w:p>
        </w:tc>
      </w:tr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6532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7787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Pr="008873FF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461891" w:rsidRPr="008873FF" w:rsidRDefault="00461891" w:rsidP="00B945C3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-395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461891" w:rsidRPr="00C03B75" w:rsidRDefault="00461891" w:rsidP="00B945C3">
            <w:pPr>
              <w:rPr>
                <w:b/>
                <w:sz w:val="24"/>
                <w:szCs w:val="24"/>
              </w:rPr>
            </w:pPr>
            <w:r w:rsidRPr="00C03B75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-395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61891" w:rsidTr="00B945C3">
        <w:tc>
          <w:tcPr>
            <w:tcW w:w="3070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436</w:t>
            </w: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901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33"/>
        <w:gridCol w:w="1803"/>
        <w:gridCol w:w="1674"/>
        <w:gridCol w:w="1833"/>
        <w:gridCol w:w="2145"/>
      </w:tblGrid>
      <w:tr w:rsidR="00461891" w:rsidTr="00B945C3">
        <w:trPr>
          <w:trHeight w:val="315"/>
        </w:trPr>
        <w:tc>
          <w:tcPr>
            <w:tcW w:w="1842" w:type="dxa"/>
            <w:vMerge w:val="restart"/>
          </w:tcPr>
          <w:p w:rsidR="00461891" w:rsidRPr="00F45AB2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</w:t>
            </w:r>
            <w:r>
              <w:rPr>
                <w:b/>
                <w:sz w:val="24"/>
                <w:szCs w:val="24"/>
              </w:rPr>
              <w:t>v</w:t>
            </w:r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4001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Prenájom prevádzky</w:t>
            </w:r>
          </w:p>
        </w:tc>
      </w:tr>
      <w:tr w:rsidR="00461891" w:rsidTr="00B945C3">
        <w:trPr>
          <w:trHeight w:val="555"/>
        </w:trPr>
        <w:tc>
          <w:tcPr>
            <w:tcW w:w="1842" w:type="dxa"/>
            <w:vMerge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461891" w:rsidRPr="00F45AB2" w:rsidRDefault="00461891" w:rsidP="00B945C3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461891" w:rsidRPr="00F45AB2" w:rsidRDefault="00461891" w:rsidP="00B945C3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</w:tr>
      <w:tr w:rsidR="00461891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118186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108378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30587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36305</w:t>
            </w:r>
          </w:p>
        </w:tc>
      </w:tr>
      <w:tr w:rsidR="00461891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Spolu:</w:t>
            </w: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118186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108378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30587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36305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461891" w:rsidTr="00B945C3">
        <w:trPr>
          <w:trHeight w:val="270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315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-1101</w:t>
            </w: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-395</w:t>
            </w: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Pr="0036678D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461891" w:rsidTr="00B945C3">
        <w:tc>
          <w:tcPr>
            <w:tcW w:w="4786" w:type="dxa"/>
          </w:tcPr>
          <w:p w:rsidR="00461891" w:rsidRPr="0036678D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7460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2842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2482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-skúšky a preskúšanie technickou inšpekciou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-zameranie dráh a žeriavových systémov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2412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828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1032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828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461891" w:rsidTr="00B945C3">
        <w:trPr>
          <w:trHeight w:val="465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420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-1101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-395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0043D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630"/>
        </w:trPr>
        <w:tc>
          <w:tcPr>
            <w:tcW w:w="152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tovaru (+)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118186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108378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9566</w:t>
            </w: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 w:rsidRPr="009F5EA0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-92234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-83111</w:t>
            </w: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 (-)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-32787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-45287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-7460</w:t>
            </w:r>
          </w:p>
        </w:tc>
        <w:tc>
          <w:tcPr>
            <w:tcW w:w="2016" w:type="dxa"/>
            <w:tcBorders>
              <w:top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-2842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-14442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-19078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s výnimkou výdavkov na daň </w:t>
            </w:r>
            <w:r>
              <w:rPr>
                <w:sz w:val="24"/>
                <w:szCs w:val="24"/>
              </w:rPr>
              <w:lastRenderedPageBreak/>
              <w:t>z príjmov účtovnej jednotky (-)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-510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-495</w:t>
            </w:r>
          </w:p>
        </w:tc>
      </w:tr>
      <w:tr w:rsidR="00461891" w:rsidTr="00B945C3">
        <w:tc>
          <w:tcPr>
            <w:tcW w:w="1526" w:type="dxa"/>
          </w:tcPr>
          <w:p w:rsidR="00461891" w:rsidRPr="003900F4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3900F4">
              <w:rPr>
                <w:sz w:val="24"/>
                <w:szCs w:val="24"/>
              </w:rPr>
              <w:lastRenderedPageBreak/>
              <w:t>1</w:t>
            </w:r>
            <w:r>
              <w:rPr>
                <w:sz w:val="24"/>
                <w:szCs w:val="24"/>
              </w:rPr>
              <w:t>5</w:t>
            </w:r>
            <w:r w:rsidRPr="003900F4">
              <w:rPr>
                <w:sz w:val="24"/>
                <w:szCs w:val="24"/>
              </w:rPr>
              <w:t>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30587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36305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 , s výnimkou tých ktoré sa uvádzajú osobitne v iných častiach prehľadu peňažných tokov (-)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61891" w:rsidTr="00B945C3">
        <w:tc>
          <w:tcPr>
            <w:tcW w:w="1526" w:type="dxa"/>
          </w:tcPr>
          <w:p w:rsidR="00461891" w:rsidRDefault="00461891" w:rsidP="00B945C3">
            <w:pPr>
              <w:pStyle w:val="Odsekzoznamu"/>
              <w:rPr>
                <w:sz w:val="24"/>
                <w:szCs w:val="24"/>
              </w:rPr>
            </w:pPr>
          </w:p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 16)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3436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zaplatené úroky, s výnimkou tých, ktoré sa začleňujú do finančných činnosti (-)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-1380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(+/-) (súčet A.1 až A. 20)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3436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3436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zvýšenie alebo čisté zníženie peňažných prostriedkov (+/-), (súčet A+B+C)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3436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Zostatok peňažných prostriedkov a peňažných ekvivalentov na konci účtovného obdobia upravený o kurzové rozdiely vyčíslená ku dňu, ku ktorému sa zostavuje účtovná závierka (+/-)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6532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7787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477FC8" w:rsidRDefault="00461891" w:rsidP="00461891">
      <w:pPr>
        <w:rPr>
          <w:sz w:val="24"/>
          <w:szCs w:val="24"/>
        </w:rPr>
      </w:pPr>
    </w:p>
    <w:p w:rsidR="00461891" w:rsidRDefault="00461891" w:rsidP="00461891"/>
    <w:p w:rsidR="004D5A4D" w:rsidRDefault="004D5A4D"/>
    <w:sectPr w:rsidR="004D5A4D" w:rsidSect="00004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D778D"/>
    <w:multiLevelType w:val="hybridMultilevel"/>
    <w:tmpl w:val="A07A18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07400"/>
    <w:multiLevelType w:val="hybridMultilevel"/>
    <w:tmpl w:val="EB3C07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C214A"/>
    <w:multiLevelType w:val="hybridMultilevel"/>
    <w:tmpl w:val="1C1254D2"/>
    <w:lvl w:ilvl="0" w:tplc="FC6A23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0088F"/>
    <w:multiLevelType w:val="hybridMultilevel"/>
    <w:tmpl w:val="1A30E9D8"/>
    <w:lvl w:ilvl="0" w:tplc="952C50D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7"/>
  </w:num>
  <w:num w:numId="6">
    <w:abstractNumId w:val="2"/>
  </w:num>
  <w:num w:numId="7">
    <w:abstractNumId w:val="12"/>
  </w:num>
  <w:num w:numId="8">
    <w:abstractNumId w:val="3"/>
  </w:num>
  <w:num w:numId="9">
    <w:abstractNumId w:val="0"/>
  </w:num>
  <w:num w:numId="10">
    <w:abstractNumId w:val="6"/>
  </w:num>
  <w:num w:numId="11">
    <w:abstractNumId w:val="15"/>
  </w:num>
  <w:num w:numId="12">
    <w:abstractNumId w:val="9"/>
  </w:num>
  <w:num w:numId="13">
    <w:abstractNumId w:val="10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1891"/>
    <w:rsid w:val="00461891"/>
    <w:rsid w:val="004D5A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8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1042</Words>
  <Characters>5944</Characters>
  <Application>Microsoft Office Word</Application>
  <DocSecurity>0</DocSecurity>
  <Lines>49</Lines>
  <Paragraphs>13</Paragraphs>
  <ScaleCrop>false</ScaleCrop>
  <Company>Hewlett-Packard Company</Company>
  <LinksUpToDate>false</LinksUpToDate>
  <CharactersWithSpaces>6973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2014-06-30T15:52:00Z</dcterms:created>
  <dcterms:modified xsi:type="dcterms:W3CDTF">2014-06-30T15:53:00Z</dcterms:modified>
</cp:coreProperties>
</file>