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762026">
      <w:r>
        <w:t>FOKUS Bardejov s.r.o., Hurbanova 20</w:t>
      </w:r>
      <w:r w:rsidR="00C1798B">
        <w:t xml:space="preserve">,  085 01  Bardejov </w:t>
      </w:r>
      <w:r w:rsidR="00D96242">
        <w:t xml:space="preserve">, DIČ: </w:t>
      </w:r>
      <w:r>
        <w:t>2021936367</w:t>
      </w:r>
    </w:p>
    <w:p w:rsidR="00BF2E50" w:rsidRDefault="00BF2E50"/>
    <w:p w:rsidR="00BF2E50" w:rsidRDefault="00BF2E50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BF2E50">
        <w:t xml:space="preserve"> </w:t>
      </w:r>
      <w:r w:rsidR="00762026">
        <w:t xml:space="preserve">Milan </w:t>
      </w:r>
      <w:proofErr w:type="spellStart"/>
      <w:r w:rsidR="00762026">
        <w:t>Kučečka</w:t>
      </w:r>
      <w:proofErr w:type="spellEnd"/>
      <w:r w:rsidR="00762026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015194"/>
    <w:rsid w:val="0012017D"/>
    <w:rsid w:val="001D2F0F"/>
    <w:rsid w:val="00240C85"/>
    <w:rsid w:val="003063DA"/>
    <w:rsid w:val="00460228"/>
    <w:rsid w:val="0048798C"/>
    <w:rsid w:val="004C4EA1"/>
    <w:rsid w:val="004D2340"/>
    <w:rsid w:val="005102C5"/>
    <w:rsid w:val="005B5437"/>
    <w:rsid w:val="0061319E"/>
    <w:rsid w:val="00717A81"/>
    <w:rsid w:val="00762026"/>
    <w:rsid w:val="00863843"/>
    <w:rsid w:val="00940820"/>
    <w:rsid w:val="00966C63"/>
    <w:rsid w:val="00AB0151"/>
    <w:rsid w:val="00BF2E50"/>
    <w:rsid w:val="00C1570D"/>
    <w:rsid w:val="00C1798B"/>
    <w:rsid w:val="00C348F2"/>
    <w:rsid w:val="00CE158D"/>
    <w:rsid w:val="00D96242"/>
    <w:rsid w:val="00E23B3C"/>
    <w:rsid w:val="00E659B6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29</cp:revision>
  <dcterms:created xsi:type="dcterms:W3CDTF">2014-07-05T21:10:00Z</dcterms:created>
  <dcterms:modified xsi:type="dcterms:W3CDTF">2014-07-05T22:24:00Z</dcterms:modified>
</cp:coreProperties>
</file>