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1FBD" w:rsidRDefault="00961FBD" w:rsidP="00961FB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961FBD" w:rsidTr="00961FBD">
        <w:trPr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61FBD" w:rsidTr="00961FB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0</w:t>
            </w:r>
          </w:p>
        </w:tc>
      </w:tr>
      <w:tr w:rsidR="00961FBD" w:rsidTr="00961FBD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0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highlight w:val="green"/>
                <w:lang w:eastAsia="en-US"/>
              </w:rPr>
            </w:pPr>
            <w: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highlight w:val="green"/>
                <w:lang w:eastAsia="en-US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0</w:t>
            </w:r>
          </w:p>
        </w:tc>
      </w:tr>
    </w:tbl>
    <w:p w:rsidR="00961FBD" w:rsidRDefault="00961FBD" w:rsidP="00961FBD">
      <w:pPr>
        <w:pStyle w:val="Nzov"/>
        <w:spacing w:before="0" w:beforeAutospacing="0" w:after="0"/>
        <w:jc w:val="left"/>
        <w:rPr>
          <w:szCs w:val="22"/>
        </w:rPr>
      </w:pPr>
    </w:p>
    <w:p w:rsidR="00961FBD" w:rsidRDefault="00961FBD" w:rsidP="00961FB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961FBD" w:rsidRDefault="00961FBD" w:rsidP="00961FBD">
      <w:pPr>
        <w:spacing w:after="0" w:line="240" w:lineRule="auto"/>
      </w:pPr>
      <w:r>
        <w:t>Tabuľka č. 1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42"/>
        <w:gridCol w:w="990"/>
        <w:gridCol w:w="843"/>
        <w:gridCol w:w="859"/>
        <w:gridCol w:w="969"/>
        <w:gridCol w:w="702"/>
        <w:gridCol w:w="843"/>
        <w:gridCol w:w="1138"/>
        <w:gridCol w:w="855"/>
      </w:tblGrid>
      <w:tr w:rsidR="00961FBD" w:rsidTr="00961FB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961FBD" w:rsidTr="00961FBD">
        <w:trPr>
          <w:trHeight w:val="1124"/>
          <w:jc w:val="center"/>
        </w:trPr>
        <w:tc>
          <w:tcPr>
            <w:tcW w:w="91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</w:t>
            </w:r>
          </w:p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Spolu</w:t>
            </w:r>
          </w:p>
        </w:tc>
      </w:tr>
      <w:tr w:rsidR="00961FBD" w:rsidTr="00961F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i</w:t>
            </w:r>
          </w:p>
        </w:tc>
      </w:tr>
      <w:tr w:rsidR="00961FBD" w:rsidTr="00961FB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Prvotné ocenenie</w:t>
            </w:r>
          </w:p>
        </w:tc>
      </w:tr>
      <w:tr w:rsidR="00961FBD" w:rsidTr="00961F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Oprávky</w:t>
            </w:r>
          </w:p>
        </w:tc>
      </w:tr>
      <w:tr w:rsidR="00961FBD" w:rsidTr="00961F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Opravné položky</w:t>
            </w:r>
          </w:p>
        </w:tc>
      </w:tr>
      <w:tr w:rsidR="00961FBD" w:rsidTr="00961F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Zostatková hodnota</w:t>
            </w:r>
          </w:p>
        </w:tc>
      </w:tr>
      <w:tr w:rsidR="00961FBD" w:rsidTr="00961F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42"/>
        <w:gridCol w:w="990"/>
        <w:gridCol w:w="843"/>
        <w:gridCol w:w="859"/>
        <w:gridCol w:w="969"/>
        <w:gridCol w:w="666"/>
        <w:gridCol w:w="36"/>
        <w:gridCol w:w="843"/>
        <w:gridCol w:w="1138"/>
        <w:gridCol w:w="855"/>
      </w:tblGrid>
      <w:tr w:rsidR="00961FBD" w:rsidTr="00961FB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961FBD" w:rsidTr="00961FBD">
        <w:trPr>
          <w:trHeight w:val="1124"/>
          <w:jc w:val="center"/>
        </w:trPr>
        <w:tc>
          <w:tcPr>
            <w:tcW w:w="91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</w:t>
            </w:r>
          </w:p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Spolu</w:t>
            </w:r>
          </w:p>
        </w:tc>
      </w:tr>
      <w:tr w:rsidR="00961FBD" w:rsidTr="00961F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i</w:t>
            </w:r>
          </w:p>
        </w:tc>
      </w:tr>
      <w:tr w:rsidR="00961FBD" w:rsidTr="00961FB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Prvotné ocenenie</w:t>
            </w:r>
          </w:p>
        </w:tc>
      </w:tr>
      <w:tr w:rsidR="00961FBD" w:rsidTr="00961F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Oprávky</w:t>
            </w:r>
          </w:p>
        </w:tc>
      </w:tr>
      <w:tr w:rsidR="00961FBD" w:rsidTr="00961F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Opravné položky</w:t>
            </w:r>
          </w:p>
        </w:tc>
      </w:tr>
      <w:tr w:rsidR="00961FBD" w:rsidTr="00961F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Zostatková hodnota</w:t>
            </w:r>
          </w:p>
        </w:tc>
      </w:tr>
      <w:tr w:rsidR="00961FBD" w:rsidTr="00961F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61FBD" w:rsidRDefault="00961FBD" w:rsidP="00961FBD">
      <w:pPr>
        <w:rPr>
          <w:szCs w:val="36"/>
        </w:rPr>
      </w:pPr>
    </w:p>
    <w:p w:rsidR="00961FBD" w:rsidRDefault="00961FBD" w:rsidP="00961FBD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961FBD" w:rsidTr="00961FB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Hodnota za bežné účtovné obdobie</w:t>
            </w:r>
          </w:p>
        </w:tc>
      </w:tr>
      <w:tr w:rsidR="00961FBD" w:rsidTr="00961FB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rPr>
          <w:rFonts w:ascii="Arial Narrow" w:hAnsi="Arial Narrow"/>
          <w:szCs w:val="36"/>
          <w:lang w:eastAsia="en-US"/>
        </w:rPr>
      </w:pPr>
    </w:p>
    <w:p w:rsidR="00961FBD" w:rsidRDefault="00961FBD" w:rsidP="00961FBD"/>
    <w:p w:rsidR="00961FBD" w:rsidRDefault="00961FBD" w:rsidP="00961FB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961FBD" w:rsidRDefault="00961FBD" w:rsidP="00961FBD">
      <w:pPr>
        <w:spacing w:after="0" w:line="240" w:lineRule="auto"/>
      </w:pPr>
      <w: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70"/>
        <w:gridCol w:w="57"/>
        <w:gridCol w:w="651"/>
        <w:gridCol w:w="708"/>
        <w:gridCol w:w="848"/>
        <w:gridCol w:w="708"/>
      </w:tblGrid>
      <w:tr w:rsidR="00961FBD" w:rsidTr="00330EB7">
        <w:trPr>
          <w:trHeight w:val="145"/>
          <w:tblHeader/>
          <w:jc w:val="center"/>
        </w:trPr>
        <w:tc>
          <w:tcPr>
            <w:tcW w:w="15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68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61FBD" w:rsidTr="00330EB7">
        <w:trPr>
          <w:trHeight w:val="1537"/>
          <w:tblHeader/>
          <w:jc w:val="center"/>
        </w:trPr>
        <w:tc>
          <w:tcPr>
            <w:tcW w:w="15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4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Samos-tatné hnuteľ-né veci a </w:t>
            </w:r>
          </w:p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súbory hnuteľ-ných vecí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Pestova-teľské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Os-tatný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Ob-stará-vaný DHM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Poskyt-nuté pred-davky na </w:t>
            </w:r>
          </w:p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Spolu</w:t>
            </w:r>
          </w:p>
        </w:tc>
      </w:tr>
      <w:tr w:rsidR="00961FBD" w:rsidTr="00330EB7">
        <w:trPr>
          <w:trHeight w:val="155"/>
          <w:tblHeader/>
          <w:jc w:val="center"/>
        </w:trPr>
        <w:tc>
          <w:tcPr>
            <w:tcW w:w="1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a</w:t>
            </w:r>
          </w:p>
        </w:tc>
        <w:tc>
          <w:tcPr>
            <w:tcW w:w="103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b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c</w:t>
            </w:r>
          </w:p>
        </w:tc>
        <w:tc>
          <w:tcPr>
            <w:tcW w:w="84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e</w:t>
            </w:r>
          </w:p>
        </w:tc>
        <w:tc>
          <w:tcPr>
            <w:tcW w:w="9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f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g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h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i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j</w:t>
            </w:r>
          </w:p>
        </w:tc>
      </w:tr>
      <w:tr w:rsidR="00961FBD" w:rsidTr="00330EB7">
        <w:trPr>
          <w:trHeight w:val="278"/>
          <w:tblHeader/>
          <w:jc w:val="center"/>
        </w:trPr>
        <w:tc>
          <w:tcPr>
            <w:tcW w:w="92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Prvotné ocenenie</w:t>
            </w:r>
          </w:p>
        </w:tc>
      </w:tr>
      <w:tr w:rsidR="00961FBD" w:rsidTr="00330EB7">
        <w:trPr>
          <w:trHeight w:val="278"/>
          <w:tblHeader/>
          <w:jc w:val="center"/>
        </w:trPr>
        <w:tc>
          <w:tcPr>
            <w:tcW w:w="15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9969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28641</w:t>
            </w:r>
          </w:p>
        </w:tc>
        <w:tc>
          <w:tcPr>
            <w:tcW w:w="8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11675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50285</w:t>
            </w:r>
          </w:p>
        </w:tc>
      </w:tr>
      <w:tr w:rsidR="00961FBD" w:rsidTr="00330EB7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Prírastky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330EB7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Úbytky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330EB7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Presuny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330EB7">
        <w:trPr>
          <w:trHeight w:val="278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9969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26733</w:t>
            </w: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56070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92771</w:t>
            </w:r>
          </w:p>
        </w:tc>
      </w:tr>
      <w:tr w:rsidR="00961FBD" w:rsidTr="00330EB7">
        <w:trPr>
          <w:trHeight w:val="278"/>
          <w:tblHeader/>
          <w:jc w:val="center"/>
        </w:trPr>
        <w:tc>
          <w:tcPr>
            <w:tcW w:w="92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Oprávky</w:t>
            </w:r>
          </w:p>
        </w:tc>
      </w:tr>
      <w:tr w:rsidR="00961FBD" w:rsidTr="00330EB7">
        <w:trPr>
          <w:trHeight w:val="278"/>
          <w:tblHeader/>
          <w:jc w:val="center"/>
        </w:trPr>
        <w:tc>
          <w:tcPr>
            <w:tcW w:w="15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330EB7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Prírastky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330EB7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Úbytky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330EB7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Presuny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330EB7">
        <w:trPr>
          <w:trHeight w:val="278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330EB7">
        <w:trPr>
          <w:trHeight w:val="278"/>
          <w:tblHeader/>
          <w:jc w:val="center"/>
        </w:trPr>
        <w:tc>
          <w:tcPr>
            <w:tcW w:w="92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lastRenderedPageBreak/>
              <w:t>Opravné položky</w:t>
            </w:r>
          </w:p>
        </w:tc>
      </w:tr>
      <w:tr w:rsidR="00961FBD" w:rsidTr="00330EB7">
        <w:trPr>
          <w:trHeight w:val="278"/>
          <w:tblHeader/>
          <w:jc w:val="center"/>
        </w:trPr>
        <w:tc>
          <w:tcPr>
            <w:tcW w:w="15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330EB7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Prírastky</w:t>
            </w: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330EB7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Úbytky</w:t>
            </w: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330EB7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Presuny</w:t>
            </w: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330EB7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330EB7">
        <w:trPr>
          <w:trHeight w:val="278"/>
          <w:tblHeader/>
          <w:jc w:val="center"/>
        </w:trPr>
        <w:tc>
          <w:tcPr>
            <w:tcW w:w="92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Zostatková hodnota </w:t>
            </w:r>
          </w:p>
        </w:tc>
      </w:tr>
      <w:tr w:rsidR="00330EB7" w:rsidTr="00330EB7">
        <w:trPr>
          <w:trHeight w:val="278"/>
          <w:tblHeader/>
          <w:jc w:val="center"/>
        </w:trPr>
        <w:tc>
          <w:tcPr>
            <w:tcW w:w="15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EB7" w:rsidRDefault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EB7" w:rsidRDefault="00330EB7" w:rsidP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9969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EB7" w:rsidRDefault="00330EB7" w:rsidP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28641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EB7" w:rsidRDefault="00330EB7" w:rsidP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11675</w:t>
            </w:r>
          </w:p>
        </w:tc>
        <w:tc>
          <w:tcPr>
            <w:tcW w:w="113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EB7" w:rsidRDefault="00330EB7" w:rsidP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EB7" w:rsidRDefault="00330EB7" w:rsidP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EB7" w:rsidRDefault="00330EB7" w:rsidP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EB7" w:rsidRDefault="00330EB7" w:rsidP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EB7" w:rsidRDefault="00330EB7" w:rsidP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EB7" w:rsidRDefault="00330EB7" w:rsidP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50285</w:t>
            </w:r>
          </w:p>
        </w:tc>
      </w:tr>
      <w:tr w:rsidR="00330EB7" w:rsidTr="00330EB7">
        <w:trPr>
          <w:trHeight w:val="290"/>
          <w:tblHeader/>
          <w:jc w:val="center"/>
        </w:trPr>
        <w:tc>
          <w:tcPr>
            <w:tcW w:w="15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EB7" w:rsidRDefault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EB7" w:rsidRDefault="00330EB7" w:rsidP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9969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EB7" w:rsidRDefault="00330EB7" w:rsidP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26733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EB7" w:rsidRDefault="00330EB7" w:rsidP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56070</w:t>
            </w:r>
          </w:p>
        </w:tc>
        <w:tc>
          <w:tcPr>
            <w:tcW w:w="113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EB7" w:rsidRDefault="00330EB7" w:rsidP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EB7" w:rsidRDefault="00330EB7" w:rsidP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EB7" w:rsidRDefault="00330EB7" w:rsidP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EB7" w:rsidRDefault="00330EB7" w:rsidP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EB7" w:rsidRDefault="00330EB7" w:rsidP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EB7" w:rsidRDefault="00330EB7" w:rsidP="00330EB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92771</w:t>
            </w:r>
          </w:p>
        </w:tc>
      </w:tr>
    </w:tbl>
    <w:p w:rsidR="00961FBD" w:rsidRDefault="00961FBD" w:rsidP="00961FBD">
      <w:pPr>
        <w:spacing w:after="0" w:line="240" w:lineRule="auto"/>
        <w:rPr>
          <w:rFonts w:ascii="Arial Narrow" w:hAnsi="Arial Narrow"/>
          <w:lang w:eastAsia="en-US"/>
        </w:rPr>
      </w:pPr>
    </w:p>
    <w:p w:rsidR="00961FBD" w:rsidRDefault="00961FBD" w:rsidP="00961FBD">
      <w:pPr>
        <w:spacing w:after="0" w:line="240" w:lineRule="auto"/>
      </w:pPr>
      <w: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961FBD" w:rsidTr="00C52A4F">
        <w:trPr>
          <w:trHeight w:val="145"/>
          <w:tblHeader/>
          <w:jc w:val="center"/>
        </w:trPr>
        <w:tc>
          <w:tcPr>
            <w:tcW w:w="15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68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61FBD" w:rsidTr="00C52A4F">
        <w:trPr>
          <w:trHeight w:val="1537"/>
          <w:tblHeader/>
          <w:jc w:val="center"/>
        </w:trPr>
        <w:tc>
          <w:tcPr>
            <w:tcW w:w="15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4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Samos-tatné hnuteľ-né veci a </w:t>
            </w:r>
          </w:p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súbory hnuteľ-ných vecí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Pestova-teľské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Os-tatný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Ob-stará-vaný DHM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Poskyt-nuté pred-davky na </w:t>
            </w:r>
          </w:p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Spolu</w:t>
            </w:r>
          </w:p>
        </w:tc>
      </w:tr>
      <w:tr w:rsidR="00961FBD" w:rsidTr="00C52A4F">
        <w:trPr>
          <w:trHeight w:val="155"/>
          <w:tblHeader/>
          <w:jc w:val="center"/>
        </w:trPr>
        <w:tc>
          <w:tcPr>
            <w:tcW w:w="1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a</w:t>
            </w:r>
          </w:p>
        </w:tc>
        <w:tc>
          <w:tcPr>
            <w:tcW w:w="103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b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c</w:t>
            </w:r>
          </w:p>
        </w:tc>
        <w:tc>
          <w:tcPr>
            <w:tcW w:w="84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e</w:t>
            </w:r>
          </w:p>
        </w:tc>
        <w:tc>
          <w:tcPr>
            <w:tcW w:w="99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f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g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h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i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j</w:t>
            </w:r>
          </w:p>
        </w:tc>
      </w:tr>
      <w:tr w:rsidR="00961FBD" w:rsidTr="00C52A4F">
        <w:trPr>
          <w:trHeight w:val="278"/>
          <w:tblHeader/>
          <w:jc w:val="center"/>
        </w:trPr>
        <w:tc>
          <w:tcPr>
            <w:tcW w:w="92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Prvotné ocenenie</w:t>
            </w:r>
          </w:p>
        </w:tc>
      </w:tr>
      <w:tr w:rsidR="00961FBD" w:rsidTr="00C52A4F">
        <w:trPr>
          <w:trHeight w:val="278"/>
          <w:tblHeader/>
          <w:jc w:val="center"/>
        </w:trPr>
        <w:tc>
          <w:tcPr>
            <w:tcW w:w="15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9969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30549</w:t>
            </w:r>
          </w:p>
        </w:tc>
        <w:tc>
          <w:tcPr>
            <w:tcW w:w="8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C52A4F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Prírastky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C52A4F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Úbytky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C52A4F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Presuny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C52A4F">
        <w:trPr>
          <w:trHeight w:val="278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9969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28641</w:t>
            </w: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11675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50284</w:t>
            </w:r>
          </w:p>
        </w:tc>
      </w:tr>
      <w:tr w:rsidR="00961FBD" w:rsidTr="00C52A4F">
        <w:trPr>
          <w:trHeight w:val="278"/>
          <w:tblHeader/>
          <w:jc w:val="center"/>
        </w:trPr>
        <w:tc>
          <w:tcPr>
            <w:tcW w:w="92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Oprávky</w:t>
            </w:r>
          </w:p>
        </w:tc>
      </w:tr>
      <w:tr w:rsidR="00961FBD" w:rsidTr="00C52A4F">
        <w:trPr>
          <w:trHeight w:val="278"/>
          <w:tblHeader/>
          <w:jc w:val="center"/>
        </w:trPr>
        <w:tc>
          <w:tcPr>
            <w:tcW w:w="15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lastRenderedPageBreak/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C52A4F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Prírastky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C52A4F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Úbytky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C52A4F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Presuny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C52A4F">
        <w:trPr>
          <w:trHeight w:val="278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C52A4F">
        <w:trPr>
          <w:trHeight w:val="278"/>
          <w:tblHeader/>
          <w:jc w:val="center"/>
        </w:trPr>
        <w:tc>
          <w:tcPr>
            <w:tcW w:w="92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Opravné položky</w:t>
            </w:r>
          </w:p>
        </w:tc>
      </w:tr>
      <w:tr w:rsidR="00961FBD" w:rsidTr="00C52A4F">
        <w:trPr>
          <w:trHeight w:val="278"/>
          <w:tblHeader/>
          <w:jc w:val="center"/>
        </w:trPr>
        <w:tc>
          <w:tcPr>
            <w:tcW w:w="15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C52A4F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Prírastky</w:t>
            </w: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C52A4F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Úbytky</w:t>
            </w: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C52A4F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Presuny</w:t>
            </w: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C52A4F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C52A4F">
        <w:trPr>
          <w:trHeight w:val="278"/>
          <w:tblHeader/>
          <w:jc w:val="center"/>
        </w:trPr>
        <w:tc>
          <w:tcPr>
            <w:tcW w:w="92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Zostatková hodnota </w:t>
            </w:r>
          </w:p>
        </w:tc>
      </w:tr>
      <w:tr w:rsidR="00961FBD" w:rsidTr="00C52A4F">
        <w:trPr>
          <w:trHeight w:val="278"/>
          <w:tblHeader/>
          <w:jc w:val="center"/>
        </w:trPr>
        <w:tc>
          <w:tcPr>
            <w:tcW w:w="15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C52A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9969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C52A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30549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C52A4F" w:rsidTr="00C52A4F">
        <w:trPr>
          <w:trHeight w:val="290"/>
          <w:tblHeader/>
          <w:jc w:val="center"/>
        </w:trPr>
        <w:tc>
          <w:tcPr>
            <w:tcW w:w="15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2A4F" w:rsidRDefault="00C52A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A4F" w:rsidRDefault="00C52A4F" w:rsidP="00043A8A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9969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A4F" w:rsidRDefault="00C52A4F" w:rsidP="00043A8A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28641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A4F" w:rsidRDefault="00C52A4F" w:rsidP="00043A8A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11675</w:t>
            </w:r>
          </w:p>
        </w:tc>
        <w:tc>
          <w:tcPr>
            <w:tcW w:w="113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A4F" w:rsidRDefault="00C52A4F" w:rsidP="00043A8A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A4F" w:rsidRDefault="00C52A4F" w:rsidP="00043A8A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A4F" w:rsidRDefault="00C52A4F" w:rsidP="00043A8A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A4F" w:rsidRDefault="00C52A4F" w:rsidP="00043A8A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A4F" w:rsidRDefault="00C52A4F" w:rsidP="00043A8A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A4F" w:rsidRDefault="00C52A4F" w:rsidP="00043A8A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50284</w:t>
            </w:r>
          </w:p>
        </w:tc>
      </w:tr>
    </w:tbl>
    <w:p w:rsidR="00961FBD" w:rsidRDefault="00961FBD" w:rsidP="00961FBD">
      <w:pPr>
        <w:spacing w:after="0" w:line="240" w:lineRule="auto"/>
        <w:rPr>
          <w:rFonts w:ascii="Arial Narrow" w:hAnsi="Arial Narrow"/>
          <w:lang w:eastAsia="en-US"/>
        </w:rPr>
      </w:pPr>
    </w:p>
    <w:p w:rsidR="00961FBD" w:rsidRDefault="00961FBD" w:rsidP="00961FBD">
      <w:pPr>
        <w:spacing w:after="0" w:line="240" w:lineRule="auto"/>
      </w:pPr>
    </w:p>
    <w:p w:rsidR="00961FBD" w:rsidRDefault="00961FBD" w:rsidP="00961FBD">
      <w:pPr>
        <w:pStyle w:val="Odsekzoznamu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961FBD" w:rsidTr="00961FBD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Hodnota za bežné účtovné obdobie</w:t>
            </w:r>
          </w:p>
        </w:tc>
      </w:tr>
      <w:tr w:rsidR="00961FBD" w:rsidTr="00961FB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61FBD" w:rsidRDefault="00961FBD" w:rsidP="00961FBD">
      <w:pPr>
        <w:spacing w:after="0"/>
        <w:rPr>
          <w:szCs w:val="36"/>
        </w:rPr>
      </w:pPr>
    </w:p>
    <w:p w:rsidR="00961FBD" w:rsidRDefault="00961FBD" w:rsidP="00961FBD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961FBD" w:rsidRDefault="00961FBD" w:rsidP="00961FBD">
      <w:pPr>
        <w:spacing w:after="0" w:line="240" w:lineRule="auto"/>
      </w:pPr>
      <w: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4"/>
        <w:gridCol w:w="1131"/>
        <w:gridCol w:w="1086"/>
        <w:gridCol w:w="46"/>
        <w:gridCol w:w="885"/>
        <w:gridCol w:w="104"/>
        <w:gridCol w:w="849"/>
        <w:gridCol w:w="707"/>
        <w:gridCol w:w="848"/>
        <w:gridCol w:w="660"/>
        <w:gridCol w:w="12"/>
        <w:gridCol w:w="876"/>
        <w:gridCol w:w="715"/>
      </w:tblGrid>
      <w:tr w:rsidR="00961FBD" w:rsidTr="00961FB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Dlhodobý </w:t>
            </w:r>
            <w: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61FBD" w:rsidTr="00961FBD">
        <w:trPr>
          <w:trHeight w:val="1393"/>
          <w:jc w:val="center"/>
        </w:trPr>
        <w:tc>
          <w:tcPr>
            <w:tcW w:w="92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Poskyt-nuté pred-davky na </w:t>
            </w:r>
          </w:p>
          <w:p w:rsidR="00961FBD" w:rsidRDefault="00961FBD">
            <w:pPr>
              <w:pStyle w:val="TopHeader"/>
              <w:spacing w:line="276" w:lineRule="auto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Spolu</w:t>
            </w:r>
          </w:p>
        </w:tc>
      </w:tr>
      <w:tr w:rsidR="00961FBD" w:rsidTr="00961FB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961FBD" w:rsidTr="00961FB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Prvotné ocenenie</w:t>
            </w:r>
          </w:p>
        </w:tc>
      </w:tr>
      <w:tr w:rsidR="00961FBD" w:rsidTr="00961FB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Opravné položky</w:t>
            </w:r>
          </w:p>
        </w:tc>
      </w:tr>
      <w:tr w:rsidR="00961FBD" w:rsidTr="00961FB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Účtovná hodnota </w:t>
            </w:r>
          </w:p>
        </w:tc>
      </w:tr>
      <w:tr w:rsidR="00961FBD" w:rsidTr="00961FB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spacing w:after="0" w:line="240" w:lineRule="auto"/>
        <w:rPr>
          <w:rFonts w:ascii="Arial Narrow" w:hAnsi="Arial Narrow"/>
          <w:lang w:eastAsia="en-US"/>
        </w:rPr>
      </w:pPr>
    </w:p>
    <w:p w:rsidR="00961FBD" w:rsidRDefault="00961FBD" w:rsidP="00961FBD">
      <w:pPr>
        <w:spacing w:after="0" w:line="240" w:lineRule="auto"/>
      </w:pPr>
      <w: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4"/>
        <w:gridCol w:w="1131"/>
        <w:gridCol w:w="1086"/>
        <w:gridCol w:w="46"/>
        <w:gridCol w:w="885"/>
        <w:gridCol w:w="104"/>
        <w:gridCol w:w="849"/>
        <w:gridCol w:w="707"/>
        <w:gridCol w:w="848"/>
        <w:gridCol w:w="660"/>
        <w:gridCol w:w="12"/>
        <w:gridCol w:w="876"/>
        <w:gridCol w:w="715"/>
      </w:tblGrid>
      <w:tr w:rsidR="00961FBD" w:rsidTr="00961FB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Dlhodobý </w:t>
            </w:r>
            <w: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61FBD" w:rsidTr="00961FBD">
        <w:trPr>
          <w:trHeight w:val="1393"/>
          <w:jc w:val="center"/>
        </w:trPr>
        <w:tc>
          <w:tcPr>
            <w:tcW w:w="92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Poskyt-nuté pred-davky na </w:t>
            </w:r>
          </w:p>
          <w:p w:rsidR="00961FBD" w:rsidRDefault="00961FBD">
            <w:pPr>
              <w:pStyle w:val="TopHeader"/>
              <w:spacing w:line="276" w:lineRule="auto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Spolu</w:t>
            </w:r>
          </w:p>
        </w:tc>
      </w:tr>
      <w:tr w:rsidR="00961FBD" w:rsidTr="00961FB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961FBD" w:rsidTr="00961FB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Prvotné ocenenie</w:t>
            </w:r>
          </w:p>
        </w:tc>
      </w:tr>
      <w:tr w:rsidR="00961FBD" w:rsidTr="00961FB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Opravné položky</w:t>
            </w:r>
          </w:p>
        </w:tc>
      </w:tr>
      <w:tr w:rsidR="00961FBD" w:rsidTr="00961FB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  <w:r>
              <w:t>Účtovná hodnota </w:t>
            </w:r>
          </w:p>
        </w:tc>
      </w:tr>
      <w:tr w:rsidR="00961FBD" w:rsidTr="00961FB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spacing w:after="0" w:line="240" w:lineRule="auto"/>
        <w:rPr>
          <w:rFonts w:ascii="Arial Narrow" w:hAnsi="Arial Narrow"/>
          <w:lang w:eastAsia="en-US"/>
        </w:rPr>
      </w:pPr>
    </w:p>
    <w:p w:rsidR="00961FBD" w:rsidRDefault="00961FBD" w:rsidP="00961FB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961FBD" w:rsidTr="00961FB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961FBD" w:rsidTr="00961FB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spacing w:after="0" w:line="240" w:lineRule="auto"/>
        <w:rPr>
          <w:rFonts w:ascii="Arial Narrow" w:hAnsi="Arial Narrow"/>
          <w:lang w:eastAsia="en-US"/>
        </w:rPr>
      </w:pPr>
    </w:p>
    <w:p w:rsidR="00961FBD" w:rsidRDefault="00961FBD" w:rsidP="00961FBD">
      <w:pPr>
        <w:spacing w:after="0" w:line="240" w:lineRule="auto"/>
      </w:pPr>
    </w:p>
    <w:p w:rsidR="00961FBD" w:rsidRDefault="00961FBD" w:rsidP="00961FB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961FBD" w:rsidTr="00961FB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Bežné účtovné obdobie </w:t>
            </w:r>
          </w:p>
        </w:tc>
      </w:tr>
      <w:tr w:rsidR="00961FBD" w:rsidTr="00961FBD">
        <w:trPr>
          <w:trHeight w:val="1394"/>
          <w:jc w:val="center"/>
        </w:trPr>
        <w:tc>
          <w:tcPr>
            <w:tcW w:w="92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Podiel ÚJ na ZI</w:t>
            </w:r>
          </w:p>
          <w:p w:rsidR="00961FBD" w:rsidRDefault="00961FBD">
            <w:pPr>
              <w:pStyle w:val="TopHeader"/>
              <w:spacing w:line="276" w:lineRule="auto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Podiel ÚJ na hlasovacích právach </w:t>
            </w:r>
          </w:p>
          <w:p w:rsidR="00961FBD" w:rsidRDefault="00961FBD">
            <w:pPr>
              <w:pStyle w:val="TopHeader"/>
              <w:spacing w:line="276" w:lineRule="auto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Účtovná hodnota </w:t>
            </w:r>
            <w:r>
              <w:br/>
              <w:t>DFM</w:t>
            </w:r>
          </w:p>
        </w:tc>
      </w:tr>
      <w:tr w:rsidR="00961FBD" w:rsidTr="00961FB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61FBD" w:rsidTr="00961FB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b/>
              </w:rPr>
              <w:t>Dcérske účtovné jednotky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b/>
              </w:rPr>
              <w:t>Účtovné jednotky s podstatným vplyvom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b/>
              </w:rPr>
              <w:t xml:space="preserve">Ostatné realizovateľné CP a podiely  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b/>
              </w:rPr>
              <w:t>Obstarávaný DFM na účely vykonania vplyvu v inej ÚJ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961FBD" w:rsidRDefault="00961FBD" w:rsidP="00961FBD">
      <w:pPr>
        <w:rPr>
          <w:szCs w:val="36"/>
        </w:rPr>
      </w:pPr>
    </w:p>
    <w:p w:rsidR="00961FBD" w:rsidRDefault="00961FBD" w:rsidP="00961FBD"/>
    <w:p w:rsidR="00961FBD" w:rsidRDefault="00961FBD" w:rsidP="00961FB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961FBD" w:rsidTr="00961FB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Vyradenie dlhového CP z účtovníctva </w:t>
            </w:r>
          </w:p>
          <w:p w:rsidR="00961FBD" w:rsidRDefault="00961FBD">
            <w:pPr>
              <w:pStyle w:val="TopHeader"/>
              <w:spacing w:line="276" w:lineRule="auto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Stav </w:t>
            </w:r>
            <w:r>
              <w:br/>
              <w:t>na konci účtov-ného obdobia</w:t>
            </w:r>
          </w:p>
        </w:tc>
      </w:tr>
      <w:tr w:rsidR="00961FBD" w:rsidTr="00961FB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961FBD" w:rsidTr="00961FB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</w:tr>
    </w:tbl>
    <w:p w:rsidR="00961FBD" w:rsidRDefault="00961FBD" w:rsidP="00961FBD">
      <w:pPr>
        <w:spacing w:after="120" w:line="240" w:lineRule="auto"/>
        <w:rPr>
          <w:rFonts w:ascii="Arial Narrow" w:hAnsi="Arial Narrow"/>
          <w:lang w:eastAsia="en-US"/>
        </w:rPr>
      </w:pPr>
    </w:p>
    <w:p w:rsidR="00961FBD" w:rsidRDefault="00961FBD" w:rsidP="00961FB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961FBD" w:rsidTr="00961FB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Stav </w:t>
            </w:r>
            <w:r>
              <w:br/>
              <w:t>na konci účtovného obdobia</w:t>
            </w:r>
          </w:p>
        </w:tc>
      </w:tr>
      <w:tr w:rsidR="00961FBD" w:rsidTr="00961FB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61FBD" w:rsidTr="00961FB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</w:tr>
    </w:tbl>
    <w:p w:rsidR="00961FBD" w:rsidRDefault="00961FBD" w:rsidP="00961FBD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961FBD" w:rsidRDefault="00961FBD" w:rsidP="00961FBD">
      <w:pPr>
        <w:pStyle w:val="Nzov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961FBD" w:rsidRDefault="00961FBD" w:rsidP="00961FBD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961FBD" w:rsidTr="00961FB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961FBD" w:rsidTr="00961FB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1FBD" w:rsidRDefault="00961FBD">
            <w:pPr>
              <w:pStyle w:val="TopHeader"/>
              <w:spacing w:line="276" w:lineRule="auto"/>
            </w:pPr>
            <w:r>
              <w:t>Tvorba </w:t>
            </w:r>
          </w:p>
          <w:p w:rsidR="00961FBD" w:rsidRDefault="00961FBD">
            <w:pPr>
              <w:pStyle w:val="TopHeader"/>
              <w:spacing w:line="276" w:lineRule="auto"/>
            </w:pPr>
            <w:r>
              <w:t>OP</w:t>
            </w:r>
          </w:p>
          <w:p w:rsidR="00961FBD" w:rsidRDefault="00961FBD">
            <w:pPr>
              <w:pStyle w:val="TopHeader"/>
              <w:spacing w:line="276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Stav OP na konci účtovného obdobia</w:t>
            </w:r>
          </w:p>
        </w:tc>
      </w:tr>
      <w:tr w:rsidR="00961FBD" w:rsidTr="00961FB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C52A4F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3655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C52A4F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4350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lastRenderedPageBreak/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C52A4F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rFonts w:cs="Times New Roman"/>
                <w:b/>
                <w:lang w:eastAsia="en-US"/>
              </w:rPr>
              <w:t>3655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C52A4F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rFonts w:cs="Times New Roman"/>
                <w:b/>
                <w:lang w:eastAsia="en-US"/>
              </w:rPr>
              <w:t>4350</w:t>
            </w:r>
          </w:p>
        </w:tc>
      </w:tr>
    </w:tbl>
    <w:p w:rsidR="00961FBD" w:rsidRDefault="00961FBD" w:rsidP="00961FBD">
      <w:pPr>
        <w:spacing w:after="0" w:line="240" w:lineRule="auto"/>
        <w:rPr>
          <w:rFonts w:ascii="Arial Narrow" w:hAnsi="Arial Narrow"/>
          <w:lang w:eastAsia="en-US"/>
        </w:rPr>
      </w:pPr>
    </w:p>
    <w:p w:rsidR="00961FBD" w:rsidRDefault="00961FBD" w:rsidP="00961FBD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961FBD" w:rsidTr="00961FBD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Hodnota</w:t>
            </w:r>
          </w:p>
        </w:tc>
      </w:tr>
      <w:tr w:rsidR="00961FBD" w:rsidTr="00961FB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pStyle w:val="Nzov"/>
        <w:spacing w:before="0" w:beforeAutospacing="0" w:after="0"/>
        <w:jc w:val="both"/>
        <w:rPr>
          <w:szCs w:val="22"/>
        </w:rPr>
      </w:pPr>
    </w:p>
    <w:p w:rsidR="00961FBD" w:rsidRDefault="00961FBD" w:rsidP="00961FBD">
      <w:pPr>
        <w:pStyle w:val="Nzov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961FBD" w:rsidTr="00961FBD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Hodnota za bežné účtovné obdobie</w:t>
            </w:r>
          </w:p>
        </w:tc>
      </w:tr>
      <w:tr w:rsidR="00961FBD" w:rsidTr="00961FB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pStyle w:val="Nzov"/>
        <w:spacing w:before="0" w:beforeAutospacing="0" w:after="0"/>
        <w:jc w:val="left"/>
        <w:rPr>
          <w:szCs w:val="22"/>
        </w:rPr>
      </w:pPr>
    </w:p>
    <w:p w:rsidR="00961FBD" w:rsidRDefault="00961FBD" w:rsidP="00961FBD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961FBD" w:rsidRDefault="00961FBD" w:rsidP="00961FBD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961FBD" w:rsidTr="00961FB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Sumár od začiatku zákazkovej výroby až do konca bežného účtovného obdobia</w:t>
            </w:r>
          </w:p>
        </w:tc>
      </w:tr>
      <w:tr w:rsidR="00961FBD" w:rsidTr="00961FB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d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spacing w:after="0" w:line="240" w:lineRule="auto"/>
        <w:rPr>
          <w:rFonts w:ascii="Arial Narrow" w:hAnsi="Arial Narrow"/>
          <w:lang w:eastAsia="en-US"/>
        </w:rPr>
      </w:pPr>
    </w:p>
    <w:p w:rsidR="00961FBD" w:rsidRDefault="00961FBD" w:rsidP="00961FBD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961FBD" w:rsidTr="00961FB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Hodnota zákazkovej výroby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Sumár od začiatku zákazkovej výroby až do konca bežného účtovného obdobia</w:t>
            </w:r>
          </w:p>
        </w:tc>
      </w:tr>
      <w:tr w:rsidR="00961FBD" w:rsidTr="00961FB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c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spacing w:after="0" w:line="240" w:lineRule="auto"/>
        <w:rPr>
          <w:rFonts w:ascii="Arial Narrow" w:hAnsi="Arial Narrow"/>
          <w:lang w:eastAsia="en-US"/>
        </w:rPr>
      </w:pPr>
    </w:p>
    <w:p w:rsidR="00961FBD" w:rsidRDefault="00961FBD" w:rsidP="00961FBD">
      <w:pPr>
        <w:spacing w:after="0" w:line="240" w:lineRule="auto"/>
      </w:pPr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961FBD" w:rsidTr="00961FB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961FBD" w:rsidTr="00961FB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d</w:t>
            </w:r>
          </w:p>
        </w:tc>
      </w:tr>
      <w:tr w:rsidR="00961FBD" w:rsidTr="00961FB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61FBD" w:rsidRDefault="00961FBD" w:rsidP="00961FBD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961FBD" w:rsidTr="00961FB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961FBD" w:rsidTr="00961FB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c</w:t>
            </w:r>
          </w:p>
        </w:tc>
      </w:tr>
      <w:tr w:rsidR="00961FBD" w:rsidTr="00961FB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spacing w:after="0" w:line="240" w:lineRule="auto"/>
        <w:rPr>
          <w:rFonts w:ascii="Arial Narrow" w:hAnsi="Arial Narrow"/>
          <w:lang w:eastAsia="en-US"/>
        </w:rPr>
      </w:pPr>
    </w:p>
    <w:p w:rsidR="00961FBD" w:rsidRDefault="00961FBD" w:rsidP="00961FB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961FBD" w:rsidTr="00961FB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961FBD" w:rsidTr="00961FB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Tvorba</w:t>
            </w:r>
          </w:p>
          <w:p w:rsidR="00961FBD" w:rsidRDefault="00961FBD">
            <w:pPr>
              <w:pStyle w:val="TopHeader"/>
              <w:spacing w:line="276" w:lineRule="auto"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Stav OP na konci účtovného obdobia</w:t>
            </w:r>
          </w:p>
        </w:tc>
      </w:tr>
      <w:tr w:rsidR="00961FBD" w:rsidTr="00961FBD">
        <w:trPr>
          <w:jc w:val="center"/>
        </w:trPr>
        <w:tc>
          <w:tcPr>
            <w:tcW w:w="2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 xml:space="preserve">Ostatné pohľadávky </w:t>
            </w:r>
            <w:r>
              <w:lastRenderedPageBreak/>
              <w:t>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</w:tr>
    </w:tbl>
    <w:p w:rsidR="00961FBD" w:rsidRDefault="00961FBD" w:rsidP="00961FBD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61FBD" w:rsidRDefault="00961FBD" w:rsidP="00961FB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961FBD" w:rsidTr="00961FBD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961FBD" w:rsidTr="00961FB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Dlhodobé pohľadávky</w:t>
            </w:r>
          </w:p>
        </w:tc>
      </w:tr>
      <w:tr w:rsidR="00961FBD" w:rsidTr="00961FB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Krátkodobé pohľadávky</w:t>
            </w:r>
          </w:p>
        </w:tc>
      </w:tr>
      <w:tr w:rsidR="00961FBD" w:rsidTr="00961FB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C52A4F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3250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C52A4F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3250</w:t>
            </w:r>
          </w:p>
        </w:tc>
      </w:tr>
      <w:tr w:rsidR="00961FBD" w:rsidTr="00961FB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5900E1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10914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C52A4F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10914</w:t>
            </w:r>
          </w:p>
        </w:tc>
      </w:tr>
      <w:tr w:rsidR="00961FBD" w:rsidTr="00961FB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C52A4F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rFonts w:cs="Times New Roman"/>
                <w:b/>
                <w:lang w:eastAsia="en-US"/>
              </w:rPr>
              <w:t>14164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C52A4F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rFonts w:cs="Times New Roman"/>
                <w:b/>
                <w:lang w:eastAsia="en-US"/>
              </w:rPr>
              <w:t>14164</w:t>
            </w:r>
          </w:p>
        </w:tc>
      </w:tr>
    </w:tbl>
    <w:p w:rsidR="00961FBD" w:rsidRDefault="00961FBD" w:rsidP="00961FBD">
      <w:pPr>
        <w:spacing w:after="0" w:line="240" w:lineRule="auto"/>
        <w:jc w:val="both"/>
        <w:rPr>
          <w:rFonts w:ascii="Arial Narrow" w:hAnsi="Arial Narrow"/>
          <w:lang w:eastAsia="en-US"/>
        </w:rPr>
      </w:pPr>
    </w:p>
    <w:p w:rsidR="00961FBD" w:rsidRDefault="00961FBD" w:rsidP="00961FBD">
      <w:pPr>
        <w:spacing w:after="0" w:line="240" w:lineRule="auto"/>
        <w:jc w:val="both"/>
      </w:pPr>
    </w:p>
    <w:p w:rsidR="00961FBD" w:rsidRDefault="00961FBD" w:rsidP="00961FBD">
      <w:pPr>
        <w:pStyle w:val="Nzov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961FBD" w:rsidTr="00961FB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961FBD" w:rsidTr="00961FB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Hodnota</w:t>
            </w:r>
            <w:r>
              <w:br/>
              <w:t> pohľadávky</w:t>
            </w:r>
          </w:p>
        </w:tc>
      </w:tr>
      <w:tr w:rsidR="00961FBD" w:rsidTr="00961FB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pStyle w:val="Nzov"/>
        <w:spacing w:before="0" w:beforeAutospacing="0" w:after="0"/>
        <w:jc w:val="left"/>
        <w:rPr>
          <w:szCs w:val="22"/>
        </w:rPr>
      </w:pPr>
    </w:p>
    <w:p w:rsidR="00961FBD" w:rsidRDefault="00961FBD" w:rsidP="00961FBD">
      <w:pPr>
        <w:rPr>
          <w:szCs w:val="36"/>
        </w:rPr>
      </w:pPr>
    </w:p>
    <w:p w:rsidR="00961FBD" w:rsidRDefault="00961FBD" w:rsidP="00961FB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961FBD" w:rsidRDefault="00961FBD" w:rsidP="00961FBD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961FBD" w:rsidTr="00961FBD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61FBD" w:rsidTr="00961FB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5900E1">
            <w:pPr>
              <w:spacing w:after="0" w:line="240" w:lineRule="auto"/>
              <w:rPr>
                <w:rFonts w:cs="Times New Roman"/>
                <w:bCs/>
                <w:lang w:eastAsia="en-US"/>
              </w:rPr>
            </w:pPr>
            <w:r>
              <w:rPr>
                <w:rFonts w:cs="Times New Roman"/>
                <w:bCs/>
                <w:lang w:eastAsia="en-US"/>
              </w:rPr>
              <w:t>1105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5900E1">
            <w:pPr>
              <w:spacing w:after="0" w:line="240" w:lineRule="auto"/>
              <w:rPr>
                <w:rFonts w:cs="Times New Roman"/>
                <w:bCs/>
                <w:lang w:eastAsia="en-US"/>
              </w:rPr>
            </w:pPr>
            <w:r>
              <w:rPr>
                <w:rFonts w:cs="Times New Roman"/>
                <w:bCs/>
                <w:lang w:eastAsia="en-US"/>
              </w:rPr>
              <w:t>941</w:t>
            </w:r>
          </w:p>
        </w:tc>
      </w:tr>
      <w:tr w:rsidR="00961FBD" w:rsidTr="00961FBD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5900E1">
            <w:pPr>
              <w:spacing w:after="0" w:line="240" w:lineRule="auto"/>
              <w:rPr>
                <w:rFonts w:cs="Times New Roman"/>
                <w:bCs/>
                <w:lang w:eastAsia="en-US"/>
              </w:rPr>
            </w:pPr>
            <w:r>
              <w:rPr>
                <w:rFonts w:cs="Times New Roman"/>
                <w:bCs/>
                <w:lang w:eastAsia="en-US"/>
              </w:rPr>
              <w:t>12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5900E1">
            <w:pPr>
              <w:spacing w:after="0" w:line="240" w:lineRule="auto"/>
              <w:rPr>
                <w:rFonts w:cs="Times New Roman"/>
                <w:bCs/>
                <w:lang w:eastAsia="en-US"/>
              </w:rPr>
            </w:pPr>
            <w:r>
              <w:rPr>
                <w:rFonts w:cs="Times New Roman"/>
                <w:bCs/>
                <w:lang w:eastAsia="en-US"/>
              </w:rPr>
              <w:t>-14347</w:t>
            </w:r>
          </w:p>
        </w:tc>
      </w:tr>
      <w:tr w:rsidR="00961FBD" w:rsidTr="00961FBD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Cs/>
                <w:lang w:eastAsia="en-US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Cs/>
                <w:lang w:eastAsia="en-US"/>
              </w:rPr>
            </w:pPr>
          </w:p>
        </w:tc>
      </w:tr>
      <w:tr w:rsidR="00961FBD" w:rsidTr="00961FBD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Cs/>
                <w:lang w:eastAsia="en-US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Cs/>
                <w:lang w:eastAsia="en-US"/>
              </w:rPr>
            </w:pPr>
          </w:p>
        </w:tc>
      </w:tr>
      <w:tr w:rsidR="00961FBD" w:rsidTr="00961FBD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5900E1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rFonts w:cs="Times New Roman"/>
                <w:b/>
                <w:bCs/>
                <w:lang w:eastAsia="en-US"/>
              </w:rPr>
              <w:t>1117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5900E1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rFonts w:cs="Times New Roman"/>
                <w:b/>
                <w:bCs/>
                <w:lang w:eastAsia="en-US"/>
              </w:rPr>
              <w:t>-13406</w:t>
            </w:r>
          </w:p>
        </w:tc>
      </w:tr>
    </w:tbl>
    <w:p w:rsidR="00961FBD" w:rsidRDefault="00961FBD" w:rsidP="00961FBD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61FBD" w:rsidRDefault="00961FBD" w:rsidP="00961FBD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961FBD" w:rsidTr="00961FB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961FBD" w:rsidTr="00961FB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1FBD" w:rsidRDefault="00961FBD">
            <w:pPr>
              <w:pStyle w:val="TopHeader"/>
              <w:spacing w:line="276" w:lineRule="auto"/>
            </w:pPr>
            <w:r>
              <w:t>Prírastky</w:t>
            </w:r>
          </w:p>
          <w:p w:rsidR="00961FBD" w:rsidRDefault="00961FBD">
            <w:pPr>
              <w:pStyle w:val="TopHeader"/>
              <w:spacing w:line="276" w:lineRule="auto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1FBD" w:rsidRDefault="00961FBD">
            <w:pPr>
              <w:pStyle w:val="TopHeader"/>
              <w:spacing w:line="276" w:lineRule="auto"/>
            </w:pPr>
            <w:r>
              <w:t>Úbytky</w:t>
            </w:r>
          </w:p>
          <w:p w:rsidR="00961FBD" w:rsidRDefault="00961FBD">
            <w:pPr>
              <w:pStyle w:val="TopHeader"/>
              <w:spacing w:line="276" w:lineRule="auto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1FBD" w:rsidRDefault="00961FBD">
            <w:pPr>
              <w:pStyle w:val="TopHeader"/>
              <w:spacing w:line="276" w:lineRule="auto"/>
            </w:pPr>
            <w:r>
              <w:t>Presuny</w:t>
            </w:r>
          </w:p>
          <w:p w:rsidR="00961FBD" w:rsidRDefault="00961FBD">
            <w:pPr>
              <w:pStyle w:val="TopHeader"/>
              <w:spacing w:line="276" w:lineRule="auto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Stav na konci účtovného obdobia</w:t>
            </w:r>
          </w:p>
        </w:tc>
      </w:tr>
      <w:tr w:rsidR="00961FBD" w:rsidTr="00961FBD">
        <w:trPr>
          <w:trHeight w:val="74"/>
          <w:jc w:val="center"/>
        </w:trPr>
        <w:tc>
          <w:tcPr>
            <w:tcW w:w="28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Dlhové CP so splatnosťou do  jedného roka držané</w:t>
            </w:r>
            <w: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5900E1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rFonts w:cs="Times New Roman"/>
                <w:b/>
                <w:lang w:eastAsia="en-US"/>
              </w:rPr>
              <w:t>14788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5900E1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rFonts w:cs="Times New Roman"/>
                <w:b/>
                <w:lang w:eastAsia="en-US"/>
              </w:rPr>
              <w:t>14788</w:t>
            </w:r>
          </w:p>
        </w:tc>
      </w:tr>
    </w:tbl>
    <w:p w:rsidR="00961FBD" w:rsidRDefault="00961FBD" w:rsidP="00961FBD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961FBD" w:rsidRDefault="00961FBD" w:rsidP="00961FB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961FBD" w:rsidTr="00961FBD">
        <w:trPr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lastRenderedPageBreak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Stav OP</w:t>
            </w:r>
          </w:p>
          <w:p w:rsidR="00961FBD" w:rsidRDefault="00961FBD">
            <w:pPr>
              <w:pStyle w:val="TopHeader"/>
              <w:spacing w:line="276" w:lineRule="auto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1FBD" w:rsidRDefault="00961FBD">
            <w:pPr>
              <w:pStyle w:val="TopHeader"/>
              <w:spacing w:line="276" w:lineRule="auto"/>
            </w:pPr>
            <w:r>
              <w:t>Tvorba </w:t>
            </w:r>
            <w:r>
              <w:br/>
              <w:t>OP</w:t>
            </w:r>
          </w:p>
          <w:p w:rsidR="00961FBD" w:rsidRDefault="00961FBD">
            <w:pPr>
              <w:pStyle w:val="TopHeader"/>
              <w:spacing w:line="276" w:lineRule="auto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1FBD" w:rsidRDefault="00961FBD">
            <w:pPr>
              <w:pStyle w:val="TopHeader"/>
              <w:spacing w:line="276" w:lineRule="auto"/>
            </w:pPr>
            <w:r>
              <w:t>Zúčtovanie OP z dôvodu zániku opodstatne-nosti</w:t>
            </w:r>
          </w:p>
          <w:p w:rsidR="00961FBD" w:rsidRDefault="00961FBD">
            <w:pPr>
              <w:pStyle w:val="TopHeader"/>
              <w:spacing w:line="27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1FBD" w:rsidRDefault="00961FBD">
            <w:pPr>
              <w:pStyle w:val="TopHeader"/>
              <w:spacing w:line="276" w:lineRule="auto"/>
            </w:pPr>
            <w:r>
              <w:t>Zúčtovanie OP z dôvodu vyradenia majetku z účtovníctva</w:t>
            </w:r>
          </w:p>
          <w:p w:rsidR="00961FBD" w:rsidRDefault="00961FBD">
            <w:pPr>
              <w:pStyle w:val="TopHeader"/>
              <w:spacing w:line="276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Stav  OP na konci účtovného obdobia</w:t>
            </w:r>
          </w:p>
        </w:tc>
      </w:tr>
      <w:tr w:rsidR="00961FBD" w:rsidTr="00961FBD">
        <w:trPr>
          <w:jc w:val="center"/>
        </w:trPr>
        <w:tc>
          <w:tcPr>
            <w:tcW w:w="2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61FBD" w:rsidTr="00961FB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jc w:val="center"/>
        </w:trPr>
        <w:tc>
          <w:tcPr>
            <w:tcW w:w="2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</w:tr>
    </w:tbl>
    <w:p w:rsidR="00961FBD" w:rsidRDefault="00961FBD" w:rsidP="00961FBD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961FBD" w:rsidRDefault="00961FBD" w:rsidP="00961FBD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961FBD" w:rsidTr="00961FB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Hodnota za bežné účtovné obdobie</w:t>
            </w:r>
          </w:p>
        </w:tc>
      </w:tr>
      <w:tr w:rsidR="00961FBD" w:rsidTr="00961FB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961FBD" w:rsidRDefault="00961FBD" w:rsidP="00961FBD">
      <w:pPr>
        <w:spacing w:after="0"/>
        <w:rPr>
          <w:szCs w:val="36"/>
        </w:rPr>
      </w:pPr>
    </w:p>
    <w:p w:rsidR="00961FBD" w:rsidRDefault="00961FBD" w:rsidP="00961FB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961FBD" w:rsidTr="00961FBD">
        <w:trPr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Zvýšenie/ zníženie hodnoty</w:t>
            </w:r>
          </w:p>
          <w:p w:rsidR="00961FBD" w:rsidRDefault="00961FBD">
            <w:pPr>
              <w:pStyle w:val="TopHeader"/>
              <w:spacing w:line="276" w:lineRule="auto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Vplyv ocenenia</w:t>
            </w:r>
            <w: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Vplyv </w:t>
            </w:r>
          </w:p>
          <w:p w:rsidR="00961FBD" w:rsidRDefault="00961FBD">
            <w:pPr>
              <w:pStyle w:val="TopHeader"/>
              <w:spacing w:line="276" w:lineRule="auto"/>
            </w:pPr>
            <w:r>
              <w:t>ocenenia</w:t>
            </w:r>
            <w:r>
              <w:br/>
              <w:t>na vlastné imanie</w:t>
            </w:r>
          </w:p>
        </w:tc>
      </w:tr>
      <w:tr w:rsidR="00961FBD" w:rsidTr="00961FBD">
        <w:trPr>
          <w:jc w:val="center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961FBD" w:rsidTr="00961FB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</w:tr>
    </w:tbl>
    <w:p w:rsidR="00961FBD" w:rsidRDefault="00961FBD" w:rsidP="00961FBD">
      <w:pPr>
        <w:spacing w:after="0" w:line="240" w:lineRule="auto"/>
        <w:rPr>
          <w:rFonts w:ascii="Arial Narrow" w:hAnsi="Arial Narrow"/>
          <w:lang w:eastAsia="en-US"/>
        </w:rPr>
      </w:pPr>
    </w:p>
    <w:p w:rsidR="00961FBD" w:rsidRDefault="00961FBD" w:rsidP="00961FB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61FBD" w:rsidTr="00961FB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Splatnosť</w:t>
            </w:r>
          </w:p>
        </w:tc>
      </w:tr>
      <w:tr w:rsidR="00961FBD" w:rsidTr="00961FB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viac ako päť rokov</w:t>
            </w:r>
          </w:p>
        </w:tc>
      </w:tr>
      <w:tr w:rsidR="00961FBD" w:rsidTr="00961FB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g</w:t>
            </w:r>
          </w:p>
        </w:tc>
      </w:tr>
      <w:tr w:rsidR="00961FBD" w:rsidTr="00961FB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</w:tbl>
    <w:p w:rsidR="00961FBD" w:rsidRDefault="00961FBD" w:rsidP="00961FBD">
      <w:pPr>
        <w:pStyle w:val="Nzov"/>
        <w:spacing w:before="0" w:beforeAutospacing="0" w:after="0"/>
        <w:jc w:val="both"/>
        <w:rPr>
          <w:szCs w:val="22"/>
        </w:rPr>
      </w:pPr>
    </w:p>
    <w:p w:rsidR="00961FBD" w:rsidRDefault="00961FBD" w:rsidP="00961FBD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961FBD" w:rsidRDefault="00961FBD" w:rsidP="00961FBD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61FBD" w:rsidTr="00961FB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61FBD" w:rsidTr="00961FB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5900E1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11310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Bežné účtovné obdobie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5900E1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15505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5900E1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15505</w:t>
            </w:r>
          </w:p>
        </w:tc>
      </w:tr>
    </w:tbl>
    <w:p w:rsidR="00961FBD" w:rsidRDefault="00961FBD" w:rsidP="00961FBD">
      <w:pPr>
        <w:spacing w:after="0" w:line="240" w:lineRule="auto"/>
        <w:rPr>
          <w:rFonts w:ascii="Arial Narrow" w:hAnsi="Arial Narrow"/>
          <w:lang w:eastAsia="en-US"/>
        </w:rPr>
      </w:pPr>
    </w:p>
    <w:p w:rsidR="00961FBD" w:rsidRDefault="00961FBD" w:rsidP="00961FBD">
      <w:pPr>
        <w:spacing w:after="0" w:line="240" w:lineRule="auto"/>
      </w:pPr>
    </w:p>
    <w:p w:rsidR="00961FBD" w:rsidRDefault="00961FBD" w:rsidP="00961FBD">
      <w:pPr>
        <w:spacing w:after="0" w:line="240" w:lineRule="auto"/>
      </w:pPr>
    </w:p>
    <w:p w:rsidR="00961FBD" w:rsidRDefault="00961FBD" w:rsidP="00961FBD">
      <w:pPr>
        <w:spacing w:after="0" w:line="240" w:lineRule="auto"/>
      </w:pPr>
    </w:p>
    <w:p w:rsidR="00961FBD" w:rsidRDefault="00961FBD" w:rsidP="00961FBD">
      <w:pPr>
        <w:spacing w:after="0" w:line="240" w:lineRule="auto"/>
      </w:pPr>
    </w:p>
    <w:p w:rsidR="00961FBD" w:rsidRDefault="00961FBD" w:rsidP="00961FBD">
      <w:pPr>
        <w:spacing w:after="0" w:line="240" w:lineRule="auto"/>
      </w:pPr>
    </w:p>
    <w:p w:rsidR="00961FBD" w:rsidRDefault="00961FBD" w:rsidP="00961FBD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61FBD" w:rsidTr="00961FB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961FBD" w:rsidTr="00961FB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5900E1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7561</w:t>
            </w:r>
          </w:p>
        </w:tc>
      </w:tr>
      <w:tr w:rsidR="00961FBD" w:rsidTr="00961FB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rPr>
                <w:b/>
              </w:rPr>
              <w:t>Bežné účtovné obdobie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lastRenderedPageBreak/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5900E1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7561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5900E1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7561</w:t>
            </w:r>
          </w:p>
        </w:tc>
      </w:tr>
    </w:tbl>
    <w:p w:rsidR="00961FBD" w:rsidRDefault="00961FBD" w:rsidP="00961FBD">
      <w:pPr>
        <w:pStyle w:val="Nzov"/>
        <w:spacing w:before="0" w:beforeAutospacing="0" w:after="0"/>
        <w:jc w:val="left"/>
        <w:rPr>
          <w:szCs w:val="22"/>
        </w:rPr>
      </w:pPr>
    </w:p>
    <w:p w:rsidR="00961FBD" w:rsidRDefault="00961FBD" w:rsidP="00961FB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961FBD" w:rsidRDefault="00961FBD" w:rsidP="00961FBD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Ind w:w="-2" w:type="dxa"/>
        <w:tblLook w:val="04A0"/>
      </w:tblPr>
      <w:tblGrid>
        <w:gridCol w:w="1372"/>
        <w:gridCol w:w="3070"/>
        <w:gridCol w:w="750"/>
        <w:gridCol w:w="830"/>
        <w:gridCol w:w="883"/>
        <w:gridCol w:w="2385"/>
      </w:tblGrid>
      <w:tr w:rsidR="00961FBD" w:rsidTr="00961F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961FBD" w:rsidTr="00961FB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f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</w:tr>
    </w:tbl>
    <w:p w:rsidR="00961FBD" w:rsidRDefault="00961FBD" w:rsidP="00961FBD">
      <w:pPr>
        <w:spacing w:before="120" w:after="0" w:line="240" w:lineRule="auto"/>
        <w:rPr>
          <w:rFonts w:ascii="Arial Narrow" w:hAnsi="Arial Narrow"/>
          <w:lang w:eastAsia="en-US"/>
        </w:rPr>
      </w:pPr>
      <w:r>
        <w:t>Tabuľka č. 2</w:t>
      </w:r>
    </w:p>
    <w:tbl>
      <w:tblPr>
        <w:tblW w:w="5000" w:type="pct"/>
        <w:jc w:val="center"/>
        <w:tblInd w:w="-2" w:type="dxa"/>
        <w:tblLook w:val="04A0"/>
      </w:tblPr>
      <w:tblGrid>
        <w:gridCol w:w="1372"/>
        <w:gridCol w:w="3070"/>
        <w:gridCol w:w="750"/>
        <w:gridCol w:w="830"/>
        <w:gridCol w:w="883"/>
        <w:gridCol w:w="2385"/>
      </w:tblGrid>
      <w:tr w:rsidR="00961FBD" w:rsidTr="00961F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61FBD" w:rsidTr="00961FB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f</w:t>
            </w:r>
          </w:p>
        </w:tc>
      </w:tr>
      <w:tr w:rsidR="00961FBD" w:rsidTr="00961FB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</w:tr>
    </w:tbl>
    <w:p w:rsidR="00961FBD" w:rsidRDefault="00961FBD" w:rsidP="00961FBD">
      <w:pPr>
        <w:pStyle w:val="Nzov"/>
        <w:spacing w:before="0" w:beforeAutospacing="0" w:after="0"/>
        <w:jc w:val="left"/>
        <w:rPr>
          <w:szCs w:val="22"/>
        </w:rPr>
      </w:pPr>
    </w:p>
    <w:p w:rsidR="00961FBD" w:rsidRDefault="00961FBD" w:rsidP="00961FB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961FBD" w:rsidTr="00961FB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</w:tr>
      <w:tr w:rsidR="00961FBD" w:rsidTr="00961FB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5900E1">
              <w:t>29616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5900E1">
              <w:t>1558</w:t>
            </w:r>
          </w:p>
        </w:tc>
      </w:tr>
      <w:tr w:rsidR="00961FBD" w:rsidTr="00961FB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 </w:t>
            </w:r>
            <w:r w:rsidR="005900E1">
              <w:rPr>
                <w:b/>
                <w:bCs/>
              </w:rPr>
              <w:t>29616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 </w:t>
            </w:r>
            <w:r w:rsidR="005900E1">
              <w:rPr>
                <w:b/>
                <w:bCs/>
              </w:rPr>
              <w:t>1558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 </w:t>
            </w:r>
          </w:p>
        </w:tc>
      </w:tr>
    </w:tbl>
    <w:p w:rsidR="00961FBD" w:rsidRDefault="00961FBD" w:rsidP="00961FBD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61FBD" w:rsidRDefault="00961FBD" w:rsidP="00961FB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ook w:val="04A0"/>
      </w:tblPr>
      <w:tblGrid>
        <w:gridCol w:w="4970"/>
        <w:gridCol w:w="2241"/>
        <w:gridCol w:w="2077"/>
      </w:tblGrid>
      <w:tr w:rsidR="00961FBD" w:rsidTr="00961FB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61FBD" w:rsidTr="00961FB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pStyle w:val="Nzov"/>
        <w:spacing w:before="0" w:beforeAutospacing="0" w:after="0"/>
        <w:jc w:val="left"/>
        <w:rPr>
          <w:szCs w:val="22"/>
        </w:rPr>
      </w:pPr>
    </w:p>
    <w:p w:rsidR="00961FBD" w:rsidRDefault="00961FBD" w:rsidP="00961FB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961FBD" w:rsidTr="00961FB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</w:tbl>
    <w:p w:rsidR="00961FBD" w:rsidRDefault="00961FBD" w:rsidP="00961FBD">
      <w:pPr>
        <w:spacing w:after="0" w:line="240" w:lineRule="auto"/>
        <w:rPr>
          <w:rFonts w:ascii="Arial Narrow" w:hAnsi="Arial Narrow"/>
          <w:lang w:eastAsia="en-US"/>
        </w:rPr>
      </w:pPr>
    </w:p>
    <w:p w:rsidR="00961FBD" w:rsidRDefault="00961FBD" w:rsidP="00961FB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961FBD" w:rsidTr="00961FB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Splatnosť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</w:tbl>
    <w:p w:rsidR="00961FBD" w:rsidRDefault="00961FBD" w:rsidP="00961FBD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61FBD" w:rsidRDefault="00961FBD" w:rsidP="00961FB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961FBD" w:rsidRDefault="00961FBD" w:rsidP="00961FBD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961FBD" w:rsidTr="00961FB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961FBD" w:rsidRDefault="00961FBD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</w:r>
            <w:r>
              <w:lastRenderedPageBreak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lastRenderedPageBreak/>
              <w:t>Suma istiny v eurách</w:t>
            </w:r>
          </w:p>
          <w:p w:rsidR="00961FBD" w:rsidRDefault="00961FBD">
            <w:pPr>
              <w:pStyle w:val="TopHeader"/>
              <w:spacing w:line="276" w:lineRule="auto"/>
            </w:pPr>
            <w:r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lastRenderedPageBreak/>
              <w:t xml:space="preserve">Suma istiny v príslušnej mene za </w:t>
            </w:r>
            <w:r>
              <w:lastRenderedPageBreak/>
              <w:t>bezprostred-ne predchá-dzajúce účtovné obdobie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g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b/>
                <w:bCs/>
              </w:rPr>
              <w:t>Dlhodobé bankové úvery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b/>
                <w:bCs/>
              </w:rPr>
              <w:t>Krátkodobé bankové úvery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5900E1">
              <w:t>uver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5900E1">
              <w:t>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FBD" w:rsidRDefault="005900E1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14788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5900E1">
              <w:t>22330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spacing w:after="0" w:line="240" w:lineRule="auto"/>
        <w:rPr>
          <w:rFonts w:ascii="Arial Narrow" w:hAnsi="Arial Narrow"/>
          <w:lang w:eastAsia="en-US"/>
        </w:rPr>
      </w:pPr>
    </w:p>
    <w:p w:rsidR="00961FBD" w:rsidRDefault="00961FBD" w:rsidP="00961FBD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61FBD" w:rsidTr="00961FB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961FBD" w:rsidRDefault="00961FBD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Suma istiny v eurách</w:t>
            </w:r>
          </w:p>
          <w:p w:rsidR="00961FBD" w:rsidRDefault="00961FBD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Suma istiny v príslušnej mene za bezprostredne predchádzajú-ce účtovné obdobie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Cs/>
                <w:lang w:eastAsia="en-US"/>
              </w:rPr>
            </w:pPr>
            <w:r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g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b/>
                <w:bCs/>
              </w:rPr>
              <w:t>Dlhodobé pôžičky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b/>
                <w:bCs/>
              </w:rPr>
              <w:t>Krátkodobé pôžičky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b/>
                <w:bCs/>
              </w:rPr>
              <w:t>Krátkodobé finančné výpomoci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5900E1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FBD" w:rsidRDefault="005900E1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56503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5900E1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20800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spacing w:after="0" w:line="240" w:lineRule="auto"/>
        <w:rPr>
          <w:rFonts w:ascii="Arial Narrow" w:hAnsi="Arial Narrow"/>
          <w:lang w:eastAsia="en-US"/>
        </w:rPr>
      </w:pPr>
    </w:p>
    <w:p w:rsidR="00961FBD" w:rsidRDefault="00961FBD" w:rsidP="00961FBD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:rsidR="00961FBD" w:rsidRDefault="00961FBD" w:rsidP="00961FBD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961FBD" w:rsidTr="00961FB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Dohodnutá cena </w:t>
            </w:r>
            <w:r>
              <w:lastRenderedPageBreak/>
              <w:t>podkladového nástroja</w:t>
            </w:r>
          </w:p>
        </w:tc>
      </w:tr>
      <w:tr w:rsidR="00961FBD" w:rsidTr="00961FB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</w:tr>
      <w:tr w:rsidR="00961FBD" w:rsidTr="00961FB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d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spacing w:after="0" w:line="240" w:lineRule="auto"/>
        <w:rPr>
          <w:rFonts w:ascii="Arial Narrow" w:hAnsi="Arial Narrow"/>
          <w:lang w:eastAsia="en-US"/>
        </w:rPr>
      </w:pPr>
    </w:p>
    <w:p w:rsidR="00961FBD" w:rsidRDefault="00961FBD" w:rsidP="00961FBD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961FBD" w:rsidTr="00961FB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Zmena reálnej hodnoty (+/-) s vplyvom na</w:t>
            </w:r>
          </w:p>
        </w:tc>
      </w:tr>
      <w:tr w:rsidR="00961FBD" w:rsidTr="00961FB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vlastné imanie</w:t>
            </w:r>
          </w:p>
        </w:tc>
      </w:tr>
      <w:tr w:rsidR="00961FBD" w:rsidTr="00961FB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e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</w:tbl>
    <w:p w:rsidR="00961FBD" w:rsidRDefault="00961FBD" w:rsidP="00961FBD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61FBD" w:rsidRDefault="00961FBD" w:rsidP="00961FB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961FBD" w:rsidTr="00961FB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Reálna hodnota</w:t>
            </w:r>
          </w:p>
        </w:tc>
      </w:tr>
      <w:tr w:rsidR="00961FBD" w:rsidTr="00961FB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61FBD" w:rsidTr="00961FB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c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lastRenderedPageBreak/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</w:tbl>
    <w:p w:rsidR="00961FBD" w:rsidRDefault="00961FBD" w:rsidP="00961FB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961FBD" w:rsidRDefault="00961FBD" w:rsidP="00961FBD">
      <w:pPr>
        <w:rPr>
          <w:szCs w:val="36"/>
        </w:rPr>
      </w:pPr>
    </w:p>
    <w:p w:rsidR="00961FBD" w:rsidRDefault="00961FBD" w:rsidP="00961FBD"/>
    <w:p w:rsidR="00961FBD" w:rsidRDefault="00961FBD" w:rsidP="00961FBD"/>
    <w:p w:rsidR="00961FBD" w:rsidRDefault="00961FBD" w:rsidP="00961FB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61FBD" w:rsidTr="00961FB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Splatnosť</w:t>
            </w:r>
          </w:p>
        </w:tc>
      </w:tr>
      <w:tr w:rsidR="00961FBD" w:rsidTr="00961FB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viac ako päť rokov</w:t>
            </w:r>
          </w:p>
        </w:tc>
      </w:tr>
      <w:tr w:rsidR="00961FBD" w:rsidTr="00961FB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g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</w:tbl>
    <w:p w:rsidR="00961FBD" w:rsidRDefault="00961FBD" w:rsidP="00961FBD">
      <w:pPr>
        <w:spacing w:after="0" w:line="240" w:lineRule="auto"/>
        <w:rPr>
          <w:rFonts w:ascii="Arial Narrow" w:hAnsi="Arial Narrow"/>
          <w:lang w:eastAsia="en-US"/>
        </w:rPr>
      </w:pPr>
    </w:p>
    <w:p w:rsidR="00961FBD" w:rsidRDefault="00961FBD" w:rsidP="00961FB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0" w:type="pct"/>
        <w:jc w:val="center"/>
        <w:tblLayout w:type="fixed"/>
        <w:tblLook w:val="04A0"/>
      </w:tblPr>
      <w:tblGrid>
        <w:gridCol w:w="2528"/>
        <w:gridCol w:w="1139"/>
        <w:gridCol w:w="1255"/>
        <w:gridCol w:w="1415"/>
        <w:gridCol w:w="1133"/>
        <w:gridCol w:w="1911"/>
      </w:tblGrid>
      <w:tr w:rsidR="00961FBD" w:rsidTr="00961FB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Zmena stavu vnútroorganizačných </w:t>
            </w:r>
          </w:p>
          <w:p w:rsidR="00961FBD" w:rsidRDefault="00961FBD">
            <w:pPr>
              <w:pStyle w:val="TopHeader"/>
              <w:spacing w:line="276" w:lineRule="auto"/>
            </w:pPr>
            <w:r>
              <w:t xml:space="preserve">zásob </w:t>
            </w:r>
          </w:p>
        </w:tc>
      </w:tr>
      <w:tr w:rsidR="00961FBD" w:rsidTr="00961FB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61FBD" w:rsidTr="00961FB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f</w:t>
            </w:r>
          </w:p>
        </w:tc>
      </w:tr>
      <w:tr w:rsidR="00961FBD" w:rsidTr="00961FB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lastRenderedPageBreak/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</w:tbl>
    <w:p w:rsidR="00961FBD" w:rsidRDefault="00961FBD" w:rsidP="00961FBD">
      <w:pPr>
        <w:spacing w:after="0" w:line="240" w:lineRule="auto"/>
        <w:rPr>
          <w:rFonts w:ascii="Arial Narrow" w:hAnsi="Arial Narrow"/>
          <w:kern w:val="28"/>
          <w:lang w:eastAsia="en-US"/>
        </w:rPr>
      </w:pPr>
    </w:p>
    <w:p w:rsidR="00961FBD" w:rsidRDefault="00961FBD" w:rsidP="00961FB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961FBD" w:rsidTr="00961FB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156820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179027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18750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175570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179027</w:t>
            </w:r>
          </w:p>
        </w:tc>
      </w:tr>
    </w:tbl>
    <w:p w:rsidR="00961FBD" w:rsidRDefault="00961FBD" w:rsidP="00961FBD">
      <w:pPr>
        <w:pStyle w:val="Nzov"/>
        <w:spacing w:before="0" w:beforeAutospacing="0" w:after="0"/>
        <w:jc w:val="left"/>
        <w:rPr>
          <w:szCs w:val="22"/>
        </w:rPr>
      </w:pPr>
    </w:p>
    <w:p w:rsidR="00961FBD" w:rsidRDefault="00961FBD" w:rsidP="00961FB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961FBD" w:rsidTr="00961FB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lang w:eastAsia="en-US"/>
              </w:rPr>
            </w:pPr>
            <w:r>
              <w:rPr>
                <w:b/>
              </w:rP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</w:tbl>
    <w:p w:rsidR="00961FBD" w:rsidRDefault="00961FBD" w:rsidP="00961FBD">
      <w:pPr>
        <w:pStyle w:val="Nzov"/>
        <w:spacing w:before="0" w:beforeAutospacing="0" w:after="0"/>
        <w:jc w:val="left"/>
        <w:rPr>
          <w:szCs w:val="22"/>
        </w:rPr>
      </w:pPr>
    </w:p>
    <w:p w:rsidR="00961FBD" w:rsidRDefault="00961FBD" w:rsidP="00961FB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ook w:val="04A0"/>
      </w:tblPr>
      <w:tblGrid>
        <w:gridCol w:w="5779"/>
        <w:gridCol w:w="1664"/>
        <w:gridCol w:w="1845"/>
      </w:tblGrid>
      <w:tr w:rsidR="00961FBD" w:rsidTr="00961FB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61FBD" w:rsidTr="00961FB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lastRenderedPageBreak/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 xml:space="preserve">Suma odloženého daňového záväzku, ktorý vznikol </w:t>
            </w:r>
            <w: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</w:tbl>
    <w:p w:rsidR="00961FBD" w:rsidRDefault="00961FBD" w:rsidP="00961FBD">
      <w:pPr>
        <w:pStyle w:val="Nzov"/>
        <w:spacing w:before="0" w:beforeAutospacing="0" w:after="0"/>
        <w:jc w:val="left"/>
        <w:rPr>
          <w:szCs w:val="22"/>
        </w:rPr>
      </w:pPr>
    </w:p>
    <w:p w:rsidR="00961FBD" w:rsidRDefault="00961FBD" w:rsidP="00961FB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961FBD" w:rsidTr="00961FB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961FBD" w:rsidRDefault="00961FBD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961FBD" w:rsidTr="00961FB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g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Výsledok hospodárenia </w:t>
            </w:r>
            <w: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330EB7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14763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330EB7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5179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330EB7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330EB7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19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330EB7">
            <w:pPr>
              <w:spacing w:after="0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3395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330EB7">
            <w:pPr>
              <w:spacing w:after="0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330EB7">
            <w:pPr>
              <w:spacing w:after="0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984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330EB7">
            <w:pPr>
              <w:spacing w:after="0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19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/>
              <w:rPr>
                <w:rFonts w:cs="Times New Roman"/>
                <w:lang w:eastAsia="en-US"/>
              </w:rPr>
            </w:pPr>
          </w:p>
        </w:tc>
      </w:tr>
      <w:tr w:rsidR="00961FBD" w:rsidTr="00961F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330EB7">
            <w:pPr>
              <w:spacing w:after="0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3395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330EB7">
            <w:pPr>
              <w:spacing w:after="0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jc w:val="center"/>
              <w:rPr>
                <w:rFonts w:cs="Times New Roman"/>
                <w:lang w:eastAsia="en-US"/>
              </w:rPr>
            </w:pPr>
            <w: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330EB7">
            <w:pPr>
              <w:spacing w:after="0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984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330EB7">
            <w:pPr>
              <w:spacing w:after="0"/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19</w:t>
            </w:r>
          </w:p>
        </w:tc>
      </w:tr>
    </w:tbl>
    <w:p w:rsidR="00961FBD" w:rsidRDefault="00961FBD" w:rsidP="00961FBD">
      <w:pPr>
        <w:spacing w:after="0" w:line="240" w:lineRule="auto"/>
        <w:rPr>
          <w:rFonts w:ascii="Arial Narrow" w:hAnsi="Arial Narrow"/>
          <w:lang w:eastAsia="en-US"/>
        </w:rPr>
      </w:pPr>
    </w:p>
    <w:p w:rsidR="00961FBD" w:rsidRDefault="00961FBD" w:rsidP="00961FB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 prílohe č. 3 časti P. o zmenách vlastného imania</w:t>
      </w:r>
    </w:p>
    <w:p w:rsidR="00961FBD" w:rsidRDefault="00961FBD" w:rsidP="00961FBD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961FBD" w:rsidTr="00961FB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961FBD" w:rsidTr="00961FB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61FBD" w:rsidTr="00961FB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6639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 w:rsidP="00330EB7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332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15505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15505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7561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7561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11368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11368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26283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26283</w:t>
            </w:r>
          </w:p>
        </w:tc>
      </w:tr>
    </w:tbl>
    <w:p w:rsidR="00961FBD" w:rsidRDefault="00961FBD" w:rsidP="00961FBD">
      <w:pPr>
        <w:tabs>
          <w:tab w:val="left" w:pos="1276"/>
        </w:tabs>
        <w:spacing w:after="0" w:line="240" w:lineRule="auto"/>
        <w:rPr>
          <w:rFonts w:ascii="Arial Narrow" w:hAnsi="Arial Narrow"/>
          <w:lang w:eastAsia="en-US"/>
        </w:rPr>
      </w:pPr>
    </w:p>
    <w:p w:rsidR="00961FBD" w:rsidRDefault="00961FBD" w:rsidP="00961FBD">
      <w:pPr>
        <w:tabs>
          <w:tab w:val="left" w:pos="1276"/>
        </w:tabs>
        <w:spacing w:after="0" w:line="240" w:lineRule="auto"/>
      </w:pPr>
      <w: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961FBD" w:rsidTr="00961FB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61FBD" w:rsidTr="00961FB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b/>
                <w:bCs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6639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332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11310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11310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 xml:space="preserve">Neuhradená strata minulých </w:t>
            </w:r>
            <w:r>
              <w:lastRenderedPageBreak/>
              <w:t>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lastRenderedPageBreak/>
              <w:t> </w:t>
            </w:r>
            <w:r w:rsidR="00330EB7">
              <w:t>7561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7561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lastRenderedPageBreak/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4195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4195</w:t>
            </w:r>
          </w:p>
        </w:tc>
      </w:tr>
      <w:tr w:rsidR="00961FBD" w:rsidTr="00961FB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</w:tr>
      <w:tr w:rsidR="00961FBD" w:rsidTr="00961FB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14915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1FBD" w:rsidRDefault="00961FBD">
            <w:pPr>
              <w:spacing w:after="0" w:line="240" w:lineRule="auto"/>
              <w:rPr>
                <w:rFonts w:cs="Times New Roman"/>
                <w:lang w:eastAsia="en-US"/>
              </w:rPr>
            </w:pPr>
            <w:r>
              <w:t> </w:t>
            </w:r>
            <w:r w:rsidR="00330EB7">
              <w:t>14915</w:t>
            </w:r>
          </w:p>
        </w:tc>
      </w:tr>
    </w:tbl>
    <w:p w:rsidR="00961FBD" w:rsidRDefault="00961FBD" w:rsidP="00961FBD">
      <w:pPr>
        <w:tabs>
          <w:tab w:val="left" w:pos="1525"/>
        </w:tabs>
        <w:spacing w:after="0" w:line="240" w:lineRule="auto"/>
        <w:rPr>
          <w:rFonts w:ascii="Arial Narrow" w:hAnsi="Arial Narrow"/>
          <w:b/>
          <w:lang w:eastAsia="en-US"/>
        </w:rPr>
      </w:pPr>
      <w:r>
        <w:rPr>
          <w:b/>
        </w:rPr>
        <w:tab/>
      </w:r>
    </w:p>
    <w:p w:rsidR="00961FBD" w:rsidRDefault="00961FBD" w:rsidP="00961FBD">
      <w:pPr>
        <w:spacing w:after="0" w:line="240" w:lineRule="auto"/>
        <w:rPr>
          <w:b/>
        </w:rPr>
        <w:sectPr w:rsidR="00961FBD">
          <w:headerReference w:type="default" r:id="rId7"/>
          <w:pgSz w:w="11906" w:h="16838"/>
          <w:pgMar w:top="1417" w:right="1417" w:bottom="1417" w:left="1417" w:header="709" w:footer="709" w:gutter="0"/>
          <w:pgNumType w:start="2"/>
          <w:cols w:space="708"/>
        </w:sectPr>
      </w:pPr>
    </w:p>
    <w:p w:rsidR="00961FBD" w:rsidRDefault="00961FBD" w:rsidP="00961FBD">
      <w:pPr>
        <w:spacing w:after="0" w:line="240" w:lineRule="auto"/>
        <w:rPr>
          <w:b/>
        </w:rPr>
      </w:pPr>
      <w:r>
        <w:rPr>
          <w:b/>
        </w:rPr>
        <w:lastRenderedPageBreak/>
        <w:t>Vysvetlivky k poznámkam:</w:t>
      </w:r>
    </w:p>
    <w:p w:rsidR="00961FBD" w:rsidRDefault="00961FBD" w:rsidP="00961FBD">
      <w:pPr>
        <w:pStyle w:val="Odsekzoznamu"/>
        <w:numPr>
          <w:ilvl w:val="0"/>
          <w:numId w:val="4"/>
        </w:numPr>
        <w:spacing w:after="0" w:line="240" w:lineRule="auto"/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961FBD" w:rsidRDefault="00961FBD" w:rsidP="00961FBD">
      <w:pPr>
        <w:pStyle w:val="Odsekzoznamu"/>
        <w:numPr>
          <w:ilvl w:val="0"/>
          <w:numId w:val="4"/>
        </w:numPr>
        <w:spacing w:after="0" w:line="240" w:lineRule="auto"/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961FBD" w:rsidRDefault="00961FBD" w:rsidP="00961FBD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</w:r>
      <w:r>
        <w:rPr>
          <w:szCs w:val="22"/>
        </w:rPr>
        <w:br/>
        <w:t>č. 306/2007 Z. z., ktorou sa vydáva Štatistická klasifikácia ekonomických činností.</w:t>
      </w:r>
    </w:p>
    <w:p w:rsidR="00961FBD" w:rsidRDefault="00961FBD" w:rsidP="00961FBD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961FBD" w:rsidRDefault="00961FBD" w:rsidP="00961FBD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 w:rsidR="00961FBD" w:rsidRDefault="00961FBD" w:rsidP="00961FBD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961FBD" w:rsidRDefault="00961FBD" w:rsidP="00961FBD">
      <w:pPr>
        <w:spacing w:after="0" w:line="240" w:lineRule="auto"/>
        <w:rPr>
          <w:b/>
        </w:rPr>
      </w:pPr>
    </w:p>
    <w:p w:rsidR="00961FBD" w:rsidRDefault="00961FBD" w:rsidP="00961FBD">
      <w:pPr>
        <w:spacing w:after="0" w:line="240" w:lineRule="auto"/>
        <w:rPr>
          <w:b/>
        </w:rPr>
      </w:pPr>
      <w:r>
        <w:rPr>
          <w:b/>
        </w:rPr>
        <w:t>Použité  skratky:</w:t>
      </w:r>
    </w:p>
    <w:p w:rsidR="00961FBD" w:rsidRDefault="00961FBD" w:rsidP="00961FBD">
      <w:pPr>
        <w:spacing w:after="0" w:line="240" w:lineRule="auto"/>
      </w:pPr>
      <w:r>
        <w:t>CP  - cenný papier</w:t>
      </w:r>
    </w:p>
    <w:p w:rsidR="00961FBD" w:rsidRDefault="00961FBD" w:rsidP="00961FBD">
      <w:pPr>
        <w:spacing w:after="0" w:line="240" w:lineRule="auto"/>
      </w:pPr>
      <w:r>
        <w:t>č. - číslo</w:t>
      </w:r>
    </w:p>
    <w:p w:rsidR="00961FBD" w:rsidRDefault="00961FBD" w:rsidP="00961FBD">
      <w:pPr>
        <w:spacing w:after="0" w:line="240" w:lineRule="auto"/>
      </w:pPr>
      <w:r>
        <w:t>DFM – dlhodobý finančný majetok</w:t>
      </w:r>
    </w:p>
    <w:p w:rsidR="00961FBD" w:rsidRDefault="00961FBD" w:rsidP="00961FBD">
      <w:pPr>
        <w:spacing w:after="0" w:line="240" w:lineRule="auto"/>
      </w:pPr>
      <w:r>
        <w:t>DHM – dlhodobý hmotný majetok</w:t>
      </w:r>
    </w:p>
    <w:p w:rsidR="00961FBD" w:rsidRDefault="00961FBD" w:rsidP="00961FBD">
      <w:pPr>
        <w:spacing w:after="0" w:line="240" w:lineRule="auto"/>
      </w:pPr>
      <w:r>
        <w:t>DIČ – daňové identifikačné číslo</w:t>
      </w:r>
    </w:p>
    <w:p w:rsidR="00961FBD" w:rsidRDefault="00961FBD" w:rsidP="00961FBD">
      <w:pPr>
        <w:spacing w:after="0" w:line="240" w:lineRule="auto"/>
      </w:pPr>
      <w:r>
        <w:t>DNM – dlhodobý nehmotný majetok</w:t>
      </w:r>
    </w:p>
    <w:p w:rsidR="00961FBD" w:rsidRDefault="00961FBD" w:rsidP="00961FBD">
      <w:pPr>
        <w:spacing w:after="0" w:line="240" w:lineRule="auto"/>
      </w:pPr>
      <w:r>
        <w:t>DÚJ – dcérska účtovná jednotka</w:t>
      </w:r>
    </w:p>
    <w:p w:rsidR="00961FBD" w:rsidRDefault="00961FBD" w:rsidP="00961FBD">
      <w:pPr>
        <w:spacing w:after="0" w:line="240" w:lineRule="auto"/>
      </w:pPr>
      <w:r>
        <w:t>IČO – identifikačné číslo organizácie</w:t>
      </w:r>
    </w:p>
    <w:p w:rsidR="00961FBD" w:rsidRDefault="00961FBD" w:rsidP="00961FBD">
      <w:pPr>
        <w:spacing w:after="0" w:line="240" w:lineRule="auto"/>
      </w:pPr>
      <w:r>
        <w:t>kons. – konsolidovaný</w:t>
      </w:r>
    </w:p>
    <w:p w:rsidR="00961FBD" w:rsidRDefault="00961FBD" w:rsidP="00961FBD">
      <w:pPr>
        <w:spacing w:after="0" w:line="240" w:lineRule="auto"/>
      </w:pPr>
      <w:r>
        <w:t>MÚJ – materská účtovná jednotka</w:t>
      </w:r>
    </w:p>
    <w:p w:rsidR="00961FBD" w:rsidRDefault="00961FBD" w:rsidP="00961FBD">
      <w:pPr>
        <w:spacing w:after="0" w:line="240" w:lineRule="auto"/>
      </w:pPr>
      <w:r>
        <w:t>OP – opravná položka</w:t>
      </w:r>
    </w:p>
    <w:p w:rsidR="00961FBD" w:rsidRDefault="00961FBD" w:rsidP="00961FBD">
      <w:pPr>
        <w:spacing w:after="0" w:line="240" w:lineRule="auto"/>
      </w:pPr>
      <w:r>
        <w:t>p. a. – per annum</w:t>
      </w:r>
    </w:p>
    <w:p w:rsidR="00961FBD" w:rsidRDefault="00961FBD" w:rsidP="00961FBD">
      <w:pPr>
        <w:spacing w:after="0" w:line="240" w:lineRule="auto"/>
      </w:pPr>
      <w:r>
        <w:t>PSČ – poštové smerovacie číslo</w:t>
      </w:r>
    </w:p>
    <w:p w:rsidR="00961FBD" w:rsidRDefault="00961FBD" w:rsidP="00961FBD">
      <w:pPr>
        <w:spacing w:after="0" w:line="240" w:lineRule="auto"/>
      </w:pPr>
      <w:r>
        <w:t>ÚJ – účtovná jednotka</w:t>
      </w:r>
    </w:p>
    <w:p w:rsidR="00961FBD" w:rsidRDefault="00961FBD" w:rsidP="00961FBD">
      <w:pPr>
        <w:spacing w:after="0" w:line="240" w:lineRule="auto"/>
      </w:pPr>
      <w:r>
        <w:t>VI – vlastné imanie</w:t>
      </w:r>
    </w:p>
    <w:p w:rsidR="00961FBD" w:rsidRDefault="00961FBD" w:rsidP="00961FBD">
      <w:pPr>
        <w:spacing w:after="0" w:line="240" w:lineRule="auto"/>
      </w:pPr>
      <w:r>
        <w:t>ZI – základné imanie</w:t>
      </w:r>
    </w:p>
    <w:p w:rsidR="00EC25E2" w:rsidRPr="00961FBD" w:rsidRDefault="00EC25E2" w:rsidP="00961FBD"/>
    <w:sectPr w:rsidR="00EC25E2" w:rsidRPr="00961FBD" w:rsidSect="00EC25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7D8B" w:rsidRDefault="00097D8B" w:rsidP="00667346">
      <w:pPr>
        <w:spacing w:after="0" w:line="240" w:lineRule="auto"/>
      </w:pPr>
      <w:r>
        <w:separator/>
      </w:r>
    </w:p>
  </w:endnote>
  <w:endnote w:type="continuationSeparator" w:id="1">
    <w:p w:rsidR="00097D8B" w:rsidRDefault="00097D8B" w:rsidP="006673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7D8B" w:rsidRDefault="00097D8B" w:rsidP="00667346">
      <w:pPr>
        <w:spacing w:after="0" w:line="240" w:lineRule="auto"/>
      </w:pPr>
      <w:r>
        <w:separator/>
      </w:r>
    </w:p>
  </w:footnote>
  <w:footnote w:type="continuationSeparator" w:id="1">
    <w:p w:rsidR="00097D8B" w:rsidRDefault="00097D8B" w:rsidP="006673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7346" w:rsidRDefault="00667346">
    <w:pPr>
      <w:pStyle w:val="Hlavika"/>
    </w:pPr>
    <w:r>
      <w:t>DIČ: 2022453015        IČO: 36839396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717131"/>
    <w:rsid w:val="00097D8B"/>
    <w:rsid w:val="00330EB7"/>
    <w:rsid w:val="0044605B"/>
    <w:rsid w:val="005900E1"/>
    <w:rsid w:val="00667346"/>
    <w:rsid w:val="00717131"/>
    <w:rsid w:val="00961FBD"/>
    <w:rsid w:val="00C52A4F"/>
    <w:rsid w:val="00EC25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25E2"/>
  </w:style>
  <w:style w:type="paragraph" w:styleId="Nadpis1">
    <w:name w:val="heading 1"/>
    <w:basedOn w:val="Normlny"/>
    <w:next w:val="Normlny"/>
    <w:link w:val="Nadpis1Char"/>
    <w:uiPriority w:val="99"/>
    <w:qFormat/>
    <w:rsid w:val="00961FBD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61FBD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961FBD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Nadpis4">
    <w:name w:val="heading 4"/>
    <w:basedOn w:val="Normlny"/>
    <w:link w:val="Nadpis4Char"/>
    <w:uiPriority w:val="99"/>
    <w:qFormat/>
    <w:rsid w:val="0071713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961FBD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961FBD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961FBD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961FBD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961FBD"/>
    <w:pPr>
      <w:spacing w:before="240" w:after="60" w:line="240" w:lineRule="auto"/>
      <w:outlineLvl w:val="8"/>
    </w:pPr>
    <w:rPr>
      <w:rFonts w:ascii="Cambria" w:eastAsia="Times New Roman" w:hAnsi="Cambria" w:cs="Times New Roman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9"/>
    <w:rsid w:val="00717131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pagetitle">
    <w:name w:val="pagetitle"/>
    <w:basedOn w:val="Predvolenpsmoodseku"/>
    <w:rsid w:val="00717131"/>
  </w:style>
  <w:style w:type="character" w:styleId="Hypertextovprepojenie">
    <w:name w:val="Hyperlink"/>
    <w:basedOn w:val="Predvolenpsmoodseku"/>
    <w:uiPriority w:val="99"/>
    <w:semiHidden/>
    <w:unhideWhenUsed/>
    <w:rsid w:val="00717131"/>
    <w:rPr>
      <w:color w:val="0000FF"/>
      <w:u w:val="single"/>
    </w:rPr>
  </w:style>
  <w:style w:type="character" w:customStyle="1" w:styleId="apple-converted-space">
    <w:name w:val="apple-converted-space"/>
    <w:basedOn w:val="Predvolenpsmoodseku"/>
    <w:rsid w:val="00717131"/>
  </w:style>
  <w:style w:type="paragraph" w:styleId="Textbubliny">
    <w:name w:val="Balloon Text"/>
    <w:basedOn w:val="Normlny"/>
    <w:link w:val="TextbublinyChar"/>
    <w:uiPriority w:val="99"/>
    <w:semiHidden/>
    <w:unhideWhenUsed/>
    <w:rsid w:val="00717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7131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9"/>
    <w:rsid w:val="00961FBD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961FBD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961FBD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961FBD"/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961FBD"/>
    <w:rPr>
      <w:rFonts w:ascii="Arial Narrow" w:eastAsia="Times New Roman" w:hAnsi="Arial Narrow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961FBD"/>
    <w:rPr>
      <w:rFonts w:ascii="Arial Narrow" w:eastAsia="Times New Roman" w:hAnsi="Arial Narrow" w:cs="Times New Roman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961FBD"/>
    <w:rPr>
      <w:rFonts w:ascii="Arial Narrow" w:eastAsia="Times New Roman" w:hAnsi="Arial Narrow" w:cs="Times New Roman"/>
      <w:i/>
      <w:iCs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961FBD"/>
    <w:rPr>
      <w:rFonts w:ascii="Cambria" w:eastAsia="Times New Roman" w:hAnsi="Cambria" w:cs="Times New Roman"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961FB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961F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61FBD"/>
    <w:rPr>
      <w:sz w:val="20"/>
      <w:szCs w:val="20"/>
    </w:rPr>
  </w:style>
  <w:style w:type="paragraph" w:styleId="Hlavika">
    <w:name w:val="header"/>
    <w:basedOn w:val="Normlny"/>
    <w:link w:val="HlavikaChar"/>
    <w:uiPriority w:val="99"/>
    <w:semiHidden/>
    <w:unhideWhenUsed/>
    <w:rsid w:val="00961FBD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961FBD"/>
    <w:rPr>
      <w:rFonts w:ascii="Arial Narrow" w:eastAsia="Times New Roman" w:hAnsi="Arial Narrow" w:cs="Times New Roman"/>
      <w:szCs w:val="36"/>
      <w:lang w:eastAsia="en-US"/>
    </w:rPr>
  </w:style>
  <w:style w:type="paragraph" w:styleId="Pta">
    <w:name w:val="footer"/>
    <w:basedOn w:val="Normlny"/>
    <w:link w:val="PtaChar"/>
    <w:uiPriority w:val="99"/>
    <w:semiHidden/>
    <w:unhideWhenUsed/>
    <w:rsid w:val="00961FBD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  <w:lang w:eastAsia="en-US"/>
    </w:rPr>
  </w:style>
  <w:style w:type="character" w:customStyle="1" w:styleId="PtaChar">
    <w:name w:val="Päta Char"/>
    <w:basedOn w:val="Predvolenpsmoodseku"/>
    <w:link w:val="Pta"/>
    <w:uiPriority w:val="99"/>
    <w:semiHidden/>
    <w:rsid w:val="00961FBD"/>
    <w:rPr>
      <w:rFonts w:ascii="Arial Narrow" w:eastAsia="Times New Roman" w:hAnsi="Arial Narrow" w:cs="Times New Roman"/>
      <w:szCs w:val="36"/>
      <w:lang w:eastAsia="en-US"/>
    </w:rPr>
  </w:style>
  <w:style w:type="paragraph" w:styleId="Nzov">
    <w:name w:val="Title"/>
    <w:basedOn w:val="Normlny"/>
    <w:next w:val="Normlny"/>
    <w:link w:val="NzovChar1"/>
    <w:uiPriority w:val="99"/>
    <w:qFormat/>
    <w:rsid w:val="00961FBD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 w:val="3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961FB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Zkladntext">
    <w:name w:val="Body Text"/>
    <w:basedOn w:val="Normlny"/>
    <w:link w:val="ZkladntextChar1"/>
    <w:uiPriority w:val="99"/>
    <w:semiHidden/>
    <w:unhideWhenUsed/>
    <w:rsid w:val="00961FB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61FBD"/>
  </w:style>
  <w:style w:type="paragraph" w:styleId="Podtitul">
    <w:name w:val="Subtitle"/>
    <w:basedOn w:val="Normlny"/>
    <w:next w:val="Normlny"/>
    <w:link w:val="PodtitulChar1"/>
    <w:uiPriority w:val="11"/>
    <w:qFormat/>
    <w:rsid w:val="00961FBD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961FBD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961FBD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61FBD"/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961FBD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61FBD"/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961FBD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61FBD"/>
    <w:rPr>
      <w:sz w:val="16"/>
      <w:szCs w:val="16"/>
    </w:rPr>
  </w:style>
  <w:style w:type="paragraph" w:styleId="Odsekzoznamu">
    <w:name w:val="List Paragraph"/>
    <w:basedOn w:val="Normlny"/>
    <w:uiPriority w:val="99"/>
    <w:qFormat/>
    <w:rsid w:val="00961FBD"/>
    <w:pPr>
      <w:ind w:left="720"/>
      <w:contextualSpacing/>
    </w:pPr>
    <w:rPr>
      <w:rFonts w:ascii="Arial Narrow" w:eastAsia="Times New Roman" w:hAnsi="Arial Narrow" w:cs="Times New Roman"/>
      <w:szCs w:val="36"/>
      <w:lang w:eastAsia="en-US"/>
    </w:rPr>
  </w:style>
  <w:style w:type="paragraph" w:customStyle="1" w:styleId="TopHeader">
    <w:name w:val="Top Header"/>
    <w:basedOn w:val="Normlny"/>
    <w:uiPriority w:val="99"/>
    <w:semiHidden/>
    <w:qFormat/>
    <w:rsid w:val="00961FB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961FB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61FBD"/>
    <w:rPr>
      <w:rFonts w:ascii="Times New Roman" w:hAnsi="Times New Roman" w:cs="Times New Roman" w:hint="default"/>
      <w:sz w:val="20"/>
      <w:szCs w:val="20"/>
    </w:rPr>
  </w:style>
  <w:style w:type="character" w:customStyle="1" w:styleId="NzovChar1">
    <w:name w:val="Názov Char1"/>
    <w:basedOn w:val="Predvolenpsmoodseku"/>
    <w:link w:val="Nzov"/>
    <w:uiPriority w:val="99"/>
    <w:locked/>
    <w:rsid w:val="00961FBD"/>
    <w:rPr>
      <w:rFonts w:ascii="Arial Narrow" w:eastAsia="Times New Roman" w:hAnsi="Arial Narrow" w:cs="Times New Roman"/>
      <w:b/>
      <w:bCs/>
      <w:kern w:val="28"/>
      <w:sz w:val="32"/>
      <w:szCs w:val="32"/>
      <w:lang w:eastAsia="en-US"/>
    </w:rPr>
  </w:style>
  <w:style w:type="character" w:customStyle="1" w:styleId="NzovChar135">
    <w:name w:val="Názov Char135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61FB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961FBD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961FBD"/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PodtitulChar135">
    <w:name w:val="Podtitul Char135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61FB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961FBD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961FBD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61FBD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961FBD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61FBD"/>
    <w:rPr>
      <w:rFonts w:ascii="Times New Roman" w:hAnsi="Times New Roman" w:cs="Times New Roman" w:hint="default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locked/>
    <w:rsid w:val="00961FBD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61FBD"/>
    <w:rPr>
      <w:rFonts w:ascii="Segoe UI" w:hAnsi="Segoe UI" w:cs="Segoe UI" w:hint="default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61FBD"/>
    <w:rPr>
      <w:rFonts w:ascii="Segoe UI" w:hAnsi="Segoe UI" w:cs="Segoe UI" w:hint="default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61FBD"/>
    <w:rPr>
      <w:rFonts w:ascii="Segoe UI" w:hAnsi="Segoe UI" w:cs="Segoe UI" w:hint="default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61FBD"/>
    <w:rPr>
      <w:rFonts w:ascii="Tahoma" w:hAnsi="Tahoma" w:cs="Tahoma" w:hint="default"/>
      <w:sz w:val="16"/>
      <w:szCs w:val="16"/>
    </w:rPr>
  </w:style>
  <w:style w:type="table" w:styleId="Mriekatabuky">
    <w:name w:val="Table Grid"/>
    <w:basedOn w:val="Normlnatabuka"/>
    <w:uiPriority w:val="99"/>
    <w:rsid w:val="00961FBD"/>
    <w:pPr>
      <w:spacing w:after="0" w:line="240" w:lineRule="auto"/>
    </w:pPr>
    <w:rPr>
      <w:rFonts w:ascii="Arial Narrow" w:eastAsia="Times New Roman" w:hAnsi="Arial Narrow"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8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30357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457967">
              <w:marLeft w:val="0"/>
              <w:marRight w:val="0"/>
              <w:marTop w:val="0"/>
              <w:marBottom w:val="0"/>
              <w:divBdr>
                <w:top w:val="single" w:sz="6" w:space="8" w:color="D4D4D4"/>
                <w:left w:val="single" w:sz="6" w:space="4" w:color="D4D4D4"/>
                <w:bottom w:val="single" w:sz="6" w:space="0" w:color="D4D4D4"/>
                <w:right w:val="single" w:sz="6" w:space="4" w:color="D4D4D4"/>
              </w:divBdr>
              <w:divsChild>
                <w:div w:id="796218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0516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876300">
                          <w:marLeft w:val="116"/>
                          <w:marRight w:val="116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0513661">
                          <w:marLeft w:val="116"/>
                          <w:marRight w:val="116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3887588">
                          <w:marLeft w:val="116"/>
                          <w:marRight w:val="116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7493745">
                          <w:marLeft w:val="116"/>
                          <w:marRight w:val="116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284062">
                          <w:marLeft w:val="116"/>
                          <w:marRight w:val="116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0783261">
                          <w:marLeft w:val="116"/>
                          <w:marRight w:val="116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32356472">
                      <w:marLeft w:val="116"/>
                      <w:marRight w:val="116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6595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104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27</Pages>
  <Words>4161</Words>
  <Characters>23719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vlastník</dc:creator>
  <cp:keywords/>
  <dc:description/>
  <cp:lastModifiedBy>vlastník</cp:lastModifiedBy>
  <cp:revision>5</cp:revision>
  <dcterms:created xsi:type="dcterms:W3CDTF">2014-05-26T15:16:00Z</dcterms:created>
  <dcterms:modified xsi:type="dcterms:W3CDTF">2014-06-30T16:09:00Z</dcterms:modified>
</cp:coreProperties>
</file>