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5"/>
        <w:gridCol w:w="2272"/>
        <w:gridCol w:w="623"/>
      </w:tblGrid>
      <w:tr w:rsidR="0066371C" w:rsidRPr="002B2E75" w:rsidTr="00023D47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</w:tr>
    </w:tbl>
    <w:p w:rsidR="0066371C" w:rsidRDefault="0066371C" w:rsidP="0066371C">
      <w:pPr>
        <w:pStyle w:val="Zkladntext"/>
        <w:jc w:val="center"/>
        <w:rPr>
          <w:b/>
        </w:rPr>
      </w:pP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>Poznámky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individuálnej účtovnej závierky 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zostavenej k 31. decembru </w:t>
      </w:r>
      <w:r w:rsidR="0024214A">
        <w:rPr>
          <w:b/>
          <w:lang w:val="sk-SK"/>
        </w:rPr>
        <w:t>2013</w:t>
      </w:r>
    </w:p>
    <w:p w:rsidR="0066371C" w:rsidRPr="005F5F44" w:rsidRDefault="0066371C" w:rsidP="0066371C">
      <w:pPr>
        <w:rPr>
          <w:rFonts w:cs="Arial"/>
          <w:sz w:val="18"/>
          <w:szCs w:val="18"/>
          <w:lang w:eastAsia="sk-SK"/>
        </w:rPr>
      </w:pPr>
    </w:p>
    <w:tbl>
      <w:tblPr>
        <w:tblW w:w="532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"/>
        <w:gridCol w:w="276"/>
        <w:gridCol w:w="2"/>
        <w:gridCol w:w="327"/>
        <w:gridCol w:w="2"/>
        <w:gridCol w:w="229"/>
        <w:gridCol w:w="2"/>
        <w:gridCol w:w="274"/>
        <w:gridCol w:w="1"/>
        <w:gridCol w:w="237"/>
        <w:gridCol w:w="4"/>
        <w:gridCol w:w="243"/>
        <w:gridCol w:w="10"/>
        <w:gridCol w:w="347"/>
        <w:gridCol w:w="16"/>
        <w:gridCol w:w="341"/>
        <w:gridCol w:w="22"/>
        <w:gridCol w:w="253"/>
        <w:gridCol w:w="22"/>
        <w:gridCol w:w="261"/>
        <w:gridCol w:w="24"/>
        <w:gridCol w:w="261"/>
        <w:gridCol w:w="10"/>
        <w:gridCol w:w="14"/>
        <w:gridCol w:w="263"/>
        <w:gridCol w:w="14"/>
        <w:gridCol w:w="10"/>
        <w:gridCol w:w="271"/>
        <w:gridCol w:w="14"/>
        <w:gridCol w:w="2"/>
        <w:gridCol w:w="265"/>
        <w:gridCol w:w="16"/>
        <w:gridCol w:w="220"/>
        <w:gridCol w:w="14"/>
        <w:gridCol w:w="13"/>
        <w:gridCol w:w="219"/>
        <w:gridCol w:w="8"/>
        <w:gridCol w:w="12"/>
        <w:gridCol w:w="204"/>
        <w:gridCol w:w="14"/>
        <w:gridCol w:w="8"/>
        <w:gridCol w:w="13"/>
        <w:gridCol w:w="217"/>
        <w:gridCol w:w="8"/>
        <w:gridCol w:w="12"/>
        <w:gridCol w:w="306"/>
        <w:gridCol w:w="12"/>
        <w:gridCol w:w="2"/>
        <w:gridCol w:w="232"/>
        <w:gridCol w:w="8"/>
        <w:gridCol w:w="13"/>
        <w:gridCol w:w="372"/>
        <w:gridCol w:w="8"/>
        <w:gridCol w:w="14"/>
        <w:gridCol w:w="265"/>
        <w:gridCol w:w="22"/>
        <w:gridCol w:w="11"/>
        <w:gridCol w:w="188"/>
        <w:gridCol w:w="23"/>
        <w:gridCol w:w="118"/>
        <w:gridCol w:w="98"/>
        <w:gridCol w:w="23"/>
        <w:gridCol w:w="167"/>
        <w:gridCol w:w="14"/>
        <w:gridCol w:w="33"/>
        <w:gridCol w:w="24"/>
        <w:gridCol w:w="188"/>
        <w:gridCol w:w="27"/>
        <w:gridCol w:w="22"/>
        <w:gridCol w:w="12"/>
        <w:gridCol w:w="12"/>
        <w:gridCol w:w="243"/>
        <w:gridCol w:w="22"/>
        <w:gridCol w:w="9"/>
        <w:gridCol w:w="251"/>
        <w:gridCol w:w="23"/>
        <w:gridCol w:w="6"/>
        <w:gridCol w:w="255"/>
        <w:gridCol w:w="6"/>
        <w:gridCol w:w="41"/>
        <w:gridCol w:w="24"/>
        <w:gridCol w:w="181"/>
        <w:gridCol w:w="5"/>
        <w:gridCol w:w="102"/>
        <w:gridCol w:w="23"/>
        <w:gridCol w:w="175"/>
        <w:gridCol w:w="4"/>
        <w:gridCol w:w="47"/>
        <w:gridCol w:w="24"/>
        <w:gridCol w:w="184"/>
        <w:gridCol w:w="4"/>
        <w:gridCol w:w="43"/>
        <w:gridCol w:w="24"/>
        <w:gridCol w:w="153"/>
        <w:gridCol w:w="20"/>
        <w:gridCol w:w="11"/>
        <w:gridCol w:w="221"/>
        <w:gridCol w:w="20"/>
        <w:gridCol w:w="12"/>
        <w:gridCol w:w="143"/>
        <w:gridCol w:w="26"/>
      </w:tblGrid>
      <w:tr w:rsidR="005F5F44" w:rsidRPr="00FA79EE" w:rsidTr="005F5F44">
        <w:trPr>
          <w:gridAfter w:val="1"/>
          <w:wAfter w:w="14" w:type="pct"/>
          <w:trHeight w:val="246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3" w:type="pct"/>
            <w:gridSpan w:val="22"/>
            <w:tcBorders>
              <w:top w:val="nil"/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3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91" w:type="pct"/>
            <w:gridSpan w:val="25"/>
            <w:tcBorders>
              <w:left w:val="single" w:sz="6" w:space="0" w:color="auto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0" w:type="pct"/>
            <w:gridSpan w:val="11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left="-44" w:hanging="2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ind w:hanging="4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90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hanging="52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64" w:type="pct"/>
            <w:gridSpan w:val="16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firstLine="109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69" w:type="pct"/>
            <w:gridSpan w:val="1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7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72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2059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5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65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59" w:type="pct"/>
            <w:gridSpan w:val="18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24214A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A4032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94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left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7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9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4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30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862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5F5F44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5F5F44" w:rsidP="005F5F4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5F5F44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457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3" w:type="pct"/>
            <w:gridSpan w:val="2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7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850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24214A" w:rsidP="00244819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26.6.2014</w:t>
            </w:r>
          </w:p>
        </w:tc>
        <w:tc>
          <w:tcPr>
            <w:tcW w:w="1217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11" w:type="pct"/>
            <w:gridSpan w:val="3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6371C" w:rsidRPr="00FA79EE" w:rsidTr="005F5F44">
        <w:trPr>
          <w:trHeight w:val="848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26.6.2014</w:t>
            </w:r>
          </w:p>
        </w:tc>
        <w:tc>
          <w:tcPr>
            <w:tcW w:w="1217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1" w:type="pct"/>
            <w:gridSpan w:val="3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66371C" w:rsidRDefault="0066371C" w:rsidP="0066371C">
      <w:pPr>
        <w:pStyle w:val="Nadpis1"/>
        <w:numPr>
          <w:ilvl w:val="0"/>
          <w:numId w:val="0"/>
        </w:numPr>
        <w:tabs>
          <w:tab w:val="clear" w:pos="567"/>
        </w:tabs>
        <w:spacing w:before="120" w:after="60"/>
        <w:jc w:val="left"/>
        <w:rPr>
          <w:rFonts w:ascii="Times New Roman" w:hAnsi="Times New Roman"/>
          <w:szCs w:val="18"/>
        </w:rPr>
      </w:pPr>
    </w:p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  <w:sectPr w:rsidR="0066371C" w:rsidSect="00023D47">
          <w:footerReference w:type="even" r:id="rId9"/>
          <w:footerReference w:type="default" r:id="rId10"/>
          <w:footerReference w:type="first" r:id="rId11"/>
          <w:pgSz w:w="11906" w:h="16838" w:code="9"/>
          <w:pgMar w:top="1418" w:right="1418" w:bottom="1134" w:left="1418" w:header="680" w:footer="680" w:gutter="0"/>
          <w:pgNumType w:start="1"/>
          <w:cols w:space="708"/>
        </w:sect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lastRenderedPageBreak/>
        <w:t>Poznámka: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Všetky údaje a informácie uvedené v týchto poznámkach vychádzajú z účtovníctva a nadväzujú na účtovné výkazy. Hodnotové údaje v celých eurách (pokiaľ nie je uvedené inak). Čísla uvedené za položkou v zátvorkách alebo v stĺpcoch sú odvolávky na riadok alebo stĺpec príslušného výkazu (súvaha alebo výkaz ziskov a strát).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VŠEOBECNÉ INFORMÁCIE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Základné údaje o spoločnosti</w:t>
      </w:r>
    </w:p>
    <w:p w:rsidR="00023D47" w:rsidRPr="005F5F44" w:rsidRDefault="00023D4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Obchodné meno a sídlo</w:t>
            </w:r>
          </w:p>
        </w:tc>
        <w:tc>
          <w:tcPr>
            <w:tcW w:w="5103" w:type="dxa"/>
          </w:tcPr>
          <w:p w:rsidR="00023D47" w:rsidRPr="005F5F44" w:rsidRDefault="00302A8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STEVEX SK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s.r.o. (spoločnosť)</w:t>
            </w:r>
          </w:p>
          <w:p w:rsidR="00023D47" w:rsidRPr="005F5F44" w:rsidRDefault="00302A84" w:rsidP="00302A8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Slnečná 44, 919 27 Dolné Lovčice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Založenie spoločnosti</w:t>
            </w:r>
          </w:p>
        </w:tc>
        <w:tc>
          <w:tcPr>
            <w:tcW w:w="5103" w:type="dxa"/>
          </w:tcPr>
          <w:p w:rsidR="00023D47" w:rsidRPr="005F5F44" w:rsidRDefault="00302A8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17.1.2011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Dátum vzniku (podľa obchodného registra)</w:t>
            </w:r>
          </w:p>
        </w:tc>
        <w:tc>
          <w:tcPr>
            <w:tcW w:w="5103" w:type="dxa"/>
          </w:tcPr>
          <w:p w:rsidR="00023D47" w:rsidRPr="005F5F44" w:rsidRDefault="00302A8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09.02.2011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zapísaná </w:t>
            </w:r>
          </w:p>
          <w:p w:rsidR="00023D47" w:rsidRPr="005F5F44" w:rsidRDefault="00023D47" w:rsidP="009E4A5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Obchodný register Okresného súdu </w:t>
            </w:r>
            <w:r w:rsidR="009E4A53">
              <w:rPr>
                <w:snapToGrid w:val="0"/>
                <w:sz w:val="15"/>
                <w:lang w:eastAsia="sk-SK"/>
              </w:rPr>
              <w:t>Trnava</w:t>
            </w:r>
            <w:r w:rsidRPr="005F5F44">
              <w:rPr>
                <w:snapToGrid w:val="0"/>
                <w:sz w:val="15"/>
                <w:lang w:eastAsia="sk-SK"/>
              </w:rPr>
              <w:t xml:space="preserve"> I, oddiel Sro, vložka číslo: </w:t>
            </w:r>
            <w:r w:rsidR="009E4A53">
              <w:rPr>
                <w:rStyle w:val="ra"/>
              </w:rPr>
              <w:t>26923/T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Hospodárska činnosť  (hlavná činnosť)</w:t>
            </w:r>
          </w:p>
        </w:tc>
        <w:tc>
          <w:tcPr>
            <w:tcW w:w="5103" w:type="dxa"/>
          </w:tcPr>
          <w:p w:rsidR="00023D47" w:rsidRPr="005F5F44" w:rsidRDefault="00302A84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Dokončovacie stavebné práce pri realizácii esteriérov a interiérov</w:t>
            </w:r>
          </w:p>
          <w:p w:rsidR="00023D47" w:rsidRPr="005F5F44" w:rsidRDefault="00023D47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Sprostredkova</w:t>
            </w:r>
            <w:r w:rsidR="00D23CF5">
              <w:rPr>
                <w:snapToGrid w:val="0"/>
                <w:sz w:val="15"/>
                <w:lang w:eastAsia="sk-SK"/>
              </w:rPr>
              <w:t>teľská činnosť – výroby, obchod, služby</w:t>
            </w:r>
          </w:p>
          <w:p w:rsidR="00023D47" w:rsidRPr="005F5F44" w:rsidRDefault="00023D47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Kúpa tovaru za účelom jeho predaja konečnému spotrebiteľovi v rozsahu voľnej živnosti </w:t>
            </w:r>
          </w:p>
          <w:p w:rsidR="00023D47" w:rsidRPr="005F5F44" w:rsidRDefault="00D23CF5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Prípravné práce k realizácii stavby</w:t>
            </w:r>
          </w:p>
          <w:p w:rsidR="00023D47" w:rsidRPr="005F5F44" w:rsidRDefault="00D23CF5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Montáž, rekonštrukcia a údržba vyhradených technických zariadení elektrických</w:t>
            </w:r>
          </w:p>
          <w:p w:rsidR="00023D47" w:rsidRPr="005F5F44" w:rsidRDefault="00D23CF5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Mechanická montáž centrálneho sacieho systému</w:t>
            </w:r>
          </w:p>
        </w:tc>
      </w:tr>
    </w:tbl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Zamestnanci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24214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</w:t>
      </w:r>
      <w:r w:rsidR="00265C2A">
        <w:rPr>
          <w:rFonts w:cs="Arial"/>
          <w:snapToGrid w:val="0"/>
          <w:lang w:eastAsia="sk-SK"/>
        </w:rPr>
        <w:t xml:space="preserve"> </w:t>
      </w:r>
      <w:r w:rsidR="00D23CF5">
        <w:rPr>
          <w:rFonts w:cs="Arial"/>
          <w:b/>
          <w:snapToGrid w:val="0"/>
          <w:lang w:eastAsia="sk-SK"/>
        </w:rPr>
        <w:t>troch</w:t>
      </w:r>
      <w:r w:rsidRPr="005F5F44">
        <w:rPr>
          <w:rFonts w:cs="Arial"/>
          <w:snapToGrid w:val="0"/>
          <w:lang w:eastAsia="sk-SK"/>
        </w:rPr>
        <w:t xml:space="preserve"> </w:t>
      </w:r>
      <w:r w:rsidR="0066371C" w:rsidRPr="005F5F44">
        <w:rPr>
          <w:rFonts w:cs="Arial"/>
          <w:snapToGrid w:val="0"/>
          <w:lang w:eastAsia="sk-SK"/>
        </w:rPr>
        <w:t>zamestnancov</w:t>
      </w:r>
      <w:r w:rsidRPr="005F5F44">
        <w:rPr>
          <w:rFonts w:cs="Arial"/>
          <w:snapToGrid w:val="0"/>
          <w:lang w:eastAsia="sk-SK"/>
        </w:rPr>
        <w:t xml:space="preserve"> a k 31.12.20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evidovala </w:t>
      </w:r>
      <w:r w:rsidR="00D23CF5">
        <w:rPr>
          <w:rFonts w:cs="Arial"/>
          <w:b/>
          <w:bCs/>
          <w:snapToGrid w:val="0"/>
          <w:lang w:eastAsia="sk-SK"/>
        </w:rPr>
        <w:t>troch</w:t>
      </w:r>
      <w:r w:rsidRPr="005F5F44">
        <w:rPr>
          <w:rFonts w:cs="Arial"/>
          <w:snapToGrid w:val="0"/>
          <w:lang w:eastAsia="sk-SK"/>
        </w:rPr>
        <w:t xml:space="preserve">  zamestnancov.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Právny dôvod zostavenia účtovnej závierky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Táto účtovná závierka je riadna individuálna účtovná závierka za </w:t>
      </w:r>
      <w:r w:rsidR="00D23CF5">
        <w:rPr>
          <w:rFonts w:cs="Arial"/>
          <w:snapToGrid w:val="0"/>
          <w:lang w:eastAsia="sk-SK"/>
        </w:rPr>
        <w:t>STEVEX SK s.r.o</w:t>
      </w:r>
      <w:r w:rsidRPr="005F5F44">
        <w:rPr>
          <w:rFonts w:cs="Arial"/>
          <w:snapToGrid w:val="0"/>
          <w:lang w:eastAsia="sk-SK"/>
        </w:rPr>
        <w:t>.. Bola zostavená za účtovné obdobie od 1. januára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do 31. decembra 201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podľa slovenských právnych predpisov, a to zákona o</w:t>
      </w:r>
      <w:r w:rsidRPr="005F5F44">
        <w:t> </w:t>
      </w:r>
      <w:r w:rsidRPr="005F5F44">
        <w:rPr>
          <w:rFonts w:cs="Arial"/>
          <w:snapToGrid w:val="0"/>
          <w:lang w:eastAsia="sk-SK"/>
        </w:rPr>
        <w:t xml:space="preserve">účtovníctve a postupov účtovania pre podnikateľov.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Schválenie účtovnej závierky za rok </w:t>
      </w:r>
      <w:r w:rsidR="00605410">
        <w:rPr>
          <w:lang w:val="sk-SK"/>
        </w:rPr>
        <w:t>201</w:t>
      </w:r>
      <w:r w:rsidR="00265C2A">
        <w:rPr>
          <w:lang w:val="sk-SK"/>
        </w:rPr>
        <w:t>2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Účtovná závierka spoločnosti za rok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Pr="003F48A7">
        <w:rPr>
          <w:rFonts w:cs="Arial"/>
          <w:snapToGrid w:val="0"/>
          <w:lang w:eastAsia="sk-SK"/>
        </w:rPr>
        <w:t xml:space="preserve">bola schválená </w:t>
      </w:r>
      <w:r w:rsidR="00D23CF5">
        <w:rPr>
          <w:rFonts w:cs="Arial"/>
          <w:snapToGrid w:val="0"/>
          <w:lang w:eastAsia="sk-SK"/>
        </w:rPr>
        <w:t xml:space="preserve">dňa </w:t>
      </w:r>
      <w:r w:rsidR="00D23CF5" w:rsidRPr="00D23CF5">
        <w:rPr>
          <w:rFonts w:cs="Arial"/>
          <w:b/>
          <w:snapToGrid w:val="0"/>
          <w:lang w:eastAsia="sk-SK"/>
        </w:rPr>
        <w:t>30.06.2013</w:t>
      </w:r>
      <w:r w:rsidR="00D23CF5">
        <w:rPr>
          <w:rFonts w:cs="Arial"/>
          <w:snapToGrid w:val="0"/>
          <w:lang w:eastAsia="sk-SK"/>
        </w:rPr>
        <w:t>.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bookmarkStart w:id="0" w:name="_GoBack"/>
      <w:bookmarkEnd w:id="0"/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Členovia orgánov spoločnosti</w:t>
      </w:r>
    </w:p>
    <w:p w:rsidR="00023D47" w:rsidRPr="005F5F44" w:rsidRDefault="00023D47">
      <w:pPr>
        <w:jc w:val="left"/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402"/>
      </w:tblGrid>
      <w:tr w:rsidR="00023D47" w:rsidRPr="005F5F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Orgán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Funkcia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Meno</w:t>
            </w:r>
          </w:p>
        </w:tc>
      </w:tr>
      <w:tr w:rsidR="00DE5567" w:rsidRPr="005F5F44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Štatutárny orgán</w:t>
            </w:r>
          </w:p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Štatutárny orgán</w:t>
            </w:r>
          </w:p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E5567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Konateľ</w:t>
            </w:r>
          </w:p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7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Matejovský Štefan</w:t>
            </w:r>
          </w:p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Hinca Marián</w:t>
            </w:r>
          </w:p>
          <w:p w:rsidR="00DE5567" w:rsidRPr="005F5F44" w:rsidRDefault="00DE5567" w:rsidP="00663E8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Štruktúra spoločníkov a ich podiel na základnom imaní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023D47" w:rsidRPr="005F5F44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Spoločníci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Hlasovacie práva</w:t>
            </w:r>
          </w:p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</w:tr>
      <w:tr w:rsidR="00023D47" w:rsidRPr="005F5F44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</w:tr>
      <w:tr w:rsidR="00023D47" w:rsidRPr="005F5F44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71244">
            <w:pPr>
              <w:ind w:left="284" w:hanging="284"/>
              <w:rPr>
                <w:sz w:val="15"/>
              </w:rPr>
            </w:pPr>
            <w:r>
              <w:rPr>
                <w:sz w:val="15"/>
              </w:rPr>
              <w:t>Matejovský Štefan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3 984,-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60</w:t>
            </w:r>
          </w:p>
        </w:tc>
      </w:tr>
      <w:tr w:rsidR="00A71244" w:rsidRPr="005F5F44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71244" w:rsidRDefault="00A71244">
            <w:pPr>
              <w:ind w:left="284" w:hanging="284"/>
              <w:rPr>
                <w:sz w:val="15"/>
              </w:rPr>
            </w:pPr>
            <w:r>
              <w:rPr>
                <w:sz w:val="15"/>
              </w:rPr>
              <w:t>Hinca Marián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712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2 656 ,-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712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71244" w:rsidRPr="005F5F44" w:rsidRDefault="00A7124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40</w:t>
            </w:r>
          </w:p>
        </w:tc>
      </w:tr>
    </w:tbl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bookmarkStart w:id="1" w:name="_Ref150575427"/>
      <w:r w:rsidRPr="005F5F44">
        <w:rPr>
          <w:sz w:val="20"/>
          <w:lang w:val="sk-SK"/>
        </w:rPr>
        <w:t>POUŽITÉ ÚČTOVNÉ ZÁSADY A ÚČTOVNÉ METÓDY</w:t>
      </w:r>
      <w:bookmarkEnd w:id="1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</w:t>
      </w:r>
      <w:r w:rsidRPr="005F5F44">
        <w:rPr>
          <w:rFonts w:cs="Arial"/>
          <w:b/>
          <w:bCs/>
          <w:snapToGrid w:val="0"/>
          <w:lang w:eastAsia="sk-SK"/>
        </w:rPr>
        <w:t>v eurách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023D47" w:rsidRPr="005F5F44" w:rsidRDefault="00023D47">
      <w:pPr>
        <w:ind w:left="567"/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Účtovná závierka za rok 201</w:t>
      </w:r>
      <w:r w:rsidR="00F24E06">
        <w:rPr>
          <w:rFonts w:cs="Arial"/>
        </w:rPr>
        <w:t>3</w:t>
      </w:r>
      <w:r w:rsidRPr="005F5F44">
        <w:rPr>
          <w:rFonts w:cs="Arial"/>
        </w:rPr>
        <w:t xml:space="preserve"> bola spracovaná za predpokladu nepretržitého pokračovania činnosti.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numPr>
          <w:ilvl w:val="1"/>
          <w:numId w:val="24"/>
        </w:numPr>
        <w:rPr>
          <w:lang w:val="sk-SK"/>
        </w:rPr>
      </w:pPr>
      <w:bookmarkStart w:id="2" w:name="_Ref150575436"/>
      <w:r w:rsidRPr="005F5F44">
        <w:rPr>
          <w:lang w:val="sk-SK"/>
        </w:rPr>
        <w:t>Spôsob ocenenia jednotlivých zložiek majetku a záväzkov – prvé ocenenie</w:t>
      </w:r>
      <w:bookmarkEnd w:id="2"/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  <w:r w:rsidRPr="005F5F44"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023D47" w:rsidRPr="005F5F44" w:rsidRDefault="00023D47">
      <w:pPr>
        <w:ind w:left="709" w:hanging="709"/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23D47" w:rsidRPr="005F5F44" w:rsidRDefault="00023D47">
      <w:pPr>
        <w:pStyle w:val="Zarkazkladnhotextu3"/>
        <w:ind w:left="0" w:firstLine="0"/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Pohľadávky: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023D47" w:rsidRPr="005F5F44" w:rsidRDefault="00023D47">
      <w:pPr>
        <w:ind w:left="709"/>
        <w:rPr>
          <w:rFonts w:cs="Arial"/>
        </w:rPr>
      </w:pPr>
    </w:p>
    <w:p w:rsidR="00023D47" w:rsidRPr="005F5F44" w:rsidRDefault="00023D47">
      <w:pPr>
        <w:ind w:left="567"/>
        <w:rPr>
          <w:rFonts w:cs="Arial"/>
        </w:rPr>
      </w:pPr>
      <w:r w:rsidRPr="005F5F44">
        <w:rPr>
          <w:rFonts w:cs="Arial"/>
        </w:rPr>
        <w:t xml:space="preserve">Pri dlhodobých pohľadávkach sa uvádza opravná položka v stĺpci korekcia, čím sa vyjadruje ich hodnota v čase účtovania a vykazovania.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aktív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Záväzky: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Rezervy – v očakávanej výške záväzku alebo poistnomatematickými metódami.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Dlhopisy, pôžičky, úvery: 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pStyle w:val="Zarkazkladnhotextu3"/>
        <w:ind w:left="709" w:firstLine="0"/>
        <w:rPr>
          <w:rFonts w:cs="Arial"/>
          <w:sz w:val="20"/>
          <w:lang w:val="sk-SK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Úroky z dlhopisov, pôžičiek a úverov sa účtujú do obdobia, s ktorým časovo a vecne súvisia.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pasív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 príjmov splatná – podľa slovenského zákona o daniach z príjmov sa splatné dane z príjmov určujú z účtovného zisku pri </w:t>
      </w:r>
      <w:r w:rsidRPr="00FB4EB2">
        <w:rPr>
          <w:rFonts w:cs="Arial"/>
        </w:rPr>
        <w:t xml:space="preserve">sadzbe </w:t>
      </w:r>
      <w:r w:rsidR="003425C6" w:rsidRPr="00FB4EB2">
        <w:rPr>
          <w:rFonts w:cs="Arial"/>
        </w:rPr>
        <w:t>23</w:t>
      </w:r>
      <w:r w:rsidRPr="00FB4EB2">
        <w:rPr>
          <w:rFonts w:cs="Arial"/>
        </w:rPr>
        <w:t xml:space="preserve"> % po úpravách</w:t>
      </w:r>
      <w:r w:rsidRPr="005F5F44">
        <w:rPr>
          <w:rFonts w:cs="Arial"/>
        </w:rPr>
        <w:t xml:space="preserve"> o niektoré položky na daňové účely.</w:t>
      </w:r>
    </w:p>
    <w:p w:rsidR="00023D47" w:rsidRPr="005F5F44" w:rsidRDefault="00023D47">
      <w:pPr>
        <w:rPr>
          <w:rFonts w:cs="Arial"/>
        </w:rPr>
      </w:pPr>
    </w:p>
    <w:p w:rsidR="00023D47" w:rsidRPr="00487572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</w:t>
      </w:r>
      <w:r w:rsidRPr="00487572">
        <w:rPr>
          <w:rFonts w:cs="Arial"/>
        </w:rPr>
        <w:t xml:space="preserve">dane z príjmov sa použila sadzba dane z príjmov platná v nasledujúcom účtovnom období, t. j. </w:t>
      </w:r>
      <w:r w:rsidR="003425C6" w:rsidRPr="00487572">
        <w:rPr>
          <w:rFonts w:cs="Arial"/>
        </w:rPr>
        <w:t>2</w:t>
      </w:r>
      <w:r w:rsidR="00487572" w:rsidRPr="00487572">
        <w:rPr>
          <w:rFonts w:cs="Arial"/>
        </w:rPr>
        <w:t>2</w:t>
      </w:r>
      <w:r w:rsidRPr="00487572">
        <w:rPr>
          <w:rFonts w:cs="Arial"/>
        </w:rPr>
        <w:t xml:space="preserve"> %.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Dotácie poskytnuté na obstaranie majetku.</w:t>
      </w:r>
    </w:p>
    <w:p w:rsidR="00023D47" w:rsidRPr="005F5F44" w:rsidRDefault="00023D47">
      <w:pPr>
        <w:pStyle w:val="Zarkazkladnhotextu2"/>
        <w:ind w:left="426" w:firstLine="0"/>
        <w:rPr>
          <w:rFonts w:cs="Arial"/>
          <w:bCs/>
          <w:i/>
          <w:iCs/>
          <w:color w:val="FF0000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rPr>
          <w:lang w:val="sk-SK"/>
        </w:rPr>
      </w:pPr>
      <w:bookmarkStart w:id="3" w:name="_Ref150575465"/>
      <w:r w:rsidRPr="005F5F44">
        <w:rPr>
          <w:lang w:val="sk-SK"/>
        </w:rPr>
        <w:t>Spôsob ocenenia jednotlivých zložiek majetku a záväzkov – nasledujúce ocenenie</w:t>
      </w:r>
      <w:bookmarkEnd w:id="3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7"/>
        </w:numPr>
        <w:tabs>
          <w:tab w:val="clear" w:pos="850"/>
          <w:tab w:val="num" w:pos="567"/>
          <w:tab w:val="num" w:pos="709"/>
        </w:tabs>
        <w:ind w:left="567" w:hanging="567"/>
        <w:rPr>
          <w:rFonts w:cs="Arial"/>
        </w:rPr>
      </w:pPr>
      <w:bookmarkStart w:id="4" w:name="_Ref150575467"/>
      <w:r w:rsidRPr="005F5F44">
        <w:rPr>
          <w:rFonts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5F5F44">
        <w:rPr>
          <w:rFonts w:cs="Arial"/>
        </w:rPr>
        <w:t xml:space="preserve">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8"/>
        </w:numPr>
        <w:tabs>
          <w:tab w:val="num" w:pos="851"/>
        </w:tabs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>Rezervy</w:t>
      </w:r>
      <w:r w:rsidRPr="005F5F44">
        <w:rPr>
          <w:rFonts w:cs="Arial"/>
          <w:snapToGrid w:val="0"/>
          <w:lang w:eastAsia="sk-SK"/>
        </w:rPr>
        <w:t xml:space="preserve"> – účtujú sa v očakávanej výške záväzku.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numPr>
          <w:ilvl w:val="0"/>
          <w:numId w:val="19"/>
        </w:numPr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 xml:space="preserve">Plán odpisov </w:t>
      </w:r>
    </w:p>
    <w:p w:rsidR="00023D47" w:rsidRPr="005F5F44" w:rsidRDefault="00023D47">
      <w:pPr>
        <w:ind w:left="851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1"/>
        <w:rPr>
          <w:rFonts w:cs="Arial"/>
        </w:rPr>
      </w:pPr>
      <w:r w:rsidRPr="005F5F44">
        <w:rPr>
          <w:rFonts w:cs="Arial"/>
        </w:rPr>
        <w:t xml:space="preserve">Dlhodobý hmotný a nehmotný majetok sa odpisuje podľa plánu odpisov, ktorý bol stanovený vzhľadom na odhad reálnej ekonomickej životnosti. Účtovné odpisy sú rovnomerné. Majetok sa začína odpisovať v mesiaci jeho zaradenia do používania. 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ind w:left="709" w:firstLine="142"/>
        <w:rPr>
          <w:rFonts w:cs="Arial"/>
        </w:rPr>
      </w:pPr>
      <w:r w:rsidRPr="005F5F44">
        <w:rPr>
          <w:rFonts w:cs="Arial"/>
        </w:rPr>
        <w:t>Priemerné životnosti podľa plánu odpisov sú: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tbl>
      <w:tblPr>
        <w:tblW w:w="8221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268"/>
        <w:gridCol w:w="2693"/>
      </w:tblGrid>
      <w:tr w:rsidR="00023D47" w:rsidRPr="005F5F44"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 xml:space="preserve">Ročná sadzba odpisov </w:t>
            </w:r>
          </w:p>
        </w:tc>
      </w:tr>
      <w:tr w:rsidR="00023D47" w:rsidRPr="005F5F44">
        <w:tc>
          <w:tcPr>
            <w:tcW w:w="3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pStyle w:val="tabletext"/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 xml:space="preserve">  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Stroje a zariadenia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Dopravné prostriedky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Inventár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left"/>
              <w:rPr>
                <w:sz w:val="15"/>
              </w:rPr>
            </w:pPr>
            <w:r w:rsidRPr="005F5F44">
              <w:rPr>
                <w:sz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</w:tbl>
    <w:p w:rsidR="00023D47" w:rsidRPr="005F5F44" w:rsidRDefault="00023D47">
      <w:pPr>
        <w:ind w:left="709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0"/>
        <w:rPr>
          <w:rFonts w:cs="Arial"/>
        </w:rPr>
      </w:pPr>
      <w:r w:rsidRPr="005F5F44">
        <w:rPr>
          <w:rFonts w:cs="Arial"/>
          <w:snapToGrid w:val="0"/>
        </w:rPr>
        <w:t xml:space="preserve">Daňové odpisy sa uplatňujú podľa sadzieb uvedených v zákone o daniach z príjmov platných pre rovnomerné </w:t>
      </w:r>
      <w:r w:rsidRPr="005F5F44">
        <w:rPr>
          <w:rFonts w:cs="Arial"/>
        </w:rPr>
        <w:t>odpisovanie.</w:t>
      </w:r>
    </w:p>
    <w:p w:rsidR="00023D47" w:rsidRPr="005F5F44" w:rsidRDefault="00023D47">
      <w:pPr>
        <w:tabs>
          <w:tab w:val="num" w:pos="709"/>
        </w:tabs>
        <w:rPr>
          <w:rFonts w:cs="Arial"/>
        </w:rPr>
      </w:pP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  <w:r w:rsidRPr="005F5F44">
        <w:rPr>
          <w:lang w:val="sk-SK"/>
        </w:rPr>
        <w:t>11.      Cudzia mena</w:t>
      </w: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>Prijaté a poskytnuté preddavky sa ku dňu, ku ktorému sa zostavuje účtovná závierka, na menu euro už neprepočítavajú.</w:t>
      </w:r>
    </w:p>
    <w:p w:rsidR="009A732C" w:rsidRPr="005F5F44" w:rsidRDefault="009A732C" w:rsidP="009A732C">
      <w:pPr>
        <w:rPr>
          <w:rFonts w:cs="Arial"/>
        </w:rPr>
      </w:pPr>
    </w:p>
    <w:p w:rsidR="00023D47" w:rsidRPr="005F5F44" w:rsidRDefault="00023D47"/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AKTÍV SÚVAHY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nehmotný a hmotný majetok (r. 003 a 01</w:t>
      </w:r>
      <w:r w:rsidR="009A732C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 xml:space="preserve">Pohyby na účtoch dlhodobého nehmotného majetku, oprávok, opravných položiek a zostatkovej hodnoty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107BAF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a k 31.12.20</w:t>
      </w:r>
      <w:r w:rsidR="009A732C" w:rsidRPr="005F5F44">
        <w:rPr>
          <w:rFonts w:cs="Arial"/>
          <w:snapToGrid w:val="0"/>
          <w:lang w:eastAsia="sk-SK"/>
        </w:rPr>
        <w:t>1</w:t>
      </w:r>
      <w:r w:rsidR="00107BAF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neeviduje</w:t>
      </w:r>
      <w:r w:rsidRPr="005F5F44">
        <w:rPr>
          <w:rFonts w:cs="Arial"/>
          <w:snapToGrid w:val="0"/>
          <w:lang w:eastAsia="sk-SK"/>
        </w:rPr>
        <w:t xml:space="preserve"> dlhodobý nehmotný majetok.</w:t>
      </w: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Pohyby na účtoch dlhodobého hmotného majetku, oprávok, opravných položiek a zostatkovej hodnoty</w:t>
      </w:r>
    </w:p>
    <w:p w:rsidR="009A732C" w:rsidRPr="005F5F44" w:rsidRDefault="009A732C" w:rsidP="009A732C">
      <w:pPr>
        <w:rPr>
          <w:lang w:eastAsia="sk-SK"/>
        </w:rPr>
      </w:pPr>
    </w:p>
    <w:p w:rsidR="009A732C" w:rsidRPr="005F5F44" w:rsidRDefault="009A732C" w:rsidP="009A732C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107BAF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 dlhodobý hmotný majetok – </w:t>
      </w:r>
      <w:r w:rsidRPr="003425C6">
        <w:rPr>
          <w:rFonts w:cs="Arial"/>
          <w:snapToGrid w:val="0"/>
          <w:lang w:eastAsia="sk-SK"/>
        </w:rPr>
        <w:t>dopravný prostriedok a počítače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9A732C" w:rsidRPr="005F5F44" w:rsidRDefault="009A732C" w:rsidP="009A732C">
      <w:pPr>
        <w:rPr>
          <w:rFonts w:cs="Arial"/>
          <w:snapToGrid w:val="0"/>
          <w:color w:val="000000"/>
          <w:lang w:eastAsia="sk-SK"/>
        </w:rPr>
      </w:pPr>
    </w:p>
    <w:tbl>
      <w:tblPr>
        <w:tblW w:w="884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5"/>
        <w:gridCol w:w="1304"/>
        <w:gridCol w:w="1304"/>
        <w:gridCol w:w="1304"/>
        <w:gridCol w:w="1304"/>
        <w:gridCol w:w="1304"/>
      </w:tblGrid>
      <w:tr w:rsidR="009A732C" w:rsidRPr="005F5F44" w:rsidTr="00023D47">
        <w:trPr>
          <w:cantSplit/>
        </w:trPr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  <w:r w:rsidRPr="005F5F44">
              <w:t>Pozemky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Budovy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Samostatné hnuteľné veci a súbory hnuteľných vecí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E3EC5" w:rsidP="009E3EC5">
            <w:pPr>
              <w:pStyle w:val="tableheader"/>
            </w:pPr>
            <w:r>
              <w:t xml:space="preserve">     </w:t>
            </w:r>
            <w:r w:rsidR="009A732C" w:rsidRPr="005F5F44">
              <w:t xml:space="preserve">Poskytnuté </w:t>
            </w:r>
            <w:r>
              <w:t xml:space="preserve">            p</w:t>
            </w:r>
            <w:r w:rsidR="009A732C" w:rsidRPr="005F5F44">
              <w:t>reddavky na DHM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Celkom</w:t>
            </w:r>
          </w:p>
        </w:tc>
      </w:tr>
      <w:tr w:rsidR="009A732C" w:rsidRPr="005F5F44" w:rsidTr="00023D47">
        <w:tc>
          <w:tcPr>
            <w:tcW w:w="2325" w:type="dxa"/>
            <w:tcBorders>
              <w:bottom w:val="single" w:sz="4" w:space="0" w:color="auto"/>
            </w:tcBorders>
          </w:tcPr>
          <w:p w:rsidR="009A732C" w:rsidRPr="005F5F44" w:rsidRDefault="009A732C" w:rsidP="00023D47">
            <w:pPr>
              <w:pStyle w:val="tableheader"/>
              <w:jc w:val="left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Riadok súvahy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019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011</w:t>
            </w:r>
          </w:p>
        </w:tc>
      </w:tr>
      <w:tr w:rsidR="009A732C" w:rsidRPr="005F5F44" w:rsidTr="00023D47">
        <w:tc>
          <w:tcPr>
            <w:tcW w:w="2325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Obstarávacia cena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D66EFC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107BA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 xml:space="preserve">                  -</w:t>
            </w:r>
          </w:p>
        </w:tc>
        <w:tc>
          <w:tcPr>
            <w:tcW w:w="1304" w:type="dxa"/>
          </w:tcPr>
          <w:p w:rsidR="003425C6" w:rsidRPr="00C32BA8" w:rsidRDefault="00107B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C32BA8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Oprávky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Ročný odpis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3 260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3 260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3 260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3 260</w:t>
            </w:r>
            <w:r w:rsidR="003425C6" w:rsidRPr="00C32BA8">
              <w:rPr>
                <w:snapToGrid w:val="0"/>
                <w:sz w:val="15"/>
                <w:lang w:eastAsia="sk-SK"/>
              </w:rPr>
              <w:t>)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 xml:space="preserve">Zostatková hodnota 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C32BA8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4 232</w:t>
            </w:r>
          </w:p>
        </w:tc>
      </w:tr>
      <w:tr w:rsidR="003425C6" w:rsidRPr="005F5F44" w:rsidTr="00023D47">
        <w:tc>
          <w:tcPr>
            <w:tcW w:w="2325" w:type="dxa"/>
            <w:tcBorders>
              <w:bottom w:val="single" w:sz="8" w:space="0" w:color="auto"/>
            </w:tcBorders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C32BA8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7 492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C32BA8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7 492</w:t>
            </w:r>
          </w:p>
        </w:tc>
      </w:tr>
    </w:tbl>
    <w:p w:rsidR="009A732C" w:rsidRPr="005F5F44" w:rsidRDefault="009A732C" w:rsidP="009A732C">
      <w:pPr>
        <w:rPr>
          <w:lang w:eastAsia="sk-SK"/>
        </w:rPr>
      </w:pPr>
    </w:p>
    <w:p w:rsidR="00A22D3E" w:rsidRDefault="00A22D3E">
      <w:pPr>
        <w:jc w:val="left"/>
        <w:rPr>
          <w:rFonts w:cs="Arial"/>
          <w:snapToGrid w:val="0"/>
          <w:lang w:eastAsia="sk-SK"/>
        </w:rPr>
      </w:pPr>
    </w:p>
    <w:p w:rsidR="00A22D3E" w:rsidRPr="005F5F44" w:rsidRDefault="00A22D3E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finančný majetok (r. 02</w:t>
      </w:r>
      <w:r w:rsidR="00FE6927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DC74F0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 k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 xml:space="preserve">neeviduje </w:t>
      </w:r>
      <w:r w:rsidRPr="005F5F44">
        <w:rPr>
          <w:rFonts w:cs="Arial"/>
          <w:snapToGrid w:val="0"/>
          <w:lang w:eastAsia="sk-SK"/>
        </w:rPr>
        <w:t>dlhodobý finančný majetok.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Zásoby (r. 03</w:t>
      </w:r>
      <w:r w:rsidR="009E3EC5">
        <w:rPr>
          <w:lang w:val="sk-SK"/>
        </w:rPr>
        <w:t>1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9D0890">
        <w:rPr>
          <w:rFonts w:cs="Arial"/>
          <w:snapToGrid w:val="0"/>
          <w:lang w:eastAsia="sk-SK"/>
        </w:rPr>
        <w:t>Spoločnosť k 31.12.201</w:t>
      </w:r>
      <w:r w:rsidR="004D0F76" w:rsidRPr="009D0890">
        <w:rPr>
          <w:rFonts w:cs="Arial"/>
          <w:snapToGrid w:val="0"/>
          <w:lang w:eastAsia="sk-SK"/>
        </w:rPr>
        <w:t>3</w:t>
      </w:r>
      <w:r w:rsidR="00FE6927" w:rsidRPr="009D0890">
        <w:rPr>
          <w:rFonts w:cs="Arial"/>
          <w:snapToGrid w:val="0"/>
          <w:lang w:eastAsia="sk-SK"/>
        </w:rPr>
        <w:t xml:space="preserve"> </w:t>
      </w:r>
      <w:r w:rsidR="00DC74F0">
        <w:rPr>
          <w:rFonts w:cs="Arial"/>
          <w:snapToGrid w:val="0"/>
          <w:lang w:eastAsia="sk-SK"/>
        </w:rPr>
        <w:t xml:space="preserve"> a k</w:t>
      </w:r>
      <w:r w:rsidRPr="005F5F44">
        <w:rPr>
          <w:rFonts w:cs="Arial"/>
          <w:snapToGrid w:val="0"/>
          <w:lang w:eastAsia="sk-SK"/>
        </w:rPr>
        <w:t xml:space="preserve">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DC74F0" w:rsidRPr="00DC74F0">
        <w:rPr>
          <w:rFonts w:cs="Arial"/>
          <w:b/>
          <w:snapToGrid w:val="0"/>
          <w:lang w:eastAsia="sk-SK"/>
        </w:rPr>
        <w:t>ne</w:t>
      </w:r>
      <w:r w:rsidR="00605410" w:rsidRPr="00DC74F0">
        <w:rPr>
          <w:rFonts w:cs="Arial"/>
          <w:b/>
          <w:snapToGrid w:val="0"/>
          <w:lang w:eastAsia="sk-SK"/>
        </w:rPr>
        <w:t>eviduje</w:t>
      </w:r>
      <w:r w:rsidR="00605410" w:rsidRPr="005F5F44">
        <w:rPr>
          <w:rFonts w:cs="Arial"/>
          <w:snapToGrid w:val="0"/>
          <w:lang w:eastAsia="sk-SK"/>
        </w:rPr>
        <w:t xml:space="preserve"> zásoby</w:t>
      </w:r>
      <w:r w:rsidR="00DC74F0">
        <w:rPr>
          <w:rFonts w:cs="Arial"/>
          <w:snapToGrid w:val="0"/>
          <w:lang w:eastAsia="sk-SK"/>
        </w:rPr>
        <w:t>.</w:t>
      </w:r>
    </w:p>
    <w:p w:rsidR="00FE6927" w:rsidRPr="005F5F44" w:rsidRDefault="00FE692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rFonts w:cs="Arial"/>
          <w:lang w:val="sk-SK"/>
        </w:rPr>
      </w:pPr>
      <w:r w:rsidRPr="005F5F44">
        <w:rPr>
          <w:rFonts w:cs="Arial"/>
          <w:lang w:val="sk-SK"/>
        </w:rPr>
        <w:t>Pohľadávky (r. 0</w:t>
      </w:r>
      <w:r w:rsidR="00FE6927" w:rsidRPr="005F5F44">
        <w:rPr>
          <w:rFonts w:cs="Arial"/>
          <w:lang w:val="sk-SK"/>
        </w:rPr>
        <w:t>38 a 046</w:t>
      </w:r>
      <w:r w:rsidRPr="005F5F44">
        <w:rPr>
          <w:rFonts w:cs="Arial"/>
          <w:lang w:val="sk-SK"/>
        </w:rPr>
        <w:t xml:space="preserve"> súvahy)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Default="00023D47">
      <w:pPr>
        <w:pStyle w:val="Nadpis3"/>
        <w:rPr>
          <w:lang w:val="sk-SK"/>
        </w:rPr>
      </w:pPr>
      <w:r w:rsidRPr="005F5F44">
        <w:rPr>
          <w:lang w:val="sk-SK"/>
        </w:rPr>
        <w:t>Členenie pohľadávok celkom, vrátane skupiny:</w:t>
      </w:r>
    </w:p>
    <w:p w:rsidR="00BB2141" w:rsidRDefault="00BB2141" w:rsidP="00BB2141">
      <w:pPr>
        <w:rPr>
          <w:lang w:eastAsia="sk-SK"/>
        </w:rPr>
      </w:pPr>
    </w:p>
    <w:p w:rsidR="00BB2141" w:rsidRPr="00BB2141" w:rsidRDefault="00BB2141" w:rsidP="00BB2141">
      <w:pPr>
        <w:rPr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u w:val="single"/>
          <w:lang w:eastAsia="sk-SK"/>
        </w:rPr>
      </w:pPr>
    </w:p>
    <w:p w:rsidR="00FE6927" w:rsidRPr="005F5F44" w:rsidRDefault="00FE6927" w:rsidP="00FE692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FE6927" w:rsidRPr="005F5F44" w:rsidTr="00023D47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FE6927" w:rsidRPr="000260B6" w:rsidRDefault="00FE6927" w:rsidP="009E3EC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 w:rsidRPr="000260B6">
              <w:rPr>
                <w:snapToGrid w:val="0"/>
                <w:sz w:val="15"/>
                <w:lang w:eastAsia="sk-SK"/>
              </w:rPr>
              <w:t xml:space="preserve">   </w:t>
            </w:r>
            <w:r w:rsidRPr="000260B6">
              <w:rPr>
                <w:snapToGrid w:val="0"/>
                <w:sz w:val="15"/>
                <w:lang w:eastAsia="sk-SK"/>
              </w:rPr>
              <w:t>(r. 0</w:t>
            </w:r>
            <w:r w:rsidR="009E3EC5" w:rsidRPr="000260B6">
              <w:rPr>
                <w:snapToGrid w:val="0"/>
                <w:sz w:val="15"/>
                <w:lang w:eastAsia="sk-SK"/>
              </w:rPr>
              <w:t>38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FE6927" w:rsidRPr="000260B6" w:rsidRDefault="00FE6927" w:rsidP="009E3EC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>Krátkodobé (r. 0</w:t>
            </w:r>
            <w:r w:rsidR="009E3EC5" w:rsidRPr="000260B6">
              <w:rPr>
                <w:snapToGrid w:val="0"/>
                <w:sz w:val="15"/>
                <w:lang w:eastAsia="sk-SK"/>
              </w:rPr>
              <w:t>46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DC74F0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DC74F0" w:rsidP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FE6927" w:rsidRPr="005F5F44" w:rsidRDefault="00FE6927" w:rsidP="00FE6927">
      <w:pPr>
        <w:rPr>
          <w:rFonts w:cs="Arial"/>
          <w:i/>
          <w:snapToGrid w:val="0"/>
          <w:highlight w:val="red"/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Spoločnosť </w:t>
      </w:r>
      <w:r w:rsidR="00DC74F0" w:rsidRPr="00DC74F0">
        <w:rPr>
          <w:rFonts w:cs="Arial"/>
          <w:b/>
          <w:snapToGrid w:val="0"/>
          <w:lang w:eastAsia="sk-SK"/>
        </w:rPr>
        <w:t>ne</w:t>
      </w:r>
      <w:r w:rsidRPr="00DC74F0">
        <w:rPr>
          <w:rFonts w:cs="Arial"/>
          <w:b/>
          <w:snapToGrid w:val="0"/>
          <w:lang w:eastAsia="sk-SK"/>
        </w:rPr>
        <w:t>eviduje</w:t>
      </w:r>
      <w:r w:rsidRPr="005F5F44">
        <w:rPr>
          <w:rFonts w:cs="Arial"/>
          <w:snapToGrid w:val="0"/>
          <w:lang w:eastAsia="sk-SK"/>
        </w:rPr>
        <w:t xml:space="preserve"> k 31.12.201</w:t>
      </w:r>
      <w:r w:rsidR="00825EE4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pohľadávky z obchodného styku</w:t>
      </w:r>
      <w:r w:rsidR="00DC74F0">
        <w:rPr>
          <w:rFonts w:cs="Arial"/>
          <w:snapToGrid w:val="0"/>
          <w:lang w:eastAsia="sk-SK"/>
        </w:rPr>
        <w:t>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FE6927" w:rsidRDefault="00FE6927" w:rsidP="00FE6927">
      <w:pPr>
        <w:rPr>
          <w:lang w:eastAsia="sk-SK"/>
        </w:rPr>
      </w:pPr>
    </w:p>
    <w:p w:rsidR="00BB2141" w:rsidRDefault="00BB2141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Pr="005F5F44" w:rsidRDefault="006C0F3D" w:rsidP="00FE6927">
      <w:pPr>
        <w:rPr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3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023D47" w:rsidRPr="005F5F44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023D47" w:rsidRPr="005F5F44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</w:tr>
      <w:tr w:rsidR="00023D47" w:rsidRPr="005F5F44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 w:rsidP="000260B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>
              <w:rPr>
                <w:snapToGrid w:val="0"/>
                <w:sz w:val="15"/>
                <w:lang w:eastAsia="sk-SK"/>
              </w:rPr>
              <w:t xml:space="preserve">   </w:t>
            </w:r>
            <w:r w:rsidRPr="005F5F44">
              <w:rPr>
                <w:snapToGrid w:val="0"/>
                <w:sz w:val="15"/>
                <w:lang w:eastAsia="sk-SK"/>
              </w:rPr>
              <w:t>(r. 0</w:t>
            </w:r>
            <w:r w:rsidR="000260B6">
              <w:rPr>
                <w:snapToGrid w:val="0"/>
                <w:sz w:val="15"/>
                <w:lang w:eastAsia="sk-SK"/>
              </w:rPr>
              <w:t>38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23D47" w:rsidRPr="00876354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023D47" w:rsidRPr="00876354" w:rsidRDefault="00023D47" w:rsidP="000260B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Krátkodobé (r. 04</w:t>
            </w:r>
            <w:r w:rsidR="000260B6" w:rsidRPr="00876354">
              <w:rPr>
                <w:snapToGrid w:val="0"/>
                <w:sz w:val="15"/>
                <w:lang w:eastAsia="sk-SK"/>
              </w:rPr>
              <w:t>6</w:t>
            </w:r>
            <w:r w:rsidRPr="0087635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DC74F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DC74F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505</w:t>
            </w:r>
          </w:p>
        </w:tc>
      </w:tr>
    </w:tbl>
    <w:p w:rsidR="00023D47" w:rsidRPr="0087635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876354">
        <w:rPr>
          <w:rFonts w:cs="Arial"/>
          <w:snapToGrid w:val="0"/>
          <w:lang w:eastAsia="sk-SK"/>
        </w:rPr>
        <w:t>Spoločnosť eviduje k 31.12.201</w:t>
      </w:r>
      <w:r w:rsidR="00825EE4" w:rsidRPr="00876354">
        <w:rPr>
          <w:rFonts w:cs="Arial"/>
          <w:snapToGrid w:val="0"/>
          <w:lang w:eastAsia="sk-SK"/>
        </w:rPr>
        <w:t>3</w:t>
      </w:r>
      <w:r w:rsidRPr="00876354">
        <w:rPr>
          <w:rFonts w:cs="Arial"/>
          <w:snapToGrid w:val="0"/>
          <w:lang w:eastAsia="sk-SK"/>
        </w:rPr>
        <w:t xml:space="preserve"> pohľadávky z obchodného styku v celkovej výške </w:t>
      </w:r>
      <w:r w:rsidR="00743DF0">
        <w:rPr>
          <w:rFonts w:cs="Arial"/>
          <w:b/>
          <w:bCs/>
          <w:snapToGrid w:val="0"/>
          <w:lang w:eastAsia="sk-SK"/>
        </w:rPr>
        <w:t>94 663</w:t>
      </w:r>
      <w:r w:rsidRPr="00876354">
        <w:rPr>
          <w:rFonts w:cs="Arial"/>
          <w:b/>
          <w:bCs/>
          <w:snapToGrid w:val="0"/>
          <w:lang w:eastAsia="sk-SK"/>
        </w:rPr>
        <w:t xml:space="preserve"> eur</w:t>
      </w:r>
      <w:r w:rsidRPr="00876354">
        <w:rPr>
          <w:rFonts w:cs="Arial"/>
          <w:snapToGrid w:val="0"/>
          <w:lang w:eastAsia="sk-SK"/>
        </w:rPr>
        <w:t>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highlight w:val="red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účty (r. 05</w:t>
      </w:r>
      <w:r w:rsidR="009E3EC5">
        <w:rPr>
          <w:lang w:val="sk-SK"/>
        </w:rPr>
        <w:t>5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i/>
          <w:lang w:val="sk-SK"/>
        </w:rPr>
      </w:pPr>
      <w:r w:rsidRPr="005F5F44">
        <w:rPr>
          <w:lang w:val="sk-SK"/>
        </w:rPr>
        <w:t>Spoločnosť má finančný majetok v štruktúre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tbl>
      <w:tblPr>
        <w:tblW w:w="8936" w:type="dxa"/>
        <w:tblInd w:w="7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16"/>
        <w:gridCol w:w="1260"/>
        <w:gridCol w:w="1260"/>
      </w:tblGrid>
      <w:tr w:rsidR="00023D47" w:rsidRPr="005F5F44">
        <w:trPr>
          <w:cantSplit/>
        </w:trPr>
        <w:tc>
          <w:tcPr>
            <w:tcW w:w="641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 xml:space="preserve">Položka 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201</w:t>
            </w:r>
            <w:r w:rsidR="004B7087">
              <w:rPr>
                <w:rFonts w:cs="Arial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FE6927" w:rsidRPr="005F5F44">
              <w:rPr>
                <w:rFonts w:cs="Arial"/>
              </w:rPr>
              <w:t>1</w:t>
            </w:r>
            <w:r w:rsidR="004B7087">
              <w:rPr>
                <w:rFonts w:cs="Arial"/>
              </w:rPr>
              <w:t>3</w:t>
            </w:r>
          </w:p>
        </w:tc>
      </w:tr>
      <w:tr w:rsidR="00023D47" w:rsidRPr="005F5F44">
        <w:trPr>
          <w:cantSplit/>
        </w:trPr>
        <w:tc>
          <w:tcPr>
            <w:tcW w:w="641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 xml:space="preserve">Pokladňa    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CF715E" w:rsidRDefault="00CF715E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 xml:space="preserve">    </w:t>
            </w:r>
            <w:r w:rsidR="00743DF0" w:rsidRPr="006018B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Ceniny (gastolístky)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743DF0" w:rsidRDefault="00743DF0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 w:rsidRPr="00743DF0">
              <w:rPr>
                <w:snapToGrid w:val="0"/>
                <w:sz w:val="15"/>
                <w:lang w:eastAsia="sk-SK"/>
              </w:rPr>
              <w:t xml:space="preserve"> </w:t>
            </w:r>
            <w:r w:rsidR="00CF715E" w:rsidRPr="00743DF0">
              <w:rPr>
                <w:snapToGrid w:val="0"/>
                <w:sz w:val="15"/>
                <w:lang w:eastAsia="sk-SK"/>
              </w:rPr>
              <w:t xml:space="preserve"> </w:t>
            </w:r>
            <w:r w:rsidRPr="00743DF0">
              <w:rPr>
                <w:snapToGrid w:val="0"/>
                <w:sz w:val="15"/>
                <w:lang w:eastAsia="sk-SK"/>
              </w:rPr>
              <w:t>180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743DF0" w:rsidRDefault="00FE6927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 w:rsidRPr="00743DF0">
              <w:rPr>
                <w:snapToGrid w:val="0"/>
                <w:sz w:val="15"/>
                <w:lang w:eastAsia="sk-SK"/>
              </w:rPr>
              <w:t xml:space="preserve">   </w:t>
            </w:r>
            <w:r w:rsidR="00743DF0" w:rsidRPr="00743DF0">
              <w:rPr>
                <w:snapToGrid w:val="0"/>
                <w:sz w:val="15"/>
                <w:lang w:eastAsia="sk-SK"/>
              </w:rPr>
              <w:t>3 075</w:t>
            </w:r>
          </w:p>
        </w:tc>
      </w:tr>
      <w:tr w:rsidR="00FE6927" w:rsidRPr="005F5F44">
        <w:trPr>
          <w:cantSplit/>
        </w:trPr>
        <w:tc>
          <w:tcPr>
            <w:tcW w:w="6416" w:type="dxa"/>
            <w:tcBorders>
              <w:bottom w:val="single" w:sz="8" w:space="0" w:color="auto"/>
            </w:tcBorders>
          </w:tcPr>
          <w:p w:rsidR="00FE6927" w:rsidRPr="00CF715E" w:rsidRDefault="00FE692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CF715E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CF715E" w:rsidRDefault="00743DF0" w:rsidP="004B708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743DF0" w:rsidRDefault="00FE6927" w:rsidP="00743DF0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743DF0">
              <w:rPr>
                <w:b/>
                <w:bCs/>
                <w:snapToGrid w:val="0"/>
                <w:sz w:val="15"/>
                <w:lang w:eastAsia="sk-SK"/>
              </w:rPr>
              <w:t xml:space="preserve">    </w:t>
            </w:r>
            <w:r w:rsidR="00743DF0" w:rsidRPr="00743DF0">
              <w:rPr>
                <w:b/>
                <w:bCs/>
                <w:snapToGrid w:val="0"/>
                <w:sz w:val="15"/>
                <w:lang w:eastAsia="sk-SK"/>
              </w:rPr>
              <w:t>3 255</w:t>
            </w:r>
          </w:p>
        </w:tc>
      </w:tr>
    </w:tbl>
    <w:p w:rsidR="00023D47" w:rsidRDefault="00023D47">
      <w:pPr>
        <w:rPr>
          <w:rFonts w:cs="Arial"/>
          <w:i/>
          <w:snapToGrid w:val="0"/>
          <w:color w:val="FF0000"/>
          <w:lang w:eastAsia="sk-SK"/>
        </w:rPr>
      </w:pPr>
    </w:p>
    <w:p w:rsidR="00BB2141" w:rsidRPr="005F5F44" w:rsidRDefault="00BB2141">
      <w:pPr>
        <w:rPr>
          <w:rFonts w:cs="Arial"/>
          <w:i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Časové rozlíšenie (r. 061 súvahy)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4B7087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b/>
          <w:bCs/>
          <w:snapToGrid w:val="0"/>
          <w:lang w:eastAsia="sk-SK"/>
        </w:rPr>
        <w:t xml:space="preserve"> </w:t>
      </w:r>
      <w:r w:rsidRPr="005F5F44">
        <w:rPr>
          <w:rFonts w:cs="Arial"/>
          <w:snapToGrid w:val="0"/>
          <w:lang w:eastAsia="sk-SK"/>
        </w:rPr>
        <w:t xml:space="preserve"> vykazuje časové rozlíšenie za poistenie</w:t>
      </w:r>
      <w:r w:rsidR="00B337B6">
        <w:rPr>
          <w:rFonts w:cs="Arial"/>
          <w:snapToGrid w:val="0"/>
          <w:lang w:eastAsia="sk-SK"/>
        </w:rPr>
        <w:t>, telefón, sw licenciu</w:t>
      </w:r>
      <w:r w:rsidRPr="005F5F44">
        <w:rPr>
          <w:rFonts w:cs="Arial"/>
          <w:snapToGrid w:val="0"/>
          <w:lang w:eastAsia="sk-SK"/>
        </w:rPr>
        <w:t xml:space="preserve"> a internet v hodnote </w:t>
      </w:r>
      <w:r w:rsidR="00842685">
        <w:rPr>
          <w:rFonts w:cs="Arial"/>
          <w:b/>
          <w:snapToGrid w:val="0"/>
          <w:lang w:eastAsia="sk-SK"/>
        </w:rPr>
        <w:t>416</w:t>
      </w:r>
      <w:r w:rsidR="000B0D91" w:rsidRPr="004238CA">
        <w:rPr>
          <w:rFonts w:cs="Arial"/>
          <w:b/>
          <w:snapToGrid w:val="0"/>
          <w:lang w:eastAsia="sk-SK"/>
        </w:rPr>
        <w:t xml:space="preserve"> </w:t>
      </w:r>
      <w:r w:rsidRPr="004238CA">
        <w:rPr>
          <w:rFonts w:cs="Arial"/>
          <w:b/>
          <w:snapToGrid w:val="0"/>
          <w:lang w:eastAsia="sk-SK"/>
        </w:rPr>
        <w:t>eur</w:t>
      </w:r>
      <w:r w:rsidRPr="00DC6EAD">
        <w:rPr>
          <w:rFonts w:cs="Arial"/>
          <w:snapToGrid w:val="0"/>
          <w:lang w:eastAsia="sk-SK"/>
        </w:rPr>
        <w:t xml:space="preserve"> a</w:t>
      </w:r>
      <w:r w:rsidRPr="005F5F44">
        <w:rPr>
          <w:rFonts w:cs="Arial"/>
          <w:snapToGrid w:val="0"/>
          <w:lang w:eastAsia="sk-SK"/>
        </w:rPr>
        <w:t> k 31.12.201</w:t>
      </w:r>
      <w:r w:rsidR="004B7087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vykazuje časové rozlíšenie </w:t>
      </w:r>
      <w:r w:rsidR="00605410" w:rsidRPr="005F5F44">
        <w:rPr>
          <w:rFonts w:cs="Arial"/>
          <w:snapToGrid w:val="0"/>
          <w:lang w:eastAsia="sk-SK"/>
        </w:rPr>
        <w:t>za poistenie</w:t>
      </w:r>
      <w:r w:rsidR="00605410">
        <w:rPr>
          <w:rFonts w:cs="Arial"/>
          <w:snapToGrid w:val="0"/>
          <w:lang w:eastAsia="sk-SK"/>
        </w:rPr>
        <w:t>, telefón, sw licenciu</w:t>
      </w:r>
      <w:r w:rsidR="00605410" w:rsidRPr="005F5F44">
        <w:rPr>
          <w:rFonts w:cs="Arial"/>
          <w:snapToGrid w:val="0"/>
          <w:lang w:eastAsia="sk-SK"/>
        </w:rPr>
        <w:t xml:space="preserve"> a internet v </w:t>
      </w:r>
      <w:r w:rsidR="00605410" w:rsidRPr="00605410">
        <w:rPr>
          <w:rFonts w:cs="Arial"/>
          <w:snapToGrid w:val="0"/>
          <w:lang w:eastAsia="sk-SK"/>
        </w:rPr>
        <w:t xml:space="preserve">hodnote </w:t>
      </w:r>
      <w:r w:rsidR="00842685">
        <w:rPr>
          <w:rFonts w:cs="Arial"/>
          <w:b/>
          <w:snapToGrid w:val="0"/>
          <w:lang w:eastAsia="sk-SK"/>
        </w:rPr>
        <w:t>139</w:t>
      </w:r>
      <w:r w:rsidR="00605410" w:rsidRPr="00605410">
        <w:rPr>
          <w:rFonts w:cs="Arial"/>
          <w:b/>
          <w:snapToGrid w:val="0"/>
          <w:lang w:eastAsia="sk-SK"/>
        </w:rPr>
        <w:t xml:space="preserve"> eur</w:t>
      </w:r>
      <w:r w:rsidR="00605410">
        <w:rPr>
          <w:rFonts w:cs="Arial"/>
          <w:b/>
          <w:snapToGrid w:val="0"/>
          <w:lang w:eastAsia="sk-SK"/>
        </w:rPr>
        <w:t>.</w:t>
      </w:r>
    </w:p>
    <w:p w:rsidR="00A70FEE" w:rsidRDefault="00A70FEE">
      <w:pPr>
        <w:rPr>
          <w:rFonts w:cs="Arial"/>
          <w:snapToGrid w:val="0"/>
          <w:lang w:eastAsia="sk-SK"/>
        </w:rPr>
      </w:pPr>
    </w:p>
    <w:p w:rsidR="00A70FEE" w:rsidRPr="005F5F44" w:rsidRDefault="00A70FEE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PASÍV SÚVAHY</w:t>
      </w: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Vlastné imanie (r. 067 súvahy) </w:t>
      </w:r>
    </w:p>
    <w:p w:rsidR="00023D47" w:rsidRPr="005F5F44" w:rsidRDefault="00023D47">
      <w:pPr>
        <w:pStyle w:val="TableFigure"/>
        <w:tabs>
          <w:tab w:val="clear" w:pos="595"/>
        </w:tabs>
        <w:spacing w:line="240" w:lineRule="auto"/>
        <w:rPr>
          <w:rFonts w:ascii="Verdana" w:hAnsi="Verdana" w:cs="Arial"/>
          <w:snapToGrid w:val="0"/>
          <w:lang w:val="sk-SK"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Informácie o vlastnom imaní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</w:rPr>
        <w:t xml:space="preserve">Základné imanie predstavuje vklad vo výške </w:t>
      </w:r>
      <w:r w:rsidR="00842685">
        <w:rPr>
          <w:rFonts w:cs="Arial"/>
          <w:b/>
          <w:bCs/>
        </w:rPr>
        <w:t>6 640</w:t>
      </w:r>
      <w:r w:rsidRPr="005F5F44">
        <w:rPr>
          <w:rFonts w:cs="Arial"/>
          <w:b/>
          <w:bCs/>
        </w:rPr>
        <w:t>eur</w:t>
      </w:r>
      <w:r w:rsidRPr="005F5F44">
        <w:rPr>
          <w:rFonts w:cs="Arial"/>
        </w:rPr>
        <w:t xml:space="preserve">. </w:t>
      </w:r>
      <w:r w:rsidR="00842685">
        <w:rPr>
          <w:rFonts w:cs="Arial"/>
        </w:rPr>
        <w:t xml:space="preserve">Pomer vkladov spoločníkov je 60% - Matejovský Štefan, čo predstavuje </w:t>
      </w:r>
      <w:r w:rsidR="00842685" w:rsidRPr="00842685">
        <w:rPr>
          <w:rFonts w:cs="Arial"/>
          <w:b/>
        </w:rPr>
        <w:t>3 984</w:t>
      </w:r>
      <w:r w:rsidR="00842685">
        <w:rPr>
          <w:rFonts w:cs="Arial"/>
        </w:rPr>
        <w:t xml:space="preserve"> eur a 40% Hinca Marián, čo predstavuje 2 656 eur. </w:t>
      </w:r>
      <w:r w:rsidRPr="005F5F44">
        <w:rPr>
          <w:rFonts w:cs="Arial"/>
        </w:rPr>
        <w:t xml:space="preserve">Základné imanie bolo celé upísané a splatené, bližšie informácie viď bod 6 v časti I. Všeobecné informácie. Zákonný rezervný fond predstavuje sumu </w:t>
      </w:r>
      <w:r w:rsidR="00842685" w:rsidRPr="00842685">
        <w:rPr>
          <w:rFonts w:cs="Arial"/>
          <w:b/>
        </w:rPr>
        <w:t>0</w:t>
      </w:r>
      <w:r w:rsidRPr="00842685">
        <w:rPr>
          <w:rFonts w:cs="Arial"/>
          <w:b/>
          <w:bCs/>
        </w:rPr>
        <w:t xml:space="preserve"> </w:t>
      </w:r>
      <w:r w:rsidRPr="005F5F44">
        <w:rPr>
          <w:rFonts w:cs="Arial"/>
          <w:b/>
          <w:bCs/>
        </w:rPr>
        <w:t>eur</w:t>
      </w:r>
      <w:r w:rsidRPr="005F5F44">
        <w:rPr>
          <w:rFonts w:cs="Arial"/>
        </w:rPr>
        <w:t xml:space="preserve"> čo je </w:t>
      </w:r>
      <w:r w:rsidR="00842685">
        <w:rPr>
          <w:rFonts w:cs="Arial"/>
        </w:rPr>
        <w:t>0</w:t>
      </w:r>
      <w:r w:rsidRPr="005F5F44">
        <w:rPr>
          <w:rFonts w:cs="Arial"/>
        </w:rPr>
        <w:t xml:space="preserve">% ZI.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Rezervy (r. 089 súvahy)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Krátkodobé rezervy (r. 093 súvahy)</w:t>
      </w:r>
    </w:p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DC6EAD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2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353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2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2</w:t>
            </w:r>
          </w:p>
        </w:tc>
      </w:tr>
      <w:tr w:rsidR="009C4ADF" w:rsidRPr="005F5F44" w:rsidTr="00B337B6">
        <w:trPr>
          <w:trHeight w:val="205"/>
        </w:trPr>
        <w:tc>
          <w:tcPr>
            <w:tcW w:w="3419" w:type="dxa"/>
            <w:tcBorders>
              <w:top w:val="single" w:sz="4" w:space="0" w:color="auto"/>
            </w:tcBorders>
          </w:tcPr>
          <w:p w:rsidR="009C4ADF" w:rsidRPr="005F5F44" w:rsidRDefault="009C4ADF" w:rsidP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9C4ADF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</w:tr>
    </w:tbl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3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444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3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3</w:t>
            </w:r>
          </w:p>
        </w:tc>
      </w:tr>
      <w:tr w:rsidR="00023D47" w:rsidRPr="005F5F44" w:rsidTr="00B337B6">
        <w:trPr>
          <w:trHeight w:val="213"/>
        </w:trPr>
        <w:tc>
          <w:tcPr>
            <w:tcW w:w="3419" w:type="dxa"/>
            <w:tcBorders>
              <w:top w:val="single" w:sz="4" w:space="0" w:color="auto"/>
            </w:tcBorders>
          </w:tcPr>
          <w:p w:rsidR="00023D47" w:rsidRPr="0018603C" w:rsidRDefault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023D47" w:rsidRPr="0018603C" w:rsidRDefault="005E2595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5E2595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5E2595" w:rsidP="00DC6EAD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300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023D47" w:rsidRPr="0018603C" w:rsidRDefault="005E2595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200</w:t>
            </w:r>
          </w:p>
        </w:tc>
      </w:tr>
    </w:tbl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Default="00023D4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9C4ADF" w:rsidRDefault="009C4ADF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6C0F3D" w:rsidRDefault="006C0F3D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Pr="005F5F44" w:rsidRDefault="004B708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Záväzky </w:t>
      </w:r>
      <w:r w:rsidRPr="00190372">
        <w:rPr>
          <w:lang w:val="sk-SK"/>
        </w:rPr>
        <w:t>(r. 094</w:t>
      </w:r>
      <w:r w:rsidRPr="005F5F44">
        <w:rPr>
          <w:lang w:val="sk-SK"/>
        </w:rPr>
        <w:t xml:space="preserve"> a 106 súvahy)</w:t>
      </w: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Výška záväzkov do lehoty a po lehote splatnosti vrátane skupiny:</w:t>
      </w:r>
    </w:p>
    <w:p w:rsidR="00023D47" w:rsidRDefault="00023D47">
      <w:pPr>
        <w:rPr>
          <w:rFonts w:cs="Arial"/>
          <w:snapToGrid w:val="0"/>
          <w:u w:val="single"/>
          <w:lang w:eastAsia="sk-SK"/>
        </w:rPr>
      </w:pPr>
    </w:p>
    <w:p w:rsidR="00EF5736" w:rsidRDefault="00EF5736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 w:rsidP="00190372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3</w:t>
      </w:r>
    </w:p>
    <w:p w:rsidR="00190372" w:rsidRDefault="00190372" w:rsidP="00190372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90372" w:rsidTr="009E59AC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190372" w:rsidTr="009E59AC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</w:p>
        </w:tc>
      </w:tr>
      <w:tr w:rsidR="00190372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190372" w:rsidRPr="00B36D57" w:rsidRDefault="00190372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Dlhodobé záväzky (r.094)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17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Krátkodobé záväzky (r.106)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48 928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85A76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49 928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B36D57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B36D57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7 061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7 061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563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563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1 050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1 050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837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837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(52)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(52)</w:t>
            </w:r>
          </w:p>
        </w:tc>
      </w:tr>
      <w:tr w:rsidR="008054C3" w:rsidTr="009E59AC">
        <w:trPr>
          <w:cantSplit/>
        </w:trPr>
        <w:tc>
          <w:tcPr>
            <w:tcW w:w="4536" w:type="dxa"/>
          </w:tcPr>
          <w:p w:rsidR="008054C3" w:rsidRPr="00B36D57" w:rsidRDefault="008054C3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85A76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58 387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85A76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58 387</w:t>
            </w:r>
          </w:p>
        </w:tc>
      </w:tr>
    </w:tbl>
    <w:p w:rsidR="00190372" w:rsidRDefault="00190372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DC6EAD" w:rsidRPr="005F5F44" w:rsidRDefault="00DC6EAD" w:rsidP="00DC6EAD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2</w:t>
      </w:r>
    </w:p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DC6EAD" w:rsidTr="000B6BC2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DC6EAD" w:rsidTr="000B6BC2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DC6EAD" w:rsidRPr="00840883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840883">
              <w:rPr>
                <w:b/>
                <w:snapToGrid w:val="0"/>
                <w:sz w:val="15"/>
                <w:lang w:eastAsia="sk-SK"/>
              </w:rPr>
              <w:t>Dlhodobé záväzky (r.09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  <w:r w:rsidRPr="00840883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E82390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E82390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DC6EAD" w:rsidRPr="00AA6945" w:rsidRDefault="00DC6EA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AA6945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40753D" w:rsidRDefault="0040753D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945F9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106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DC6EAD" w:rsidRPr="009656EE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9656EE">
              <w:rPr>
                <w:b/>
                <w:snapToGrid w:val="0"/>
                <w:sz w:val="15"/>
                <w:lang w:eastAsia="sk-SK"/>
              </w:rPr>
              <w:t>Krátkodobé záväzky (r.10</w:t>
            </w:r>
            <w:r>
              <w:rPr>
                <w:b/>
                <w:snapToGrid w:val="0"/>
                <w:sz w:val="15"/>
                <w:lang w:eastAsia="sk-SK"/>
              </w:rPr>
              <w:t>6</w:t>
            </w:r>
            <w:r w:rsidRPr="009656EE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1 164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301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301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190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190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220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220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6 022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6 022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7 897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7 897</w:t>
            </w:r>
          </w:p>
        </w:tc>
      </w:tr>
    </w:tbl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u w:val="single"/>
        </w:rPr>
      </w:pPr>
      <w:r w:rsidRPr="005F5F44">
        <w:rPr>
          <w:rFonts w:cs="Arial"/>
          <w:snapToGrid w:val="0"/>
          <w:u w:val="single"/>
          <w:lang w:eastAsia="sk-SK"/>
        </w:rPr>
        <w:t>Z</w:t>
      </w:r>
      <w:r w:rsidRPr="005F5F44">
        <w:rPr>
          <w:u w:val="single"/>
        </w:rPr>
        <w:t>áväzky podľa zostatkovej doby splatnosti</w:t>
      </w:r>
    </w:p>
    <w:p w:rsidR="00023D47" w:rsidRDefault="00023D47">
      <w:pPr>
        <w:rPr>
          <w:rFonts w:cs="Arial"/>
          <w:snapToGrid w:val="0"/>
          <w:u w:val="single"/>
        </w:rPr>
      </w:pPr>
    </w:p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 w:rsidP="00B337B6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</w:t>
      </w:r>
      <w:r w:rsidR="008054C3">
        <w:rPr>
          <w:rFonts w:cs="Arial"/>
          <w:b/>
          <w:bCs/>
          <w:i/>
          <w:iCs/>
          <w:snapToGrid w:val="0"/>
        </w:rPr>
        <w:t>1</w:t>
      </w:r>
      <w:r w:rsidR="0062470E">
        <w:rPr>
          <w:rFonts w:cs="Arial"/>
          <w:b/>
          <w:bCs/>
          <w:i/>
          <w:iCs/>
          <w:snapToGrid w:val="0"/>
        </w:rPr>
        <w:t>3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B337B6" w:rsidRPr="005F5F44" w:rsidTr="009326BA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B337B6" w:rsidRPr="005F5F44" w:rsidTr="009326BA">
        <w:tc>
          <w:tcPr>
            <w:tcW w:w="4536" w:type="dxa"/>
            <w:tcBorders>
              <w:top w:val="single" w:sz="4" w:space="0" w:color="auto"/>
            </w:tcBorders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 w:rsidR="005732C9"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48 928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48 928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 w:rsidR="005732C9"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 w:rsidR="005732C9"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757E1A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757E1A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27185" w:rsidRPr="005F5F44" w:rsidTr="009326BA">
        <w:tc>
          <w:tcPr>
            <w:tcW w:w="4536" w:type="dxa"/>
          </w:tcPr>
          <w:p w:rsidR="00727185" w:rsidRPr="005F5F44" w:rsidRDefault="00727185" w:rsidP="00727185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727185" w:rsidRPr="00757E1A" w:rsidRDefault="008054C3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134" w:type="dxa"/>
            <w:vAlign w:val="bottom"/>
          </w:tcPr>
          <w:p w:rsidR="00727185" w:rsidRPr="00757E1A" w:rsidRDefault="00727185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9326BA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 w:rsidR="005732C9"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7061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7061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4E53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 w:rsidR="004E53D2"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2398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2398</w:t>
            </w:r>
          </w:p>
        </w:tc>
      </w:tr>
      <w:tr w:rsidR="00B337B6" w:rsidRPr="005F5F44" w:rsidTr="00727185">
        <w:trPr>
          <w:trHeight w:val="199"/>
        </w:trPr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 w:rsidR="005732C9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8054C3">
        <w:tc>
          <w:tcPr>
            <w:tcW w:w="4536" w:type="dxa"/>
          </w:tcPr>
          <w:p w:rsidR="00B337B6" w:rsidRPr="005F5F44" w:rsidRDefault="00B337B6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 w:rsidR="0062470E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58 387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6C0F3D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57E1A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6C0F3D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58 404</w:t>
            </w:r>
          </w:p>
        </w:tc>
      </w:tr>
      <w:tr w:rsidR="008054C3" w:rsidRPr="005F5F44" w:rsidTr="009326BA">
        <w:tc>
          <w:tcPr>
            <w:tcW w:w="4536" w:type="dxa"/>
            <w:tcBorders>
              <w:bottom w:val="single" w:sz="8" w:space="0" w:color="auto"/>
            </w:tcBorders>
          </w:tcPr>
          <w:p w:rsidR="008054C3" w:rsidRPr="005F5F44" w:rsidRDefault="008054C3" w:rsidP="008054C3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</w:tr>
    </w:tbl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8054C3" w:rsidRPr="005F5F44" w:rsidRDefault="008054C3" w:rsidP="008054C3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201</w:t>
      </w:r>
      <w:r w:rsidR="0062470E">
        <w:rPr>
          <w:rFonts w:cs="Arial"/>
          <w:b/>
          <w:bCs/>
          <w:i/>
          <w:iCs/>
          <w:snapToGrid w:val="0"/>
        </w:rPr>
        <w:t>2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054C3" w:rsidRPr="005F5F44" w:rsidTr="000B6BC2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62470E" w:rsidRPr="005F5F44" w:rsidTr="000B6BC2">
        <w:tc>
          <w:tcPr>
            <w:tcW w:w="4536" w:type="dxa"/>
            <w:tcBorders>
              <w:top w:val="single" w:sz="4" w:space="0" w:color="auto"/>
            </w:tcBorders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1164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62470E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6 733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6 733</w:t>
            </w:r>
          </w:p>
        </w:tc>
      </w:tr>
      <w:tr w:rsidR="0062470E" w:rsidRPr="005F5F44" w:rsidTr="000B6BC2">
        <w:trPr>
          <w:trHeight w:val="199"/>
        </w:trPr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  <w:tcBorders>
              <w:bottom w:val="single" w:sz="8" w:space="0" w:color="auto"/>
            </w:tcBorders>
          </w:tcPr>
          <w:p w:rsidR="0062470E" w:rsidRPr="005F5F44" w:rsidRDefault="0062470E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7 897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7 897</w:t>
            </w:r>
          </w:p>
        </w:tc>
      </w:tr>
    </w:tbl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Odložený daňový záväzok (r. 10</w:t>
      </w:r>
      <w:r w:rsidR="004E53D2">
        <w:rPr>
          <w:lang w:val="sk-SK"/>
        </w:rPr>
        <w:t>5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5F5F44">
        <w:rPr>
          <w:rFonts w:cs="Arial"/>
          <w:snapToGrid w:val="0"/>
          <w:szCs w:val="17"/>
          <w:lang w:eastAsia="sk-SK"/>
        </w:rPr>
        <w:t>Spoločnosť k 31.12.201</w:t>
      </w:r>
      <w:r w:rsidR="0062470E">
        <w:rPr>
          <w:rFonts w:cs="Arial"/>
          <w:snapToGrid w:val="0"/>
          <w:szCs w:val="17"/>
          <w:lang w:eastAsia="sk-SK"/>
        </w:rPr>
        <w:t>2</w:t>
      </w:r>
      <w:r w:rsidRPr="005F5F44">
        <w:rPr>
          <w:rFonts w:cs="Arial"/>
          <w:snapToGrid w:val="0"/>
          <w:szCs w:val="17"/>
          <w:lang w:eastAsia="sk-SK"/>
        </w:rPr>
        <w:t xml:space="preserve"> a k 31.12.20</w:t>
      </w:r>
      <w:r w:rsidR="004E53D2">
        <w:rPr>
          <w:rFonts w:cs="Arial"/>
          <w:snapToGrid w:val="0"/>
          <w:szCs w:val="17"/>
          <w:lang w:eastAsia="sk-SK"/>
        </w:rPr>
        <w:t>1</w:t>
      </w:r>
      <w:r w:rsidR="0062470E">
        <w:rPr>
          <w:rFonts w:cs="Arial"/>
          <w:snapToGrid w:val="0"/>
          <w:szCs w:val="17"/>
          <w:lang w:eastAsia="sk-SK"/>
        </w:rPr>
        <w:t>3</w:t>
      </w:r>
      <w:r w:rsidR="008054C3">
        <w:rPr>
          <w:rFonts w:cs="Arial"/>
          <w:snapToGrid w:val="0"/>
          <w:szCs w:val="17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szCs w:val="17"/>
          <w:lang w:eastAsia="sk-SK"/>
        </w:rPr>
        <w:t>nevykazovala</w:t>
      </w:r>
      <w:r w:rsidRPr="005F5F44">
        <w:rPr>
          <w:rFonts w:cs="Arial"/>
          <w:snapToGrid w:val="0"/>
          <w:szCs w:val="17"/>
          <w:lang w:eastAsia="sk-SK"/>
        </w:rPr>
        <w:t xml:space="preserve"> žiadny odložený daňový záväzok. </w:t>
      </w:r>
    </w:p>
    <w:p w:rsidR="00023D47" w:rsidRPr="005F5F44" w:rsidRDefault="00023D47">
      <w:pPr>
        <w:rPr>
          <w:rFonts w:cs="Arial"/>
          <w:i/>
          <w:snapToGrid w:val="0"/>
          <w:color w:val="000000"/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Bankové úvery (r. 1</w:t>
      </w:r>
      <w:r w:rsidR="00DA7029" w:rsidRPr="005F5F44">
        <w:rPr>
          <w:lang w:val="sk-SK"/>
        </w:rPr>
        <w:t>18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DA7029" w:rsidRPr="005F5F44" w:rsidRDefault="00DA7029" w:rsidP="00DA7029">
      <w:pPr>
        <w:pStyle w:val="Zkladntext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>Štruktúra bankových úverov je uvedená v nasledujúcom prehľade:</w:t>
      </w:r>
    </w:p>
    <w:bookmarkStart w:id="5" w:name="_MON_1392814553"/>
    <w:bookmarkStart w:id="6" w:name="_MON_1393060856"/>
    <w:bookmarkStart w:id="7" w:name="_MON_1394036543"/>
    <w:bookmarkEnd w:id="5"/>
    <w:bookmarkEnd w:id="6"/>
    <w:bookmarkEnd w:id="7"/>
    <w:bookmarkStart w:id="8" w:name="_MON_1392120591"/>
    <w:bookmarkEnd w:id="8"/>
    <w:p w:rsidR="00DA7029" w:rsidRPr="005F5F44" w:rsidRDefault="006702A4" w:rsidP="00DA7029">
      <w:pPr>
        <w:pStyle w:val="Pta"/>
        <w:tabs>
          <w:tab w:val="clear" w:pos="4536"/>
          <w:tab w:val="clear" w:pos="9072"/>
        </w:tabs>
        <w:rPr>
          <w:lang w:eastAsia="sk-SK"/>
        </w:rPr>
      </w:pPr>
      <w:r w:rsidRPr="005F5F44">
        <w:object w:dxaOrig="8975" w:dyaOrig="2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38pt" o:ole="" o:preferrelative="f">
            <v:imagedata r:id="rId12" o:title=""/>
            <o:lock v:ext="edit" aspectratio="f"/>
          </v:shape>
          <o:OLEObject Type="Embed" ProgID="Excel.Sheet.8" ShapeID="_x0000_i1025" DrawAspect="Content" ObjectID="_1465657718" r:id="rId13"/>
        </w:object>
      </w:r>
    </w:p>
    <w:p w:rsidR="00DA7029" w:rsidRPr="005F5F44" w:rsidRDefault="00DA7029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  <w:r w:rsidRPr="005F5F44">
        <w:rPr>
          <w:lang w:eastAsia="sk-SK"/>
        </w:rPr>
        <w:t>Spoločnosť k 31.12.201</w:t>
      </w:r>
      <w:r w:rsidR="0023157A">
        <w:rPr>
          <w:lang w:eastAsia="sk-SK"/>
        </w:rPr>
        <w:t>2</w:t>
      </w:r>
      <w:r w:rsidR="004E53D2">
        <w:rPr>
          <w:lang w:eastAsia="sk-SK"/>
        </w:rPr>
        <w:t xml:space="preserve"> </w:t>
      </w:r>
      <w:r w:rsidR="0023157A" w:rsidRPr="0023157A">
        <w:rPr>
          <w:b/>
          <w:lang w:eastAsia="sk-SK"/>
        </w:rPr>
        <w:t>ne</w:t>
      </w:r>
      <w:r w:rsidR="0023157A" w:rsidRPr="0023157A">
        <w:rPr>
          <w:b/>
          <w:bCs/>
          <w:lang w:eastAsia="sk-SK"/>
        </w:rPr>
        <w:t>čerpa</w:t>
      </w:r>
      <w:r w:rsidR="0023157A" w:rsidRPr="005F5F44">
        <w:rPr>
          <w:b/>
          <w:bCs/>
          <w:lang w:eastAsia="sk-SK"/>
        </w:rPr>
        <w:t>la úver</w:t>
      </w:r>
      <w:r w:rsidR="0023157A" w:rsidRPr="005F5F44">
        <w:rPr>
          <w:lang w:eastAsia="sk-SK"/>
        </w:rPr>
        <w:t xml:space="preserve"> </w:t>
      </w:r>
      <w:r w:rsidR="004E53D2">
        <w:rPr>
          <w:lang w:eastAsia="sk-SK"/>
        </w:rPr>
        <w:t>z</w:t>
      </w:r>
      <w:r w:rsidR="0023157A">
        <w:rPr>
          <w:lang w:eastAsia="sk-SK"/>
        </w:rPr>
        <w:t> </w:t>
      </w:r>
      <w:r w:rsidR="004E53D2">
        <w:rPr>
          <w:lang w:eastAsia="sk-SK"/>
        </w:rPr>
        <w:t>banky</w:t>
      </w:r>
      <w:r w:rsidR="0023157A">
        <w:rPr>
          <w:lang w:eastAsia="sk-SK"/>
        </w:rPr>
        <w:t>.</w:t>
      </w: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Výnosy</w:t>
      </w:r>
    </w:p>
    <w:p w:rsidR="00023D47" w:rsidRPr="005F5F44" w:rsidRDefault="00023D47">
      <w:pPr>
        <w:pStyle w:val="Zkladntext"/>
        <w:rPr>
          <w:rFonts w:cs="Arial"/>
          <w:snapToGrid/>
          <w:sz w:val="14"/>
          <w:lang w:val="sk-SK" w:eastAsia="en-US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hospodárskej činnosti</w:t>
      </w:r>
    </w:p>
    <w:p w:rsidR="00023D47" w:rsidRPr="005F5F44" w:rsidRDefault="00023D47">
      <w:pPr>
        <w:rPr>
          <w:rFonts w:cs="Arial"/>
          <w:b/>
          <w:snapToGrid w:val="0"/>
          <w:sz w:val="14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Tržby za predaj tovaru, vlastných výrobkov a služieb (r. 01, 05 výkazu ziskov a strát)</w:t>
      </w:r>
    </w:p>
    <w:p w:rsidR="00023D47" w:rsidRPr="005F5F44" w:rsidRDefault="00023D47">
      <w:pPr>
        <w:rPr>
          <w:rFonts w:cs="Arial"/>
          <w:snapToGrid w:val="0"/>
          <w:szCs w:val="17"/>
          <w:lang w:eastAsia="sk-SK"/>
        </w:rPr>
      </w:pPr>
      <w:r w:rsidRPr="005F5F44">
        <w:rPr>
          <w:rFonts w:cs="Arial"/>
          <w:snapToGrid w:val="0"/>
          <w:sz w:val="14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5F5F44">
        <w:rPr>
          <w:rFonts w:cs="Arial"/>
          <w:snapToGrid w:val="0"/>
          <w:szCs w:val="17"/>
          <w:lang w:eastAsia="sk-SK"/>
        </w:rPr>
        <w:t>Spoločnosť k 31.12.201</w:t>
      </w:r>
      <w:r w:rsidR="00F63889">
        <w:rPr>
          <w:rFonts w:cs="Arial"/>
          <w:snapToGrid w:val="0"/>
          <w:szCs w:val="17"/>
          <w:lang w:eastAsia="sk-SK"/>
        </w:rPr>
        <w:t>3</w:t>
      </w:r>
      <w:r w:rsidRPr="005F5F44">
        <w:rPr>
          <w:rFonts w:cs="Arial"/>
          <w:snapToGrid w:val="0"/>
          <w:szCs w:val="17"/>
          <w:lang w:eastAsia="sk-SK"/>
        </w:rPr>
        <w:t xml:space="preserve"> vykazuje tržby z predaja služieb v hodnote </w:t>
      </w:r>
      <w:r w:rsidR="00E87F5A">
        <w:rPr>
          <w:rFonts w:cs="Arial"/>
          <w:b/>
          <w:bCs/>
          <w:snapToGrid w:val="0"/>
          <w:szCs w:val="17"/>
          <w:lang w:eastAsia="sk-SK"/>
        </w:rPr>
        <w:t>3 455</w:t>
      </w:r>
      <w:r w:rsidRPr="0018459D">
        <w:rPr>
          <w:rFonts w:cs="Arial"/>
          <w:b/>
          <w:bCs/>
          <w:snapToGrid w:val="0"/>
          <w:szCs w:val="17"/>
          <w:lang w:eastAsia="sk-SK"/>
        </w:rPr>
        <w:t xml:space="preserve"> eur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4E53D2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E87F5A">
        <w:rPr>
          <w:rFonts w:cs="Arial"/>
          <w:b/>
          <w:bCs/>
          <w:snapToGrid w:val="0"/>
          <w:szCs w:val="17"/>
          <w:lang w:eastAsia="sk-SK"/>
        </w:rPr>
        <w:t>293 228 eur</w:t>
      </w:r>
      <w:r w:rsidRPr="0018459D">
        <w:rPr>
          <w:rFonts w:cs="Arial"/>
          <w:snapToGrid w:val="0"/>
          <w:szCs w:val="17"/>
          <w:lang w:eastAsia="sk-SK"/>
        </w:rPr>
        <w:t xml:space="preserve"> a k 31.12.20</w:t>
      </w:r>
      <w:r w:rsidR="004E53D2" w:rsidRPr="0018459D">
        <w:rPr>
          <w:rFonts w:cs="Arial"/>
          <w:snapToGrid w:val="0"/>
          <w:szCs w:val="17"/>
          <w:lang w:eastAsia="sk-SK"/>
        </w:rPr>
        <w:t>1</w:t>
      </w:r>
      <w:r w:rsidR="00F63889" w:rsidRPr="0018459D">
        <w:rPr>
          <w:rFonts w:cs="Arial"/>
          <w:snapToGrid w:val="0"/>
          <w:szCs w:val="17"/>
          <w:lang w:eastAsia="sk-SK"/>
        </w:rPr>
        <w:t>2</w:t>
      </w:r>
      <w:r w:rsidR="008054C3" w:rsidRPr="0018459D">
        <w:rPr>
          <w:rFonts w:cs="Arial"/>
          <w:snapToGrid w:val="0"/>
          <w:szCs w:val="17"/>
          <w:lang w:eastAsia="sk-SK"/>
        </w:rPr>
        <w:t xml:space="preserve"> </w:t>
      </w:r>
      <w:r w:rsidRPr="0018459D">
        <w:rPr>
          <w:rFonts w:cs="Arial"/>
          <w:snapToGrid w:val="0"/>
          <w:szCs w:val="17"/>
          <w:lang w:eastAsia="sk-SK"/>
        </w:rPr>
        <w:t xml:space="preserve">vykazovala tržby </w:t>
      </w:r>
      <w:r w:rsidR="00F63889" w:rsidRPr="0018459D">
        <w:rPr>
          <w:rFonts w:cs="Arial"/>
          <w:snapToGrid w:val="0"/>
          <w:szCs w:val="17"/>
          <w:lang w:eastAsia="sk-SK"/>
        </w:rPr>
        <w:t xml:space="preserve">z predaja služieb v hodnote </w:t>
      </w:r>
      <w:r w:rsidR="00E87F5A">
        <w:rPr>
          <w:rFonts w:cs="Arial"/>
          <w:b/>
          <w:bCs/>
          <w:snapToGrid w:val="0"/>
          <w:szCs w:val="17"/>
          <w:lang w:eastAsia="sk-SK"/>
        </w:rPr>
        <w:t>9 162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eur </w:t>
      </w:r>
      <w:r w:rsidR="00F63889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E87F5A">
        <w:rPr>
          <w:rFonts w:cs="Arial"/>
          <w:b/>
          <w:bCs/>
          <w:snapToGrid w:val="0"/>
          <w:szCs w:val="17"/>
          <w:lang w:eastAsia="sk-SK"/>
        </w:rPr>
        <w:t>106 779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eur.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finančnej činnosti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63889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1107F9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1417" w:type="dxa"/>
            <w:vAlign w:val="bottom"/>
          </w:tcPr>
          <w:p w:rsidR="00F63889" w:rsidRPr="0018459D" w:rsidRDefault="00863AB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417" w:type="dxa"/>
            <w:vAlign w:val="bottom"/>
          </w:tcPr>
          <w:p w:rsidR="00F63889" w:rsidRPr="0018459D" w:rsidRDefault="00863AB6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3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Kurzové zisky: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1417" w:type="dxa"/>
            <w:vAlign w:val="bottom"/>
          </w:tcPr>
          <w:p w:rsidR="00F63889" w:rsidRPr="0018459D" w:rsidRDefault="00863AB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144</w:t>
            </w:r>
          </w:p>
        </w:tc>
        <w:tc>
          <w:tcPr>
            <w:tcW w:w="1417" w:type="dxa"/>
            <w:vAlign w:val="bottom"/>
          </w:tcPr>
          <w:p w:rsidR="00F63889" w:rsidRPr="0018459D" w:rsidRDefault="00863AB6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155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Nerealizované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5F5F44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výnosy z finančnej činnosti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1417" w:type="dxa"/>
            <w:vAlign w:val="bottom"/>
          </w:tcPr>
          <w:p w:rsidR="00F63889" w:rsidRPr="0018459D" w:rsidRDefault="00863AB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7" w:type="dxa"/>
            <w:vAlign w:val="bottom"/>
          </w:tcPr>
          <w:p w:rsidR="00F63889" w:rsidRPr="0018459D" w:rsidRDefault="0018459D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7"/>
        <w:gridCol w:w="1417"/>
      </w:tblGrid>
      <w:tr w:rsidR="00F63889" w:rsidRPr="005F5F44">
        <w:trPr>
          <w:trHeight w:val="157"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0C63A8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13</w:t>
            </w:r>
          </w:p>
        </w:tc>
      </w:tr>
      <w:tr w:rsidR="00F63889" w:rsidRPr="005F5F44">
        <w:tc>
          <w:tcPr>
            <w:tcW w:w="4820" w:type="dxa"/>
            <w:tcBorders>
              <w:top w:val="single" w:sz="4" w:space="0" w:color="auto"/>
            </w:tcBorders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Náklady na predaný tovar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5F5F44" w:rsidRDefault="005B71B3" w:rsidP="005B71B3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73 330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18459D" w:rsidRDefault="005B71B3" w:rsidP="0018459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213 277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7" w:type="dxa"/>
            <w:vAlign w:val="bottom"/>
          </w:tcPr>
          <w:p w:rsidR="00F63889" w:rsidRPr="005F5F44" w:rsidRDefault="00F63889" w:rsidP="005B71B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</w:t>
            </w:r>
            <w:r w:rsidR="005B71B3">
              <w:rPr>
                <w:snapToGrid w:val="0"/>
                <w:sz w:val="15"/>
                <w:lang w:eastAsia="sk-SK"/>
              </w:rPr>
              <w:t>6 780</w:t>
            </w:r>
          </w:p>
        </w:tc>
        <w:tc>
          <w:tcPr>
            <w:tcW w:w="1417" w:type="dxa"/>
            <w:vAlign w:val="bottom"/>
          </w:tcPr>
          <w:p w:rsidR="00F63889" w:rsidRPr="0018459D" w:rsidRDefault="005B71B3" w:rsidP="005B71B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15 438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7" w:type="dxa"/>
            <w:vAlign w:val="bottom"/>
          </w:tcPr>
          <w:p w:rsidR="00F63889" w:rsidRPr="005F5F44" w:rsidRDefault="00F63889" w:rsidP="005B71B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</w:t>
            </w:r>
            <w:r w:rsidR="005B71B3">
              <w:rPr>
                <w:snapToGrid w:val="0"/>
                <w:sz w:val="15"/>
                <w:lang w:eastAsia="sk-SK"/>
              </w:rPr>
              <w:t>18 186</w:t>
            </w:r>
          </w:p>
        </w:tc>
        <w:tc>
          <w:tcPr>
            <w:tcW w:w="1417" w:type="dxa"/>
            <w:vAlign w:val="bottom"/>
          </w:tcPr>
          <w:p w:rsidR="00F63889" w:rsidRPr="0018459D" w:rsidRDefault="00F63889" w:rsidP="005B71B3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5B71B3">
              <w:rPr>
                <w:snapToGrid w:val="0"/>
                <w:sz w:val="15"/>
                <w:lang w:eastAsia="sk-SK"/>
              </w:rPr>
              <w:t>16 455</w:t>
            </w:r>
          </w:p>
        </w:tc>
      </w:tr>
      <w:tr w:rsidR="001107F9" w:rsidRPr="008800EB">
        <w:tc>
          <w:tcPr>
            <w:tcW w:w="4820" w:type="dxa"/>
          </w:tcPr>
          <w:p w:rsidR="001107F9" w:rsidRDefault="001107F9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z toho:</w:t>
            </w:r>
          </w:p>
          <w:p w:rsidR="0097238A" w:rsidRPr="005F5F44" w:rsidRDefault="0097238A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Ostatné služby</w:t>
            </w:r>
          </w:p>
        </w:tc>
        <w:tc>
          <w:tcPr>
            <w:tcW w:w="1418" w:type="dxa"/>
            <w:vAlign w:val="bottom"/>
          </w:tcPr>
          <w:p w:rsidR="001107F9" w:rsidRPr="005F5F44" w:rsidRDefault="001107F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1107F9" w:rsidRPr="00413950" w:rsidRDefault="00F35317" w:rsidP="00413950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</w:t>
            </w:r>
            <w:r w:rsidR="00413950" w:rsidRPr="00413950">
              <w:rPr>
                <w:i/>
                <w:iCs/>
                <w:snapToGrid w:val="0"/>
                <w:sz w:val="15"/>
                <w:lang w:eastAsia="sk-SK"/>
              </w:rPr>
              <w:t>7010</w:t>
            </w:r>
          </w:p>
        </w:tc>
        <w:tc>
          <w:tcPr>
            <w:tcW w:w="1417" w:type="dxa"/>
            <w:vAlign w:val="bottom"/>
          </w:tcPr>
          <w:p w:rsidR="001107F9" w:rsidRPr="00413950" w:rsidRDefault="00413950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5475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 w:rsidP="00161D59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Opravy a udržiavanie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5B71B3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Vedenie účtovníctva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F63889" w:rsidP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8800EB" w:rsidRPr="00413950">
              <w:rPr>
                <w:i/>
                <w:iCs/>
                <w:snapToGrid w:val="0"/>
                <w:sz w:val="15"/>
                <w:lang w:eastAsia="sk-SK"/>
              </w:rPr>
              <w:t>3000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6C127E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3800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Telefónne poplatky    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F63889" w:rsidP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8800EB" w:rsidRPr="00413950">
              <w:rPr>
                <w:i/>
                <w:iCs/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90599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500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Poštovné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F63889" w:rsidP="005B71B3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5B71B3" w:rsidRPr="00413950">
              <w:rPr>
                <w:i/>
                <w:iCs/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30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Inzercia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8800EB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1200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BA7E11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950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5B71B3" w:rsidP="006C127E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Stavebné práce a výpomoci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413950" w:rsidRDefault="005B71B3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5 590</w:t>
            </w:r>
          </w:p>
        </w:tc>
        <w:tc>
          <w:tcPr>
            <w:tcW w:w="1417" w:type="dxa"/>
            <w:vAlign w:val="bottom"/>
          </w:tcPr>
          <w:p w:rsidR="00F63889" w:rsidRPr="00413950" w:rsidRDefault="00413950" w:rsidP="00413950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5200</w:t>
            </w:r>
          </w:p>
        </w:tc>
      </w:tr>
      <w:tr w:rsidR="008800EB" w:rsidRPr="008800EB">
        <w:tc>
          <w:tcPr>
            <w:tcW w:w="4820" w:type="dxa"/>
          </w:tcPr>
          <w:p w:rsidR="008800EB" w:rsidRPr="005F5F44" w:rsidRDefault="008800EB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Upratovacie služby</w:t>
            </w:r>
          </w:p>
        </w:tc>
        <w:tc>
          <w:tcPr>
            <w:tcW w:w="1418" w:type="dxa"/>
            <w:vAlign w:val="bottom"/>
          </w:tcPr>
          <w:p w:rsidR="008800EB" w:rsidRPr="005F5F44" w:rsidRDefault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8800EB" w:rsidRPr="00413950" w:rsidRDefault="008800EB" w:rsidP="005B71B3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 500</w:t>
            </w:r>
          </w:p>
        </w:tc>
        <w:tc>
          <w:tcPr>
            <w:tcW w:w="1417" w:type="dxa"/>
            <w:vAlign w:val="bottom"/>
          </w:tcPr>
          <w:p w:rsidR="008800EB" w:rsidRPr="00413950" w:rsidRDefault="00413950" w:rsidP="006C127E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500</w:t>
            </w:r>
          </w:p>
        </w:tc>
      </w:tr>
      <w:tr w:rsidR="008800EB" w:rsidRPr="008800EB" w:rsidTr="00413950">
        <w:tc>
          <w:tcPr>
            <w:tcW w:w="4820" w:type="dxa"/>
            <w:tcBorders>
              <w:bottom w:val="nil"/>
            </w:tcBorders>
          </w:tcPr>
          <w:p w:rsidR="008800EB" w:rsidRPr="005F5F44" w:rsidRDefault="008800EB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Parkovné a prepravné služby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8800EB" w:rsidRPr="005F5F44" w:rsidRDefault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8800EB" w:rsidRPr="00413950" w:rsidRDefault="00413950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8800EB" w:rsidRPr="00413950" w:rsidRDefault="00413950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8800EB" w:rsidRPr="008800EB" w:rsidTr="00413950"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8800EB" w:rsidRPr="00EF5736" w:rsidRDefault="008800EB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Zriaďovacie služby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Pr="00EF5736" w:rsidRDefault="008800EB" w:rsidP="00EF7461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Pr="00413950" w:rsidRDefault="008800EB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>355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8800EB" w:rsidRPr="00413950" w:rsidRDefault="00413950" w:rsidP="004E38D1">
            <w:pPr>
              <w:rPr>
                <w:i/>
                <w:iCs/>
                <w:snapToGrid w:val="0"/>
                <w:sz w:val="15"/>
                <w:lang w:eastAsia="sk-SK"/>
              </w:rPr>
            </w:pPr>
            <w:r w:rsidRPr="00413950">
              <w:rPr>
                <w:i/>
                <w:iCs/>
                <w:snapToGrid w:val="0"/>
                <w:sz w:val="15"/>
                <w:lang w:eastAsia="sk-SK"/>
              </w:rPr>
              <w:t xml:space="preserve">          -</w:t>
            </w:r>
          </w:p>
        </w:tc>
      </w:tr>
    </w:tbl>
    <w:p w:rsidR="00413950" w:rsidRDefault="00413950">
      <w:pPr>
        <w:rPr>
          <w:rFonts w:cs="Arial"/>
        </w:rPr>
      </w:pPr>
    </w:p>
    <w:p w:rsidR="00413950" w:rsidRPr="005F5F44" w:rsidRDefault="00413950">
      <w:pPr>
        <w:rPr>
          <w:rFonts w:cs="Arial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Ostatné 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31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418"/>
        <w:gridCol w:w="1466"/>
        <w:gridCol w:w="1466"/>
      </w:tblGrid>
      <w:tr w:rsidR="00023D47" w:rsidRPr="005F5F44"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5B6A25">
              <w:rPr>
                <w:rFonts w:cs="Arial"/>
              </w:rPr>
              <w:t>1</w:t>
            </w:r>
            <w:r w:rsidR="00F63889">
              <w:rPr>
                <w:rFonts w:cs="Arial"/>
              </w:rPr>
              <w:t>2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5B6A25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5B6A25" w:rsidRPr="005F5F44">
        <w:tc>
          <w:tcPr>
            <w:tcW w:w="4962" w:type="dxa"/>
            <w:tcBorders>
              <w:top w:val="single" w:sz="4" w:space="0" w:color="auto"/>
            </w:tcBorders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</w:t>
            </w:r>
            <w:r w:rsidR="00777024">
              <w:rPr>
                <w:snapToGrid w:val="0"/>
                <w:sz w:val="15"/>
                <w:lang w:eastAsia="sk-SK"/>
              </w:rPr>
              <w:t>5 826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18459D" w:rsidRDefault="005B6A25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="00422E73"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777024">
              <w:rPr>
                <w:snapToGrid w:val="0"/>
                <w:sz w:val="15"/>
                <w:lang w:eastAsia="sk-SK"/>
              </w:rPr>
              <w:t>11 963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3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Mzdové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1466" w:type="dxa"/>
            <w:vAlign w:val="bottom"/>
          </w:tcPr>
          <w:p w:rsidR="005B6A25" w:rsidRPr="005B6A25" w:rsidRDefault="005B6A25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 w:rsidRPr="005B6A25">
              <w:rPr>
                <w:snapToGrid w:val="0"/>
                <w:sz w:val="15"/>
                <w:lang w:eastAsia="sk-SK"/>
              </w:rPr>
              <w:t xml:space="preserve">   </w:t>
            </w:r>
            <w:r w:rsidR="00777024">
              <w:rPr>
                <w:snapToGrid w:val="0"/>
                <w:sz w:val="15"/>
                <w:lang w:eastAsia="sk-SK"/>
              </w:rPr>
              <w:t>4 570</w:t>
            </w:r>
          </w:p>
        </w:tc>
        <w:tc>
          <w:tcPr>
            <w:tcW w:w="1466" w:type="dxa"/>
            <w:vAlign w:val="bottom"/>
          </w:tcPr>
          <w:p w:rsidR="005B6A25" w:rsidRPr="0018459D" w:rsidRDefault="00422E73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="005B6A25" w:rsidRPr="0018459D">
              <w:rPr>
                <w:snapToGrid w:val="0"/>
                <w:sz w:val="15"/>
                <w:lang w:eastAsia="sk-SK"/>
              </w:rPr>
              <w:t xml:space="preserve">   </w:t>
            </w:r>
            <w:r w:rsidR="00777024">
              <w:rPr>
                <w:snapToGrid w:val="0"/>
                <w:sz w:val="15"/>
                <w:lang w:eastAsia="sk-SK"/>
              </w:rPr>
              <w:t xml:space="preserve"> 9 340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432" w:hanging="90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Náklady na sociálne poistenie 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66" w:type="dxa"/>
            <w:vAlign w:val="bottom"/>
          </w:tcPr>
          <w:p w:rsidR="005B6A25" w:rsidRPr="005B6A25" w:rsidRDefault="005B6A25" w:rsidP="00777024">
            <w:pPr>
              <w:rPr>
                <w:snapToGrid w:val="0"/>
                <w:sz w:val="15"/>
                <w:lang w:eastAsia="sk-SK"/>
              </w:rPr>
            </w:pPr>
            <w:r w:rsidRPr="005B6A25">
              <w:rPr>
                <w:snapToGrid w:val="0"/>
                <w:sz w:val="15"/>
                <w:lang w:eastAsia="sk-SK"/>
              </w:rPr>
              <w:t xml:space="preserve">        </w:t>
            </w:r>
            <w:r w:rsidR="00777024">
              <w:rPr>
                <w:snapToGrid w:val="0"/>
                <w:sz w:val="15"/>
                <w:lang w:eastAsia="sk-SK"/>
              </w:rPr>
              <w:t>1 002</w:t>
            </w:r>
          </w:p>
        </w:tc>
        <w:tc>
          <w:tcPr>
            <w:tcW w:w="1466" w:type="dxa"/>
            <w:vAlign w:val="bottom"/>
          </w:tcPr>
          <w:p w:rsidR="005B6A25" w:rsidRPr="0018459D" w:rsidRDefault="005B6A25" w:rsidP="00777024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777024">
              <w:rPr>
                <w:snapToGrid w:val="0"/>
                <w:sz w:val="15"/>
                <w:lang w:eastAsia="sk-SK"/>
              </w:rPr>
              <w:t xml:space="preserve"> 2 336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Sociálne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16                             </w:t>
            </w:r>
          </w:p>
        </w:tc>
        <w:tc>
          <w:tcPr>
            <w:tcW w:w="1466" w:type="dxa"/>
            <w:vAlign w:val="bottom"/>
          </w:tcPr>
          <w:p w:rsidR="005B6A25" w:rsidRPr="005F5F44" w:rsidRDefault="005B6A25" w:rsidP="00777024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  </w:t>
            </w:r>
            <w:r>
              <w:rPr>
                <w:snapToGrid w:val="0"/>
                <w:sz w:val="15"/>
                <w:lang w:eastAsia="sk-SK"/>
              </w:rPr>
              <w:t xml:space="preserve"> </w:t>
            </w:r>
            <w:r w:rsidRPr="005F5F44">
              <w:rPr>
                <w:snapToGrid w:val="0"/>
                <w:sz w:val="15"/>
                <w:lang w:eastAsia="sk-SK"/>
              </w:rPr>
              <w:t xml:space="preserve">  </w:t>
            </w:r>
            <w:r w:rsidR="00777024">
              <w:rPr>
                <w:snapToGrid w:val="0"/>
                <w:sz w:val="15"/>
                <w:lang w:eastAsia="sk-SK"/>
              </w:rPr>
              <w:t xml:space="preserve">  254</w:t>
            </w:r>
          </w:p>
        </w:tc>
        <w:tc>
          <w:tcPr>
            <w:tcW w:w="1466" w:type="dxa"/>
            <w:vAlign w:val="bottom"/>
          </w:tcPr>
          <w:p w:rsidR="005B6A25" w:rsidRPr="0018459D" w:rsidRDefault="00BA7E11" w:rsidP="000A49C3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18459D"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0A49C3">
              <w:rPr>
                <w:snapToGrid w:val="0"/>
                <w:sz w:val="15"/>
                <w:lang w:eastAsia="sk-SK"/>
              </w:rPr>
              <w:t xml:space="preserve">    1</w:t>
            </w:r>
            <w:r w:rsidR="00777024">
              <w:rPr>
                <w:snapToGrid w:val="0"/>
                <w:sz w:val="15"/>
                <w:lang w:eastAsia="sk-SK"/>
              </w:rPr>
              <w:t>7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Dane a poplatky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5B6A25" w:rsidRPr="005F5F44" w:rsidRDefault="005B6A25" w:rsidP="00422E7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</w:t>
            </w:r>
            <w:r w:rsidR="00422E73">
              <w:rPr>
                <w:snapToGrid w:val="0"/>
                <w:sz w:val="15"/>
                <w:lang w:eastAsia="sk-SK"/>
              </w:rPr>
              <w:t xml:space="preserve"> </w:t>
            </w:r>
            <w:r w:rsidR="004D42BF">
              <w:rPr>
                <w:snapToGrid w:val="0"/>
                <w:sz w:val="15"/>
                <w:lang w:eastAsia="sk-SK"/>
              </w:rPr>
              <w:t xml:space="preserve">    </w:t>
            </w:r>
            <w:r w:rsidRPr="005F5F44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66" w:type="dxa"/>
            <w:vAlign w:val="bottom"/>
          </w:tcPr>
          <w:p w:rsidR="005B6A25" w:rsidRPr="005F5F44" w:rsidRDefault="005B6A25" w:rsidP="000A49C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   </w:t>
            </w:r>
            <w:r w:rsidR="00777024">
              <w:rPr>
                <w:snapToGrid w:val="0"/>
                <w:sz w:val="15"/>
                <w:lang w:eastAsia="sk-SK"/>
              </w:rPr>
              <w:t>77</w:t>
            </w:r>
          </w:p>
        </w:tc>
        <w:tc>
          <w:tcPr>
            <w:tcW w:w="1466" w:type="dxa"/>
            <w:vAlign w:val="bottom"/>
          </w:tcPr>
          <w:p w:rsidR="005B6A25" w:rsidRPr="0018459D" w:rsidRDefault="00BA7E11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</w:t>
            </w:r>
            <w:r w:rsidR="002F2078">
              <w:rPr>
                <w:snapToGrid w:val="0"/>
                <w:sz w:val="15"/>
                <w:lang w:eastAsia="sk-SK"/>
              </w:rPr>
              <w:t>-</w:t>
            </w:r>
            <w:r w:rsidRPr="0018459D">
              <w:rPr>
                <w:snapToGrid w:val="0"/>
                <w:sz w:val="15"/>
                <w:lang w:eastAsia="sk-SK"/>
              </w:rPr>
              <w:t xml:space="preserve">   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náklady na hospodársku činnosť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1466" w:type="dxa"/>
            <w:vAlign w:val="bottom"/>
          </w:tcPr>
          <w:p w:rsidR="005B6A25" w:rsidRPr="005F5F44" w:rsidRDefault="002F2078" w:rsidP="005B6A25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-</w:t>
            </w:r>
          </w:p>
        </w:tc>
        <w:tc>
          <w:tcPr>
            <w:tcW w:w="1466" w:type="dxa"/>
            <w:vAlign w:val="bottom"/>
          </w:tcPr>
          <w:p w:rsidR="005B6A25" w:rsidRPr="0018459D" w:rsidRDefault="0018459D" w:rsidP="00777024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 </w:t>
            </w:r>
            <w:r w:rsidR="00777024">
              <w:rPr>
                <w:snapToGrid w:val="0"/>
                <w:sz w:val="15"/>
                <w:lang w:eastAsia="sk-SK"/>
              </w:rPr>
              <w:t>148</w:t>
            </w:r>
          </w:p>
        </w:tc>
      </w:tr>
    </w:tbl>
    <w:p w:rsidR="00023D47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Pr="005F5F44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97EAA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422E73" w:rsidRPr="0018459D">
              <w:rPr>
                <w:rFonts w:cs="Arial"/>
              </w:rPr>
              <w:t>1</w:t>
            </w:r>
            <w:r w:rsidR="00F97EAA" w:rsidRPr="0018459D">
              <w:rPr>
                <w:rFonts w:cs="Arial"/>
              </w:rPr>
              <w:t>3</w:t>
            </w:r>
          </w:p>
        </w:tc>
      </w:tr>
      <w:tr w:rsidR="00023D47" w:rsidRPr="0018459D">
        <w:tc>
          <w:tcPr>
            <w:tcW w:w="5103" w:type="dxa"/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Nákladové úroky</w:t>
            </w:r>
          </w:p>
        </w:tc>
        <w:tc>
          <w:tcPr>
            <w:tcW w:w="1418" w:type="dxa"/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1417" w:type="dxa"/>
            <w:vAlign w:val="bottom"/>
          </w:tcPr>
          <w:p w:rsidR="00023D47" w:rsidRPr="0018459D" w:rsidRDefault="00422E73" w:rsidP="002F20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</w:t>
            </w:r>
            <w:r w:rsidR="002F207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023D47" w:rsidRPr="0018459D" w:rsidRDefault="0018459D" w:rsidP="009474C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023D47" w:rsidRPr="005F5F44">
        <w:tc>
          <w:tcPr>
            <w:tcW w:w="5103" w:type="dxa"/>
            <w:tcBorders>
              <w:bottom w:val="single" w:sz="4" w:space="0" w:color="auto"/>
            </w:tcBorders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náklady na finančnú činnosť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2F2078" w:rsidP="00422E73">
            <w:pPr>
              <w:jc w:val="center"/>
              <w:rPr>
                <w:iCs/>
                <w:snapToGrid w:val="0"/>
                <w:sz w:val="15"/>
                <w:lang w:eastAsia="sk-SK"/>
              </w:rPr>
            </w:pPr>
            <w:r>
              <w:rPr>
                <w:iCs/>
                <w:snapToGrid w:val="0"/>
                <w:sz w:val="15"/>
                <w:lang w:eastAsia="sk-SK"/>
              </w:rPr>
              <w:t>149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9474CB" w:rsidP="002F207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 xml:space="preserve">   </w:t>
            </w:r>
            <w:r w:rsidR="002F2078">
              <w:rPr>
                <w:bCs/>
                <w:snapToGrid w:val="0"/>
                <w:sz w:val="15"/>
                <w:lang w:eastAsia="sk-SK"/>
              </w:rPr>
              <w:t>215</w:t>
            </w:r>
          </w:p>
        </w:tc>
      </w:tr>
    </w:tbl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Default="00023D47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Pr="005F5F44" w:rsidRDefault="00EF5736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pStyle w:val="Nadpis1"/>
        <w:rPr>
          <w:lang w:val="sk-SK"/>
        </w:rPr>
      </w:pPr>
      <w:r w:rsidRPr="005F5F44">
        <w:rPr>
          <w:sz w:val="20"/>
          <w:lang w:val="sk-SK"/>
        </w:rPr>
        <w:t>DAŇ Z PRÍJMOV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DA7029" w:rsidRDefault="00DA7029" w:rsidP="00DA7029">
      <w:pPr>
        <w:rPr>
          <w:sz w:val="16"/>
          <w:szCs w:val="16"/>
        </w:rPr>
      </w:pPr>
      <w:r w:rsidRPr="005F5F44">
        <w:rPr>
          <w:sz w:val="16"/>
          <w:szCs w:val="16"/>
        </w:rPr>
        <w:t>Prevod od teoretickej dane z príjmov k vykázanej dani z príjmov je uvedený v nasledujúcom prehľade:</w:t>
      </w:r>
    </w:p>
    <w:p w:rsidR="00EF5736" w:rsidRDefault="00EF5736" w:rsidP="00DA7029">
      <w:pPr>
        <w:rPr>
          <w:sz w:val="16"/>
          <w:szCs w:val="16"/>
        </w:rPr>
      </w:pPr>
    </w:p>
    <w:p w:rsidR="00EF5736" w:rsidRPr="005F5F44" w:rsidRDefault="00EF5736" w:rsidP="00DA7029">
      <w:pPr>
        <w:rPr>
          <w:rFonts w:cs="Arial"/>
          <w:snapToGrid w:val="0"/>
          <w:lang w:eastAsia="sk-SK"/>
        </w:rPr>
      </w:pPr>
    </w:p>
    <w:bookmarkStart w:id="9" w:name="_MON_1392059743"/>
    <w:bookmarkStart w:id="10" w:name="_MON_1392624462"/>
    <w:bookmarkStart w:id="11" w:name="_MON_1393224434"/>
    <w:bookmarkStart w:id="12" w:name="_MON_1391891051"/>
    <w:bookmarkStart w:id="13" w:name="_MON_1393061141"/>
    <w:bookmarkStart w:id="14" w:name="_MON_1391891369"/>
    <w:bookmarkStart w:id="15" w:name="_MON_1393935112"/>
    <w:bookmarkStart w:id="16" w:name="_MON_1391924076"/>
    <w:bookmarkStart w:id="17" w:name="_MON_1394036307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92059645"/>
    <w:bookmarkEnd w:id="18"/>
    <w:p w:rsidR="00023D47" w:rsidRPr="005F5F44" w:rsidRDefault="005733CE" w:rsidP="00DA7029">
      <w:pPr>
        <w:rPr>
          <w:rFonts w:cs="Arial"/>
          <w:snapToGrid w:val="0"/>
          <w:sz w:val="18"/>
          <w:lang w:eastAsia="sk-SK"/>
        </w:rPr>
      </w:pPr>
      <w:r w:rsidRPr="005F5F44">
        <w:object w:dxaOrig="9248" w:dyaOrig="3763">
          <v:shape id="_x0000_i1026" type="#_x0000_t75" style="width:447pt;height:202.5pt" o:ole="" o:preferrelative="f">
            <v:imagedata r:id="rId14" o:title=""/>
            <o:lock v:ext="edit" aspectratio="f"/>
          </v:shape>
          <o:OLEObject Type="Embed" ProgID="Excel.Sheet.8" ShapeID="_x0000_i1026" DrawAspect="Content" ObjectID="_1465657719" r:id="rId15"/>
        </w:objec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5B1AC2" w:rsidRPr="00AA3342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Sadzba dane z príjmov pre rok 201</w:t>
      </w:r>
      <w:r w:rsidR="00753C38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je </w:t>
      </w:r>
      <w:r w:rsidR="004D1EC4" w:rsidRPr="00AA3342">
        <w:rPr>
          <w:rFonts w:cs="Arial"/>
          <w:b/>
          <w:snapToGrid w:val="0"/>
          <w:lang w:eastAsia="sk-SK"/>
        </w:rPr>
        <w:t>23%</w:t>
      </w:r>
      <w:r w:rsidR="004D1EC4" w:rsidRPr="00AA3342">
        <w:rPr>
          <w:rFonts w:cs="Arial"/>
          <w:snapToGrid w:val="0"/>
          <w:lang w:eastAsia="sk-SK"/>
        </w:rPr>
        <w:t xml:space="preserve"> </w:t>
      </w:r>
      <w:r w:rsidRPr="00AA3342">
        <w:rPr>
          <w:rFonts w:cs="Arial"/>
          <w:snapToGrid w:val="0"/>
          <w:lang w:eastAsia="sk-SK"/>
        </w:rPr>
        <w:t>a 20</w:t>
      </w:r>
      <w:r w:rsidR="00D67003" w:rsidRPr="00AA3342">
        <w:rPr>
          <w:rFonts w:cs="Arial"/>
          <w:snapToGrid w:val="0"/>
          <w:lang w:eastAsia="sk-SK"/>
        </w:rPr>
        <w:t>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je </w:t>
      </w:r>
      <w:r w:rsidRPr="00AA3342">
        <w:rPr>
          <w:rFonts w:cs="Arial"/>
          <w:b/>
          <w:bCs/>
          <w:snapToGrid w:val="0"/>
          <w:lang w:eastAsia="sk-SK"/>
        </w:rPr>
        <w:t>19 %.</w:t>
      </w:r>
      <w:r w:rsidRPr="00AA3342">
        <w:rPr>
          <w:rFonts w:cs="Arial"/>
          <w:snapToGrid w:val="0"/>
          <w:lang w:eastAsia="sk-SK"/>
        </w:rPr>
        <w:t xml:space="preserve"> Spoločnosť nemala žiadne úľavy  z daní. </w:t>
      </w:r>
    </w:p>
    <w:p w:rsidR="005B1AC2" w:rsidRPr="00AA3342" w:rsidRDefault="005B1AC2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vykazuje hospodársky výsledok zisk (pred zdanením) vo výške </w:t>
      </w:r>
      <w:r w:rsidR="00AA3342" w:rsidRPr="00AA3342">
        <w:rPr>
          <w:rFonts w:cs="Arial"/>
          <w:b/>
          <w:bCs/>
          <w:snapToGrid w:val="0"/>
          <w:lang w:eastAsia="sk-SK"/>
        </w:rPr>
        <w:t>11 097</w:t>
      </w:r>
      <w:r w:rsidR="004D1EC4" w:rsidRPr="00AA3342">
        <w:rPr>
          <w:rFonts w:cs="Arial"/>
          <w:b/>
          <w:bCs/>
          <w:snapToGrid w:val="0"/>
          <w:lang w:eastAsia="sk-SK"/>
        </w:rPr>
        <w:t xml:space="preserve"> eur</w:t>
      </w:r>
      <w:r w:rsidR="004D1EC4" w:rsidRPr="00AA3342">
        <w:rPr>
          <w:rFonts w:cs="Arial"/>
          <w:snapToGrid w:val="0"/>
          <w:lang w:eastAsia="sk-SK"/>
        </w:rPr>
        <w:t xml:space="preserve"> (po zdanení je HV </w:t>
      </w:r>
      <w:r w:rsidR="00AA3342" w:rsidRPr="00AA3342">
        <w:rPr>
          <w:rFonts w:cs="Arial"/>
          <w:snapToGrid w:val="0"/>
          <w:lang w:eastAsia="sk-SK"/>
        </w:rPr>
        <w:t>9 113</w:t>
      </w:r>
      <w:r w:rsidR="004D1EC4" w:rsidRPr="00AA3342">
        <w:rPr>
          <w:rFonts w:cs="Arial"/>
          <w:snapToGrid w:val="0"/>
          <w:lang w:eastAsia="sk-SK"/>
        </w:rPr>
        <w:t xml:space="preserve"> eur ). </w:t>
      </w:r>
    </w:p>
    <w:p w:rsidR="00023D47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vykazuje hospodársky výsledok zisk (pred zdanením) vo výške </w:t>
      </w:r>
      <w:r w:rsidR="00AA3342" w:rsidRPr="00AA3342">
        <w:rPr>
          <w:rFonts w:cs="Arial"/>
          <w:b/>
          <w:bCs/>
          <w:snapToGrid w:val="0"/>
          <w:lang w:eastAsia="sk-SK"/>
        </w:rPr>
        <w:t>32 342</w:t>
      </w:r>
      <w:r w:rsidRPr="00AA3342">
        <w:rPr>
          <w:rFonts w:cs="Arial"/>
          <w:b/>
          <w:bCs/>
          <w:snapToGrid w:val="0"/>
          <w:lang w:eastAsia="sk-SK"/>
        </w:rPr>
        <w:t xml:space="preserve"> eur</w:t>
      </w:r>
      <w:r w:rsidRPr="00AA3342">
        <w:rPr>
          <w:rFonts w:cs="Arial"/>
          <w:snapToGrid w:val="0"/>
          <w:lang w:eastAsia="sk-SK"/>
        </w:rPr>
        <w:t xml:space="preserve"> (po zdanení je HV </w:t>
      </w:r>
      <w:r w:rsidR="00AA3342" w:rsidRPr="00AA3342">
        <w:rPr>
          <w:rFonts w:cs="Arial"/>
          <w:snapToGrid w:val="0"/>
          <w:lang w:eastAsia="sk-SK"/>
        </w:rPr>
        <w:t>29 649</w:t>
      </w:r>
      <w:r w:rsidRPr="00AA3342">
        <w:rPr>
          <w:rFonts w:cs="Arial"/>
          <w:snapToGrid w:val="0"/>
          <w:lang w:eastAsia="sk-SK"/>
        </w:rPr>
        <w:t xml:space="preserve"> eur ).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EF5736" w:rsidRPr="005F5F44" w:rsidRDefault="00EF5736">
      <w:pPr>
        <w:rPr>
          <w:rFonts w:cs="Arial"/>
          <w:snapToGrid w:val="0"/>
          <w:color w:val="FF000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PODSÚVAHOVÉ ÚČTY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pohyby na podsúvahových účtoch.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INÉ AKTÍVA A INÉ PASÍVA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iné aktíva a iné pasíva.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PRÍJMY A VÝHODY ČLENOV ŠTATUTÁRNYCH, DOZORNÝCH A INÝCH ORGÁNOV SPOLOČNOSTI</w:t>
      </w: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</w:rPr>
      </w:pPr>
      <w:r w:rsidRPr="005F5F44">
        <w:rPr>
          <w:rFonts w:cs="Arial"/>
          <w:snapToGrid w:val="0"/>
        </w:rPr>
        <w:t>Mzdy a odmeny (tantiémy) orgánov spoločnosti:</w:t>
      </w:r>
    </w:p>
    <w:p w:rsidR="00023D47" w:rsidRPr="005F5F44" w:rsidRDefault="00023D47">
      <w:pPr>
        <w:rPr>
          <w:rFonts w:cs="Arial"/>
          <w:snapToGrid w:val="0"/>
        </w:rPr>
      </w:pPr>
    </w:p>
    <w:tbl>
      <w:tblPr>
        <w:tblW w:w="9215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1276"/>
        <w:gridCol w:w="1276"/>
      </w:tblGrid>
      <w:tr w:rsidR="00023D47" w:rsidRPr="005F5F44">
        <w:trPr>
          <w:cantSplit/>
        </w:trPr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Orgán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Počet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CE56E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9474CB">
              <w:rPr>
                <w:rFonts w:cs="Arial"/>
              </w:rPr>
              <w:t>1</w:t>
            </w:r>
            <w:r w:rsidR="00CE56E9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9474CB" w:rsidP="00CE56E9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CE56E9">
              <w:rPr>
                <w:rFonts w:cs="Arial"/>
              </w:rPr>
              <w:t>2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Konateľ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42911">
            <w:pPr>
              <w:ind w:right="74"/>
              <w:jc w:val="center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23D47" w:rsidRPr="005F5F44" w:rsidRDefault="00A42911">
            <w:pPr>
              <w:ind w:right="74"/>
              <w:jc w:val="center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</w:tr>
    </w:tbl>
    <w:p w:rsidR="00023D47" w:rsidRDefault="00023D47">
      <w:pPr>
        <w:pStyle w:val="Nadpis1"/>
        <w:numPr>
          <w:ilvl w:val="0"/>
          <w:numId w:val="0"/>
        </w:numPr>
        <w:rPr>
          <w:lang w:val="sk-SK"/>
        </w:rPr>
      </w:pPr>
    </w:p>
    <w:p w:rsidR="00EF5736" w:rsidRDefault="00EF5736" w:rsidP="00EF5736">
      <w:pPr>
        <w:rPr>
          <w:lang w:eastAsia="sk-SK"/>
        </w:rPr>
      </w:pPr>
    </w:p>
    <w:p w:rsidR="00EF5736" w:rsidRPr="00EF5736" w:rsidRDefault="00EF5736" w:rsidP="00EF5736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SPRIAZNENÉ OSOBY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 priebehu roka 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 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neboli medzi spriaznenými osobami robené žiadne obchody.</w:t>
      </w:r>
    </w:p>
    <w:p w:rsidR="00023D47" w:rsidRDefault="00023D47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SKUTOČNOSTI, KTORÉ NASTALI PO DNI, KU KTORÉMU SA ZOSTAVUJE ÚČTOVNÁ ZÁVIERKA, A DO DŇA ZOSTAVENIA ÚČTOVNEJ ZÁVIERKY</w:t>
      </w:r>
    </w:p>
    <w:p w:rsidR="00023D47" w:rsidRPr="005F5F44" w:rsidRDefault="00023D47">
      <w:pPr>
        <w:rPr>
          <w:rFonts w:cs="Arial"/>
          <w:u w:val="single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AA0B06">
        <w:rPr>
          <w:rFonts w:cs="Arial"/>
          <w:snapToGrid w:val="0"/>
          <w:lang w:eastAsia="sk-SK"/>
        </w:rPr>
        <w:t>Po 31. decembri 201</w:t>
      </w:r>
      <w:r w:rsidR="00CE56E9">
        <w:rPr>
          <w:rFonts w:cs="Arial"/>
          <w:snapToGrid w:val="0"/>
          <w:lang w:eastAsia="sk-SK"/>
        </w:rPr>
        <w:t>3</w:t>
      </w:r>
      <w:r w:rsidRPr="00AA0B06">
        <w:rPr>
          <w:rFonts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D60EC" w:rsidRDefault="001D60EC">
      <w:pPr>
        <w:rPr>
          <w:rFonts w:cs="Arial"/>
          <w:snapToGrid w:val="0"/>
          <w:lang w:eastAsia="sk-SK"/>
        </w:rPr>
      </w:pPr>
    </w:p>
    <w:p w:rsidR="001D60EC" w:rsidRPr="005F5F44" w:rsidRDefault="001D60EC">
      <w:pPr>
        <w:rPr>
          <w:rFonts w:cs="Arial"/>
          <w:snapToGrid w:val="0"/>
          <w:lang w:eastAsia="sk-SK"/>
        </w:rPr>
      </w:pPr>
    </w:p>
    <w:p w:rsidR="00023D47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PREHĽAD ZMIEN VLASTNÉHO IMANIA</w:t>
      </w:r>
    </w:p>
    <w:p w:rsidR="005B1AC2" w:rsidRDefault="005B1AC2" w:rsidP="005B1AC2">
      <w:pPr>
        <w:pStyle w:val="Nadpis1"/>
        <w:numPr>
          <w:ilvl w:val="0"/>
          <w:numId w:val="0"/>
        </w:numPr>
        <w:ind w:left="567"/>
        <w:rPr>
          <w:lang w:val="sk-SK"/>
        </w:rPr>
      </w:pPr>
    </w:p>
    <w:p w:rsidR="008F51B7" w:rsidRDefault="008F51B7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DA7029" w:rsidRPr="008F51B7" w:rsidRDefault="009474CB" w:rsidP="00DA7029">
      <w:pPr>
        <w:rPr>
          <w:b/>
          <w:lang w:eastAsia="sk-SK"/>
        </w:rPr>
      </w:pPr>
      <w:r>
        <w:rPr>
          <w:b/>
          <w:lang w:eastAsia="sk-SK"/>
        </w:rPr>
        <w:t>201</w:t>
      </w:r>
      <w:r w:rsidR="005D75D8">
        <w:rPr>
          <w:b/>
          <w:lang w:eastAsia="sk-SK"/>
        </w:rPr>
        <w:t>3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DA7029" w:rsidRPr="005F5F44" w:rsidTr="00F36E59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Fondy </w:t>
            </w:r>
            <w:r w:rsidRPr="005F5F44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DA7029" w:rsidRPr="005F5F44" w:rsidTr="00F36E59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7B6739" w:rsidRPr="00657531" w:rsidTr="00F36E59">
        <w:tc>
          <w:tcPr>
            <w:tcW w:w="2127" w:type="dxa"/>
            <w:tcBorders>
              <w:top w:val="single" w:sz="4" w:space="0" w:color="auto"/>
            </w:tcBorders>
          </w:tcPr>
          <w:p w:rsidR="007B6739" w:rsidRPr="00657531" w:rsidRDefault="007B6739" w:rsidP="005D75D8">
            <w:pPr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Stav k 1. 1. 201</w:t>
            </w:r>
            <w:r w:rsidR="005D75D8" w:rsidRPr="00657531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657531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6640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657531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657531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6739" w:rsidRPr="00657531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6739" w:rsidRPr="00657531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29649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657531" w:rsidRDefault="005D75D8" w:rsidP="00730D9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 xml:space="preserve">      </w:t>
            </w:r>
            <w:r w:rsidR="00DE76C1" w:rsidRPr="00657531">
              <w:rPr>
                <w:b/>
                <w:bCs/>
                <w:snapToGrid w:val="0"/>
                <w:sz w:val="15"/>
                <w:lang w:eastAsia="sk-SK"/>
              </w:rPr>
              <w:t>38761</w:t>
            </w:r>
            <w:r w:rsidRPr="00657531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DA7029" w:rsidRPr="00657531" w:rsidTr="00F36E59">
        <w:tc>
          <w:tcPr>
            <w:tcW w:w="2127" w:type="dxa"/>
          </w:tcPr>
          <w:p w:rsidR="00DA7029" w:rsidRPr="00657531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657531" w:rsidRDefault="00730D9F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DA7029" w:rsidRPr="00657531" w:rsidRDefault="00DA7029" w:rsidP="00DB76D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657531" w:rsidRDefault="00DA7029" w:rsidP="00730D9F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657531">
              <w:rPr>
                <w:bCs/>
                <w:snapToGrid w:val="0"/>
                <w:sz w:val="15"/>
                <w:lang w:eastAsia="sk-SK"/>
              </w:rPr>
              <w:t xml:space="preserve">  </w:t>
            </w:r>
          </w:p>
        </w:tc>
      </w:tr>
      <w:tr w:rsidR="00DA7029" w:rsidRPr="00657531" w:rsidTr="00F36E59">
        <w:tc>
          <w:tcPr>
            <w:tcW w:w="2127" w:type="dxa"/>
          </w:tcPr>
          <w:p w:rsidR="00DA7029" w:rsidRPr="00657531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657531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657531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</w:tcPr>
          <w:p w:rsidR="00DA7029" w:rsidRPr="00657531" w:rsidRDefault="00DA7029" w:rsidP="007B673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657531" w:rsidRDefault="00DB76DF" w:rsidP="007B673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657531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DA7029" w:rsidRPr="005F5F44" w:rsidTr="00F36E59">
        <w:tc>
          <w:tcPr>
            <w:tcW w:w="2127" w:type="dxa"/>
          </w:tcPr>
          <w:p w:rsidR="00DA7029" w:rsidRPr="00657531" w:rsidRDefault="00DA7029" w:rsidP="005D75D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5D75D8" w:rsidRPr="00657531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657531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6640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657531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657531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657531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657531" w:rsidRDefault="00D35A08" w:rsidP="00DB76DF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>29649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5F5F44" w:rsidRDefault="00D35A08" w:rsidP="00DA702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657531">
              <w:rPr>
                <w:b/>
                <w:bCs/>
                <w:snapToGrid w:val="0"/>
                <w:sz w:val="15"/>
                <w:lang w:eastAsia="sk-SK"/>
              </w:rPr>
              <w:t xml:space="preserve">      38761</w:t>
            </w:r>
          </w:p>
        </w:tc>
      </w:tr>
    </w:tbl>
    <w:p w:rsidR="00DA7029" w:rsidRPr="005F5F44" w:rsidRDefault="00DA7029" w:rsidP="00DA7029">
      <w:pPr>
        <w:rPr>
          <w:lang w:eastAsia="sk-SK"/>
        </w:rPr>
      </w:pPr>
    </w:p>
    <w:p w:rsidR="00DA7029" w:rsidRPr="005F5F44" w:rsidRDefault="00DA7029" w:rsidP="00DA7029">
      <w:pPr>
        <w:rPr>
          <w:lang w:eastAsia="sk-SK"/>
        </w:rPr>
      </w:pPr>
    </w:p>
    <w:p w:rsidR="00DA7029" w:rsidRPr="005F5F44" w:rsidRDefault="00DA7029" w:rsidP="00DA7029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9474CB" w:rsidRPr="008F51B7" w:rsidRDefault="00DB76DF" w:rsidP="009474CB">
      <w:pPr>
        <w:rPr>
          <w:b/>
          <w:lang w:eastAsia="sk-SK"/>
        </w:rPr>
      </w:pPr>
      <w:r>
        <w:rPr>
          <w:b/>
          <w:lang w:eastAsia="sk-SK"/>
        </w:rPr>
        <w:t>2012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9474CB" w:rsidRPr="005F5F44" w:rsidTr="000B6BC2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Fondy </w:t>
            </w:r>
            <w:r w:rsidRPr="005F5F44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9474CB" w:rsidRPr="005F5F44" w:rsidTr="000B6BC2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5F5F44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5F5F44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9474CB" w:rsidRPr="005F5F44" w:rsidTr="000B6BC2">
        <w:tc>
          <w:tcPr>
            <w:tcW w:w="2127" w:type="dxa"/>
            <w:tcBorders>
              <w:top w:val="single" w:sz="4" w:space="0" w:color="auto"/>
            </w:tcBorders>
          </w:tcPr>
          <w:p w:rsidR="009474CB" w:rsidRPr="005F5F44" w:rsidRDefault="009474CB" w:rsidP="00DB76DF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Stav k 1. 1. 201</w:t>
            </w:r>
            <w:r w:rsidR="00DB76DF"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6640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74CB" w:rsidRPr="005F5F44" w:rsidRDefault="00482777" w:rsidP="0048277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9113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5F5F44" w:rsidRDefault="00B53473" w:rsidP="00482777">
            <w:pPr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 xml:space="preserve">    </w:t>
            </w:r>
            <w:r w:rsidR="00482777">
              <w:rPr>
                <w:b/>
                <w:bCs/>
                <w:snapToGrid w:val="0"/>
                <w:sz w:val="15"/>
                <w:lang w:eastAsia="sk-SK"/>
              </w:rPr>
              <w:t>15753</w:t>
            </w:r>
          </w:p>
        </w:tc>
      </w:tr>
      <w:tr w:rsidR="009474CB" w:rsidRPr="005F5F44" w:rsidTr="000B6BC2">
        <w:tc>
          <w:tcPr>
            <w:tcW w:w="2127" w:type="dxa"/>
          </w:tcPr>
          <w:p w:rsidR="009474CB" w:rsidRPr="005F5F44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5F5F44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5F5F44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5F5F44" w:rsidRDefault="00B53473" w:rsidP="0048277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 xml:space="preserve"> </w:t>
            </w:r>
            <w:r w:rsidR="00482777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9474CB" w:rsidRPr="005F5F44" w:rsidTr="000B6BC2">
        <w:tc>
          <w:tcPr>
            <w:tcW w:w="2127" w:type="dxa"/>
          </w:tcPr>
          <w:p w:rsidR="009474CB" w:rsidRPr="005F5F44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5F5F44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5F5F44" w:rsidRDefault="00B53473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5F5F44" w:rsidRDefault="00482777" w:rsidP="00DB76DF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5F5F44" w:rsidRDefault="00482777" w:rsidP="000B6BC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9474CB" w:rsidRPr="005F5F44" w:rsidTr="000B6BC2">
        <w:tc>
          <w:tcPr>
            <w:tcW w:w="2127" w:type="dxa"/>
          </w:tcPr>
          <w:p w:rsidR="009474CB" w:rsidRPr="005F5F44" w:rsidRDefault="009474CB" w:rsidP="00DB76D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DB76DF"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6640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9113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DB76DF" w:rsidP="00482777">
            <w:pPr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 xml:space="preserve">     </w:t>
            </w:r>
            <w:r w:rsidR="00482777">
              <w:rPr>
                <w:b/>
                <w:bCs/>
                <w:snapToGrid w:val="0"/>
                <w:sz w:val="15"/>
                <w:lang w:eastAsia="sk-SK"/>
              </w:rPr>
              <w:t>15753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sectPr w:rsidR="00023D47" w:rsidRPr="005F5F44">
      <w:headerReference w:type="even" r:id="rId16"/>
      <w:pgSz w:w="11906" w:h="16838" w:code="9"/>
      <w:pgMar w:top="1418" w:right="1418" w:bottom="993" w:left="1418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89F" w:rsidRDefault="000B589F">
      <w:r>
        <w:separator/>
      </w:r>
    </w:p>
  </w:endnote>
  <w:endnote w:type="continuationSeparator" w:id="0">
    <w:p w:rsidR="000B589F" w:rsidRDefault="000B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47" w:rsidRDefault="00023D47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23D47" w:rsidRDefault="00023D47" w:rsidP="00023D4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47" w:rsidRDefault="000B589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23D47" w:rsidRDefault="00023D4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47" w:rsidRDefault="00023D47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39</w:t>
    </w:r>
    <w:r>
      <w:rPr>
        <w:rStyle w:val="slostrany"/>
      </w:rPr>
      <w:fldChar w:fldCharType="end"/>
    </w:r>
  </w:p>
  <w:p w:rsidR="00023D47" w:rsidRDefault="00023D47" w:rsidP="00023D47">
    <w:pPr>
      <w:pStyle w:val="Pta"/>
    </w:pPr>
    <w:r>
      <w:t>Poznámky k účtovným výkazom</w:t>
    </w:r>
  </w:p>
  <w:p w:rsidR="00023D47" w:rsidRDefault="00023D47" w:rsidP="00023D47">
    <w:pPr>
      <w:pStyle w:val="Pta"/>
    </w:pPr>
    <w:r>
      <w:t xml:space="preserve">Príklad Deloitte&amp;Touche     </w:t>
    </w:r>
  </w:p>
  <w:p w:rsidR="00023D47" w:rsidRDefault="00023D47" w:rsidP="00023D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89F" w:rsidRDefault="000B589F">
      <w:r>
        <w:separator/>
      </w:r>
    </w:p>
  </w:footnote>
  <w:footnote w:type="continuationSeparator" w:id="0">
    <w:p w:rsidR="000B589F" w:rsidRDefault="000B5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47" w:rsidRDefault="00023D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8A22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0E5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1F4E5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D041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0F2F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4083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7ABE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789B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DCB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2A6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37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993"/>
        </w:tabs>
        <w:ind w:left="993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>
    <w:nsid w:val="0E4344D1"/>
    <w:multiLevelType w:val="hybridMultilevel"/>
    <w:tmpl w:val="81CAB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>
    <w:nsid w:val="27C26F47"/>
    <w:multiLevelType w:val="multilevel"/>
    <w:tmpl w:val="55889D1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  <w:szCs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  <w:szCs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89D52B8"/>
    <w:multiLevelType w:val="hybridMultilevel"/>
    <w:tmpl w:val="5554FC46"/>
    <w:lvl w:ilvl="0" w:tplc="02E0A1BC">
      <w:start w:val="1"/>
      <w:numFmt w:val="lowerLetter"/>
      <w:lvlText w:val="%1)"/>
      <w:lvlJc w:val="left"/>
      <w:pPr>
        <w:tabs>
          <w:tab w:val="num" w:pos="850"/>
        </w:tabs>
        <w:ind w:left="850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8">
    <w:nsid w:val="36D7115D"/>
    <w:multiLevelType w:val="hybridMultilevel"/>
    <w:tmpl w:val="9962D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D3176E"/>
    <w:multiLevelType w:val="singleLevel"/>
    <w:tmpl w:val="7BB074C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1">
    <w:nsid w:val="40640703"/>
    <w:multiLevelType w:val="hybridMultilevel"/>
    <w:tmpl w:val="6F56A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25B8A"/>
    <w:multiLevelType w:val="hybridMultilevel"/>
    <w:tmpl w:val="FEC694D2"/>
    <w:lvl w:ilvl="0" w:tplc="708046C4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762AD7"/>
    <w:multiLevelType w:val="hybridMultilevel"/>
    <w:tmpl w:val="77EE7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5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337CA1"/>
    <w:multiLevelType w:val="hybridMultilevel"/>
    <w:tmpl w:val="F0AC7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F46DF4"/>
    <w:multiLevelType w:val="hybridMultilevel"/>
    <w:tmpl w:val="E9A64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9B4BB0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F007AC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1427D6"/>
    <w:multiLevelType w:val="hybridMultilevel"/>
    <w:tmpl w:val="CA0E2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10"/>
  </w:num>
  <w:num w:numId="5">
    <w:abstractNumId w:val="16"/>
  </w:num>
  <w:num w:numId="6">
    <w:abstractNumId w:val="14"/>
  </w:num>
  <w:num w:numId="7">
    <w:abstractNumId w:val="17"/>
  </w:num>
  <w:num w:numId="8">
    <w:abstractNumId w:val="22"/>
  </w:num>
  <w:num w:numId="9">
    <w:abstractNumId w:val="31"/>
  </w:num>
  <w:num w:numId="10">
    <w:abstractNumId w:val="27"/>
  </w:num>
  <w:num w:numId="11">
    <w:abstractNumId w:val="21"/>
  </w:num>
  <w:num w:numId="12">
    <w:abstractNumId w:val="12"/>
  </w:num>
  <w:num w:numId="13">
    <w:abstractNumId w:val="18"/>
  </w:num>
  <w:num w:numId="14">
    <w:abstractNumId w:val="24"/>
  </w:num>
  <w:num w:numId="15">
    <w:abstractNumId w:val="26"/>
  </w:num>
  <w:num w:numId="16">
    <w:abstractNumId w:val="23"/>
  </w:num>
  <w:num w:numId="17">
    <w:abstractNumId w:val="32"/>
  </w:num>
  <w:num w:numId="18">
    <w:abstractNumId w:val="11"/>
  </w:num>
  <w:num w:numId="19">
    <w:abstractNumId w:val="29"/>
  </w:num>
  <w:num w:numId="20">
    <w:abstractNumId w:val="28"/>
  </w:num>
  <w:num w:numId="21">
    <w:abstractNumId w:val="30"/>
  </w:num>
  <w:num w:numId="22">
    <w:abstractNumId w:val="25"/>
  </w:num>
  <w:num w:numId="23">
    <w:abstractNumId w:val="13"/>
  </w:num>
  <w:num w:numId="24">
    <w:abstractNumId w:val="1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66371C"/>
    <w:rsid w:val="00023D47"/>
    <w:rsid w:val="000260B6"/>
    <w:rsid w:val="000801C8"/>
    <w:rsid w:val="000A49C3"/>
    <w:rsid w:val="000B0D91"/>
    <w:rsid w:val="000B589F"/>
    <w:rsid w:val="000B6BC2"/>
    <w:rsid w:val="000B7ADF"/>
    <w:rsid w:val="000C63A8"/>
    <w:rsid w:val="000E20DC"/>
    <w:rsid w:val="00107BAF"/>
    <w:rsid w:val="00110722"/>
    <w:rsid w:val="001107F9"/>
    <w:rsid w:val="00161D59"/>
    <w:rsid w:val="0018459D"/>
    <w:rsid w:val="0018603C"/>
    <w:rsid w:val="00190372"/>
    <w:rsid w:val="001B4F57"/>
    <w:rsid w:val="001D60EC"/>
    <w:rsid w:val="0023157A"/>
    <w:rsid w:val="0024214A"/>
    <w:rsid w:val="00244819"/>
    <w:rsid w:val="0024563C"/>
    <w:rsid w:val="00252140"/>
    <w:rsid w:val="00265C2A"/>
    <w:rsid w:val="00286BAD"/>
    <w:rsid w:val="002F2078"/>
    <w:rsid w:val="002F25A4"/>
    <w:rsid w:val="00302A84"/>
    <w:rsid w:val="003425C6"/>
    <w:rsid w:val="003746C5"/>
    <w:rsid w:val="00394B58"/>
    <w:rsid w:val="003D5468"/>
    <w:rsid w:val="003F48A7"/>
    <w:rsid w:val="0040753D"/>
    <w:rsid w:val="00413950"/>
    <w:rsid w:val="00422E73"/>
    <w:rsid w:val="004238CA"/>
    <w:rsid w:val="0048040B"/>
    <w:rsid w:val="00482777"/>
    <w:rsid w:val="00487572"/>
    <w:rsid w:val="004B7087"/>
    <w:rsid w:val="004D0F76"/>
    <w:rsid w:val="004D1EC4"/>
    <w:rsid w:val="004D42BF"/>
    <w:rsid w:val="004E38D1"/>
    <w:rsid w:val="004E53D2"/>
    <w:rsid w:val="005605CC"/>
    <w:rsid w:val="005732C9"/>
    <w:rsid w:val="005733CE"/>
    <w:rsid w:val="005B1AC2"/>
    <w:rsid w:val="005B6A25"/>
    <w:rsid w:val="005B71B3"/>
    <w:rsid w:val="005D4E65"/>
    <w:rsid w:val="005D75D8"/>
    <w:rsid w:val="005E2595"/>
    <w:rsid w:val="005F5F44"/>
    <w:rsid w:val="006018BE"/>
    <w:rsid w:val="00605410"/>
    <w:rsid w:val="0062470E"/>
    <w:rsid w:val="00657531"/>
    <w:rsid w:val="0066371C"/>
    <w:rsid w:val="006702A4"/>
    <w:rsid w:val="00681B7A"/>
    <w:rsid w:val="006C0F3D"/>
    <w:rsid w:val="006C127E"/>
    <w:rsid w:val="006E15EC"/>
    <w:rsid w:val="00704E67"/>
    <w:rsid w:val="00727185"/>
    <w:rsid w:val="00730D9F"/>
    <w:rsid w:val="00743DF0"/>
    <w:rsid w:val="00753C38"/>
    <w:rsid w:val="00757E1A"/>
    <w:rsid w:val="007750A0"/>
    <w:rsid w:val="00777024"/>
    <w:rsid w:val="007A52D0"/>
    <w:rsid w:val="007B6739"/>
    <w:rsid w:val="007C6B12"/>
    <w:rsid w:val="007D0745"/>
    <w:rsid w:val="007E534D"/>
    <w:rsid w:val="007F33BB"/>
    <w:rsid w:val="008054C3"/>
    <w:rsid w:val="00825EE4"/>
    <w:rsid w:val="00830657"/>
    <w:rsid w:val="00842685"/>
    <w:rsid w:val="00863AB6"/>
    <w:rsid w:val="00865735"/>
    <w:rsid w:val="00876354"/>
    <w:rsid w:val="008800EB"/>
    <w:rsid w:val="00885A76"/>
    <w:rsid w:val="008B5248"/>
    <w:rsid w:val="008F51B7"/>
    <w:rsid w:val="0090599B"/>
    <w:rsid w:val="00925098"/>
    <w:rsid w:val="00927030"/>
    <w:rsid w:val="009326BA"/>
    <w:rsid w:val="009474CB"/>
    <w:rsid w:val="0097238A"/>
    <w:rsid w:val="009A732C"/>
    <w:rsid w:val="009C4ADF"/>
    <w:rsid w:val="009D0890"/>
    <w:rsid w:val="009E3EC5"/>
    <w:rsid w:val="009E4A53"/>
    <w:rsid w:val="009E59AC"/>
    <w:rsid w:val="00A14F2E"/>
    <w:rsid w:val="00A22D3E"/>
    <w:rsid w:val="00A4032E"/>
    <w:rsid w:val="00A42911"/>
    <w:rsid w:val="00A5759E"/>
    <w:rsid w:val="00A70FEE"/>
    <w:rsid w:val="00A71244"/>
    <w:rsid w:val="00AA0B06"/>
    <w:rsid w:val="00AA3342"/>
    <w:rsid w:val="00AF1D1D"/>
    <w:rsid w:val="00B337B6"/>
    <w:rsid w:val="00B36D57"/>
    <w:rsid w:val="00B44D51"/>
    <w:rsid w:val="00B53473"/>
    <w:rsid w:val="00B9673C"/>
    <w:rsid w:val="00BA7E11"/>
    <w:rsid w:val="00BB2141"/>
    <w:rsid w:val="00C32BA8"/>
    <w:rsid w:val="00C578DD"/>
    <w:rsid w:val="00C82210"/>
    <w:rsid w:val="00CA517D"/>
    <w:rsid w:val="00CE56E9"/>
    <w:rsid w:val="00CF715E"/>
    <w:rsid w:val="00D12F1B"/>
    <w:rsid w:val="00D23CF5"/>
    <w:rsid w:val="00D35A08"/>
    <w:rsid w:val="00D66EFC"/>
    <w:rsid w:val="00D67003"/>
    <w:rsid w:val="00DA7029"/>
    <w:rsid w:val="00DB76DF"/>
    <w:rsid w:val="00DC2D4C"/>
    <w:rsid w:val="00DC6EAD"/>
    <w:rsid w:val="00DC74F0"/>
    <w:rsid w:val="00DE5567"/>
    <w:rsid w:val="00DE76C1"/>
    <w:rsid w:val="00DF6844"/>
    <w:rsid w:val="00E82390"/>
    <w:rsid w:val="00E87F5A"/>
    <w:rsid w:val="00EC2466"/>
    <w:rsid w:val="00ED13FC"/>
    <w:rsid w:val="00EF5736"/>
    <w:rsid w:val="00EF7461"/>
    <w:rsid w:val="00F006EF"/>
    <w:rsid w:val="00F24E06"/>
    <w:rsid w:val="00F35317"/>
    <w:rsid w:val="00F36E59"/>
    <w:rsid w:val="00F47C49"/>
    <w:rsid w:val="00F63889"/>
    <w:rsid w:val="00F97EAA"/>
    <w:rsid w:val="00FB4EB2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semiHidden/>
    <w:rPr>
      <w:rFonts w:ascii="Verdana" w:hAnsi="Verdana"/>
      <w:sz w:val="17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Pr>
      <w:sz w:val="18"/>
    </w:rPr>
  </w:style>
  <w:style w:type="paragraph" w:customStyle="1" w:styleId="Kapitola">
    <w:name w:val="Kapitola"/>
    <w:basedOn w:val="Normlny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BalloonText1">
    <w:name w:val="Balloon Text1"/>
    <w:basedOn w:val="Normlny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Pr>
      <w:b/>
      <w:bCs/>
    </w:rPr>
  </w:style>
  <w:style w:type="character" w:customStyle="1" w:styleId="TextkomentraChar">
    <w:name w:val="Text komentára Char"/>
    <w:semiHidden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Pr>
      <w:rFonts w:ascii="Verdana" w:hAnsi="Verdana"/>
      <w:lang w:eastAsia="en-US"/>
    </w:rPr>
  </w:style>
  <w:style w:type="character" w:customStyle="1" w:styleId="ra">
    <w:name w:val="ra"/>
    <w:basedOn w:val="Predvolenpsmoodseku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semiHidden/>
    <w:rPr>
      <w:rFonts w:ascii="Verdana" w:hAnsi="Verdana"/>
      <w:sz w:val="17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Pr>
      <w:sz w:val="18"/>
    </w:rPr>
  </w:style>
  <w:style w:type="paragraph" w:customStyle="1" w:styleId="Kapitola">
    <w:name w:val="Kapitola"/>
    <w:basedOn w:val="Normlny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BalloonText1">
    <w:name w:val="Balloon Text1"/>
    <w:basedOn w:val="Normlny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Pr>
      <w:b/>
      <w:bCs/>
    </w:rPr>
  </w:style>
  <w:style w:type="character" w:customStyle="1" w:styleId="TextkomentraChar">
    <w:name w:val="Text komentára Char"/>
    <w:semiHidden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Pr>
      <w:rFonts w:ascii="Verdana" w:hAnsi="Verdana"/>
      <w:lang w:eastAsia="en-US"/>
    </w:rPr>
  </w:style>
  <w:style w:type="character" w:customStyle="1" w:styleId="ra">
    <w:name w:val="ra"/>
    <w:basedOn w:val="Predvolenpsmoodseku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1.xls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2.xls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334B5-26DD-4A63-BDC4-09F84F8A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3157</Words>
  <Characters>17999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21114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Helena</cp:lastModifiedBy>
  <cp:revision>2</cp:revision>
  <cp:lastPrinted>2011-06-13T13:14:00Z</cp:lastPrinted>
  <dcterms:created xsi:type="dcterms:W3CDTF">2014-06-30T16:22:00Z</dcterms:created>
  <dcterms:modified xsi:type="dcterms:W3CDTF">2014-06-30T16:22:00Z</dcterms:modified>
</cp:coreProperties>
</file>