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9AC" w:rsidRDefault="007138F8">
      <w:bookmarkStart w:id="0" w:name="_GoBack"/>
      <w:bookmarkEnd w:id="0"/>
      <w:r>
        <w:t>SPG spol.s r.o., ul. Priemyselná 833/</w:t>
      </w:r>
      <w:r w:rsidR="008A649A">
        <w:t>2,</w:t>
      </w:r>
      <w:r>
        <w:t xml:space="preserve"> 924 00 Galanta, IČO: 314 315 00, DIČ: 2020370616</w:t>
      </w:r>
    </w:p>
    <w:p w:rsidR="008A649A" w:rsidRDefault="008A649A">
      <w:r>
        <w:t>Zapísaná v OR OS Trnava, Odd:Sro., Vl.č.3070/T</w:t>
      </w:r>
    </w:p>
    <w:p w:rsidR="007138F8" w:rsidRDefault="007138F8"/>
    <w:p w:rsidR="007138F8" w:rsidRDefault="007138F8"/>
    <w:p w:rsidR="00E649AC" w:rsidRDefault="00E649AC">
      <w:r>
        <w:t xml:space="preserve">             </w:t>
      </w:r>
      <w:r w:rsidR="000F7658">
        <w:t xml:space="preserve">                               </w:t>
      </w:r>
      <w:r>
        <w:t xml:space="preserve">      Finančné riaditeľstvo SR</w:t>
      </w:r>
    </w:p>
    <w:p w:rsidR="00E649AC" w:rsidRDefault="000F7658">
      <w:r>
        <w:t xml:space="preserve">                                                  Daňový úrad Trnava</w:t>
      </w:r>
    </w:p>
    <w:p w:rsidR="007138F8" w:rsidRDefault="007138F8">
      <w:r>
        <w:t xml:space="preserve">                                                  Pobočka Galanta</w:t>
      </w:r>
    </w:p>
    <w:p w:rsidR="000F7658" w:rsidRDefault="000F7658">
      <w:r>
        <w:t xml:space="preserve">                                                  Hlboká 8/1</w:t>
      </w:r>
    </w:p>
    <w:p w:rsidR="000F7658" w:rsidRDefault="000F7658">
      <w:r>
        <w:t xml:space="preserve">                                                  917 65 Trnava</w:t>
      </w:r>
    </w:p>
    <w:p w:rsidR="00E649AC" w:rsidRDefault="00E649AC"/>
    <w:p w:rsidR="005D2545" w:rsidRDefault="005D2545"/>
    <w:p w:rsidR="00E649AC" w:rsidRDefault="00E649AC">
      <w:r>
        <w:t>VEC</w:t>
      </w:r>
    </w:p>
    <w:p w:rsidR="006B09F5" w:rsidRDefault="007138F8">
      <w:pPr>
        <w:rPr>
          <w:b/>
        </w:rPr>
      </w:pPr>
      <w:r>
        <w:rPr>
          <w:b/>
        </w:rPr>
        <w:t>Oznámenie</w:t>
      </w:r>
    </w:p>
    <w:p w:rsidR="007138F8" w:rsidRDefault="007138F8">
      <w:r>
        <w:t>Spoločnosť SPG spol. s. r.o. , ul. Priemyselná 833/2, 924 00 Galanta, IČO: 314 315 00,</w:t>
      </w:r>
    </w:p>
    <w:p w:rsidR="00E649AC" w:rsidRDefault="007138F8">
      <w:r>
        <w:t xml:space="preserve"> DIČ: 2020370616, zapísaná v OR OS Trnava, Odd:Sro. Vl.č.3070/T, oznamuje DÚ, že Valné Zhromaždenie spoločnosti</w:t>
      </w:r>
      <w:r w:rsidR="008A649A">
        <w:t xml:space="preserve"> </w:t>
      </w:r>
      <w:r>
        <w:t xml:space="preserve"> schválilo</w:t>
      </w:r>
      <w:r w:rsidR="00E649AC">
        <w:t xml:space="preserve">  </w:t>
      </w:r>
      <w:r>
        <w:t>Účtovnú závierku za r.2013 dňa 30.06.2014.</w:t>
      </w:r>
      <w:r w:rsidR="00E649AC">
        <w:t xml:space="preserve">      </w:t>
      </w:r>
    </w:p>
    <w:p w:rsidR="00737049" w:rsidRDefault="00737049">
      <w:r>
        <w:t xml:space="preserve">                                   </w:t>
      </w:r>
      <w:r w:rsidR="006B09F5">
        <w:t xml:space="preserve">    </w:t>
      </w:r>
    </w:p>
    <w:p w:rsidR="007138F8" w:rsidRDefault="007138F8">
      <w:r>
        <w:t>S pozdravom</w:t>
      </w:r>
    </w:p>
    <w:p w:rsidR="007138F8" w:rsidRDefault="007138F8"/>
    <w:p w:rsidR="007138F8" w:rsidRDefault="007138F8">
      <w:r>
        <w:t xml:space="preserve">                                                                          Jaroslav Hovorka</w:t>
      </w:r>
    </w:p>
    <w:p w:rsidR="00737049" w:rsidRDefault="007138F8">
      <w:r>
        <w:t xml:space="preserve">                                                                           konateľ</w:t>
      </w:r>
      <w:r w:rsidR="00737049">
        <w:t xml:space="preserve">                   </w:t>
      </w:r>
    </w:p>
    <w:p w:rsidR="00737049" w:rsidRDefault="00737049"/>
    <w:p w:rsidR="00737049" w:rsidRDefault="00737049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/>
    <w:p w:rsidR="00E649AC" w:rsidRDefault="00E649AC">
      <w:r>
        <w:t xml:space="preserve">                       </w:t>
      </w:r>
    </w:p>
    <w:sectPr w:rsidR="00E649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1C"/>
    <w:rsid w:val="000340BD"/>
    <w:rsid w:val="00093DC9"/>
    <w:rsid w:val="000F7658"/>
    <w:rsid w:val="0016787E"/>
    <w:rsid w:val="002C371C"/>
    <w:rsid w:val="005A3C54"/>
    <w:rsid w:val="005D2545"/>
    <w:rsid w:val="00675387"/>
    <w:rsid w:val="006B09F5"/>
    <w:rsid w:val="00703050"/>
    <w:rsid w:val="007138F8"/>
    <w:rsid w:val="00737049"/>
    <w:rsid w:val="008A649A"/>
    <w:rsid w:val="009869F3"/>
    <w:rsid w:val="00E6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33F55-137B-4DE0-A146-9CC397EDE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INCOM, spol. s r.o. LK</dc:creator>
  <cp:lastModifiedBy>INCOM, spol. s r.o. LK</cp:lastModifiedBy>
  <cp:revision>2</cp:revision>
  <cp:lastPrinted>2014-06-30T14:52:00Z</cp:lastPrinted>
  <dcterms:created xsi:type="dcterms:W3CDTF">2014-06-30T16:45:00Z</dcterms:created>
  <dcterms:modified xsi:type="dcterms:W3CDTF">2014-06-30T16:45:00Z</dcterms:modified>
</cp:coreProperties>
</file>