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229C" w:rsidRPr="009D229C" w:rsidRDefault="009D229C" w:rsidP="009D229C"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</w:p>
    <w:tbl>
      <w:tblPr>
        <w:tblW w:w="0" w:type="auto"/>
        <w:tblInd w:w="57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450"/>
      </w:tblGrid>
      <w:tr w:rsidR="009D229C" w:rsidTr="00BC4A11">
        <w:trPr>
          <w:trHeight w:val="2385"/>
        </w:trPr>
        <w:tc>
          <w:tcPr>
            <w:tcW w:w="3450" w:type="dxa"/>
          </w:tcPr>
          <w:p w:rsidR="009D229C" w:rsidRDefault="009B6541" w:rsidP="00BC4A11">
            <w:pPr>
              <w:rPr>
                <w:b/>
              </w:rPr>
            </w:pPr>
            <w:r>
              <w:rPr>
                <w:b/>
              </w:rPr>
              <w:t>Daňový úrad</w:t>
            </w:r>
            <w:r w:rsidR="009D229C">
              <w:rPr>
                <w:b/>
              </w:rPr>
              <w:t xml:space="preserve"> Trenčín</w:t>
            </w:r>
          </w:p>
          <w:p w:rsidR="009D229C" w:rsidRDefault="009B6541" w:rsidP="00BC4A11">
            <w:pPr>
              <w:rPr>
                <w:b/>
              </w:rPr>
            </w:pPr>
            <w:r>
              <w:rPr>
                <w:b/>
              </w:rPr>
              <w:t>pobočka Považská Bystrica</w:t>
            </w:r>
          </w:p>
          <w:p w:rsidR="009B6541" w:rsidRDefault="009B6541" w:rsidP="009B6541">
            <w:pPr>
              <w:rPr>
                <w:b/>
              </w:rPr>
            </w:pPr>
            <w:r>
              <w:rPr>
                <w:b/>
              </w:rPr>
              <w:t>Centrum 2408/43</w:t>
            </w:r>
          </w:p>
          <w:p w:rsidR="009D229C" w:rsidRPr="00892E41" w:rsidRDefault="009B6541" w:rsidP="009B6541">
            <w:pPr>
              <w:rPr>
                <w:b/>
              </w:rPr>
            </w:pPr>
            <w:r>
              <w:rPr>
                <w:b/>
              </w:rPr>
              <w:t>017</w:t>
            </w:r>
            <w:r w:rsidR="009D229C">
              <w:rPr>
                <w:b/>
              </w:rPr>
              <w:t xml:space="preserve"> </w:t>
            </w:r>
            <w:r>
              <w:rPr>
                <w:b/>
              </w:rPr>
              <w:t>01</w:t>
            </w:r>
            <w:r w:rsidR="009D229C">
              <w:rPr>
                <w:b/>
              </w:rPr>
              <w:t xml:space="preserve">  </w:t>
            </w:r>
            <w:r>
              <w:rPr>
                <w:b/>
              </w:rPr>
              <w:t>Považská Bystrica</w:t>
            </w:r>
          </w:p>
        </w:tc>
      </w:tr>
    </w:tbl>
    <w:p w:rsidR="009D229C" w:rsidRDefault="009D229C" w:rsidP="009D229C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</w:p>
    <w:p w:rsidR="009D229C" w:rsidRDefault="009D229C" w:rsidP="009D229C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proofErr w:type="spellStart"/>
      <w:proofErr w:type="gramStart"/>
      <w:r>
        <w:rPr>
          <w:lang w:val="en-US"/>
        </w:rPr>
        <w:t>Ing</w:t>
      </w:r>
      <w:proofErr w:type="spellEnd"/>
      <w:r>
        <w:rPr>
          <w:lang w:val="en-US"/>
        </w:rPr>
        <w:t>.</w:t>
      </w:r>
      <w:proofErr w:type="gram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Vladimír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Omelka</w:t>
      </w:r>
      <w:proofErr w:type="spellEnd"/>
      <w:r>
        <w:rPr>
          <w:lang w:val="en-US"/>
        </w:rPr>
        <w:tab/>
      </w:r>
      <w:proofErr w:type="spellStart"/>
      <w:r>
        <w:rPr>
          <w:lang w:val="en-US"/>
        </w:rPr>
        <w:t>Pov</w:t>
      </w:r>
      <w:proofErr w:type="spellEnd"/>
      <w:r>
        <w:rPr>
          <w:lang w:val="en-US"/>
        </w:rPr>
        <w:t>.</w:t>
      </w:r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Bystrica</w:t>
      </w:r>
      <w:proofErr w:type="spellEnd"/>
    </w:p>
    <w:p w:rsidR="009D229C" w:rsidRDefault="009D229C" w:rsidP="009D229C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 w:rsidR="009B6541">
        <w:rPr>
          <w:lang w:val="en-US"/>
        </w:rPr>
        <w:t>30</w:t>
      </w:r>
      <w:r>
        <w:rPr>
          <w:lang w:val="en-US"/>
        </w:rPr>
        <w:t>.0</w:t>
      </w:r>
      <w:r w:rsidR="009B6541">
        <w:rPr>
          <w:lang w:val="en-US"/>
        </w:rPr>
        <w:t>6</w:t>
      </w:r>
      <w:r>
        <w:rPr>
          <w:lang w:val="en-US"/>
        </w:rPr>
        <w:t>.201</w:t>
      </w:r>
      <w:r w:rsidR="009B6541">
        <w:rPr>
          <w:lang w:val="en-US"/>
        </w:rPr>
        <w:t>4</w:t>
      </w:r>
    </w:p>
    <w:p w:rsidR="009D229C" w:rsidRDefault="009D229C" w:rsidP="009D229C">
      <w:pPr>
        <w:rPr>
          <w:lang w:val="en-US"/>
        </w:rPr>
      </w:pPr>
    </w:p>
    <w:p w:rsidR="009B6541" w:rsidRPr="003E2C2C" w:rsidRDefault="009B6541" w:rsidP="009B6541">
      <w:pPr>
        <w:tabs>
          <w:tab w:val="left" w:pos="1418"/>
        </w:tabs>
        <w:ind w:right="-284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Oznámenie o schválení účtovnej závierky za rok 2013</w:t>
      </w:r>
    </w:p>
    <w:p w:rsidR="009B6541" w:rsidRPr="003E2C2C" w:rsidRDefault="009B6541" w:rsidP="009B6541">
      <w:pPr>
        <w:tabs>
          <w:tab w:val="left" w:pos="1418"/>
        </w:tabs>
        <w:ind w:right="-284"/>
        <w:rPr>
          <w:b/>
          <w:sz w:val="24"/>
          <w:szCs w:val="24"/>
          <w:u w:val="single"/>
        </w:rPr>
      </w:pPr>
    </w:p>
    <w:p w:rsidR="009B6541" w:rsidRPr="003E2C2C" w:rsidRDefault="009B6541" w:rsidP="009B6541">
      <w:pPr>
        <w:tabs>
          <w:tab w:val="left" w:pos="1418"/>
        </w:tabs>
        <w:ind w:right="-284"/>
        <w:jc w:val="both"/>
        <w:rPr>
          <w:sz w:val="24"/>
          <w:szCs w:val="24"/>
        </w:rPr>
      </w:pPr>
      <w:r w:rsidRPr="003E2C2C">
        <w:rPr>
          <w:sz w:val="24"/>
          <w:szCs w:val="24"/>
        </w:rPr>
        <w:tab/>
        <w:t>V zmysle § 2</w:t>
      </w:r>
      <w:r>
        <w:rPr>
          <w:sz w:val="24"/>
          <w:szCs w:val="24"/>
        </w:rPr>
        <w:t>3</w:t>
      </w:r>
      <w:r w:rsidRPr="003E2C2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r w:rsidRPr="003E2C2C">
        <w:rPr>
          <w:sz w:val="24"/>
          <w:szCs w:val="24"/>
        </w:rPr>
        <w:t xml:space="preserve">ods. </w:t>
      </w:r>
      <w:r>
        <w:rPr>
          <w:sz w:val="24"/>
          <w:szCs w:val="24"/>
        </w:rPr>
        <w:t>4</w:t>
      </w:r>
      <w:r w:rsidRPr="003E2C2C">
        <w:rPr>
          <w:sz w:val="24"/>
          <w:szCs w:val="24"/>
        </w:rPr>
        <w:t xml:space="preserve"> Zákona č. 431/2002 Zb. </w:t>
      </w:r>
      <w:r>
        <w:rPr>
          <w:sz w:val="24"/>
          <w:szCs w:val="24"/>
        </w:rPr>
        <w:t xml:space="preserve">oznamujeme, že účtovná závierka spoločnosti </w:t>
      </w:r>
      <w:r>
        <w:rPr>
          <w:b/>
          <w:sz w:val="24"/>
          <w:szCs w:val="24"/>
        </w:rPr>
        <w:t>4WARD s.r.o., Považské Podhradie 414, 017 04  Považská Bystrica, IČO: 46565698, DIČ: 2023437691</w:t>
      </w:r>
      <w:r>
        <w:rPr>
          <w:sz w:val="24"/>
          <w:szCs w:val="24"/>
        </w:rPr>
        <w:t xml:space="preserve"> za rok 2013 bola schválená dňa 30.06.2014. </w:t>
      </w:r>
    </w:p>
    <w:p w:rsidR="009D229C" w:rsidRDefault="009D229C" w:rsidP="009D229C">
      <w:pPr>
        <w:rPr>
          <w:lang w:val="en-US"/>
        </w:rPr>
      </w:pPr>
    </w:p>
    <w:p w:rsidR="009D229C" w:rsidRDefault="009D229C" w:rsidP="009D229C">
      <w:pPr>
        <w:rPr>
          <w:lang w:val="en-US"/>
        </w:rPr>
      </w:pPr>
      <w:r>
        <w:rPr>
          <w:lang w:val="en-US"/>
        </w:rPr>
        <w:tab/>
        <w:t xml:space="preserve">S </w:t>
      </w:r>
      <w:proofErr w:type="spellStart"/>
      <w:r>
        <w:rPr>
          <w:lang w:val="en-US"/>
        </w:rPr>
        <w:t>pozdravom</w:t>
      </w:r>
      <w:proofErr w:type="spellEnd"/>
    </w:p>
    <w:p w:rsidR="009D229C" w:rsidRDefault="009D229C" w:rsidP="009D229C">
      <w:pPr>
        <w:rPr>
          <w:lang w:val="en-US"/>
        </w:rPr>
      </w:pPr>
    </w:p>
    <w:p w:rsidR="009D229C" w:rsidRDefault="009D229C" w:rsidP="009D229C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proofErr w:type="spellStart"/>
      <w:proofErr w:type="gramStart"/>
      <w:r>
        <w:rPr>
          <w:lang w:val="en-US"/>
        </w:rPr>
        <w:t>Ing</w:t>
      </w:r>
      <w:proofErr w:type="spellEnd"/>
      <w:r>
        <w:rPr>
          <w:lang w:val="en-US"/>
        </w:rPr>
        <w:t>.</w:t>
      </w:r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Vladimír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Omelka</w:t>
      </w:r>
      <w:proofErr w:type="spellEnd"/>
    </w:p>
    <w:p w:rsidR="009D229C" w:rsidRDefault="009D229C" w:rsidP="009D229C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proofErr w:type="spellStart"/>
      <w:proofErr w:type="gramStart"/>
      <w:r>
        <w:rPr>
          <w:lang w:val="en-US"/>
        </w:rPr>
        <w:t>konateľ</w:t>
      </w:r>
      <w:proofErr w:type="spellEnd"/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spoločnosti</w:t>
      </w:r>
      <w:proofErr w:type="spellEnd"/>
    </w:p>
    <w:p w:rsidR="009D229C" w:rsidRDefault="009D229C" w:rsidP="009D229C">
      <w:pPr>
        <w:rPr>
          <w:lang w:val="en-US"/>
        </w:rPr>
      </w:pPr>
    </w:p>
    <w:p w:rsidR="009C288D" w:rsidRDefault="009C288D"/>
    <w:p w:rsidR="009C288D" w:rsidRDefault="009C288D"/>
    <w:p w:rsidR="009C288D" w:rsidRDefault="009C288D">
      <w:bookmarkStart w:id="0" w:name="_GoBack"/>
      <w:bookmarkEnd w:id="0"/>
    </w:p>
    <w:sectPr w:rsidR="009C288D" w:rsidSect="002F065C">
      <w:headerReference w:type="default" r:id="rId6"/>
      <w:headerReference w:type="first" r:id="rId7"/>
      <w:footerReference w:type="first" r:id="rId8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B29CB" w:rsidRDefault="006B29CB" w:rsidP="00C5054D">
      <w:pPr>
        <w:spacing w:after="0" w:line="240" w:lineRule="auto"/>
      </w:pPr>
      <w:r>
        <w:separator/>
      </w:r>
    </w:p>
  </w:endnote>
  <w:endnote w:type="continuationSeparator" w:id="0">
    <w:p w:rsidR="006B29CB" w:rsidRDefault="006B29CB" w:rsidP="00C505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288D" w:rsidRDefault="004F4390">
    <w:pPr>
      <w:pStyle w:val="Pta"/>
    </w:pPr>
    <w:r>
      <w:rPr>
        <w:noProof/>
        <w:lang w:eastAsia="sk-SK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posOffset>-768985</wp:posOffset>
          </wp:positionH>
          <wp:positionV relativeFrom="paragraph">
            <wp:posOffset>-494665</wp:posOffset>
          </wp:positionV>
          <wp:extent cx="7426960" cy="1170305"/>
          <wp:effectExtent l="19050" t="0" r="2540" b="0"/>
          <wp:wrapTight wrapText="bothSides">
            <wp:wrapPolygon edited="0">
              <wp:start x="-55" y="0"/>
              <wp:lineTo x="-55" y="21096"/>
              <wp:lineTo x="21607" y="21096"/>
              <wp:lineTo x="21607" y="0"/>
              <wp:lineTo x="-55" y="0"/>
            </wp:wrapPolygon>
          </wp:wrapTight>
          <wp:docPr id="3" name="Obrázek 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5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26960" cy="11703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B29CB" w:rsidRDefault="006B29CB" w:rsidP="00C5054D">
      <w:pPr>
        <w:spacing w:after="0" w:line="240" w:lineRule="auto"/>
      </w:pPr>
      <w:r>
        <w:separator/>
      </w:r>
    </w:p>
  </w:footnote>
  <w:footnote w:type="continuationSeparator" w:id="0">
    <w:p w:rsidR="006B29CB" w:rsidRDefault="006B29CB" w:rsidP="00C505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288D" w:rsidRDefault="004F4390">
    <w:pPr>
      <w:pStyle w:val="Hlavika"/>
    </w:pPr>
    <w:r>
      <w:rPr>
        <w:noProof/>
        <w:lang w:eastAsia="sk-SK"/>
      </w:rPr>
      <w:drawing>
        <wp:anchor distT="0" distB="0" distL="114300" distR="114300" simplePos="0" relativeHeight="251656704" behindDoc="1" locked="0" layoutInCell="1" allowOverlap="1">
          <wp:simplePos x="0" y="0"/>
          <wp:positionH relativeFrom="column">
            <wp:posOffset>-858520</wp:posOffset>
          </wp:positionH>
          <wp:positionV relativeFrom="paragraph">
            <wp:posOffset>-449580</wp:posOffset>
          </wp:positionV>
          <wp:extent cx="7717155" cy="1952625"/>
          <wp:effectExtent l="19050" t="0" r="0" b="0"/>
          <wp:wrapTight wrapText="bothSides">
            <wp:wrapPolygon edited="0">
              <wp:start x="-53" y="0"/>
              <wp:lineTo x="-53" y="21495"/>
              <wp:lineTo x="21595" y="21495"/>
              <wp:lineTo x="21595" y="0"/>
              <wp:lineTo x="-53" y="0"/>
            </wp:wrapPolygon>
          </wp:wrapTight>
          <wp:docPr id="1" name="Obrázek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17155" cy="1952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:rsidR="009C288D" w:rsidRDefault="009C288D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288D" w:rsidRDefault="004F4390">
    <w:pPr>
      <w:pStyle w:val="Hlavika"/>
    </w:pPr>
    <w:r>
      <w:rPr>
        <w:noProof/>
        <w:lang w:eastAsia="sk-SK"/>
      </w:rPr>
      <w:drawing>
        <wp:anchor distT="0" distB="0" distL="114300" distR="114300" simplePos="0" relativeHeight="251658752" behindDoc="1" locked="0" layoutInCell="1" allowOverlap="1">
          <wp:simplePos x="0" y="0"/>
          <wp:positionH relativeFrom="column">
            <wp:posOffset>-899795</wp:posOffset>
          </wp:positionH>
          <wp:positionV relativeFrom="paragraph">
            <wp:posOffset>-464185</wp:posOffset>
          </wp:positionV>
          <wp:extent cx="7585710" cy="1952625"/>
          <wp:effectExtent l="19050" t="0" r="0" b="0"/>
          <wp:wrapTight wrapText="bothSides">
            <wp:wrapPolygon edited="0">
              <wp:start x="-54" y="0"/>
              <wp:lineTo x="-54" y="21495"/>
              <wp:lineTo x="21589" y="21495"/>
              <wp:lineTo x="21589" y="0"/>
              <wp:lineTo x="-54" y="0"/>
            </wp:wrapPolygon>
          </wp:wrapTight>
          <wp:docPr id="2" name="Obráze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85710" cy="1952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hdrShapeDefaults>
    <o:shapedefaults v:ext="edit" spidmax="10242"/>
  </w:hdrShapeDefaults>
  <w:footnotePr>
    <w:footnote w:id="-1"/>
    <w:footnote w:id="0"/>
  </w:footnotePr>
  <w:endnotePr>
    <w:endnote w:id="-1"/>
    <w:endnote w:id="0"/>
  </w:endnotePr>
  <w:compat/>
  <w:rsids>
    <w:rsidRoot w:val="000A6DCF"/>
    <w:rsid w:val="000A6DCF"/>
    <w:rsid w:val="000F57A0"/>
    <w:rsid w:val="00253F53"/>
    <w:rsid w:val="00290D6C"/>
    <w:rsid w:val="002F065C"/>
    <w:rsid w:val="00380930"/>
    <w:rsid w:val="003B1BAD"/>
    <w:rsid w:val="004F4390"/>
    <w:rsid w:val="006B29CB"/>
    <w:rsid w:val="00713195"/>
    <w:rsid w:val="00937E2A"/>
    <w:rsid w:val="009B6541"/>
    <w:rsid w:val="009C288D"/>
    <w:rsid w:val="009D229C"/>
    <w:rsid w:val="00A253F4"/>
    <w:rsid w:val="00AB18D8"/>
    <w:rsid w:val="00C10E25"/>
    <w:rsid w:val="00C5054D"/>
    <w:rsid w:val="00C6282C"/>
    <w:rsid w:val="00D153EB"/>
    <w:rsid w:val="00DB56E1"/>
    <w:rsid w:val="00E402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153EB"/>
    <w:pPr>
      <w:spacing w:after="200" w:line="276" w:lineRule="auto"/>
    </w:pPr>
    <w:rPr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rsid w:val="000A6D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A6DCF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rsid w:val="00C505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C5054D"/>
    <w:rPr>
      <w:rFonts w:cs="Times New Roman"/>
    </w:rPr>
  </w:style>
  <w:style w:type="paragraph" w:styleId="Pta">
    <w:name w:val="footer"/>
    <w:basedOn w:val="Normlny"/>
    <w:link w:val="PtaChar"/>
    <w:uiPriority w:val="99"/>
    <w:rsid w:val="00C505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C5054D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80</Words>
  <Characters>458</Characters>
  <Application>Microsoft Office Word</Application>
  <DocSecurity>0</DocSecurity>
  <Lines>3</Lines>
  <Paragraphs>1</Paragraphs>
  <ScaleCrop>false</ScaleCrop>
  <Company/>
  <LinksUpToDate>false</LinksUpToDate>
  <CharactersWithSpaces>537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 M301Z</dc:creator>
  <cp:keywords/>
  <dc:description/>
  <cp:lastModifiedBy>***</cp:lastModifiedBy>
  <cp:revision>4</cp:revision>
  <cp:lastPrinted>2013-07-14T11:26:00Z</cp:lastPrinted>
  <dcterms:created xsi:type="dcterms:W3CDTF">2014-06-30T09:30:00Z</dcterms:created>
  <dcterms:modified xsi:type="dcterms:W3CDTF">2014-06-30T09:37:00Z</dcterms:modified>
</cp:coreProperties>
</file>