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A5C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PROFILAX s.r.o.</w:t>
      </w:r>
    </w:p>
    <w:p w:rsidR="009C3E66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Andreja Hlinku – CENTRUM 29/34</w:t>
      </w:r>
    </w:p>
    <w:p w:rsidR="004F2A5C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01701 Považská Bystrica</w:t>
      </w: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IČO: 36333140</w:t>
      </w:r>
    </w:p>
    <w:p w:rsidR="004F2A5C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DIČ:2021788780</w:t>
      </w: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Daňový úrad</w:t>
      </w:r>
      <w:r w:rsidR="00867BFE">
        <w:rPr>
          <w:sz w:val="28"/>
          <w:szCs w:val="28"/>
        </w:rPr>
        <w:t xml:space="preserve"> </w:t>
      </w:r>
      <w:proofErr w:type="spellStart"/>
      <w:r w:rsidR="00867BFE">
        <w:rPr>
          <w:sz w:val="28"/>
          <w:szCs w:val="28"/>
        </w:rPr>
        <w:t>Trenčin</w:t>
      </w:r>
      <w:proofErr w:type="spellEnd"/>
    </w:p>
    <w:p w:rsidR="004F2A5C" w:rsidRDefault="004F2A5C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</w:t>
      </w:r>
      <w:r w:rsidR="009C3E66">
        <w:rPr>
          <w:sz w:val="28"/>
          <w:szCs w:val="28"/>
        </w:rPr>
        <w:t xml:space="preserve">                </w:t>
      </w:r>
    </w:p>
    <w:p w:rsidR="009C3E66" w:rsidRDefault="009C3E66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VEC: Oznámenie o schválení účtovnej závierky za rok 2013.</w:t>
      </w: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Oznamujem Vám, v zmysle § 23 až 23d/ zákona o účtovníctve č.431/2002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., že účto</w:t>
      </w:r>
      <w:r w:rsidR="00EF31F0">
        <w:rPr>
          <w:sz w:val="28"/>
          <w:szCs w:val="28"/>
        </w:rPr>
        <w:t>vná z</w:t>
      </w:r>
      <w:r w:rsidR="00867BFE">
        <w:rPr>
          <w:sz w:val="28"/>
          <w:szCs w:val="28"/>
        </w:rPr>
        <w:t>ávierka firmy PROFILAX s.r.o.</w:t>
      </w:r>
      <w:r>
        <w:rPr>
          <w:sz w:val="28"/>
          <w:szCs w:val="28"/>
        </w:rPr>
        <w:t xml:space="preserve"> za rok 2013 bola schválená valným zhromaždením dňa 30.6.2014.</w:t>
      </w: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867BFE" w:rsidP="004F2A5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Považskej Bystrici</w:t>
      </w:r>
      <w:r w:rsidR="004F2A5C">
        <w:rPr>
          <w:sz w:val="28"/>
          <w:szCs w:val="28"/>
        </w:rPr>
        <w:t>, dňa 30.6.2014</w:t>
      </w: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4F2A5C" w:rsidRDefault="004F2A5C" w:rsidP="004F2A5C">
      <w:pPr>
        <w:pStyle w:val="Bezriadkovania"/>
        <w:rPr>
          <w:sz w:val="28"/>
          <w:szCs w:val="28"/>
        </w:rPr>
      </w:pPr>
    </w:p>
    <w:p w:rsidR="00D67655" w:rsidRPr="004F2A5C" w:rsidRDefault="00D67655" w:rsidP="004F2A5C">
      <w:pPr>
        <w:pStyle w:val="Bezriadkovania"/>
        <w:rPr>
          <w:sz w:val="28"/>
          <w:szCs w:val="28"/>
        </w:rPr>
      </w:pPr>
      <w:bookmarkStart w:id="0" w:name="_GoBack"/>
      <w:bookmarkEnd w:id="0"/>
    </w:p>
    <w:sectPr w:rsidR="00D67655" w:rsidRPr="004F2A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A5C"/>
    <w:rsid w:val="004F2A5C"/>
    <w:rsid w:val="006207CD"/>
    <w:rsid w:val="00867BFE"/>
    <w:rsid w:val="009C3E66"/>
    <w:rsid w:val="00D67655"/>
    <w:rsid w:val="00EF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F2A5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F2A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4</cp:revision>
  <dcterms:created xsi:type="dcterms:W3CDTF">2014-06-30T12:57:00Z</dcterms:created>
  <dcterms:modified xsi:type="dcterms:W3CDTF">2014-07-01T05:31:00Z</dcterms:modified>
</cp:coreProperties>
</file>