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666" w:rsidRDefault="008C71F4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ATP-strojárska výroba a montáž, s.r.o.</w:t>
      </w:r>
    </w:p>
    <w:p w:rsidR="00C70666" w:rsidRDefault="008C71F4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Fr. Hečku 11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93401 Levice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IČO: </w:t>
      </w:r>
      <w:r w:rsidR="008C71F4">
        <w:rPr>
          <w:rFonts w:ascii="Arial" w:hAnsi="Arial"/>
          <w:sz w:val="24"/>
          <w:szCs w:val="24"/>
        </w:rPr>
        <w:t>34107045</w:t>
      </w:r>
      <w:r>
        <w:rPr>
          <w:rFonts w:ascii="Arial" w:hAnsi="Arial"/>
          <w:sz w:val="24"/>
          <w:szCs w:val="24"/>
        </w:rPr>
        <w:t xml:space="preserve">, DIČ: </w:t>
      </w:r>
      <w:r w:rsidR="008C71F4">
        <w:rPr>
          <w:rFonts w:ascii="Arial" w:hAnsi="Arial"/>
          <w:sz w:val="24"/>
          <w:szCs w:val="24"/>
        </w:rPr>
        <w:t>2020402505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Zapísaná v OR OS Nitra, oddiel: Sro, vložka č.: </w:t>
      </w:r>
      <w:r w:rsidR="00F228F3">
        <w:rPr>
          <w:rFonts w:ascii="Arial" w:hAnsi="Arial"/>
          <w:sz w:val="24"/>
          <w:szCs w:val="24"/>
        </w:rPr>
        <w:t>557</w:t>
      </w:r>
      <w:r>
        <w:rPr>
          <w:rFonts w:ascii="Arial" w:hAnsi="Arial"/>
          <w:sz w:val="24"/>
          <w:szCs w:val="24"/>
        </w:rPr>
        <w:t>/N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Vec: </w:t>
      </w:r>
      <w:r w:rsidRPr="00C70666">
        <w:rPr>
          <w:rFonts w:ascii="Arial" w:hAnsi="Arial"/>
          <w:sz w:val="24"/>
          <w:szCs w:val="24"/>
          <w:u w:val="single"/>
        </w:rPr>
        <w:t>Oznámenie o dátume schválenia účtovnej závierky za rok 2013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ab/>
        <w:t xml:space="preserve">Spoločnosť </w:t>
      </w:r>
      <w:r w:rsidR="008C71F4">
        <w:rPr>
          <w:rFonts w:ascii="Arial" w:hAnsi="Arial"/>
          <w:sz w:val="24"/>
          <w:szCs w:val="24"/>
        </w:rPr>
        <w:t xml:space="preserve">ATP-strojárska výroba a montáž, s.r.o., zastúpená  konateľom Štefanom Gutyánom, </w:t>
      </w:r>
      <w:r>
        <w:rPr>
          <w:rFonts w:ascii="Arial" w:hAnsi="Arial"/>
          <w:sz w:val="24"/>
          <w:szCs w:val="24"/>
        </w:rPr>
        <w:t>oznamuje podľa § 23a odst. 4 zákona o účtovníctve schválenie účtovnej závierky za obdobie od 01.01.2013 do 31.12.2013. Účtovná závierka k</w:t>
      </w:r>
      <w:r w:rsidR="008C71F4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> 31.12.2013 bola schválená</w:t>
      </w:r>
      <w:r w:rsidR="008C71F4">
        <w:rPr>
          <w:rFonts w:ascii="Arial" w:hAnsi="Arial"/>
          <w:sz w:val="24"/>
          <w:szCs w:val="24"/>
        </w:rPr>
        <w:t xml:space="preserve"> rozhodnutím jediného spoločníka</w:t>
      </w:r>
      <w:r>
        <w:rPr>
          <w:rFonts w:ascii="Arial" w:hAnsi="Arial"/>
          <w:sz w:val="24"/>
          <w:szCs w:val="24"/>
        </w:rPr>
        <w:t xml:space="preserve"> dňa 26.06.2014.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Prílohy:</w:t>
      </w:r>
    </w:p>
    <w:p w:rsidR="00C70666" w:rsidRPr="00C70666" w:rsidRDefault="00C70666" w:rsidP="00C70666">
      <w:pPr>
        <w:pStyle w:val="Odsekzoznamu"/>
        <w:numPr>
          <w:ilvl w:val="0"/>
          <w:numId w:val="1"/>
        </w:numPr>
        <w:spacing w:after="0"/>
      </w:pPr>
      <w:r>
        <w:t>Vyhlásenie</w:t>
      </w:r>
    </w:p>
    <w:p w:rsidR="00C70666" w:rsidRDefault="00C70666" w:rsidP="00C70666">
      <w:pPr>
        <w:spacing w:after="0"/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V Leviciach dňa 26.06.2014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8C71F4">
      <w:pPr>
        <w:tabs>
          <w:tab w:val="left" w:pos="708"/>
          <w:tab w:val="left" w:pos="1416"/>
          <w:tab w:val="left" w:pos="2124"/>
          <w:tab w:val="left" w:pos="7005"/>
        </w:tabs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 w:rsidR="008C71F4">
        <w:rPr>
          <w:rFonts w:ascii="Arial" w:hAnsi="Arial"/>
          <w:sz w:val="24"/>
          <w:szCs w:val="24"/>
        </w:rPr>
        <w:t xml:space="preserve">                                                           Štefan Gutyán</w:t>
      </w:r>
    </w:p>
    <w:p w:rsidR="00C70666" w:rsidRP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             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  <w:t xml:space="preserve">  konateľ</w:t>
      </w:r>
    </w:p>
    <w:sectPr w:rsidR="00C70666" w:rsidRPr="00C70666" w:rsidSect="007A49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040C35"/>
    <w:multiLevelType w:val="hybridMultilevel"/>
    <w:tmpl w:val="64C8CE94"/>
    <w:lvl w:ilvl="0" w:tplc="D424210E">
      <w:numFmt w:val="bullet"/>
      <w:lvlText w:val="-"/>
      <w:lvlJc w:val="left"/>
      <w:pPr>
        <w:ind w:left="720" w:hanging="360"/>
      </w:pPr>
      <w:rPr>
        <w:rFonts w:ascii="Arial" w:eastAsia="Calibri" w:hAnsi="Arial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0666"/>
    <w:rsid w:val="003F1796"/>
    <w:rsid w:val="005C156F"/>
    <w:rsid w:val="007A4911"/>
    <w:rsid w:val="008C71F4"/>
    <w:rsid w:val="00B94FBD"/>
    <w:rsid w:val="00C70666"/>
    <w:rsid w:val="00D96C54"/>
    <w:rsid w:val="00F228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4911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706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Kovácsová</dc:creator>
  <cp:lastModifiedBy>Katarína Kovácsová</cp:lastModifiedBy>
  <cp:revision>5</cp:revision>
  <dcterms:created xsi:type="dcterms:W3CDTF">2014-06-29T19:24:00Z</dcterms:created>
  <dcterms:modified xsi:type="dcterms:W3CDTF">2014-06-29T19:46:00Z</dcterms:modified>
</cp:coreProperties>
</file>