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4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"/>
        <w:gridCol w:w="280"/>
        <w:gridCol w:w="331"/>
        <w:gridCol w:w="227"/>
        <w:gridCol w:w="270"/>
        <w:gridCol w:w="236"/>
        <w:gridCol w:w="247"/>
        <w:gridCol w:w="242"/>
        <w:gridCol w:w="251"/>
        <w:gridCol w:w="276"/>
        <w:gridCol w:w="279"/>
        <w:gridCol w:w="245"/>
        <w:gridCol w:w="242"/>
        <w:gridCol w:w="268"/>
        <w:gridCol w:w="230"/>
        <w:gridCol w:w="294"/>
        <w:gridCol w:w="232"/>
        <w:gridCol w:w="202"/>
        <w:gridCol w:w="30"/>
        <w:gridCol w:w="236"/>
        <w:gridCol w:w="257"/>
        <w:gridCol w:w="287"/>
        <w:gridCol w:w="245"/>
        <w:gridCol w:w="28"/>
        <w:gridCol w:w="285"/>
        <w:gridCol w:w="219"/>
        <w:gridCol w:w="109"/>
        <w:gridCol w:w="100"/>
        <w:gridCol w:w="174"/>
        <w:gridCol w:w="60"/>
        <w:gridCol w:w="200"/>
        <w:gridCol w:w="58"/>
        <w:gridCol w:w="7"/>
        <w:gridCol w:w="192"/>
        <w:gridCol w:w="79"/>
        <w:gridCol w:w="189"/>
        <w:gridCol w:w="94"/>
        <w:gridCol w:w="183"/>
        <w:gridCol w:w="75"/>
        <w:gridCol w:w="68"/>
        <w:gridCol w:w="123"/>
        <w:gridCol w:w="62"/>
        <w:gridCol w:w="75"/>
        <w:gridCol w:w="109"/>
        <w:gridCol w:w="64"/>
        <w:gridCol w:w="75"/>
        <w:gridCol w:w="109"/>
        <w:gridCol w:w="72"/>
        <w:gridCol w:w="68"/>
        <w:gridCol w:w="115"/>
        <w:gridCol w:w="55"/>
        <w:gridCol w:w="91"/>
        <w:gridCol w:w="9"/>
        <w:gridCol w:w="83"/>
        <w:gridCol w:w="74"/>
        <w:gridCol w:w="91"/>
        <w:gridCol w:w="9"/>
        <w:gridCol w:w="168"/>
        <w:gridCol w:w="75"/>
        <w:gridCol w:w="8"/>
        <w:gridCol w:w="9"/>
        <w:gridCol w:w="49"/>
        <w:gridCol w:w="22"/>
      </w:tblGrid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28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2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40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4C0055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k.</w:t>
            </w:r>
            <w:r w:rsidR="004C0055">
              <w:rPr>
                <w:rFonts w:ascii="Arial" w:hAnsi="Arial" w:cs="Arial"/>
                <w:szCs w:val="22"/>
                <w:lang w:val="sk-SK" w:eastAsia="sk-SK"/>
              </w:rPr>
              <w:t xml:space="preserve">31.12.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4C0055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DA4325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3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42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4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3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6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1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9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val="57"/>
        </w:trPr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4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3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6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1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31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9C676F" w:rsidRPr="002E10BE" w:rsidTr="009C676F">
        <w:trPr>
          <w:gridAfter w:val="4"/>
          <w:wAfter w:w="47" w:type="pct"/>
          <w:trHeight w:hRule="exact" w:val="284"/>
        </w:trPr>
        <w:tc>
          <w:tcPr>
            <w:tcW w:w="100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956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956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74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195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61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7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66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66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8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66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8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7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66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8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9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9C676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DA432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DA4325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DA4325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9C676F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9C676F">
        <w:trPr>
          <w:gridAfter w:val="5"/>
          <w:wAfter w:w="87" w:type="pct"/>
          <w:trHeight w:hRule="exact" w:val="284"/>
        </w:trPr>
        <w:tc>
          <w:tcPr>
            <w:tcW w:w="274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2"/>
          <w:wAfter w:w="36" w:type="pct"/>
          <w:trHeight w:hRule="exact" w:val="284"/>
        </w:trPr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CC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676F" w:rsidRPr="002E10BE" w:rsidRDefault="009C676F" w:rsidP="009C676F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9C676F" w:rsidRPr="002E10BE" w:rsidTr="009C676F">
        <w:trPr>
          <w:gridAfter w:val="2"/>
          <w:wAfter w:w="36" w:type="pct"/>
          <w:trHeight w:hRule="exact" w:val="284"/>
        </w:trPr>
        <w:tc>
          <w:tcPr>
            <w:tcW w:w="1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4C0055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9C676F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40031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D95F72" wp14:editId="572F6344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A4325" w:rsidRPr="002E10BE" w:rsidRDefault="00DA4325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DA4325" w:rsidRPr="002E10BE" w:rsidRDefault="00DA4325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Cs w:val="22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0001326" wp14:editId="2DEB84C7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A4325" w:rsidRPr="002E10BE" w:rsidRDefault="00DA4325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DA4325" w:rsidRPr="002E10BE" w:rsidRDefault="00DA4325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C676F" w:rsidRPr="002E10BE" w:rsidTr="009C676F">
        <w:trPr>
          <w:gridAfter w:val="2"/>
          <w:wAfter w:w="36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3"/>
          <w:wAfter w:w="41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Ý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9C676F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9C676F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5"/>
          <w:wAfter w:w="87" w:type="pct"/>
          <w:trHeight w:hRule="exact" w:val="284"/>
        </w:trPr>
        <w:tc>
          <w:tcPr>
            <w:tcW w:w="100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9C676F" w:rsidRPr="002E10BE" w:rsidTr="009C676F">
        <w:trPr>
          <w:gridAfter w:val="3"/>
          <w:wAfter w:w="41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9C676F" w:rsidRPr="002E10BE" w:rsidTr="009C676F">
        <w:trPr>
          <w:gridAfter w:val="1"/>
          <w:wAfter w:w="12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9C676F">
        <w:trPr>
          <w:gridAfter w:val="1"/>
          <w:wAfter w:w="12" w:type="pct"/>
          <w:trHeight w:val="850"/>
        </w:trPr>
        <w:tc>
          <w:tcPr>
            <w:tcW w:w="126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4C0055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26.6.201</w:t>
            </w:r>
            <w:r w:rsidR="00DA4325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0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4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9C676F">
        <w:trPr>
          <w:gridAfter w:val="1"/>
          <w:wAfter w:w="12" w:type="pct"/>
          <w:trHeight w:val="1175"/>
        </w:trPr>
        <w:tc>
          <w:tcPr>
            <w:tcW w:w="126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9"/>
          <w:footerReference w:type="even" r:id="rId10"/>
          <w:footerReference w:type="default" r:id="rId11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D607A4" w:rsidRDefault="009C676F" w:rsidP="00E0211F">
      <w:pPr>
        <w:keepNext w:val="0"/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 xml:space="preserve">LAMBDA CONTROLS s.r.o. (ďalej len „spoločnosť”) je spoločnosť s ručením obmedzeným, ktorá vznikla dňa 17.6.2005. Dňa 17.6.2005 bola zapísaná do Obchodného registra vedenom na Okresnom súde v Žiline, oddiel Sro., vložka 16322/L. Spoločnosť sídli  Partizánska 242, 033 01 Liptovský Hrádok, Slovenská republika, identifikačné číslo 36431575. </w:t>
      </w:r>
      <w:r w:rsidR="000B04FB" w:rsidRPr="00D607A4">
        <w:rPr>
          <w:rFonts w:ascii="Arial" w:hAnsi="Arial" w:cs="Arial"/>
          <w:lang w:val="sk-SK"/>
        </w:rPr>
        <w:t xml:space="preserve">V roku </w:t>
      </w:r>
      <w:r w:rsidR="00EC2EEB" w:rsidRPr="00D607A4">
        <w:rPr>
          <w:rFonts w:ascii="Arial" w:hAnsi="Arial" w:cs="Arial"/>
          <w:lang w:val="sk-SK"/>
        </w:rPr>
        <w:t>2011</w:t>
      </w:r>
      <w:r w:rsidR="000B04FB" w:rsidRPr="00D607A4">
        <w:rPr>
          <w:rFonts w:ascii="Arial" w:hAnsi="Arial" w:cs="Arial"/>
          <w:lang w:val="sk-SK"/>
        </w:rPr>
        <w:t xml:space="preserve"> neboli žiadne významné zmeny v zápise do </w:t>
      </w:r>
      <w:r w:rsidR="00745B12" w:rsidRPr="00D607A4">
        <w:rPr>
          <w:rFonts w:ascii="Arial" w:hAnsi="Arial" w:cs="Arial"/>
          <w:lang w:val="sk-SK"/>
        </w:rPr>
        <w:t>O</w:t>
      </w:r>
      <w:r w:rsidR="000B04FB" w:rsidRPr="00D607A4">
        <w:rPr>
          <w:rFonts w:ascii="Arial" w:hAnsi="Arial" w:cs="Arial"/>
          <w:lang w:val="sk-SK"/>
        </w:rPr>
        <w:t xml:space="preserve">bchodného registra. </w:t>
      </w:r>
    </w:p>
    <w:p w:rsidR="009C676F" w:rsidRPr="00D607A4" w:rsidRDefault="009C676F" w:rsidP="00E0211F">
      <w:pPr>
        <w:keepNext w:val="0"/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V roku 201</w:t>
      </w:r>
      <w:r w:rsidR="00DA4325">
        <w:rPr>
          <w:rFonts w:ascii="Arial" w:hAnsi="Arial" w:cs="Arial"/>
          <w:lang w:val="sk-SK"/>
        </w:rPr>
        <w:t>3</w:t>
      </w:r>
      <w:r w:rsidRPr="009C676F">
        <w:rPr>
          <w:rFonts w:ascii="Arial" w:hAnsi="Arial" w:cs="Arial"/>
          <w:lang w:val="sk-SK"/>
        </w:rPr>
        <w:t xml:space="preserve"> neboli uskutočnené žiadne významné zmeny v zápise do Obchodného registra.</w:t>
      </w:r>
    </w:p>
    <w:p w:rsidR="009C676F" w:rsidRPr="009C676F" w:rsidRDefault="009C676F" w:rsidP="009C676F">
      <w:pPr>
        <w:keepNext w:val="0"/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Hlavným predmetom činnosti je:</w:t>
      </w:r>
    </w:p>
    <w:p w:rsidR="009C676F" w:rsidRPr="009C676F" w:rsidRDefault="009C676F" w:rsidP="009C676F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Projektovanie elektrických zariadení do 100 V a bleskozvodov</w:t>
      </w:r>
    </w:p>
    <w:p w:rsidR="009C676F" w:rsidRPr="009C676F" w:rsidRDefault="009C676F" w:rsidP="009C676F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Poradenstvo v elektrotechnike, v oblasti meracej a regulačnej techniky a spotrebnej elektroniky</w:t>
      </w:r>
    </w:p>
    <w:p w:rsidR="009C676F" w:rsidRPr="009C676F" w:rsidRDefault="009C676F" w:rsidP="009C676F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Vývoj, výroba, montáž elektrických zariadení meracej a regulačne techniky a spotrebnej elektroniky</w:t>
      </w:r>
    </w:p>
    <w:p w:rsidR="009C676F" w:rsidRPr="009C676F" w:rsidRDefault="009C676F" w:rsidP="009C676F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Montáž, oprava a údržba elektrických zariadení do 1000 V v objektoch triedy A, vrátane elektroinštalácií a bleskozvodovej ochrany</w:t>
      </w:r>
    </w:p>
    <w:p w:rsidR="009C676F" w:rsidRPr="009C676F" w:rsidRDefault="009C676F" w:rsidP="009C676F">
      <w:pPr>
        <w:pStyle w:val="Odsekzoznamu"/>
        <w:keepNext w:val="0"/>
        <w:numPr>
          <w:ilvl w:val="0"/>
          <w:numId w:val="40"/>
        </w:numPr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Obchodná činnosť v rozsahu voľných živností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A4325" w:rsidRDefault="00DA432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A4325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A4325" w:rsidRDefault="00DA432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A4325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A4325" w:rsidRDefault="00DA432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A4325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A4325" w:rsidRDefault="00DA432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A4325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607A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C676F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Zuzana Kubáňová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4 448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D607A4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67%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D607A4" w:rsidRDefault="009C676F" w:rsidP="009C676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67%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676F" w:rsidRPr="002E10BE" w:rsidRDefault="009C676F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C676F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Lucia Kubáňová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2 191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76F" w:rsidRPr="002E10BE" w:rsidRDefault="009C676F" w:rsidP="009C676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C676F" w:rsidRPr="002E10BE" w:rsidRDefault="009C676F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6 640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9C7F9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9C7F98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3D093E" w:rsidRPr="009C7F98" w:rsidRDefault="00B55E17" w:rsidP="00E0211F">
      <w:pPr>
        <w:keepNext w:val="0"/>
        <w:rPr>
          <w:rFonts w:ascii="Arial" w:hAnsi="Arial" w:cs="Arial"/>
          <w:lang w:val="sk-SK"/>
        </w:rPr>
      </w:pPr>
      <w:r w:rsidRPr="009C7F98">
        <w:rPr>
          <w:rFonts w:ascii="Arial" w:hAnsi="Arial" w:cs="Arial"/>
          <w:lang w:val="sk-SK"/>
        </w:rPr>
        <w:t xml:space="preserve">Spoločnosť </w:t>
      </w:r>
      <w:r w:rsidR="003D093E" w:rsidRPr="009C7F98">
        <w:rPr>
          <w:rFonts w:ascii="Arial" w:hAnsi="Arial" w:cs="Arial"/>
          <w:lang w:val="sk-SK"/>
        </w:rPr>
        <w:t>nie je v žiadnom podniku neobmedzene ručiacim spoločníkom.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DA4325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807"/>
        <w:gridCol w:w="3494"/>
      </w:tblGrid>
      <w:tr w:rsidR="000B04FB" w:rsidRPr="009C7F98" w:rsidTr="009C7F98">
        <w:trPr>
          <w:trHeight w:val="177"/>
        </w:trPr>
        <w:tc>
          <w:tcPr>
            <w:tcW w:w="5301" w:type="dxa"/>
            <w:gridSpan w:val="2"/>
            <w:tcBorders>
              <w:top w:val="nil"/>
              <w:bottom w:val="single" w:sz="12" w:space="0" w:color="999999"/>
            </w:tcBorders>
            <w:vAlign w:val="center"/>
          </w:tcPr>
          <w:p w:rsidR="000B04FB" w:rsidRPr="009C7F98" w:rsidRDefault="000B04F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C7F98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9C7F98" w:rsidTr="009C676F">
        <w:trPr>
          <w:trHeight w:val="318"/>
        </w:trPr>
        <w:tc>
          <w:tcPr>
            <w:tcW w:w="1807" w:type="dxa"/>
            <w:tcBorders>
              <w:top w:val="single" w:sz="12" w:space="0" w:color="999999"/>
              <w:bottom w:val="single" w:sz="4" w:space="0" w:color="auto"/>
              <w:right w:val="nil"/>
            </w:tcBorders>
            <w:vAlign w:val="bottom"/>
          </w:tcPr>
          <w:p w:rsidR="000B04FB" w:rsidRPr="009C7F98" w:rsidRDefault="009C676F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Zuzana Kubáňová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single" w:sz="4" w:space="0" w:color="auto"/>
              <w:right w:val="nil"/>
            </w:tcBorders>
            <w:vAlign w:val="bottom"/>
          </w:tcPr>
          <w:p w:rsidR="000B04FB" w:rsidRPr="009C7F98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0B04FB" w:rsidRPr="009C7F98" w:rsidRDefault="000B04F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DE4249" w:rsidRPr="009C7F98" w:rsidRDefault="00DE4249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6E6486" w:rsidRPr="009C7F98" w:rsidRDefault="000B04FB" w:rsidP="00E0211F">
      <w:pPr>
        <w:keepNext w:val="0"/>
        <w:rPr>
          <w:rFonts w:ascii="Arial" w:hAnsi="Arial" w:cs="Arial"/>
          <w:lang w:val="sk-SK"/>
        </w:rPr>
      </w:pPr>
      <w:r w:rsidRPr="009C7F98">
        <w:rPr>
          <w:rFonts w:ascii="Arial" w:hAnsi="Arial" w:cs="Arial"/>
          <w:lang w:val="sk-SK"/>
        </w:rPr>
        <w:t>Spoločnosť nemá organizačnú zložku v zahraničí.</w:t>
      </w:r>
      <w:r w:rsidR="004A51F7" w:rsidRPr="009C7F98">
        <w:rPr>
          <w:rFonts w:ascii="Arial" w:hAnsi="Arial" w:cs="Arial"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9C7F98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</w:t>
      </w:r>
      <w:r w:rsidR="003D093E" w:rsidRPr="009C7F98">
        <w:rPr>
          <w:rFonts w:ascii="Arial" w:hAnsi="Arial" w:cs="Arial"/>
          <w:lang w:val="sk-SK"/>
        </w:rPr>
        <w:t xml:space="preserve">ako </w:t>
      </w:r>
      <w:r w:rsidR="008E0906" w:rsidRPr="009C7F98">
        <w:rPr>
          <w:rFonts w:ascii="Arial" w:hAnsi="Arial" w:cs="Arial"/>
          <w:lang w:val="sk-SK"/>
        </w:rPr>
        <w:t>mimoriadna</w:t>
      </w:r>
      <w:r w:rsidR="003D093E" w:rsidRPr="009C7F98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DA4325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DA4325">
        <w:rPr>
          <w:rFonts w:ascii="Arial" w:hAnsi="Arial" w:cs="Arial"/>
          <w:lang w:val="sk-SK"/>
        </w:rPr>
        <w:t>31.7.2013</w:t>
      </w:r>
      <w:r w:rsidR="00400742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DA4325">
        <w:rPr>
          <w:rFonts w:ascii="Arial" w:hAnsi="Arial" w:cs="Arial"/>
          <w:lang w:val="sk-SK"/>
        </w:rPr>
        <w:t>2013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DA4325">
        <w:rPr>
          <w:rFonts w:ascii="Arial" w:hAnsi="Arial" w:cs="Arial"/>
          <w:lang w:val="sk-SK"/>
        </w:rPr>
        <w:t>2012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>: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9C7F98" w:rsidRDefault="009B4A7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9C7F98">
        <w:rPr>
          <w:rFonts w:ascii="Arial" w:hAnsi="Arial" w:cs="Arial"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2E6669" w:rsidRPr="002E10BE" w:rsidRDefault="009C7F9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2E10BE" w:rsidRDefault="00AA7B08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7A45D0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7A45D0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7A45D0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400742">
        <w:trPr>
          <w:cantSplit/>
        </w:trPr>
        <w:tc>
          <w:tcPr>
            <w:tcW w:w="3261" w:type="dxa"/>
            <w:vAlign w:val="bottom"/>
          </w:tcPr>
          <w:p w:rsidR="00DB123B" w:rsidRPr="00400742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400742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7A45D0" w:rsidRPr="002E10BE" w:rsidRDefault="000B04FB" w:rsidP="007A45D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7A45D0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7A45D0" w:rsidRDefault="000B04FB" w:rsidP="00E0211F">
      <w:pPr>
        <w:keepNext w:val="0"/>
        <w:rPr>
          <w:rFonts w:ascii="Arial" w:hAnsi="Arial" w:cs="Arial"/>
          <w:lang w:val="sk-SK"/>
        </w:rPr>
      </w:pPr>
      <w:r w:rsidRPr="007A45D0">
        <w:rPr>
          <w:rFonts w:ascii="Arial" w:hAnsi="Arial" w:cs="Arial"/>
          <w:lang w:val="sk-SK"/>
        </w:rPr>
        <w:t xml:space="preserve">Nakupované zásoby sú ocenené </w:t>
      </w:r>
      <w:r w:rsidR="00DE5AEA" w:rsidRPr="007A45D0">
        <w:rPr>
          <w:rFonts w:ascii="Arial" w:hAnsi="Arial" w:cs="Arial"/>
          <w:lang w:val="sk-SK"/>
        </w:rPr>
        <w:t xml:space="preserve">obstarávacími </w:t>
      </w:r>
      <w:r w:rsidRPr="007A45D0">
        <w:rPr>
          <w:rFonts w:ascii="Arial" w:hAnsi="Arial" w:cs="Arial"/>
          <w:lang w:val="sk-SK"/>
        </w:rPr>
        <w:t xml:space="preserve">cenami s použitím </w:t>
      </w:r>
      <w:r w:rsidR="00886F9B" w:rsidRPr="007A45D0">
        <w:rPr>
          <w:rFonts w:ascii="Arial" w:hAnsi="Arial" w:cs="Arial"/>
          <w:lang w:val="sk-SK"/>
        </w:rPr>
        <w:t>metódy</w:t>
      </w:r>
      <w:r w:rsidRPr="007A45D0">
        <w:rPr>
          <w:rFonts w:ascii="Arial" w:hAnsi="Arial" w:cs="Arial"/>
          <w:lang w:val="sk-SK"/>
        </w:rPr>
        <w:t xml:space="preserve">  </w:t>
      </w:r>
      <w:r w:rsidRPr="007A45D0">
        <w:rPr>
          <w:rFonts w:ascii="Arial" w:hAnsi="Arial" w:cs="Arial"/>
          <w:iCs/>
          <w:lang w:val="sk-SK"/>
        </w:rPr>
        <w:t>"first</w:t>
      </w:r>
      <w:r w:rsidRPr="007A45D0">
        <w:rPr>
          <w:rFonts w:ascii="Arial" w:hAnsi="Arial" w:cs="Arial"/>
          <w:iCs/>
          <w:lang w:val="sk-SK"/>
        </w:rPr>
        <w:noBreakHyphen/>
        <w:t>in, first</w:t>
      </w:r>
      <w:r w:rsidRPr="007A45D0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</w:t>
      </w:r>
      <w:r w:rsidR="00E551FF" w:rsidRPr="007A45D0">
        <w:rPr>
          <w:rFonts w:ascii="Arial" w:hAnsi="Arial" w:cs="Arial"/>
          <w:iCs/>
          <w:lang w:val="sk-SK"/>
        </w:rPr>
        <w:t>)</w:t>
      </w:r>
      <w:r w:rsidRPr="007A45D0">
        <w:rPr>
          <w:rFonts w:ascii="Arial" w:hAnsi="Arial" w:cs="Arial"/>
          <w:lang w:val="sk-SK"/>
        </w:rPr>
        <w:t xml:space="preserve">. </w:t>
      </w:r>
      <w:r w:rsidR="00DE5AEA" w:rsidRPr="007A45D0">
        <w:rPr>
          <w:rFonts w:ascii="Arial" w:hAnsi="Arial" w:cs="Arial"/>
          <w:lang w:val="sk-SK"/>
        </w:rPr>
        <w:t xml:space="preserve">Obstarávacia </w:t>
      </w:r>
      <w:r w:rsidRPr="007A45D0">
        <w:rPr>
          <w:rFonts w:ascii="Arial" w:hAnsi="Arial" w:cs="Arial"/>
          <w:lang w:val="sk-SK"/>
        </w:rPr>
        <w:t xml:space="preserve">cena zásob zahŕňa </w:t>
      </w:r>
      <w:r w:rsidR="000A5A10" w:rsidRPr="007A45D0">
        <w:rPr>
          <w:rFonts w:ascii="Arial" w:hAnsi="Arial" w:cs="Arial"/>
          <w:lang w:val="sk-SK"/>
        </w:rPr>
        <w:t>cenu obstarania a</w:t>
      </w:r>
      <w:r w:rsidR="00DE5AEA" w:rsidRPr="007A45D0">
        <w:rPr>
          <w:rFonts w:ascii="Arial" w:hAnsi="Arial" w:cs="Arial"/>
          <w:lang w:val="sk-SK"/>
        </w:rPr>
        <w:t xml:space="preserve"> </w:t>
      </w:r>
      <w:r w:rsidRPr="007A45D0">
        <w:rPr>
          <w:rFonts w:ascii="Arial" w:hAnsi="Arial" w:cs="Arial"/>
          <w:lang w:val="sk-SK"/>
        </w:rPr>
        <w:t>náklad</w:t>
      </w:r>
      <w:r w:rsidR="000A5A10" w:rsidRPr="007A45D0">
        <w:rPr>
          <w:rFonts w:ascii="Arial" w:hAnsi="Arial" w:cs="Arial"/>
          <w:lang w:val="sk-SK"/>
        </w:rPr>
        <w:t>y</w:t>
      </w:r>
      <w:r w:rsidRPr="007A45D0">
        <w:rPr>
          <w:rFonts w:ascii="Arial" w:hAnsi="Arial" w:cs="Arial"/>
          <w:lang w:val="sk-SK"/>
        </w:rPr>
        <w:t xml:space="preserve"> </w:t>
      </w:r>
      <w:r w:rsidR="000A5A10" w:rsidRPr="007A45D0">
        <w:rPr>
          <w:rFonts w:ascii="Arial" w:hAnsi="Arial" w:cs="Arial"/>
          <w:lang w:val="sk-SK"/>
        </w:rPr>
        <w:t xml:space="preserve">súvisiace </w:t>
      </w:r>
      <w:r w:rsidRPr="007A45D0">
        <w:rPr>
          <w:rFonts w:ascii="Arial" w:hAnsi="Arial" w:cs="Arial"/>
          <w:lang w:val="sk-SK"/>
        </w:rPr>
        <w:t>s</w:t>
      </w:r>
      <w:r w:rsidR="000A5A10" w:rsidRPr="007A45D0">
        <w:rPr>
          <w:rFonts w:ascii="Arial" w:hAnsi="Arial" w:cs="Arial"/>
          <w:lang w:val="sk-SK"/>
        </w:rPr>
        <w:t> ich obstaraním</w:t>
      </w:r>
      <w:r w:rsidRPr="007A45D0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7A45D0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7A45D0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0A5A10" w:rsidRPr="002E10BE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Pr="007A45D0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7A45D0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7A45D0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7A45D0">
        <w:rPr>
          <w:rFonts w:ascii="Arial" w:hAnsi="Arial" w:cs="Arial"/>
          <w:lang w:val="sk-SK"/>
        </w:rPr>
        <w:t xml:space="preserve">, zákonného rezervného fondu a výsledku hospodárenia v schvaľovacom konaní.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7A45D0">
        <w:rPr>
          <w:rFonts w:ascii="Arial" w:hAnsi="Arial" w:cs="Arial"/>
          <w:iCs/>
          <w:lang w:val="sk-SK"/>
        </w:rPr>
        <w:t>krajského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0D0052" w:rsidRPr="002E10BE" w:rsidRDefault="000D0052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7A45D0">
        <w:rPr>
          <w:rFonts w:ascii="Arial" w:hAnsi="Arial" w:cs="Arial"/>
          <w:lang w:val="sk-SK"/>
        </w:rPr>
        <w:t xml:space="preserve"> vo výške stanovenej v obchodnom zákonníku.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5A3825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AA7B0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AA7B0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A35B8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35B85" w:rsidRPr="002E10BE">
        <w:rPr>
          <w:rFonts w:ascii="Arial" w:hAnsi="Arial" w:cs="Arial"/>
          <w:lang w:val="sk-SK"/>
        </w:rPr>
        <w:t xml:space="preserve">v prípade zmlúv uzatvorených </w:t>
      </w:r>
    </w:p>
    <w:p w:rsidR="00A35B85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</w:t>
      </w:r>
      <w:r w:rsidR="000B04FB" w:rsidRPr="002E10BE">
        <w:rPr>
          <w:rFonts w:ascii="Arial" w:hAnsi="Arial" w:cs="Arial"/>
          <w:lang w:val="sk-SK"/>
        </w:rPr>
        <w:t xml:space="preserve">o </w:t>
      </w:r>
      <w:r w:rsidRPr="002E10BE">
        <w:rPr>
          <w:rFonts w:ascii="Arial" w:hAnsi="Arial" w:cs="Arial"/>
          <w:lang w:val="sk-SK"/>
        </w:rPr>
        <w:t>31.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631B2" w:rsidRPr="002E10BE">
        <w:rPr>
          <w:rFonts w:ascii="Arial" w:hAnsi="Arial" w:cs="Arial"/>
          <w:lang w:val="sk-SK"/>
        </w:rPr>
        <w:t>decembra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0211F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tak, že l</w:t>
      </w:r>
      <w:r w:rsidR="008905B2" w:rsidRPr="002E10BE">
        <w:rPr>
          <w:rFonts w:ascii="Arial" w:hAnsi="Arial" w:cs="Arial"/>
          <w:lang w:val="sk-SK"/>
        </w:rPr>
        <w:t>íz</w:t>
      </w:r>
      <w:r w:rsidR="000B04FB" w:rsidRPr="002E10BE">
        <w:rPr>
          <w:rFonts w:ascii="Arial" w:hAnsi="Arial" w:cs="Arial"/>
          <w:lang w:val="sk-SK"/>
        </w:rPr>
        <w:t xml:space="preserve">ingové splátky </w:t>
      </w:r>
      <w:r w:rsidR="008905B2" w:rsidRPr="002E10BE">
        <w:rPr>
          <w:rFonts w:ascii="Arial" w:hAnsi="Arial" w:cs="Arial"/>
          <w:lang w:val="sk-SK"/>
        </w:rPr>
        <w:t xml:space="preserve">zahŕňa </w:t>
      </w:r>
      <w:r w:rsidR="000B04FB" w:rsidRPr="002E10BE">
        <w:rPr>
          <w:rFonts w:ascii="Arial" w:hAnsi="Arial" w:cs="Arial"/>
          <w:lang w:val="sk-SK"/>
        </w:rPr>
        <w:t>do nákladov a</w:t>
      </w:r>
      <w:r w:rsidR="00A35B85" w:rsidRPr="002E10BE">
        <w:rPr>
          <w:rFonts w:ascii="Arial" w:hAnsi="Arial" w:cs="Arial"/>
          <w:lang w:val="sk-SK"/>
        </w:rPr>
        <w:t xml:space="preserve">  </w:t>
      </w:r>
      <w:r w:rsidR="000B04FB" w:rsidRPr="002E10BE">
        <w:rPr>
          <w:rFonts w:ascii="Arial" w:hAnsi="Arial" w:cs="Arial"/>
          <w:lang w:val="sk-SK"/>
        </w:rPr>
        <w:t xml:space="preserve">hodnotu </w:t>
      </w:r>
      <w:r w:rsidR="00E00622" w:rsidRPr="002E10BE">
        <w:rPr>
          <w:rFonts w:ascii="Arial" w:hAnsi="Arial" w:cs="Arial"/>
          <w:lang w:val="sk-SK"/>
        </w:rPr>
        <w:t xml:space="preserve">prenajatého majetku </w:t>
      </w:r>
      <w:r w:rsidR="008905B2" w:rsidRPr="002E10BE">
        <w:rPr>
          <w:rFonts w:ascii="Arial" w:hAnsi="Arial" w:cs="Arial"/>
          <w:lang w:val="sk-SK"/>
        </w:rPr>
        <w:t xml:space="preserve">aktivuje </w:t>
      </w:r>
      <w:r w:rsidR="00E00622" w:rsidRPr="002E10BE">
        <w:rPr>
          <w:rFonts w:ascii="Arial" w:hAnsi="Arial" w:cs="Arial"/>
          <w:lang w:val="sk-SK"/>
        </w:rPr>
        <w:t>v dobe, keď</w:t>
      </w:r>
      <w:r w:rsidR="000B04FB" w:rsidRPr="002E10BE">
        <w:rPr>
          <w:rFonts w:ascii="Arial" w:hAnsi="Arial" w:cs="Arial"/>
          <w:lang w:val="sk-SK"/>
        </w:rPr>
        <w:t xml:space="preserve"> zmluva o prenájme </w:t>
      </w:r>
      <w:r w:rsidR="008905B2" w:rsidRPr="002E10BE">
        <w:rPr>
          <w:rFonts w:ascii="Arial" w:hAnsi="Arial" w:cs="Arial"/>
          <w:lang w:val="sk-SK"/>
        </w:rPr>
        <w:t>skončí a </w:t>
      </w:r>
      <w:r w:rsidR="000B04FB" w:rsidRPr="002E10BE">
        <w:rPr>
          <w:rFonts w:ascii="Arial" w:hAnsi="Arial" w:cs="Arial"/>
          <w:lang w:val="sk-SK"/>
        </w:rPr>
        <w:t xml:space="preserve">uplatňuje sa možnosť nákupu. Splátky nájomného hradené </w:t>
      </w:r>
      <w:r w:rsidR="00D53773" w:rsidRPr="002E10BE">
        <w:rPr>
          <w:rFonts w:ascii="Arial" w:hAnsi="Arial" w:cs="Arial"/>
          <w:lang w:val="sk-SK"/>
        </w:rPr>
        <w:t>vopred</w:t>
      </w:r>
      <w:r w:rsidR="000B04FB" w:rsidRPr="002E10BE">
        <w:rPr>
          <w:rFonts w:ascii="Arial" w:hAnsi="Arial" w:cs="Arial"/>
          <w:lang w:val="sk-SK"/>
        </w:rPr>
        <w:t xml:space="preserve"> sa časovo rozlišujú.</w:t>
      </w:r>
    </w:p>
    <w:p w:rsidR="008B5BE2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</w:t>
      </w:r>
      <w:r w:rsidR="002F2E8E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4</w:t>
      </w:r>
      <w:r w:rsidR="00A35B85" w:rsidRPr="002E10BE">
        <w:rPr>
          <w:rFonts w:ascii="Arial" w:hAnsi="Arial" w:cs="Arial"/>
          <w:lang w:val="sk-SK"/>
        </w:rPr>
        <w:t xml:space="preserve"> 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  <w:r w:rsidRPr="002E10BE">
        <w:rPr>
          <w:rFonts w:ascii="Arial" w:hAnsi="Arial" w:cs="Arial"/>
          <w:lang w:val="sk-SK"/>
        </w:rPr>
        <w:t xml:space="preserve"> 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400742" w:rsidRPr="00400742" w:rsidRDefault="002A2748" w:rsidP="00400742">
      <w:pPr>
        <w:pStyle w:val="Nadpis1"/>
        <w:keepNext w:val="0"/>
        <w:spacing w:before="0" w:after="120"/>
        <w:rPr>
          <w:rFonts w:ascii="Arial" w:hAnsi="Arial" w:cs="Arial"/>
          <w:lang w:val="sk-SK"/>
        </w:rPr>
      </w:pPr>
      <w:r w:rsidRPr="00400742">
        <w:rPr>
          <w:rFonts w:ascii="Arial" w:hAnsi="Arial" w:cs="Arial"/>
          <w:iCs/>
          <w:highlight w:val="yellow"/>
          <w:lang w:val="sk-SK"/>
        </w:rPr>
        <w:br w:type="page"/>
      </w:r>
      <w:bookmarkStart w:id="16" w:name="_Toc474124203"/>
      <w:bookmarkStart w:id="17" w:name="_Toc474124315"/>
      <w:r w:rsidR="000B04FB" w:rsidRPr="00400742">
        <w:rPr>
          <w:rFonts w:ascii="Arial" w:hAnsi="Arial" w:cs="Arial"/>
          <w:lang w:val="sk-SK"/>
        </w:rPr>
        <w:t xml:space="preserve">Dlhodobý </w:t>
      </w:r>
      <w:r w:rsidR="00400742" w:rsidRPr="00400742">
        <w:rPr>
          <w:rFonts w:ascii="Arial" w:hAnsi="Arial" w:cs="Arial"/>
          <w:lang w:val="sk-SK"/>
        </w:rPr>
        <w:t xml:space="preserve">Hmotný majetok </w:t>
      </w:r>
      <w:bookmarkStart w:id="18" w:name="_Toc474124205"/>
      <w:bookmarkStart w:id="19" w:name="_Toc474124317"/>
      <w:bookmarkEnd w:id="16"/>
      <w:bookmarkEnd w:id="17"/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1483"/>
        <w:gridCol w:w="1701"/>
        <w:gridCol w:w="1701"/>
        <w:gridCol w:w="1701"/>
      </w:tblGrid>
      <w:tr w:rsidR="00720258" w:rsidRPr="002E10BE" w:rsidTr="00400742">
        <w:trPr>
          <w:trHeight w:val="469"/>
        </w:trPr>
        <w:tc>
          <w:tcPr>
            <w:tcW w:w="1602" w:type="dxa"/>
            <w:vMerge w:val="restart"/>
            <w:vAlign w:val="center"/>
          </w:tcPr>
          <w:bookmarkEnd w:id="18"/>
          <w:bookmarkEnd w:id="19"/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6586" w:type="dxa"/>
            <w:gridSpan w:val="4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00742" w:rsidRPr="002E10BE" w:rsidTr="0040074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00742" w:rsidRPr="002E10BE" w:rsidTr="0040074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4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09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32"/>
        </w:trPr>
        <w:tc>
          <w:tcPr>
            <w:tcW w:w="1602" w:type="dxa"/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23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400742" w:rsidRPr="002E10BE" w:rsidRDefault="00400742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45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18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1483"/>
        <w:gridCol w:w="1701"/>
        <w:gridCol w:w="1701"/>
        <w:gridCol w:w="1701"/>
      </w:tblGrid>
      <w:tr w:rsidR="00720258" w:rsidRPr="002E10BE" w:rsidTr="0074565C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6586" w:type="dxa"/>
            <w:gridSpan w:val="4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A1611" w:rsidRPr="002E10BE" w:rsidTr="0074565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dlhodobý majetok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A1611" w:rsidRPr="002E10BE" w:rsidTr="0074565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4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A1611" w:rsidRPr="002E10BE" w:rsidTr="0074565C">
        <w:trPr>
          <w:trHeight w:hRule="exact" w:val="481"/>
        </w:trPr>
        <w:tc>
          <w:tcPr>
            <w:tcW w:w="1602" w:type="dxa"/>
            <w:vAlign w:val="center"/>
          </w:tcPr>
          <w:p w:rsidR="00DA1611" w:rsidRPr="002E10BE" w:rsidRDefault="00DA161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21 514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150 448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191 962</w:t>
            </w:r>
          </w:p>
        </w:tc>
      </w:tr>
      <w:tr w:rsidR="00DA1611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A1611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(20 925</w:t>
            </w:r>
            <w:r w:rsidR="009C676F">
              <w:rPr>
                <w:sz w:val="18"/>
                <w:lang w:val="sk-SK"/>
              </w:rPr>
              <w:t>)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DA432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(</w:t>
            </w:r>
            <w:r w:rsidR="00DA4325">
              <w:rPr>
                <w:sz w:val="18"/>
                <w:lang w:val="sk-SK"/>
              </w:rPr>
              <w:t>20 925</w:t>
            </w:r>
            <w:r>
              <w:rPr>
                <w:sz w:val="18"/>
                <w:lang w:val="sk-SK"/>
              </w:rPr>
              <w:t>)</w:t>
            </w:r>
          </w:p>
        </w:tc>
      </w:tr>
      <w:tr w:rsidR="00DA1611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483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DA1611" w:rsidRPr="002E10BE" w:rsidTr="0074565C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DA1611" w:rsidRPr="002E10BE" w:rsidRDefault="00DA161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DA1611" w:rsidRPr="002E10BE" w:rsidRDefault="00DA432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21 514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129 523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A1611" w:rsidRPr="002E10BE" w:rsidRDefault="00F76FAF" w:rsidP="0074565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151 038</w:t>
            </w:r>
          </w:p>
        </w:tc>
      </w:tr>
      <w:tr w:rsidR="00DA1611" w:rsidRPr="002E10BE" w:rsidTr="0074565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A1611" w:rsidRPr="002E10BE" w:rsidTr="0074565C">
        <w:trPr>
          <w:trHeight w:hRule="exact" w:val="449"/>
        </w:trPr>
        <w:tc>
          <w:tcPr>
            <w:tcW w:w="1602" w:type="dxa"/>
            <w:vAlign w:val="center"/>
          </w:tcPr>
          <w:p w:rsidR="00DA1611" w:rsidRPr="002E10BE" w:rsidRDefault="00DA161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13 812</w:t>
            </w:r>
          </w:p>
        </w:tc>
        <w:tc>
          <w:tcPr>
            <w:tcW w:w="1701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99 637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113 449</w:t>
            </w:r>
          </w:p>
        </w:tc>
      </w:tr>
      <w:tr w:rsidR="00DA1611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4 022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  <w:r w:rsidR="00F76FAF">
              <w:rPr>
                <w:sz w:val="18"/>
                <w:lang w:val="sk-SK"/>
              </w:rPr>
              <w:t>6 202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20 924</w:t>
            </w:r>
          </w:p>
        </w:tc>
      </w:tr>
      <w:tr w:rsidR="00DA1611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F76FA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(</w:t>
            </w:r>
            <w:r w:rsidR="00F76FAF">
              <w:rPr>
                <w:sz w:val="18"/>
                <w:lang w:val="sk-SK"/>
              </w:rPr>
              <w:t>20 925</w:t>
            </w:r>
            <w:r>
              <w:rPr>
                <w:sz w:val="18"/>
                <w:lang w:val="sk-SK"/>
              </w:rPr>
              <w:t>)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F76FA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(</w:t>
            </w:r>
            <w:r w:rsidR="00F76FAF">
              <w:rPr>
                <w:sz w:val="18"/>
                <w:lang w:val="sk-SK"/>
              </w:rPr>
              <w:t>20 925</w:t>
            </w:r>
            <w:r>
              <w:rPr>
                <w:sz w:val="18"/>
                <w:lang w:val="sk-SK"/>
              </w:rPr>
              <w:t>)</w:t>
            </w:r>
          </w:p>
        </w:tc>
      </w:tr>
      <w:tr w:rsidR="00DA1611" w:rsidRPr="002E10BE" w:rsidTr="0074565C">
        <w:trPr>
          <w:trHeight w:hRule="exact" w:val="409"/>
        </w:trPr>
        <w:tc>
          <w:tcPr>
            <w:tcW w:w="1602" w:type="dxa"/>
            <w:vAlign w:val="center"/>
          </w:tcPr>
          <w:p w:rsidR="00DA1611" w:rsidRPr="002E10BE" w:rsidRDefault="00DA161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17 834</w:t>
            </w:r>
          </w:p>
        </w:tc>
        <w:tc>
          <w:tcPr>
            <w:tcW w:w="1701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94 914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112 749</w:t>
            </w:r>
          </w:p>
        </w:tc>
      </w:tr>
      <w:tr w:rsidR="00DA1611" w:rsidRPr="002E10BE" w:rsidTr="0074565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DA1611" w:rsidRPr="002E10BE" w:rsidTr="0074565C">
        <w:trPr>
          <w:trHeight w:hRule="exact" w:val="441"/>
        </w:trPr>
        <w:tc>
          <w:tcPr>
            <w:tcW w:w="1602" w:type="dxa"/>
            <w:vAlign w:val="center"/>
          </w:tcPr>
          <w:p w:rsidR="00DA1611" w:rsidRPr="002E10BE" w:rsidRDefault="00DA161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7 702</w:t>
            </w:r>
          </w:p>
        </w:tc>
        <w:tc>
          <w:tcPr>
            <w:tcW w:w="1701" w:type="dxa"/>
            <w:vAlign w:val="center"/>
          </w:tcPr>
          <w:p w:rsidR="00DA1611" w:rsidRPr="002E10BE" w:rsidRDefault="008A63B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50 811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8A63B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78 513</w:t>
            </w:r>
          </w:p>
        </w:tc>
      </w:tr>
      <w:tr w:rsidR="00DA1611" w:rsidRPr="002E10BE" w:rsidTr="0074565C">
        <w:trPr>
          <w:trHeight w:hRule="exact" w:val="418"/>
        </w:trPr>
        <w:tc>
          <w:tcPr>
            <w:tcW w:w="1602" w:type="dxa"/>
            <w:vAlign w:val="center"/>
          </w:tcPr>
          <w:p w:rsidR="00DA1611" w:rsidRPr="002E10BE" w:rsidRDefault="00DA161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DA1611" w:rsidRPr="002E10BE" w:rsidRDefault="00F76FA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3 680</w:t>
            </w:r>
          </w:p>
        </w:tc>
        <w:tc>
          <w:tcPr>
            <w:tcW w:w="1701" w:type="dxa"/>
            <w:vAlign w:val="center"/>
          </w:tcPr>
          <w:p w:rsidR="00DA1611" w:rsidRPr="002E10BE" w:rsidRDefault="008A63B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34 609</w:t>
            </w:r>
          </w:p>
        </w:tc>
        <w:tc>
          <w:tcPr>
            <w:tcW w:w="1701" w:type="dxa"/>
            <w:vAlign w:val="center"/>
          </w:tcPr>
          <w:p w:rsidR="00DA1611" w:rsidRPr="002E10BE" w:rsidRDefault="009C676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DA1611" w:rsidRPr="002E10BE" w:rsidRDefault="008A63B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38 289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FE08DA" w:rsidRPr="0033472B" w:rsidRDefault="004D0BD2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3472B">
        <w:rPr>
          <w:rFonts w:ascii="Arial" w:hAnsi="Arial" w:cs="Arial"/>
          <w:i w:val="0"/>
          <w:lang w:val="sk-SK"/>
        </w:rPr>
        <w:t xml:space="preserve">Dlhodobý majetok je poistený v </w:t>
      </w:r>
      <w:r w:rsidR="00C267B6" w:rsidRPr="0033472B">
        <w:rPr>
          <w:rFonts w:ascii="Arial" w:hAnsi="Arial" w:cs="Arial"/>
          <w:i w:val="0"/>
          <w:lang w:val="sk-SK"/>
        </w:rPr>
        <w:t>poisťovni</w:t>
      </w:r>
      <w:r w:rsidRPr="0033472B">
        <w:rPr>
          <w:rFonts w:ascii="Arial" w:hAnsi="Arial" w:cs="Arial"/>
          <w:i w:val="0"/>
          <w:lang w:val="sk-SK"/>
        </w:rPr>
        <w:t xml:space="preserve"> </w:t>
      </w:r>
      <w:r w:rsidR="0033472B" w:rsidRPr="0033472B">
        <w:rPr>
          <w:rFonts w:ascii="Arial" w:hAnsi="Arial" w:cs="Arial"/>
          <w:i w:val="0"/>
          <w:lang w:val="sk-SK"/>
        </w:rPr>
        <w:t xml:space="preserve">Allianz-Slovenská </w:t>
      </w:r>
      <w:r w:rsidR="0074565C" w:rsidRPr="0033472B">
        <w:rPr>
          <w:rFonts w:ascii="Arial" w:hAnsi="Arial" w:cs="Arial"/>
          <w:i w:val="0"/>
          <w:lang w:val="sk-SK"/>
        </w:rPr>
        <w:t>poisťov</w:t>
      </w:r>
      <w:r w:rsidR="0074565C">
        <w:rPr>
          <w:rFonts w:ascii="Arial" w:hAnsi="Arial" w:cs="Arial"/>
          <w:i w:val="0"/>
          <w:lang w:val="sk-SK"/>
        </w:rPr>
        <w:t>ň</w:t>
      </w:r>
      <w:r w:rsidR="0074565C" w:rsidRPr="0033472B">
        <w:rPr>
          <w:rFonts w:ascii="Arial" w:hAnsi="Arial" w:cs="Arial"/>
          <w:i w:val="0"/>
          <w:lang w:val="sk-SK"/>
        </w:rPr>
        <w:t>a</w:t>
      </w:r>
      <w:r w:rsidR="0033472B" w:rsidRPr="0033472B">
        <w:rPr>
          <w:rFonts w:ascii="Arial" w:hAnsi="Arial" w:cs="Arial"/>
          <w:i w:val="0"/>
          <w:lang w:val="sk-SK"/>
        </w:rPr>
        <w:t xml:space="preserve"> do výšky obstarávacej ceny.</w:t>
      </w:r>
      <w:bookmarkStart w:id="20" w:name="_Toc474124206"/>
      <w:bookmarkStart w:id="21" w:name="_Toc474124318"/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bookmarkEnd w:id="20"/>
      <w:bookmarkEnd w:id="21"/>
      <w:r w:rsidRPr="002E10BE">
        <w:rPr>
          <w:rFonts w:ascii="Arial" w:hAnsi="Arial" w:cs="Arial"/>
          <w:lang w:val="sk-SK"/>
        </w:rPr>
        <w:t>Zásoby</w:t>
      </w:r>
      <w:bookmarkEnd w:id="22"/>
      <w:bookmarkEnd w:id="23"/>
    </w:p>
    <w:p w:rsidR="0074565C" w:rsidRDefault="009C676F" w:rsidP="009C676F">
      <w:pPr>
        <w:keepNext w:val="0"/>
        <w:rPr>
          <w:rFonts w:ascii="Arial" w:hAnsi="Arial" w:cs="Arial"/>
          <w:lang w:val="sk-SK"/>
        </w:rPr>
      </w:pPr>
      <w:r w:rsidRPr="009C676F">
        <w:rPr>
          <w:rFonts w:ascii="Arial" w:hAnsi="Arial" w:cs="Arial"/>
          <w:lang w:val="sk-SK"/>
        </w:rPr>
        <w:t>Ocenenie nadbytočných, zastaraných a nízkoobrátkových zásob sa znižuje na nižšiu úžitkovú hodnotu prostredníctvom opravných položiek. Z dôvodu ukončenia všetkých zákaziek v roku 2010 je hodnota zásob spoločnosti 0.</w:t>
      </w: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9C676F" w:rsidRDefault="009C676F" w:rsidP="009C676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 w:rsidRPr="002E10BE">
        <w:rPr>
          <w:rFonts w:ascii="Arial" w:hAnsi="Arial" w:cs="Arial"/>
          <w:lang w:val="sk-SK"/>
        </w:rPr>
        <w:t>PohĽAdávky</w:t>
      </w:r>
      <w:bookmarkEnd w:id="24"/>
      <w:bookmarkEnd w:id="25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</w:t>
            </w:r>
            <w:r w:rsidR="003D089C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32 672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C676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32 672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9C676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32 672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9C676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32 672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108 334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32 672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141 006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18 899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18 899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9C676F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159 934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159 934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C676F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676F">
              <w:rPr>
                <w:rFonts w:ascii="Arial" w:hAnsi="Arial" w:cs="Arial"/>
                <w:sz w:val="16"/>
                <w:szCs w:val="16"/>
                <w:lang w:val="sk-SK"/>
              </w:rPr>
              <w:t>32 672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C676F" w:rsidRDefault="009C676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676F">
              <w:rPr>
                <w:rFonts w:ascii="Arial" w:hAnsi="Arial" w:cs="Arial"/>
                <w:sz w:val="16"/>
                <w:szCs w:val="16"/>
                <w:lang w:val="sk-SK"/>
              </w:rPr>
              <w:t>32 672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9C676F" w:rsidRDefault="003D089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44 543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9C676F" w:rsidRDefault="00905308" w:rsidP="0040074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47 668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9C676F" w:rsidRDefault="003D089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77 215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9C676F" w:rsidRDefault="00905308" w:rsidP="0040074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80 340</w:t>
            </w:r>
          </w:p>
        </w:tc>
      </w:tr>
    </w:tbl>
    <w:p w:rsidR="00615DBD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Pr="002E10BE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DE515E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DE515E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FE2F1D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90530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</w:tr>
      <w:tr w:rsidR="008D428C" w:rsidRPr="002E10BE" w:rsidTr="00DE515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  <w:r w:rsidR="009C676F">
              <w:rPr>
                <w:rFonts w:ascii="Arial" w:hAnsi="Arial" w:cs="Arial"/>
                <w:sz w:val="16"/>
                <w:szCs w:val="16"/>
                <w:lang w:val="sk-SK"/>
              </w:rPr>
              <w:t>/(kontokorent)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90530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9 844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90530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1 306</w:t>
            </w:r>
          </w:p>
        </w:tc>
      </w:tr>
      <w:tr w:rsidR="008D428C" w:rsidRPr="002E10BE" w:rsidTr="00DE515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E515E" w:rsidRDefault="00FE2F1D" w:rsidP="0090530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9 896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DE515E" w:rsidRDefault="0090530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1 356</w:t>
            </w:r>
          </w:p>
        </w:tc>
      </w:tr>
    </w:tbl>
    <w:p w:rsidR="007731E6" w:rsidRDefault="007731E6" w:rsidP="007731E6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0530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1 121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0530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748</w:t>
            </w: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DE515E" w:rsidRPr="002E10BE" w:rsidDel="00C74B5A" w:rsidRDefault="00CF5176" w:rsidP="00DE515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="00905308">
        <w:rPr>
          <w:rFonts w:ascii="Arial" w:hAnsi="Arial" w:cs="Arial"/>
          <w:lang w:val="sk-SK"/>
        </w:rPr>
        <w:t>je k 31.decembru 2013</w:t>
      </w:r>
      <w:r w:rsidR="00DE515E">
        <w:rPr>
          <w:rFonts w:ascii="Arial" w:hAnsi="Arial" w:cs="Arial"/>
          <w:lang w:val="sk-SK"/>
        </w:rPr>
        <w:t xml:space="preserve"> v hodnote 6 639 EUR</w:t>
      </w:r>
    </w:p>
    <w:p w:rsidR="00AC3661" w:rsidRDefault="00AC3661" w:rsidP="00DE515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905308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39 649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90530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Prevod do </w:t>
            </w:r>
            <w:r w:rsidR="00905308">
              <w:rPr>
                <w:rFonts w:ascii="Arial" w:hAnsi="Arial" w:cs="Arial"/>
                <w:sz w:val="16"/>
                <w:szCs w:val="16"/>
                <w:lang w:val="sk-SK"/>
              </w:rPr>
              <w:t>nerozdeleného zisku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905308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39 649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E039B" w:rsidRPr="002E10BE" w:rsidTr="00DA4325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1E039B" w:rsidP="00DA432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039B" w:rsidRPr="002E10BE" w:rsidRDefault="00905308" w:rsidP="001E039B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39 649</w:t>
            </w:r>
          </w:p>
        </w:tc>
      </w:tr>
    </w:tbl>
    <w:p w:rsidR="001E039B" w:rsidRDefault="001E039B" w:rsidP="00425254">
      <w:pPr>
        <w:rPr>
          <w:rFonts w:ascii="Arial" w:hAnsi="Arial" w:cs="Arial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1E039B" w:rsidRPr="002E10BE" w:rsidRDefault="001E039B" w:rsidP="001E039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16 543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39 649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56 192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1E039B" w:rsidP="0090530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</w:t>
            </w:r>
            <w:r w:rsidR="00905308">
              <w:rPr>
                <w:rFonts w:ascii="Arial" w:hAnsi="Arial" w:cs="Arial"/>
                <w:sz w:val="16"/>
                <w:szCs w:val="16"/>
                <w:lang w:val="sk-SK"/>
              </w:rPr>
              <w:t>71 059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(71 059)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905308" w:rsidP="0090530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39 649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90530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</w:t>
            </w:r>
            <w:r w:rsidR="00905308">
              <w:rPr>
                <w:rFonts w:ascii="Arial" w:hAnsi="Arial" w:cs="Arial"/>
                <w:sz w:val="16"/>
                <w:szCs w:val="16"/>
                <w:lang w:val="sk-SK"/>
              </w:rPr>
              <w:t>24 485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1241" w:type="dxa"/>
            <w:vAlign w:val="center"/>
          </w:tcPr>
          <w:p w:rsidR="00425254" w:rsidRPr="002E10BE" w:rsidRDefault="001E039B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(39 649)</w:t>
            </w:r>
          </w:p>
        </w:tc>
        <w:tc>
          <w:tcPr>
            <w:tcW w:w="1241" w:type="dxa"/>
            <w:vAlign w:val="center"/>
          </w:tcPr>
          <w:p w:rsidR="00425254" w:rsidRPr="002E10BE" w:rsidRDefault="0090530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(24 485)</w:t>
            </w: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C96276" w:rsidRPr="00400314" w:rsidRDefault="00C96276" w:rsidP="00425254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00314">
        <w:rPr>
          <w:rFonts w:ascii="Arial" w:hAnsi="Arial" w:cs="Arial"/>
          <w:i w:val="0"/>
          <w:lang w:val="sk-SK"/>
        </w:rPr>
        <w:t xml:space="preserve">Vedenie </w:t>
      </w:r>
      <w:r w:rsidR="00AA1551" w:rsidRPr="00400314">
        <w:rPr>
          <w:rFonts w:ascii="Arial" w:hAnsi="Arial" w:cs="Arial"/>
          <w:i w:val="0"/>
          <w:lang w:val="sk-SK"/>
        </w:rPr>
        <w:t>s</w:t>
      </w:r>
      <w:r w:rsidRPr="00400314">
        <w:rPr>
          <w:rFonts w:ascii="Arial" w:hAnsi="Arial" w:cs="Arial"/>
          <w:i w:val="0"/>
          <w:lang w:val="sk-SK"/>
        </w:rPr>
        <w:t xml:space="preserve">poločnosti navrhuje rozdeliť zisk/ </w:t>
      </w:r>
      <w:r w:rsidR="00C50DE5" w:rsidRPr="00400314">
        <w:rPr>
          <w:rFonts w:ascii="Arial" w:hAnsi="Arial" w:cs="Arial"/>
          <w:i w:val="0"/>
          <w:lang w:val="sk-SK"/>
        </w:rPr>
        <w:t xml:space="preserve">vyrovnať </w:t>
      </w:r>
      <w:r w:rsidRPr="00400314">
        <w:rPr>
          <w:rFonts w:ascii="Arial" w:hAnsi="Arial" w:cs="Arial"/>
          <w:i w:val="0"/>
          <w:lang w:val="sk-SK"/>
        </w:rPr>
        <w:t xml:space="preserve">stratu  za rok </w:t>
      </w:r>
      <w:r w:rsidR="00EC2EEB" w:rsidRPr="00400314">
        <w:rPr>
          <w:rFonts w:ascii="Arial" w:hAnsi="Arial" w:cs="Arial"/>
          <w:i w:val="0"/>
          <w:lang w:val="sk-SK"/>
        </w:rPr>
        <w:t>2011</w:t>
      </w:r>
      <w:r w:rsidRPr="00400314">
        <w:rPr>
          <w:rFonts w:ascii="Arial" w:hAnsi="Arial" w:cs="Arial"/>
          <w:i w:val="0"/>
          <w:lang w:val="sk-SK"/>
        </w:rPr>
        <w:t xml:space="preserve"> nasledovne:</w:t>
      </w:r>
    </w:p>
    <w:p w:rsidR="00400314" w:rsidRPr="00400314" w:rsidRDefault="00400314" w:rsidP="00400314">
      <w:pPr>
        <w:pStyle w:val="Normalitalic"/>
        <w:keepNext w:val="0"/>
        <w:numPr>
          <w:ilvl w:val="0"/>
          <w:numId w:val="39"/>
        </w:numPr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>p</w:t>
      </w:r>
      <w:r w:rsidRPr="00400314">
        <w:rPr>
          <w:rFonts w:ascii="Arial" w:hAnsi="Arial" w:cs="Arial"/>
          <w:i w:val="0"/>
          <w:lang w:val="sk-SK"/>
        </w:rPr>
        <w:t>reúčtovanie na účet nerozdeleného zisku</w:t>
      </w:r>
      <w:r>
        <w:rPr>
          <w:rFonts w:ascii="Arial" w:hAnsi="Arial" w:cs="Arial"/>
          <w:i w:val="0"/>
          <w:lang w:val="sk-SK"/>
        </w:rPr>
        <w:t>.</w:t>
      </w: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6" w:name="_Toc474124214"/>
      <w:bookmarkStart w:id="27" w:name="_Toc474124326"/>
      <w:r w:rsidRPr="002E10BE">
        <w:rPr>
          <w:rFonts w:ascii="Arial" w:hAnsi="Arial" w:cs="Arial"/>
          <w:lang w:val="sk-SK"/>
        </w:rPr>
        <w:t>závÄzky</w:t>
      </w:r>
      <w:bookmarkEnd w:id="26"/>
      <w:bookmarkEnd w:id="27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6C3298" w:rsidRPr="002E10BE" w:rsidTr="001E039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1E039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4F586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58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4F586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586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1E039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FE2F1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91 014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4F586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F5862">
              <w:rPr>
                <w:rFonts w:ascii="Arial" w:hAnsi="Arial" w:cs="Arial"/>
                <w:sz w:val="16"/>
                <w:szCs w:val="16"/>
                <w:lang w:val="sk-SK"/>
              </w:rPr>
              <w:t>83 621</w:t>
            </w:r>
          </w:p>
        </w:tc>
      </w:tr>
      <w:tr w:rsidR="006C3298" w:rsidRPr="002E10BE" w:rsidTr="001E039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FE2F1D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91 014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4F5862" w:rsidRDefault="004F586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83 621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8F4A9B" w:rsidRDefault="008F4A9B" w:rsidP="00A555DC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8F4A9B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8F4A9B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8F4A9B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875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63668E" w:rsidRDefault="001E039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3668E">
              <w:rPr>
                <w:rFonts w:ascii="Arial" w:hAnsi="Arial" w:cs="Arial"/>
                <w:b/>
                <w:sz w:val="16"/>
                <w:szCs w:val="16"/>
                <w:lang w:val="sk-SK"/>
              </w:rPr>
              <w:t>750</w:t>
            </w:r>
          </w:p>
        </w:tc>
      </w:tr>
      <w:tr w:rsidR="008F4A9B" w:rsidRPr="002E10BE" w:rsidTr="009C676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2E10BE" w:rsidRDefault="008F4A9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2E10BE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A9B" w:rsidRPr="0063668E" w:rsidRDefault="004F5862" w:rsidP="008F4A9B">
            <w:pPr>
              <w:jc w:val="center"/>
            </w:pPr>
            <w:r w:rsidRPr="0063668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  <w:r w:rsidR="00454CF8" w:rsidRPr="0063668E">
              <w:rPr>
                <w:rFonts w:ascii="Arial" w:hAnsi="Arial" w:cs="Arial"/>
                <w:sz w:val="16"/>
                <w:szCs w:val="16"/>
                <w:lang w:val="sk-SK"/>
              </w:rPr>
              <w:t>xx</w:t>
            </w:r>
          </w:p>
        </w:tc>
      </w:tr>
      <w:tr w:rsidR="008F4A9B" w:rsidRPr="002E10BE" w:rsidTr="009C676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2E10BE" w:rsidRDefault="008F4A9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8F4A9B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A9B" w:rsidRPr="0063668E" w:rsidRDefault="004F5862" w:rsidP="008F4A9B">
            <w:pPr>
              <w:jc w:val="center"/>
            </w:pPr>
            <w:r w:rsidRPr="0063668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  <w:r w:rsidR="00454CF8" w:rsidRPr="0063668E">
              <w:rPr>
                <w:rFonts w:ascii="Arial" w:hAnsi="Arial" w:cs="Arial"/>
                <w:sz w:val="16"/>
                <w:szCs w:val="16"/>
                <w:lang w:val="sk-SK"/>
              </w:rPr>
              <w:t>xx</w:t>
            </w:r>
          </w:p>
        </w:tc>
      </w:tr>
      <w:tr w:rsidR="008F4A9B" w:rsidRPr="002E10BE" w:rsidTr="009C676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2E10BE" w:rsidRDefault="008F4A9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4A9B" w:rsidRPr="008F4A9B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4A9B" w:rsidRPr="0063668E" w:rsidRDefault="004F5862" w:rsidP="008F4A9B">
            <w:pPr>
              <w:jc w:val="center"/>
            </w:pPr>
            <w:r w:rsidRPr="0063668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  <w:r w:rsidR="00454CF8" w:rsidRPr="0063668E">
              <w:rPr>
                <w:rFonts w:ascii="Arial" w:hAnsi="Arial" w:cs="Arial"/>
                <w:sz w:val="16"/>
                <w:szCs w:val="16"/>
                <w:lang w:val="sk-SK"/>
              </w:rPr>
              <w:t>xx</w:t>
            </w:r>
          </w:p>
        </w:tc>
      </w:tr>
      <w:tr w:rsidR="00425254" w:rsidRPr="002E10BE" w:rsidTr="008F4A9B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8F4A9B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827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8F4A9B" w:rsidRDefault="004F5862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875</w:t>
            </w:r>
          </w:p>
        </w:tc>
      </w:tr>
    </w:tbl>
    <w:p w:rsidR="007731E6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54CF8" w:rsidRDefault="00454CF8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54CF8" w:rsidRDefault="00454CF8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54CF8" w:rsidRDefault="00454CF8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454CF8" w:rsidRPr="002E10BE" w:rsidRDefault="00454CF8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895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701"/>
        <w:gridCol w:w="1663"/>
        <w:gridCol w:w="1597"/>
        <w:gridCol w:w="1701"/>
      </w:tblGrid>
      <w:tr w:rsidR="008F4A9B" w:rsidRPr="002E10BE" w:rsidTr="008F4A9B">
        <w:trPr>
          <w:trHeight w:val="548"/>
        </w:trPr>
        <w:tc>
          <w:tcPr>
            <w:tcW w:w="2297" w:type="dxa"/>
            <w:vMerge w:val="restart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3364" w:type="dxa"/>
            <w:gridSpan w:val="2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 predaja vlastných výrobkov</w:t>
            </w:r>
          </w:p>
        </w:tc>
        <w:tc>
          <w:tcPr>
            <w:tcW w:w="3298" w:type="dxa"/>
            <w:gridSpan w:val="2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za služby</w:t>
            </w:r>
          </w:p>
        </w:tc>
      </w:tr>
      <w:tr w:rsidR="008F4A9B" w:rsidRPr="002E10BE" w:rsidTr="008F4A9B">
        <w:trPr>
          <w:trHeight w:val="1004"/>
        </w:trPr>
        <w:tc>
          <w:tcPr>
            <w:tcW w:w="2297" w:type="dxa"/>
            <w:vMerge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663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1597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701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8F4A9B" w:rsidRPr="002E10BE" w:rsidTr="008F4A9B">
        <w:trPr>
          <w:trHeight w:hRule="exact" w:val="425"/>
        </w:trPr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8F4A9B" w:rsidRPr="002E10BE" w:rsidRDefault="008F4A9B" w:rsidP="006621A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A9B" w:rsidRPr="0063668E" w:rsidRDefault="00FE2F1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7 170</w:t>
            </w:r>
          </w:p>
        </w:tc>
        <w:tc>
          <w:tcPr>
            <w:tcW w:w="1663" w:type="dxa"/>
            <w:tcBorders>
              <w:top w:val="single" w:sz="12" w:space="0" w:color="auto"/>
            </w:tcBorders>
            <w:vAlign w:val="center"/>
          </w:tcPr>
          <w:p w:rsidR="008F4A9B" w:rsidRPr="0063668E" w:rsidRDefault="00FE2F1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27 910</w:t>
            </w: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8F4A9B" w:rsidRPr="0063668E" w:rsidRDefault="00FB54E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19 810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F4A9B" w:rsidRPr="0063668E" w:rsidRDefault="00FB54E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48 600</w:t>
            </w:r>
          </w:p>
        </w:tc>
      </w:tr>
      <w:tr w:rsidR="008F4A9B" w:rsidRPr="002E10BE" w:rsidTr="008F4A9B">
        <w:trPr>
          <w:trHeight w:hRule="exact" w:val="425"/>
        </w:trPr>
        <w:tc>
          <w:tcPr>
            <w:tcW w:w="2297" w:type="dxa"/>
            <w:vAlign w:val="center"/>
          </w:tcPr>
          <w:p w:rsidR="008F4A9B" w:rsidRPr="002E10BE" w:rsidRDefault="008F4A9B" w:rsidP="006621A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701" w:type="dxa"/>
            <w:vAlign w:val="center"/>
          </w:tcPr>
          <w:p w:rsidR="008F4A9B" w:rsidRPr="0063668E" w:rsidRDefault="0063668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3668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63" w:type="dxa"/>
            <w:vAlign w:val="center"/>
          </w:tcPr>
          <w:p w:rsidR="008F4A9B" w:rsidRPr="0063668E" w:rsidRDefault="0063668E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97" w:type="dxa"/>
            <w:vAlign w:val="center"/>
          </w:tcPr>
          <w:p w:rsidR="008F4A9B" w:rsidRPr="0063668E" w:rsidRDefault="00FB54E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8F4A9B" w:rsidRPr="0063668E" w:rsidRDefault="00FB54E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A9B" w:rsidRPr="002E10BE" w:rsidTr="008F4A9B">
        <w:trPr>
          <w:trHeight w:hRule="exact" w:val="425"/>
        </w:trPr>
        <w:tc>
          <w:tcPr>
            <w:tcW w:w="2297" w:type="dxa"/>
            <w:vAlign w:val="center"/>
          </w:tcPr>
          <w:p w:rsidR="008F4A9B" w:rsidRPr="002E10BE" w:rsidRDefault="008F4A9B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1" w:type="dxa"/>
            <w:vAlign w:val="center"/>
          </w:tcPr>
          <w:p w:rsidR="008F4A9B" w:rsidRPr="002E10BE" w:rsidRDefault="00FE2F1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7 170</w:t>
            </w:r>
          </w:p>
        </w:tc>
        <w:tc>
          <w:tcPr>
            <w:tcW w:w="1663" w:type="dxa"/>
            <w:vAlign w:val="center"/>
          </w:tcPr>
          <w:p w:rsidR="008F4A9B" w:rsidRPr="002E10BE" w:rsidRDefault="00FE2F1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27 910</w:t>
            </w:r>
          </w:p>
        </w:tc>
        <w:tc>
          <w:tcPr>
            <w:tcW w:w="1597" w:type="dxa"/>
            <w:vAlign w:val="center"/>
          </w:tcPr>
          <w:p w:rsidR="008F4A9B" w:rsidRPr="002E10BE" w:rsidRDefault="00454CF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44 502</w:t>
            </w:r>
          </w:p>
        </w:tc>
        <w:tc>
          <w:tcPr>
            <w:tcW w:w="1701" w:type="dxa"/>
            <w:vAlign w:val="center"/>
          </w:tcPr>
          <w:p w:rsidR="008F4A9B" w:rsidRPr="002E10BE" w:rsidRDefault="00FB54E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48 600</w:t>
            </w: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  <w:r w:rsidR="00FB54ED">
              <w:rPr>
                <w:rFonts w:ascii="Arial" w:hAnsi="Arial" w:cs="Arial"/>
                <w:sz w:val="16"/>
                <w:szCs w:val="16"/>
                <w:lang w:val="sk-SK"/>
              </w:rPr>
              <w:t>/tovar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FE2F1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7 170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454CF8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46 530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FE2F1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27 910</w:t>
            </w:r>
          </w:p>
        </w:tc>
        <w:tc>
          <w:tcPr>
            <w:tcW w:w="3072" w:type="dxa"/>
            <w:vAlign w:val="center"/>
          </w:tcPr>
          <w:p w:rsidR="00EC2EEB" w:rsidRPr="00454CF8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48 600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EC2EEB" w:rsidRPr="00454CF8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C2EEB" w:rsidRPr="00D608AB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8F4A9B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35 080</w:t>
            </w:r>
          </w:p>
        </w:tc>
        <w:tc>
          <w:tcPr>
            <w:tcW w:w="3072" w:type="dxa"/>
            <w:vAlign w:val="center"/>
          </w:tcPr>
          <w:p w:rsidR="00EC2EEB" w:rsidRPr="00454CF8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95 130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D608AB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454CF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 udržiavanie</w:t>
            </w:r>
          </w:p>
        </w:tc>
        <w:tc>
          <w:tcPr>
            <w:tcW w:w="3072" w:type="dxa"/>
            <w:vAlign w:val="center"/>
          </w:tcPr>
          <w:p w:rsidR="00DF42B2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5 703</w:t>
            </w:r>
          </w:p>
        </w:tc>
        <w:tc>
          <w:tcPr>
            <w:tcW w:w="3072" w:type="dxa"/>
            <w:vAlign w:val="center"/>
          </w:tcPr>
          <w:p w:rsidR="00DF42B2" w:rsidRPr="002E10BE" w:rsidRDefault="00454CF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5 975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454CF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DF42B2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DF42B2" w:rsidRPr="002E10BE" w:rsidRDefault="00454CF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2 074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454CF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3072" w:type="dxa"/>
            <w:vAlign w:val="center"/>
          </w:tcPr>
          <w:p w:rsidR="00DF42B2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</w:t>
            </w:r>
          </w:p>
        </w:tc>
        <w:tc>
          <w:tcPr>
            <w:tcW w:w="3072" w:type="dxa"/>
            <w:vAlign w:val="center"/>
          </w:tcPr>
          <w:p w:rsidR="00DF42B2" w:rsidRPr="002E10BE" w:rsidRDefault="00454CF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281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454CF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Externé služby</w:t>
            </w:r>
          </w:p>
        </w:tc>
        <w:tc>
          <w:tcPr>
            <w:tcW w:w="3072" w:type="dxa"/>
            <w:vAlign w:val="center"/>
          </w:tcPr>
          <w:p w:rsidR="00DF42B2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7 027</w:t>
            </w:r>
          </w:p>
        </w:tc>
        <w:tc>
          <w:tcPr>
            <w:tcW w:w="3072" w:type="dxa"/>
            <w:vAlign w:val="center"/>
          </w:tcPr>
          <w:p w:rsidR="00DF42B2" w:rsidRPr="002E10BE" w:rsidRDefault="00454CF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37 779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608AB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608AB" w:rsidRPr="00D608AB" w:rsidRDefault="00D608A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ákladové úroky</w:t>
            </w:r>
          </w:p>
        </w:tc>
        <w:tc>
          <w:tcPr>
            <w:tcW w:w="3072" w:type="dxa"/>
            <w:vAlign w:val="center"/>
          </w:tcPr>
          <w:p w:rsidR="00D608AB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2 521</w:t>
            </w:r>
          </w:p>
        </w:tc>
        <w:tc>
          <w:tcPr>
            <w:tcW w:w="3072" w:type="dxa"/>
            <w:vAlign w:val="center"/>
          </w:tcPr>
          <w:p w:rsidR="00D608AB" w:rsidRPr="002E10BE" w:rsidRDefault="005172C3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</w:t>
            </w:r>
          </w:p>
        </w:tc>
      </w:tr>
      <w:tr w:rsidR="00D608AB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608AB" w:rsidRPr="00D608AB" w:rsidRDefault="00D608A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Kurzové straty</w:t>
            </w:r>
          </w:p>
        </w:tc>
        <w:tc>
          <w:tcPr>
            <w:tcW w:w="3072" w:type="dxa"/>
            <w:vAlign w:val="center"/>
          </w:tcPr>
          <w:p w:rsidR="00D608AB" w:rsidRPr="002E10BE" w:rsidRDefault="005172C3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D608AB" w:rsidRPr="002E10BE" w:rsidRDefault="005172C3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251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DF42B2" w:rsidRPr="00D608AB" w:rsidRDefault="00D608A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:rsidR="00DF42B2" w:rsidRPr="002E10BE" w:rsidRDefault="00FB54E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468</w:t>
            </w:r>
          </w:p>
        </w:tc>
        <w:tc>
          <w:tcPr>
            <w:tcW w:w="3072" w:type="dxa"/>
            <w:vAlign w:val="center"/>
          </w:tcPr>
          <w:p w:rsidR="00DF42B2" w:rsidRPr="002E10BE" w:rsidRDefault="005172C3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926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D74913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en-US"/>
              </w:rPr>
              <w:t>(</w:t>
            </w:r>
            <w:r w:rsidR="00FB54ED" w:rsidRPr="004533CE">
              <w:rPr>
                <w:rFonts w:ascii="Arial" w:hAnsi="Arial" w:cs="Arial"/>
                <w:sz w:val="16"/>
                <w:szCs w:val="16"/>
                <w:lang w:val="en-US"/>
              </w:rPr>
              <w:t>24</w:t>
            </w:r>
            <w:r w:rsidRPr="004533CE">
              <w:rPr>
                <w:rFonts w:ascii="Arial" w:hAnsi="Arial" w:cs="Arial"/>
                <w:sz w:val="16"/>
                <w:szCs w:val="16"/>
                <w:lang w:val="en-US"/>
              </w:rPr>
              <w:t> </w:t>
            </w:r>
            <w:r w:rsidR="00FB54ED" w:rsidRPr="004533CE">
              <w:rPr>
                <w:rFonts w:ascii="Arial" w:hAnsi="Arial" w:cs="Arial"/>
                <w:sz w:val="16"/>
                <w:szCs w:val="16"/>
                <w:lang w:val="en-US"/>
              </w:rPr>
              <w:t>485</w:t>
            </w:r>
            <w:r w:rsidRPr="004533CE"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Pr="004533CE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(5 632)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195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FE2F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74913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74913" w:rsidRPr="002E10BE" w:rsidRDefault="00D7491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4533CE" w:rsidRDefault="004533CE" w:rsidP="004533CE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(24 290)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(5 588)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FE2F1D" w:rsidRDefault="00FE2F1D" w:rsidP="009C676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FE2F1D" w:rsidRDefault="00FE2F1D" w:rsidP="009C676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74913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4533CE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3CE" w:rsidRDefault="00FB54E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533CE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="00D74913" w:rsidRPr="004533CE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FE2F1D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FE2F1D" w:rsidRDefault="00D74913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E2F1D"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4533CE">
        <w:rPr>
          <w:rFonts w:ascii="Arial" w:hAnsi="Arial" w:cs="Arial"/>
          <w:iCs w:val="0"/>
          <w:lang w:eastAsia="en-US"/>
        </w:rPr>
        <w:t>2013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DE4249">
      <w:headerReference w:type="even" r:id="rId12"/>
      <w:headerReference w:type="default" r:id="rId13"/>
      <w:footerReference w:type="default" r:id="rId14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E54" w:rsidRDefault="00916E54">
      <w:r>
        <w:separator/>
      </w:r>
    </w:p>
  </w:endnote>
  <w:endnote w:type="continuationSeparator" w:id="0">
    <w:p w:rsidR="00916E54" w:rsidRDefault="00916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Default="00DA4325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DA4325" w:rsidRDefault="00DA4325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Default="00DA4325">
    <w:pPr>
      <w:pStyle w:val="Pta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Default="00DA4325" w:rsidP="00DD6F3E">
    <w:pPr>
      <w:pStyle w:val="Pta"/>
      <w:jc w:val="center"/>
    </w:pPr>
  </w:p>
  <w:p w:rsidR="00DA4325" w:rsidRPr="00953379" w:rsidRDefault="00DA4325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B0896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  <w:p w:rsidR="00DA4325" w:rsidRPr="00953379" w:rsidRDefault="00DA4325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E54" w:rsidRDefault="00916E54">
      <w:r>
        <w:separator/>
      </w:r>
    </w:p>
  </w:footnote>
  <w:footnote w:type="continuationSeparator" w:id="0">
    <w:p w:rsidR="00916E54" w:rsidRDefault="00916E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Default="00DA4325">
    <w:pPr>
      <w:rPr>
        <w:lang w:val="en-GB"/>
      </w:rPr>
    </w:pPr>
  </w:p>
  <w:p w:rsidR="00DA4325" w:rsidRDefault="00DA4325">
    <w:pPr>
      <w:rPr>
        <w:lang w:val="en-GB"/>
      </w:rPr>
    </w:pPr>
  </w:p>
  <w:p w:rsidR="00DA4325" w:rsidRDefault="00DA4325">
    <w:pPr>
      <w:rPr>
        <w:lang w:val="en-GB"/>
      </w:rPr>
    </w:pPr>
  </w:p>
  <w:p w:rsidR="00DA4325" w:rsidRDefault="00DA4325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Default="00DA4325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325" w:rsidRPr="00435877" w:rsidRDefault="00DA4325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LAMBDA CONTROL s.r.o.</w:t>
    </w:r>
  </w:p>
  <w:p w:rsidR="00DA4325" w:rsidRPr="00E7199A" w:rsidRDefault="00DA4325" w:rsidP="00E7199A">
    <w:pPr>
      <w:pStyle w:val="lines"/>
    </w:pPr>
    <w:r w:rsidRPr="00E7199A">
      <w:t>Poznámky k účtov</w:t>
    </w:r>
    <w:r>
      <w:t>nej závierke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6F51884"/>
    <w:multiLevelType w:val="hybridMultilevel"/>
    <w:tmpl w:val="4D066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2D7663"/>
    <w:multiLevelType w:val="hybridMultilevel"/>
    <w:tmpl w:val="A8286F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3BF3949"/>
    <w:multiLevelType w:val="hybridMultilevel"/>
    <w:tmpl w:val="D1789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F76E9E"/>
    <w:multiLevelType w:val="hybridMultilevel"/>
    <w:tmpl w:val="DBA4C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48407BC"/>
    <w:multiLevelType w:val="hybridMultilevel"/>
    <w:tmpl w:val="C42EA2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9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2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5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9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8"/>
  </w:num>
  <w:num w:numId="10">
    <w:abstractNumId w:val="16"/>
  </w:num>
  <w:num w:numId="11">
    <w:abstractNumId w:val="18"/>
  </w:num>
  <w:num w:numId="12">
    <w:abstractNumId w:val="3"/>
  </w:num>
  <w:num w:numId="13">
    <w:abstractNumId w:val="13"/>
  </w:num>
  <w:num w:numId="14">
    <w:abstractNumId w:val="13"/>
  </w:num>
  <w:num w:numId="15">
    <w:abstractNumId w:val="13"/>
  </w:num>
  <w:num w:numId="16">
    <w:abstractNumId w:val="15"/>
  </w:num>
  <w:num w:numId="17">
    <w:abstractNumId w:val="13"/>
  </w:num>
  <w:num w:numId="18">
    <w:abstractNumId w:val="9"/>
  </w:num>
  <w:num w:numId="19">
    <w:abstractNumId w:val="11"/>
  </w:num>
  <w:num w:numId="20">
    <w:abstractNumId w:val="11"/>
  </w:num>
  <w:num w:numId="21">
    <w:abstractNumId w:val="11"/>
  </w:num>
  <w:num w:numId="22">
    <w:abstractNumId w:val="10"/>
  </w:num>
  <w:num w:numId="23">
    <w:abstractNumId w:val="9"/>
  </w:num>
  <w:num w:numId="24">
    <w:abstractNumId w:val="9"/>
  </w:num>
  <w:num w:numId="25">
    <w:abstractNumId w:val="9"/>
  </w:num>
  <w:num w:numId="26">
    <w:abstractNumId w:val="17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4"/>
  </w:num>
  <w:num w:numId="34">
    <w:abstractNumId w:val="6"/>
  </w:num>
  <w:num w:numId="35">
    <w:abstractNumId w:val="13"/>
  </w:num>
  <w:num w:numId="36">
    <w:abstractNumId w:val="7"/>
  </w:num>
  <w:num w:numId="37">
    <w:abstractNumId w:val="2"/>
  </w:num>
  <w:num w:numId="38">
    <w:abstractNumId w:val="4"/>
  </w:num>
  <w:num w:numId="39">
    <w:abstractNumId w:val="1"/>
  </w:num>
  <w:num w:numId="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252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039B"/>
    <w:rsid w:val="001E2A7A"/>
    <w:rsid w:val="001E5C01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776B9"/>
    <w:rsid w:val="002818D4"/>
    <w:rsid w:val="0028420F"/>
    <w:rsid w:val="0028614C"/>
    <w:rsid w:val="00287D7A"/>
    <w:rsid w:val="002927F5"/>
    <w:rsid w:val="00295714"/>
    <w:rsid w:val="00295730"/>
    <w:rsid w:val="00296518"/>
    <w:rsid w:val="002965A7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472B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89C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0314"/>
    <w:rsid w:val="00400742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33CE"/>
    <w:rsid w:val="00454CF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0055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5862"/>
    <w:rsid w:val="004F6A59"/>
    <w:rsid w:val="004F6EFD"/>
    <w:rsid w:val="00511434"/>
    <w:rsid w:val="005138B3"/>
    <w:rsid w:val="00514524"/>
    <w:rsid w:val="00516001"/>
    <w:rsid w:val="005165C7"/>
    <w:rsid w:val="005172C3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80B75"/>
    <w:rsid w:val="005A3825"/>
    <w:rsid w:val="005A65B9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3668E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21A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06EF9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65C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45D0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1800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A63B9"/>
    <w:rsid w:val="008B0896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8F4A9B"/>
    <w:rsid w:val="009031A1"/>
    <w:rsid w:val="00904C4E"/>
    <w:rsid w:val="00905308"/>
    <w:rsid w:val="00905A48"/>
    <w:rsid w:val="009074EE"/>
    <w:rsid w:val="00910784"/>
    <w:rsid w:val="00911573"/>
    <w:rsid w:val="009144D2"/>
    <w:rsid w:val="00915443"/>
    <w:rsid w:val="009169B0"/>
    <w:rsid w:val="00916E54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1153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C676F"/>
    <w:rsid w:val="009C7F98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18E5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0A4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07A4"/>
    <w:rsid w:val="00D608AB"/>
    <w:rsid w:val="00D64FA2"/>
    <w:rsid w:val="00D66281"/>
    <w:rsid w:val="00D67470"/>
    <w:rsid w:val="00D74913"/>
    <w:rsid w:val="00D74FA0"/>
    <w:rsid w:val="00D7517C"/>
    <w:rsid w:val="00D75603"/>
    <w:rsid w:val="00D76B2B"/>
    <w:rsid w:val="00D83E37"/>
    <w:rsid w:val="00D90356"/>
    <w:rsid w:val="00D95B4D"/>
    <w:rsid w:val="00D97508"/>
    <w:rsid w:val="00DA1611"/>
    <w:rsid w:val="00DA2758"/>
    <w:rsid w:val="00DA4325"/>
    <w:rsid w:val="00DB0ABA"/>
    <w:rsid w:val="00DB123B"/>
    <w:rsid w:val="00DB2459"/>
    <w:rsid w:val="00DB6514"/>
    <w:rsid w:val="00DC0807"/>
    <w:rsid w:val="00DC2422"/>
    <w:rsid w:val="00DC5B89"/>
    <w:rsid w:val="00DD6F3E"/>
    <w:rsid w:val="00DD7B53"/>
    <w:rsid w:val="00DE32F1"/>
    <w:rsid w:val="00DE4249"/>
    <w:rsid w:val="00DE475A"/>
    <w:rsid w:val="00DE5073"/>
    <w:rsid w:val="00DE515E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6FAF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4ED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2F1D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D607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D607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2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65429-A5A4-4891-B628-B71D2C8FC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24</TotalTime>
  <Pages>1</Pages>
  <Words>2713</Words>
  <Characters>15469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18146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Lucia Chladna</cp:lastModifiedBy>
  <cp:revision>3</cp:revision>
  <cp:lastPrinted>2012-01-04T15:49:00Z</cp:lastPrinted>
  <dcterms:created xsi:type="dcterms:W3CDTF">2014-06-29T19:40:00Z</dcterms:created>
  <dcterms:modified xsi:type="dcterms:W3CDTF">2014-06-30T18:03:00Z</dcterms:modified>
</cp:coreProperties>
</file>