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676582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Runa Finance, s.r.o., ul. SNP 1249/62, 058 01  Poprad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676582">
        <w:rPr>
          <w:rFonts w:ascii="Times New Roman" w:hAnsi="Times New Roman" w:cs="Times New Roman"/>
          <w:sz w:val="20"/>
          <w:szCs w:val="20"/>
        </w:rPr>
        <w:t>36 509 213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76582">
        <w:rPr>
          <w:rFonts w:ascii="Times New Roman" w:hAnsi="Times New Roman" w:cs="Times New Roman"/>
          <w:sz w:val="20"/>
          <w:szCs w:val="20"/>
        </w:rPr>
        <w:t>2022061800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>Spoločnosť zapísaná v Obchodnom registri OS Prešov, oddiel 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r w:rsidRPr="00E96921">
        <w:rPr>
          <w:rFonts w:ascii="Times New Roman" w:hAnsi="Times New Roman" w:cs="Times New Roman"/>
          <w:sz w:val="20"/>
          <w:szCs w:val="20"/>
        </w:rPr>
        <w:t>, vložka č. 1</w:t>
      </w:r>
      <w:r w:rsidR="00676582">
        <w:rPr>
          <w:rFonts w:ascii="Times New Roman" w:hAnsi="Times New Roman" w:cs="Times New Roman"/>
          <w:sz w:val="20"/>
          <w:szCs w:val="20"/>
        </w:rPr>
        <w:t>6599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76582">
        <w:rPr>
          <w:rFonts w:ascii="Times New Roman" w:hAnsi="Times New Roman" w:cs="Times New Roman"/>
          <w:sz w:val="24"/>
          <w:szCs w:val="24"/>
        </w:rPr>
        <w:t>20.06.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76582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  <w:r w:rsidR="00E940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676582">
        <w:rPr>
          <w:rFonts w:ascii="Times New Roman" w:hAnsi="Times New Roman" w:cs="Times New Roman"/>
          <w:sz w:val="24"/>
          <w:szCs w:val="24"/>
        </w:rPr>
        <w:t>Bystrík Mucha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731F5"/>
    <w:rsid w:val="001D2965"/>
    <w:rsid w:val="001D4EA2"/>
    <w:rsid w:val="00232E2F"/>
    <w:rsid w:val="003331E6"/>
    <w:rsid w:val="00375D4D"/>
    <w:rsid w:val="004270DF"/>
    <w:rsid w:val="004C0196"/>
    <w:rsid w:val="00555B26"/>
    <w:rsid w:val="00676582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178F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16</cp:revision>
  <cp:lastPrinted>2013-12-09T10:07:00Z</cp:lastPrinted>
  <dcterms:created xsi:type="dcterms:W3CDTF">2014-07-02T09:34:00Z</dcterms:created>
  <dcterms:modified xsi:type="dcterms:W3CDTF">2014-07-02T10:34:00Z</dcterms:modified>
</cp:coreProperties>
</file>