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Ekomaap,s.r.o. </w:t>
      </w:r>
      <w:r>
        <w:t xml:space="preserve"> bola schválená valným zhromaždením spoločnosti dňa 30.06.2014. Schválená účtovná závierka je totožná s účtovnou závierkou, predloženou Daňovému úradu Bratislava dňa 31.05.2014.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7B76ED"/>
    <w:rsid w:val="00A86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1</cp:revision>
  <dcterms:created xsi:type="dcterms:W3CDTF">2014-07-02T09:25:00Z</dcterms:created>
  <dcterms:modified xsi:type="dcterms:W3CDTF">2014-07-02T09:31:00Z</dcterms:modified>
</cp:coreProperties>
</file>