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2C" w:rsidRDefault="0032272C" w:rsidP="0032272C">
      <w:pPr>
        <w:ind w:left="1416" w:firstLine="708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-185420</wp:posOffset>
            </wp:positionV>
            <wp:extent cx="1409700" cy="54292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272C" w:rsidRDefault="0032272C" w:rsidP="0032272C">
      <w:pPr>
        <w:ind w:left="1416" w:firstLine="708"/>
        <w:rPr>
          <w:b/>
          <w:sz w:val="26"/>
          <w:szCs w:val="26"/>
        </w:rPr>
      </w:pPr>
    </w:p>
    <w:p w:rsidR="0032272C" w:rsidRDefault="0032272C" w:rsidP="003227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C. E. I. </w:t>
      </w:r>
      <w:proofErr w:type="spellStart"/>
      <w:r>
        <w:rPr>
          <w:b/>
          <w:sz w:val="26"/>
          <w:szCs w:val="26"/>
        </w:rPr>
        <w:t>consulting</w:t>
      </w:r>
      <w:proofErr w:type="spellEnd"/>
      <w:r>
        <w:rPr>
          <w:b/>
          <w:sz w:val="26"/>
          <w:szCs w:val="26"/>
        </w:rPr>
        <w:t xml:space="preserve"> a. s., </w:t>
      </w:r>
      <w:proofErr w:type="spellStart"/>
      <w:r>
        <w:rPr>
          <w:b/>
          <w:sz w:val="26"/>
          <w:szCs w:val="26"/>
        </w:rPr>
        <w:t>Bancíkovej</w:t>
      </w:r>
      <w:proofErr w:type="spellEnd"/>
      <w:r>
        <w:rPr>
          <w:b/>
          <w:sz w:val="26"/>
          <w:szCs w:val="26"/>
        </w:rPr>
        <w:t xml:space="preserve">  1/A,  811 01  Bratislava </w:t>
      </w:r>
    </w:p>
    <w:p w:rsidR="0032272C" w:rsidRDefault="0032272C" w:rsidP="003227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IČO: 35 926 856, IČ DPH: SK 2021977947</w:t>
      </w:r>
    </w:p>
    <w:p w:rsidR="0032272C" w:rsidRDefault="0032272C" w:rsidP="0032272C">
      <w:r>
        <w:t xml:space="preserve">                                                        </w:t>
      </w:r>
      <w:hyperlink r:id="rId5" w:history="1">
        <w:r>
          <w:rPr>
            <w:rStyle w:val="Hypertextovprepojenie"/>
            <w:sz w:val="26"/>
            <w:szCs w:val="26"/>
          </w:rPr>
          <w:t>www.ceiconsulting.sk</w:t>
        </w:r>
      </w:hyperlink>
    </w:p>
    <w:p w:rsidR="0032272C" w:rsidRDefault="0032272C" w:rsidP="0032272C">
      <w:pPr>
        <w:jc w:val="center"/>
      </w:pPr>
    </w:p>
    <w:p w:rsidR="0032272C" w:rsidRDefault="0032272C" w:rsidP="0032272C"/>
    <w:p w:rsidR="00CA270A" w:rsidRDefault="00CA270A"/>
    <w:p w:rsidR="00632AF9" w:rsidRDefault="00632AF9"/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Daňový úrad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632AF9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>Bratislava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Spoločnosť C.E.I. </w:t>
      </w:r>
      <w:proofErr w:type="spellStart"/>
      <w:r>
        <w:rPr>
          <w:rFonts w:ascii="Arial CE" w:hAnsi="Arial CE"/>
        </w:rPr>
        <w:t>consulting</w:t>
      </w:r>
      <w:proofErr w:type="spellEnd"/>
      <w:r>
        <w:rPr>
          <w:rFonts w:ascii="Arial CE" w:hAnsi="Arial CE"/>
        </w:rPr>
        <w:t xml:space="preserve"> a.s.,  DIČ:  2021977947,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32272C"/>
    <w:rsid w:val="00500D96"/>
    <w:rsid w:val="00632AF9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3227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iconsulting.s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3</cp:revision>
  <dcterms:created xsi:type="dcterms:W3CDTF">2014-07-04T12:37:00Z</dcterms:created>
  <dcterms:modified xsi:type="dcterms:W3CDTF">2014-07-04T12:41:00Z</dcterms:modified>
</cp:coreProperties>
</file>