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Pr="0026146B" w:rsidRDefault="00530C47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Bezák COM s.r.o., Parková 262/7, 95803  Malé Uherce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530C47">
        <w:rPr>
          <w:sz w:val="26"/>
          <w:szCs w:val="26"/>
        </w:rPr>
        <w:t>47460687</w:t>
      </w:r>
      <w:r w:rsidRPr="0026146B">
        <w:rPr>
          <w:sz w:val="26"/>
          <w:szCs w:val="26"/>
        </w:rPr>
        <w:t xml:space="preserve">, DIČ: </w:t>
      </w:r>
      <w:r w:rsidR="00530C47">
        <w:rPr>
          <w:sz w:val="26"/>
          <w:szCs w:val="26"/>
        </w:rPr>
        <w:t>2023887866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530C47">
        <w:t>Trenčín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530C47">
        <w:t>29111/R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</w:t>
      </w:r>
      <w:r w:rsidR="00530C47">
        <w:rPr>
          <w:sz w:val="24"/>
          <w:szCs w:val="24"/>
        </w:rPr>
        <w:t> Malých Uherciach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3431E1" w:rsidP="0026146B">
      <w:pPr>
        <w:spacing w:line="360" w:lineRule="auto"/>
      </w:pPr>
      <w:r>
        <w:t>I</w:t>
      </w:r>
      <w:bookmarkStart w:id="0" w:name="_GoBack"/>
      <w:bookmarkEnd w:id="0"/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16023A"/>
    <w:rsid w:val="0026146B"/>
    <w:rsid w:val="002E2CEF"/>
    <w:rsid w:val="003431E1"/>
    <w:rsid w:val="00400148"/>
    <w:rsid w:val="00415F07"/>
    <w:rsid w:val="00456069"/>
    <w:rsid w:val="004A043E"/>
    <w:rsid w:val="00526844"/>
    <w:rsid w:val="00530C47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11B10"/>
    <w:rsid w:val="00CE389F"/>
    <w:rsid w:val="00CE7069"/>
    <w:rsid w:val="00D16C1C"/>
    <w:rsid w:val="00D6761E"/>
    <w:rsid w:val="00E41381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2014-07-04T20:10:00Z</dcterms:created>
  <dcterms:modified xsi:type="dcterms:W3CDTF">2014-07-04T20:10:00Z</dcterms:modified>
</cp:coreProperties>
</file>