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>
          <w:sz w:val="24"/>
          <w:u w:val="single"/>
          <w:b w:val="off"/>
          <w:szCs w:val="24"/>
          <w:bCs w:val="off"/>
          <w:rFonts w:ascii="Times New Roman" w:hAnsi="Times New Roman"/>
        </w:rPr>
        <w:t>SK Farm  s.r.o., Nám.Sv. Imricha 21, 943 01 Štúrovo</w:t>
      </w:r>
    </w:p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IČO: 46414991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DIČ: 2023366389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zapísaná v OR OS Nitra Odd.: Sro, vložka č. 30123/N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Daňový úrad Nitra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Pobočka Štúrovo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Ostrihomská cesta 5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943 01 Štúrovo</w:t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b/>
          <w:szCs w:val="22"/>
          <w:bCs/>
          <w:rFonts w:ascii="Times New Roman" w:hAnsi="Times New Roman"/>
        </w:rPr>
        <w:t>Vec:</w:t>
      </w:r>
      <w:r>
        <w:rPr>
          <w:sz w:val="22"/>
          <w:u w:val="single"/>
          <w:b/>
          <w:szCs w:val="22"/>
          <w:bCs/>
          <w:rFonts w:ascii="Times New Roman" w:hAnsi="Times New Roman"/>
        </w:rPr>
        <w:t xml:space="preserve"> </w:t>
      </w:r>
      <w:r>
        <w:rPr>
          <w:sz w:val="22"/>
          <w:u w:val="single"/>
          <w:szCs w:val="22"/>
          <w:rFonts w:ascii="Times New Roman" w:hAnsi="Times New Roman"/>
        </w:rPr>
        <w:t>Oznámenie o schválení účtovnej závierky za rok 2013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u w:val="none"/>
          <w:b w:val="off"/>
          <w:szCs w:val="22"/>
          <w:bCs w:val="off"/>
          <w:rFonts w:ascii="Times New Roman" w:hAnsi="Times New Roman"/>
        </w:rPr>
        <w:t xml:space="preserve">Spoločnosť  SK Farm s.r.o., Nám. Sv. Imricha 21, 943 01 Štúrovo, </w:t>
      </w:r>
      <w:r>
        <w:rPr>
          <w:sz w:val="22"/>
          <w:b w:val="off"/>
          <w:szCs w:val="22"/>
          <w:bCs w:val="off"/>
          <w:rFonts w:ascii="Times New Roman" w:hAnsi="Times New Roman"/>
        </w:rPr>
        <w:t>IČO:46414991, DIČ:2023366389, zapísaná v OR OS Nitra Odd.: Sro, vložka č.30123/N oznamuje príslušnému Daňovému úradu Nitra – pobočka Štúrovo, že valné zhromaždenie spoločnosti na rokovaní riadneho valného zhromaždenia dňa 30.06.2014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hAnsi="Times New Roman"/>
        </w:rPr>
        <w:t>schválilo ú</w:t>
      </w:r>
      <w:r>
        <w:rPr>
          <w:sz w:val="22"/>
          <w:b w:val="off"/>
          <w:szCs w:val="22"/>
          <w:bCs w:val="off"/>
          <w:rFonts w:ascii="Times New Roman" w:cs="Helvetica" w:hAnsi="Times New Roman"/>
        </w:rPr>
        <w:t>čtovnú závierku za účtovné obdobie od 1.1.2013 do 31.12.2013 , tzn. účtovnú závierku zostavenú ku dňu 31.12.2013,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cs="Helvetica" w:hAnsi="Times New Roman"/>
        </w:rPr>
        <w:t>schválilo návrh o tom, že výsledok hospodárenia strata vo výške 1,13 Eur bude zaúčtovaná na účet 429 – Neuhradené straty minulých období.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szCs w:val="22"/>
          <w:rFonts w:ascii="Times New Roman" w:hAnsi="Times New Roman"/>
        </w:rPr>
        <w:t>V Štúrove, dňa 30.06.2014</w:t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7088" w:val="center"/>
        </w:tabs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>
          <w:sz w:val="22"/>
          <w:b/>
          <w:szCs w:val="22"/>
          <w:rFonts w:ascii="Times New Roman" w:cs="Helvetica" w:hAnsi="Times New Roman"/>
        </w:rPr>
        <w:tab/>
        <w:tab/>
      </w:r>
      <w:r>
        <w:rPr>
          <w:sz w:val="22"/>
          <w:szCs w:val="22"/>
          <w:rFonts w:ascii="Times New Roman" w:hAnsi="Times New Roman"/>
        </w:rPr>
        <w:t>konateľ</w:t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sectPr>
      <w:formProt w:val="off"/>
      <w:pgSz w:h="16838" w:w="11906"/>
      <w:textDirection w:val="lrTb"/>
      <w:pgNumType w:fmt="decimal"/>
      <w:type w:val="nextPage"/>
      <w:pgMar w:bottom="1417" w:left="1417" w:right="1417" w:top="1417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Jc w:val="left"/>
      <w:lvlText w:val="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Jc w:val="left"/>
      <w:lvlText w:val=""/>
      <w:pPr>
        <w:ind w:hanging="360" w:left="1080"/>
      </w:pPr>
      <w:rPr>
        <w:rFonts w:ascii="Symbol" w:cs="Symbol" w:hAnsi="Symbol" w:hint="default"/>
      </w:rPr>
    </w:lvl>
    <w:lvl w:ilvl="2">
      <w:start w:val="1"/>
      <w:numFmt w:val="bullet"/>
      <w:lvlJc w:val="left"/>
      <w:lvlText w:val=""/>
      <w:pPr>
        <w:ind w:hanging="360" w:left="1440"/>
      </w:pPr>
      <w:rPr>
        <w:rFonts w:ascii="Symbol" w:cs="Symbol" w:hAnsi="Symbol" w:hint="default"/>
      </w:rPr>
    </w:lvl>
    <w:lvl w:ilvl="3">
      <w:start w:val="1"/>
      <w:numFmt w:val="bullet"/>
      <w:lvlJc w:val="left"/>
      <w:lvlText w:val=""/>
      <w:pPr>
        <w:ind w:hanging="360" w:left="1800"/>
      </w:pPr>
      <w:rPr>
        <w:rFonts w:ascii="Symbol" w:cs="Symbol" w:hAnsi="Symbol" w:hint="default"/>
      </w:rPr>
    </w:lvl>
    <w:lvl w:ilvl="4">
      <w:start w:val="1"/>
      <w:numFmt w:val="bullet"/>
      <w:lvlJc w:val="left"/>
      <w:lvlText w:val=""/>
      <w:pPr>
        <w:ind w:hanging="360" w:left="2160"/>
      </w:pPr>
      <w:rPr>
        <w:rFonts w:ascii="Symbol" w:cs="Symbol" w:hAnsi="Symbol" w:hint="default"/>
      </w:rPr>
    </w:lvl>
    <w:lvl w:ilvl="5">
      <w:start w:val="1"/>
      <w:numFmt w:val="bullet"/>
      <w:lvlJc w:val="left"/>
      <w:lvlText w:val=""/>
      <w:pPr>
        <w:ind w:hanging="360" w:left="2520"/>
      </w:pPr>
      <w:rPr>
        <w:rFonts w:ascii="Symbol" w:cs="Symbol" w:hAnsi="Symbol" w:hint="default"/>
      </w:rPr>
    </w:lvl>
    <w:lvl w:ilvl="6">
      <w:start w:val="1"/>
      <w:numFmt w:val="bullet"/>
      <w:lvlJc w:val="left"/>
      <w:lvlText w:val=""/>
      <w:pPr>
        <w:ind w:hanging="360" w:left="2880"/>
      </w:pPr>
      <w:rPr>
        <w:rFonts w:ascii="Symbol" w:cs="Symbol" w:hAnsi="Symbol" w:hint="default"/>
      </w:rPr>
    </w:lvl>
    <w:lvl w:ilvl="7">
      <w:start w:val="1"/>
      <w:numFmt w:val="bullet"/>
      <w:lvlJc w:val="left"/>
      <w:lvlText w:val=""/>
      <w:pPr>
        <w:ind w:hanging="360" w:left="3240"/>
      </w:pPr>
      <w:rPr>
        <w:rFonts w:ascii="Symbol" w:cs="Symbol" w:hAnsi="Symbol" w:hint="default"/>
      </w:rPr>
    </w:lvl>
    <w:lvl w:ilvl="8">
      <w:start w:val="1"/>
      <w:numFmt w:val="bullet"/>
      <w:lvlJc w:val="left"/>
      <w:lvlText w:val=""/>
      <w:pPr>
        <w:ind w:hanging="360" w:left="3600"/>
      </w:pPr>
      <w:rPr>
        <w:rFonts w:ascii="Symbol" w:cs="Symbol" w:hAnsi="Symbol" w:hint="default"/>
      </w:rPr>
    </w:lvl>
  </w:abstractNum>
  <w:abstractNum w:abstractNumId="2">
    <w:lvl w:ilvl="0">
      <w:start w:val="1"/>
      <w:numFmt w:val="none"/>
      <w:lvlJc w:val="left"/>
      <w:suff w:val="nothing"/>
      <w:lvlText w:val=""/>
      <w:pPr>
        <w:ind w:hanging="432" w:left="432"/>
      </w:pPr>
    </w:lvl>
    <w:lvl w:ilvl="1">
      <w:start w:val="1"/>
      <w:numFmt w:val="none"/>
      <w:lvlJc w:val="left"/>
      <w:suff w:val="nothing"/>
      <w:lvlText w:val=""/>
      <w:pPr>
        <w:ind w:hanging="576" w:left="576"/>
      </w:pPr>
    </w:lvl>
    <w:lvl w:ilvl="2">
      <w:start w:val="1"/>
      <w:numFmt w:val="none"/>
      <w:lvlJc w:val="left"/>
      <w:suff w:val="nothing"/>
      <w:lvlText w:val=""/>
      <w:pPr>
        <w:ind w:hanging="720" w:left="720"/>
      </w:pPr>
    </w:lvl>
    <w:lvl w:ilvl="3">
      <w:start w:val="1"/>
      <w:numFmt w:val="none"/>
      <w:lvlJc w:val="left"/>
      <w:suff w:val="nothing"/>
      <w:lvlText w:val=""/>
      <w:pPr>
        <w:ind w:hanging="864" w:left="864"/>
      </w:pPr>
    </w:lvl>
    <w:lvl w:ilvl="4">
      <w:start w:val="1"/>
      <w:numFmt w:val="none"/>
      <w:lvlJc w:val="left"/>
      <w:suff w:val="nothing"/>
      <w:lvlText w:val=""/>
      <w:pPr>
        <w:ind w:hanging="1008" w:left="1008"/>
      </w:pPr>
    </w:lvl>
    <w:lvl w:ilvl="5">
      <w:start w:val="1"/>
      <w:numFmt w:val="none"/>
      <w:lvlJc w:val="left"/>
      <w:suff w:val="nothing"/>
      <w:lvlText w:val=""/>
      <w:pPr>
        <w:ind w:hanging="1152" w:left="1152"/>
      </w:pPr>
    </w:lvl>
    <w:lvl w:ilvl="6">
      <w:start w:val="1"/>
      <w:numFmt w:val="none"/>
      <w:lvlJc w:val="left"/>
      <w:suff w:val="nothing"/>
      <w:lvlText w:val=""/>
      <w:pPr>
        <w:ind w:hanging="1296" w:left="1296"/>
      </w:pPr>
    </w:lvl>
    <w:lvl w:ilvl="7">
      <w:start w:val="1"/>
      <w:numFmt w:val="none"/>
      <w:lvlJc w:val="left"/>
      <w:suff w:val="nothing"/>
      <w:lvlText w:val=""/>
      <w:pPr>
        <w:ind w:hanging="1440" w:left="1440"/>
      </w:pPr>
    </w:lvl>
    <w:lvl w:ilvl="8">
      <w:start w:val="1"/>
      <w:numFmt w:val="none"/>
      <w:lvlJc w:val="left"/>
      <w:suff w:val="nothing"/>
      <w:lvlText w:val=""/>
      <w:pPr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Default"/>
    <w:next w:val="style0"/>
    <w:pPr>
      <w:jc w:val="left"/>
      <w:widowControl/>
      <w:tabs>
        <w:tab w:leader="none" w:pos="709" w:val="left"/>
      </w:tabs>
      <w:suppressAutoHyphens w:val="true"/>
      <w:spacing w:after="200" w:before="0" w:line="276" w:lineRule="atLeast"/>
    </w:pPr>
    <w:rPr>
      <w:color w:val="00000A"/>
      <w:sz w:val="22"/>
      <w:szCs w:val="22"/>
      <w:rFonts w:ascii="Calibri" w:cs="" w:eastAsia="Arial Unicode MS" w:hAnsi="Calibri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Strong Emphasis"/>
    <w:basedOn w:val="style15"/>
    <w:next w:val="style16"/>
    <w:rPr>
      <w:b/>
      <w:bCs/>
    </w:rPr>
  </w:style>
  <w:style w:styleId="style17" w:type="character">
    <w:name w:val="Bullets"/>
    <w:next w:val="style17"/>
    <w:rPr>
      <w:rFonts w:ascii="OpenSymbol" w:cs="OpenSymbol" w:eastAsia="OpenSymbol" w:hAnsi="OpenSymbol"/>
    </w:rPr>
  </w:style>
  <w:style w:styleId="style18" w:type="character">
    <w:name w:val="ListLabel 1"/>
    <w:next w:val="style18"/>
    <w:rPr>
      <w:rFonts w:cs="Symbol"/>
    </w:rPr>
  </w:style>
  <w:style w:styleId="style19" w:type="paragraph">
    <w:name w:val="Heading"/>
    <w:basedOn w:val="style0"/>
    <w:next w:val="style20"/>
    <w:pPr>
      <w:keepNext/>
      <w:spacing w:after="120" w:before="240"/>
    </w:pPr>
    <w:rPr>
      <w:sz w:val="28"/>
      <w:szCs w:val="28"/>
      <w:rFonts w:ascii="Arial" w:cs="Mangal" w:eastAsia="Arial Unicode MS" w:hAnsi="Arial"/>
    </w:rPr>
  </w:style>
  <w:style w:styleId="style20" w:type="paragraph">
    <w:name w:val="Text body"/>
    <w:basedOn w:val="style0"/>
    <w:next w:val="style20"/>
    <w:pPr>
      <w:spacing w:after="120" w:before="0"/>
    </w:pPr>
    <w:rPr/>
  </w:style>
  <w:style w:styleId="style21" w:type="paragraph">
    <w:name w:val="List"/>
    <w:basedOn w:val="style20"/>
    <w:next w:val="style21"/>
    <w:pPr/>
    <w:rPr>
      <w:rFonts w:cs="Mangal"/>
    </w:rPr>
  </w:style>
  <w:style w:styleId="style22" w:type="paragraph">
    <w:name w:val="Caption"/>
    <w:basedOn w:val="style0"/>
    <w:next w:val="style22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23" w:type="paragraph">
    <w:name w:val="Index"/>
    <w:basedOn w:val="style0"/>
    <w:next w:val="style23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OpenOffice.org/3.2$Win32 OpenOffice.org_project/320m12$Build-9483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2014-06-05T07:33:00.00Z</dcterms:created>
  <dc:creator>3ple sro</dc:creator>
  <cp:lastModifiedBy>3ple sro</cp:lastModifiedBy>
  <dcterms:modified xsi:type="dcterms:W3CDTF">2014-06-05T12:06:00.00Z</dcterms:modified>
  <cp:revision>4</cp:revision>
</cp:coreProperties>
</file>