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02" w:rsidRDefault="003C7502" w:rsidP="003C7502">
      <w:pPr>
        <w:pStyle w:val="Default"/>
      </w:pPr>
    </w:p>
    <w:p w:rsidR="003C7502" w:rsidRDefault="003C7502" w:rsidP="003C7502">
      <w:pPr>
        <w:pStyle w:val="Default"/>
        <w:framePr w:w="3381" w:wrap="auto" w:vAnchor="page" w:hAnchor="page" w:x="4758" w:y="156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OZNÁMENIE </w:t>
      </w:r>
    </w:p>
    <w:p w:rsidR="003C7502" w:rsidRDefault="003C7502" w:rsidP="003C7502">
      <w:pPr>
        <w:pStyle w:val="Default"/>
        <w:framePr w:w="5940" w:wrap="auto" w:vAnchor="page" w:hAnchor="page" w:x="3417" w:y="2305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O SCHVÁLENÍ ÚČTOVNEJ ZÁVIERKY </w:t>
      </w:r>
    </w:p>
    <w:p w:rsidR="003C7502" w:rsidRDefault="003C7502" w:rsidP="003C7502">
      <w:pPr>
        <w:pStyle w:val="Default"/>
        <w:framePr w:w="10384" w:wrap="auto" w:vAnchor="page" w:hAnchor="page" w:x="1413" w:y="29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3C7502" w:rsidRPr="00D637AB" w:rsidRDefault="003C7502" w:rsidP="003C7502">
      <w:pPr>
        <w:pStyle w:val="Default"/>
        <w:framePr w:w="9127" w:wrap="auto" w:vAnchor="page" w:hAnchor="page" w:x="1419" w:y="4423"/>
        <w:rPr>
          <w:sz w:val="20"/>
          <w:szCs w:val="20"/>
        </w:rPr>
      </w:pPr>
      <w:r w:rsidRPr="00D637AB">
        <w:rPr>
          <w:sz w:val="20"/>
          <w:szCs w:val="20"/>
        </w:rPr>
        <w:t>Podpísaná obchodná spoločnosť</w:t>
      </w:r>
      <w:r w:rsidR="00725F33" w:rsidRPr="00D637AB">
        <w:rPr>
          <w:rStyle w:val="Default"/>
          <w:sz w:val="20"/>
          <w:szCs w:val="20"/>
        </w:rPr>
        <w:t xml:space="preserve"> </w:t>
      </w:r>
      <w:r w:rsidR="00D637AB" w:rsidRPr="00D637AB">
        <w:rPr>
          <w:rStyle w:val="ra"/>
          <w:sz w:val="20"/>
          <w:szCs w:val="20"/>
        </w:rPr>
        <w:t xml:space="preserve">EQS Slovakia spol. s r.o., </w:t>
      </w:r>
      <w:r w:rsidRPr="00D637AB">
        <w:rPr>
          <w:sz w:val="20"/>
          <w:szCs w:val="20"/>
        </w:rPr>
        <w:t xml:space="preserve">IČO: </w:t>
      </w:r>
      <w:r w:rsidR="00D637AB" w:rsidRPr="00D637AB">
        <w:rPr>
          <w:rStyle w:val="ra"/>
          <w:sz w:val="20"/>
          <w:szCs w:val="20"/>
        </w:rPr>
        <w:t>36 588 822</w:t>
      </w:r>
      <w:r w:rsidRPr="00D637AB">
        <w:rPr>
          <w:sz w:val="20"/>
          <w:szCs w:val="20"/>
        </w:rPr>
        <w:t xml:space="preserve">, so sídlom: </w:t>
      </w:r>
      <w:proofErr w:type="spellStart"/>
      <w:r w:rsidR="00725F33" w:rsidRPr="00D637AB">
        <w:rPr>
          <w:rStyle w:val="ra"/>
          <w:sz w:val="20"/>
          <w:szCs w:val="20"/>
        </w:rPr>
        <w:t>Furčianska</w:t>
      </w:r>
      <w:proofErr w:type="spellEnd"/>
      <w:r w:rsidR="00725F33" w:rsidRPr="00D637AB">
        <w:rPr>
          <w:rStyle w:val="ra"/>
          <w:sz w:val="20"/>
          <w:szCs w:val="20"/>
        </w:rPr>
        <w:t xml:space="preserve"> 49</w:t>
      </w:r>
      <w:r w:rsidRPr="00D637AB">
        <w:rPr>
          <w:sz w:val="20"/>
          <w:szCs w:val="20"/>
        </w:rPr>
        <w:t xml:space="preserve">, </w:t>
      </w:r>
      <w:r w:rsidR="00725F33" w:rsidRPr="00D637AB">
        <w:rPr>
          <w:rStyle w:val="ra"/>
          <w:sz w:val="20"/>
          <w:szCs w:val="20"/>
        </w:rPr>
        <w:t>Košice 040 14</w:t>
      </w:r>
      <w:r w:rsidRPr="00D637AB">
        <w:rPr>
          <w:sz w:val="20"/>
          <w:szCs w:val="20"/>
        </w:rPr>
        <w:t xml:space="preserve">, zapísaná v Obchodnom registri Okresného súdu Košice I, v oddiele: </w:t>
      </w:r>
      <w:proofErr w:type="spellStart"/>
      <w:r w:rsidRPr="00D637AB">
        <w:rPr>
          <w:sz w:val="20"/>
          <w:szCs w:val="20"/>
        </w:rPr>
        <w:t>Sro</w:t>
      </w:r>
      <w:proofErr w:type="spellEnd"/>
      <w:r w:rsidRPr="00D637AB">
        <w:rPr>
          <w:sz w:val="20"/>
          <w:szCs w:val="20"/>
        </w:rPr>
        <w:t xml:space="preserve">, vložka č. </w:t>
      </w:r>
      <w:r w:rsidR="00D637AB" w:rsidRPr="00D637AB">
        <w:rPr>
          <w:rStyle w:val="ra"/>
          <w:sz w:val="20"/>
          <w:szCs w:val="20"/>
        </w:rPr>
        <w:t>16085/V</w:t>
      </w:r>
      <w:r w:rsidRPr="00D637AB">
        <w:rPr>
          <w:sz w:val="20"/>
          <w:szCs w:val="20"/>
        </w:rPr>
        <w:t xml:space="preserve">, </w:t>
      </w:r>
    </w:p>
    <w:p w:rsidR="003C7502" w:rsidRDefault="003C7502" w:rsidP="003C7502">
      <w:pPr>
        <w:pStyle w:val="Default"/>
        <w:framePr w:w="9126" w:wrap="auto" w:vAnchor="page" w:hAnchor="page" w:x="1419" w:y="5542"/>
        <w:rPr>
          <w:sz w:val="20"/>
          <w:szCs w:val="20"/>
        </w:rPr>
      </w:pPr>
      <w:r>
        <w:rPr>
          <w:sz w:val="20"/>
          <w:szCs w:val="20"/>
        </w:rPr>
        <w:t xml:space="preserve">v zmysle ustanovenia § 23a odsek 4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 xml:space="preserve">. zákona o účtovníctve v znení neskorších predpisov, </w:t>
      </w:r>
    </w:p>
    <w:p w:rsidR="003C7502" w:rsidRDefault="003C7502" w:rsidP="003C7502">
      <w:pPr>
        <w:pStyle w:val="Default"/>
        <w:framePr w:w="2793" w:wrap="auto" w:vAnchor="page" w:hAnchor="page" w:x="1419" w:y="6327"/>
        <w:rPr>
          <w:sz w:val="20"/>
          <w:szCs w:val="20"/>
        </w:rPr>
      </w:pPr>
      <w:r>
        <w:rPr>
          <w:sz w:val="20"/>
          <w:szCs w:val="20"/>
        </w:rPr>
        <w:t xml:space="preserve">týmto oznamujeme, že: </w:t>
      </w:r>
    </w:p>
    <w:p w:rsidR="003C7502" w:rsidRPr="00134494" w:rsidRDefault="003C7502" w:rsidP="003C7502">
      <w:pPr>
        <w:pStyle w:val="Default"/>
        <w:framePr w:w="9125" w:wrap="auto" w:vAnchor="page" w:hAnchor="page" w:x="1419" w:y="6780"/>
        <w:rPr>
          <w:sz w:val="20"/>
          <w:szCs w:val="20"/>
        </w:rPr>
      </w:pPr>
    </w:p>
    <w:p w:rsidR="00E55150" w:rsidRPr="00D637AB" w:rsidRDefault="003C7502" w:rsidP="0001348D">
      <w:pPr>
        <w:pStyle w:val="Default"/>
        <w:framePr w:w="9125" w:wrap="auto" w:vAnchor="page" w:hAnchor="page" w:x="1419" w:y="6780"/>
        <w:rPr>
          <w:rStyle w:val="ra"/>
          <w:sz w:val="20"/>
          <w:szCs w:val="20"/>
        </w:rPr>
      </w:pPr>
      <w:r w:rsidRPr="00D637AB">
        <w:rPr>
          <w:sz w:val="20"/>
          <w:szCs w:val="20"/>
        </w:rPr>
        <w:t></w:t>
      </w:r>
      <w:r w:rsidRPr="00D637AB">
        <w:rPr>
          <w:rFonts w:ascii="Arial" w:hAnsi="Arial" w:cs="Arial"/>
          <w:sz w:val="20"/>
          <w:szCs w:val="20"/>
        </w:rPr>
        <w:t xml:space="preserve"> </w:t>
      </w:r>
      <w:r w:rsidRPr="00D637AB">
        <w:rPr>
          <w:sz w:val="20"/>
          <w:szCs w:val="20"/>
        </w:rPr>
        <w:t xml:space="preserve">riadna individuálna účtovná závierka spoločnosti </w:t>
      </w:r>
      <w:r w:rsidR="00D637AB" w:rsidRPr="00D637AB">
        <w:rPr>
          <w:rStyle w:val="ra"/>
          <w:sz w:val="20"/>
          <w:szCs w:val="20"/>
        </w:rPr>
        <w:t>EQS Slovakia spol. s r.o.</w:t>
      </w:r>
      <w:r w:rsidR="00725F33" w:rsidRPr="00D637AB">
        <w:rPr>
          <w:rStyle w:val="ra"/>
          <w:sz w:val="20"/>
          <w:szCs w:val="20"/>
        </w:rPr>
        <w:t>,</w:t>
      </w:r>
      <w:r w:rsidR="00E55150" w:rsidRPr="00D637AB">
        <w:rPr>
          <w:rStyle w:val="ra"/>
          <w:sz w:val="20"/>
          <w:szCs w:val="20"/>
        </w:rPr>
        <w:t xml:space="preserve"> </w:t>
      </w:r>
      <w:r w:rsidRPr="00D637AB">
        <w:rPr>
          <w:sz w:val="20"/>
          <w:szCs w:val="20"/>
        </w:rPr>
        <w:t xml:space="preserve">za obdobie od </w:t>
      </w:r>
      <w:r w:rsidR="00725F33" w:rsidRPr="00D637AB">
        <w:rPr>
          <w:sz w:val="20"/>
          <w:szCs w:val="20"/>
        </w:rPr>
        <w:t>01</w:t>
      </w:r>
      <w:r w:rsidRPr="00D637AB">
        <w:rPr>
          <w:sz w:val="20"/>
          <w:szCs w:val="20"/>
        </w:rPr>
        <w:t>.</w:t>
      </w:r>
      <w:r w:rsidR="00912887" w:rsidRPr="00D637AB">
        <w:rPr>
          <w:sz w:val="20"/>
          <w:szCs w:val="20"/>
        </w:rPr>
        <w:t>0</w:t>
      </w:r>
      <w:r w:rsidR="00725F33" w:rsidRPr="00D637AB">
        <w:rPr>
          <w:sz w:val="20"/>
          <w:szCs w:val="20"/>
        </w:rPr>
        <w:t>1</w:t>
      </w:r>
      <w:r w:rsidRPr="00D637AB">
        <w:rPr>
          <w:sz w:val="20"/>
          <w:szCs w:val="20"/>
        </w:rPr>
        <w:t xml:space="preserve">.2013 do 31.12.2013 bola dňa 30.6.2014 schválená valným zhromaždením </w:t>
      </w:r>
      <w:r w:rsidR="00D637AB" w:rsidRPr="00D637AB">
        <w:rPr>
          <w:rStyle w:val="ra"/>
          <w:sz w:val="20"/>
          <w:szCs w:val="20"/>
        </w:rPr>
        <w:t>EQS Slovakia spol. s r.o.</w:t>
      </w:r>
      <w:r w:rsidR="00725F33" w:rsidRPr="00D637AB">
        <w:rPr>
          <w:rStyle w:val="ra"/>
          <w:sz w:val="20"/>
          <w:szCs w:val="20"/>
        </w:rPr>
        <w:t>.</w:t>
      </w:r>
    </w:p>
    <w:p w:rsidR="00E55150" w:rsidRPr="00E55150" w:rsidRDefault="00E55150" w:rsidP="0001348D">
      <w:pPr>
        <w:pStyle w:val="Default"/>
        <w:framePr w:w="9125" w:wrap="auto" w:vAnchor="page" w:hAnchor="page" w:x="1419" w:y="6780"/>
        <w:rPr>
          <w:rStyle w:val="ra"/>
          <w:sz w:val="20"/>
          <w:szCs w:val="20"/>
        </w:rPr>
      </w:pPr>
    </w:p>
    <w:p w:rsidR="00E55150" w:rsidRPr="00E55150" w:rsidRDefault="00E55150" w:rsidP="0001348D">
      <w:pPr>
        <w:pStyle w:val="Default"/>
        <w:framePr w:w="9125" w:wrap="auto" w:vAnchor="page" w:hAnchor="page" w:x="1419" w:y="6780"/>
        <w:rPr>
          <w:rStyle w:val="ra"/>
          <w:sz w:val="20"/>
          <w:szCs w:val="20"/>
        </w:rPr>
      </w:pPr>
    </w:p>
    <w:p w:rsidR="003C7502" w:rsidRPr="00E55150" w:rsidRDefault="003C7502" w:rsidP="0001348D">
      <w:pPr>
        <w:pStyle w:val="Default"/>
        <w:framePr w:w="9125" w:wrap="auto" w:vAnchor="page" w:hAnchor="page" w:x="1419" w:y="6780"/>
        <w:rPr>
          <w:sz w:val="20"/>
          <w:szCs w:val="20"/>
        </w:rPr>
      </w:pPr>
      <w:r w:rsidRPr="00E55150">
        <w:rPr>
          <w:sz w:val="20"/>
          <w:szCs w:val="20"/>
        </w:rPr>
        <w:t xml:space="preserve">V Košiciach, dňa 4.7.2014 </w:t>
      </w:r>
    </w:p>
    <w:p w:rsidR="003C7502" w:rsidRDefault="003C7502" w:rsidP="003C7502">
      <w:pPr>
        <w:pStyle w:val="Default"/>
        <w:framePr w:w="3729" w:wrap="auto" w:vAnchor="page" w:hAnchor="page" w:x="1419" w:y="1051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 </w:t>
      </w:r>
    </w:p>
    <w:p w:rsidR="00D637AB" w:rsidRDefault="00D637AB" w:rsidP="003C7502">
      <w:pPr>
        <w:pStyle w:val="Default"/>
        <w:framePr w:w="3621" w:wrap="auto" w:vAnchor="page" w:hAnchor="page" w:x="1419" w:y="11415"/>
        <w:rPr>
          <w:rStyle w:val="ra"/>
          <w:sz w:val="20"/>
          <w:szCs w:val="20"/>
        </w:rPr>
      </w:pPr>
      <w:r w:rsidRPr="00D637AB">
        <w:rPr>
          <w:rStyle w:val="ra"/>
          <w:sz w:val="20"/>
          <w:szCs w:val="20"/>
        </w:rPr>
        <w:t xml:space="preserve">EQS Slovakia spol. s r.o. </w:t>
      </w:r>
    </w:p>
    <w:p w:rsidR="003C7502" w:rsidRPr="00D637AB" w:rsidRDefault="00725F33" w:rsidP="003C7502">
      <w:pPr>
        <w:pStyle w:val="Default"/>
        <w:framePr w:w="3621" w:wrap="auto" w:vAnchor="page" w:hAnchor="page" w:x="1419" w:y="11415"/>
        <w:rPr>
          <w:sz w:val="20"/>
          <w:szCs w:val="20"/>
        </w:rPr>
      </w:pPr>
      <w:r w:rsidRPr="00D637AB">
        <w:rPr>
          <w:sz w:val="20"/>
          <w:szCs w:val="20"/>
        </w:rPr>
        <w:t xml:space="preserve">Ing. Radovan </w:t>
      </w:r>
      <w:proofErr w:type="spellStart"/>
      <w:r w:rsidRPr="00D637AB">
        <w:rPr>
          <w:sz w:val="20"/>
          <w:szCs w:val="20"/>
        </w:rPr>
        <w:t>Reis</w:t>
      </w:r>
      <w:proofErr w:type="spellEnd"/>
      <w:r w:rsidR="00E55150" w:rsidRPr="00D637AB">
        <w:rPr>
          <w:sz w:val="20"/>
          <w:szCs w:val="20"/>
        </w:rPr>
        <w:t xml:space="preserve"> - konateľ</w:t>
      </w:r>
    </w:p>
    <w:p w:rsidR="00FD1520" w:rsidRDefault="00FD1520"/>
    <w:sectPr w:rsidR="00FD1520" w:rsidSect="00FD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502"/>
    <w:rsid w:val="0001348D"/>
    <w:rsid w:val="00134494"/>
    <w:rsid w:val="00193AB1"/>
    <w:rsid w:val="003C7502"/>
    <w:rsid w:val="003D533D"/>
    <w:rsid w:val="003E155E"/>
    <w:rsid w:val="00530EBC"/>
    <w:rsid w:val="005C0DD3"/>
    <w:rsid w:val="0068001B"/>
    <w:rsid w:val="00725F33"/>
    <w:rsid w:val="008C6D9A"/>
    <w:rsid w:val="00912887"/>
    <w:rsid w:val="009310DB"/>
    <w:rsid w:val="00B038B0"/>
    <w:rsid w:val="00BF2313"/>
    <w:rsid w:val="00C551B4"/>
    <w:rsid w:val="00D637AB"/>
    <w:rsid w:val="00E55150"/>
    <w:rsid w:val="00E61BFE"/>
    <w:rsid w:val="00E757F1"/>
    <w:rsid w:val="00EA646C"/>
    <w:rsid w:val="00FD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C750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134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3</cp:revision>
  <cp:lastPrinted>2014-07-07T16:50:00Z</cp:lastPrinted>
  <dcterms:created xsi:type="dcterms:W3CDTF">2014-07-07T16:59:00Z</dcterms:created>
  <dcterms:modified xsi:type="dcterms:W3CDTF">2014-07-07T17:04:00Z</dcterms:modified>
</cp:coreProperties>
</file>