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A3139E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Novelty</w:t>
      </w:r>
      <w:proofErr w:type="spellEnd"/>
      <w:r>
        <w:rPr>
          <w:sz w:val="28"/>
          <w:szCs w:val="28"/>
        </w:rPr>
        <w:t xml:space="preserve"> s.r.o., </w:t>
      </w:r>
      <w:proofErr w:type="spellStart"/>
      <w:r>
        <w:rPr>
          <w:sz w:val="28"/>
          <w:szCs w:val="28"/>
        </w:rPr>
        <w:t>Jilemnického</w:t>
      </w:r>
      <w:proofErr w:type="spellEnd"/>
      <w:r>
        <w:rPr>
          <w:sz w:val="28"/>
          <w:szCs w:val="28"/>
        </w:rPr>
        <w:t xml:space="preserve"> 233/21, 929 01 Dunajská Streda, IČO: 45851654, DIČ: 2023109528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 30.06.2014.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139E">
        <w:rPr>
          <w:sz w:val="28"/>
          <w:szCs w:val="28"/>
        </w:rPr>
        <w:t>Mgr. Juraj Takács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E1955"/>
    <w:rsid w:val="006A4BD6"/>
    <w:rsid w:val="00920D7E"/>
    <w:rsid w:val="00A3139E"/>
    <w:rsid w:val="00E53062"/>
    <w:rsid w:val="00E9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2014-07-08T13:49:00Z</dcterms:created>
  <dcterms:modified xsi:type="dcterms:W3CDTF">2014-07-08T13:49:00Z</dcterms:modified>
</cp:coreProperties>
</file>