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FD37ED">
        <w:rPr>
          <w:b/>
          <w:sz w:val="24"/>
        </w:rPr>
        <w:t>2012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5"/>
        <w:gridCol w:w="279"/>
        <w:gridCol w:w="338"/>
        <w:gridCol w:w="238"/>
        <w:gridCol w:w="279"/>
        <w:gridCol w:w="242"/>
        <w:gridCol w:w="253"/>
        <w:gridCol w:w="216"/>
        <w:gridCol w:w="277"/>
        <w:gridCol w:w="279"/>
        <w:gridCol w:w="216"/>
        <w:gridCol w:w="216"/>
        <w:gridCol w:w="270"/>
        <w:gridCol w:w="265"/>
        <w:gridCol w:w="267"/>
        <w:gridCol w:w="280"/>
        <w:gridCol w:w="294"/>
        <w:gridCol w:w="243"/>
        <w:gridCol w:w="206"/>
        <w:gridCol w:w="244"/>
        <w:gridCol w:w="198"/>
        <w:gridCol w:w="213"/>
        <w:gridCol w:w="30"/>
        <w:gridCol w:w="289"/>
        <w:gridCol w:w="181"/>
        <w:gridCol w:w="287"/>
        <w:gridCol w:w="198"/>
        <w:gridCol w:w="63"/>
        <w:gridCol w:w="206"/>
        <w:gridCol w:w="70"/>
        <w:gridCol w:w="281"/>
        <w:gridCol w:w="287"/>
        <w:gridCol w:w="265"/>
        <w:gridCol w:w="70"/>
        <w:gridCol w:w="183"/>
        <w:gridCol w:w="131"/>
        <w:gridCol w:w="176"/>
        <w:gridCol w:w="78"/>
        <w:gridCol w:w="181"/>
        <w:gridCol w:w="76"/>
        <w:gridCol w:w="172"/>
        <w:gridCol w:w="256"/>
        <w:gridCol w:w="160"/>
      </w:tblGrid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20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4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44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27604A" w:rsidRPr="00D72087" w:rsidTr="00FA577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4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0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06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A577C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74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07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0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4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06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4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6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D37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3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FD37E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984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984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4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3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77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984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9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2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86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F020A0" w:rsidRDefault="00FA577C" w:rsidP="00F020A0">
            <w:pPr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 w:rsidP="00B77500">
            <w:pPr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B7750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15F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4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83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0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4" w:type="pct"/>
            <w:gridSpan w:val="15"/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B77500" w:rsidRDefault="00B77500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B77500" w:rsidRPr="00D72087" w:rsidRDefault="00B77500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7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40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3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7604A" w:rsidRPr="00D72087" w:rsidTr="00FD37ED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2812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FD37E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ú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5D2E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42F7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5D2E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D37ED" w:rsidRPr="00D72087" w:rsidTr="005D2E7A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FD37ED" w:rsidRPr="00D72087" w:rsidRDefault="00FD37E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FD37ED" w:rsidRPr="00D72087" w:rsidTr="00FD37ED">
        <w:trPr>
          <w:trHeight w:val="261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FD37E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FD37E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0A1BBA" w:rsidRDefault="005A15F2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243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2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2760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5A15F2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5A15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FD37E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Default="00FD37E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5D2E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5D2E7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5D2E7A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5D2E7A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Default="00FD37E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D37ED" w:rsidRPr="00D72087" w:rsidTr="000F3DD5">
        <w:trPr>
          <w:trHeight w:val="273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D37ED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0F3DD5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D37ED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D37ED" w:rsidRPr="00D72087" w:rsidTr="00FA577C">
        <w:trPr>
          <w:trHeight w:val="996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D37ED" w:rsidRDefault="000F3DD5" w:rsidP="00FA577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</w:t>
            </w:r>
            <w:r w:rsidR="00FD37ED">
              <w:rPr>
                <w:rFonts w:cs="Arial"/>
                <w:sz w:val="18"/>
                <w:szCs w:val="18"/>
                <w:lang w:val="en-US" w:eastAsia="sk-SK"/>
              </w:rPr>
              <w:t>.03.2013</w:t>
            </w:r>
          </w:p>
        </w:tc>
        <w:tc>
          <w:tcPr>
            <w:tcW w:w="125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142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89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D37ED" w:rsidRPr="00D72087" w:rsidTr="00FA577C">
        <w:trPr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D37ED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D37ED" w:rsidRDefault="000F3DD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22</w:t>
            </w:r>
            <w:r w:rsidR="00FD37ED">
              <w:rPr>
                <w:rFonts w:cs="Arial"/>
                <w:sz w:val="18"/>
                <w:szCs w:val="18"/>
                <w:lang w:eastAsia="sk-SK"/>
              </w:rPr>
              <w:t>.03.2013</w:t>
            </w:r>
          </w:p>
        </w:tc>
        <w:tc>
          <w:tcPr>
            <w:tcW w:w="125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42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9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D37ED" w:rsidRPr="00D72087" w:rsidRDefault="00FD37E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B7750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</w:t>
      </w:r>
      <w:bookmarkEnd w:id="0"/>
      <w:r w:rsidR="00B77500">
        <w:t>e</w:t>
      </w:r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A15F2">
        <w:t xml:space="preserve">Impulz – reklamná agentúra </w:t>
      </w:r>
      <w:r w:rsidR="00BE204C">
        <w:t>s</w:t>
      </w:r>
      <w:r w:rsidR="00B77500">
        <w:t>.</w:t>
      </w:r>
      <w:r w:rsidR="00BE204C">
        <w:t> r.o.</w:t>
      </w:r>
      <w:r w:rsidR="00FA577C">
        <w:t xml:space="preserve"> </w:t>
      </w:r>
      <w:r>
        <w:t xml:space="preserve"> (ďalej len Spoločnosť), bola založená </w:t>
      </w:r>
      <w:r w:rsidR="005A15F2">
        <w:t>4</w:t>
      </w:r>
      <w:r w:rsidR="00FA577C">
        <w:t>.</w:t>
      </w:r>
      <w:r w:rsidR="005A15F2">
        <w:t>1</w:t>
      </w:r>
      <w:r w:rsidR="00FA577C">
        <w:t>.</w:t>
      </w:r>
      <w:r w:rsidR="005A15F2">
        <w:t>2012</w:t>
      </w:r>
      <w:r w:rsidR="00D42F70">
        <w:t xml:space="preserve"> </w:t>
      </w:r>
      <w:r>
        <w:t>a</w:t>
      </w:r>
      <w:r w:rsidR="00BE204C">
        <w:t> </w:t>
      </w:r>
      <w:r>
        <w:t>do</w:t>
      </w:r>
      <w:r w:rsidR="00BE204C">
        <w:t xml:space="preserve"> obchodného registra bola </w:t>
      </w:r>
      <w:r>
        <w:t xml:space="preserve">zapísaná </w:t>
      </w:r>
      <w:r w:rsidR="00FA577C">
        <w:t>0</w:t>
      </w:r>
      <w:r w:rsidR="005A15F2">
        <w:t>4</w:t>
      </w:r>
      <w:r w:rsidR="00FA577C">
        <w:t>.0</w:t>
      </w:r>
      <w:r w:rsidR="005A15F2">
        <w:t>1</w:t>
      </w:r>
      <w:r w:rsidR="00FA577C">
        <w:t>.</w:t>
      </w:r>
      <w:r w:rsidR="005A15F2">
        <w:t>2013</w:t>
      </w:r>
      <w:r w:rsidR="00BE204C">
        <w:t xml:space="preserve"> v Obchodnom registri Okresného súdu Prešov</w:t>
      </w:r>
      <w:r w:rsidR="00E3333B">
        <w:t xml:space="preserve">, oddiel </w:t>
      </w:r>
      <w:proofErr w:type="spellStart"/>
      <w:r w:rsidR="00E3333B">
        <w:t>Sro</w:t>
      </w:r>
      <w:proofErr w:type="spellEnd"/>
      <w:r w:rsidR="00E3333B">
        <w:t xml:space="preserve">, vložka číslo </w:t>
      </w:r>
      <w:r w:rsidR="005A15F2">
        <w:t>25358</w:t>
      </w:r>
      <w:r w:rsidR="00E3333B">
        <w:t>/P</w:t>
      </w:r>
      <w:r w:rsidR="00BE204C">
        <w:t>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5A15F2" w:rsidRDefault="005A15F2" w:rsidP="00FA577C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polygrafická činnosť - sieťotlač, ofsetová tlač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počítačové služby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7"/>
        <w:gridCol w:w="3085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A15F2" w:rsidRPr="005A15F2" w:rsidRDefault="005A15F2" w:rsidP="005A15F2">
      <w:pPr>
        <w:pStyle w:val="Odsekzoznamu"/>
        <w:numPr>
          <w:ilvl w:val="0"/>
          <w:numId w:val="38"/>
        </w:numPr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2"/>
      </w:tblGrid>
      <w:tr w:rsidR="005A15F2" w:rsidRPr="005A15F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  <w:r w:rsidRPr="005A15F2">
              <w:rPr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  <w:p w:rsidR="005A15F2" w:rsidRPr="005A15F2" w:rsidRDefault="005A15F2" w:rsidP="005A15F2">
            <w:pPr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B727E6" w:rsidRPr="00B727E6" w:rsidRDefault="00B727E6" w:rsidP="00B727E6"/>
    <w:p w:rsidR="00B727E6" w:rsidRDefault="00B727E6" w:rsidP="00B727E6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B727E6" w:rsidRDefault="00B727E6" w:rsidP="00B727E6">
      <w:pPr>
        <w:pStyle w:val="Zkladntext"/>
      </w:pPr>
    </w:p>
    <w:bookmarkStart w:id="2" w:name="_MON_1425708718"/>
    <w:bookmarkEnd w:id="2"/>
    <w:p w:rsidR="006C188A" w:rsidRDefault="005A15F2" w:rsidP="004D3B4A">
      <w:pPr>
        <w:pStyle w:val="Zkladntext"/>
      </w:pPr>
      <w:r>
        <w:object w:dxaOrig="9179" w:dyaOrig="17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41.2pt;height:92.15pt" o:ole="" o:preferrelative="f">
            <v:imagedata r:id="rId8" o:title=""/>
            <o:lock v:ext="edit" aspectratio="f"/>
          </v:shape>
          <o:OLEObject Type="Embed" ProgID="Excel.Sheet.12" ShapeID="_x0000_i1042" DrawAspect="Content" ObjectID="_1436853077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FD37ED">
        <w:t>2012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FD37ED">
        <w:t>2012</w:t>
      </w:r>
      <w:r>
        <w:t xml:space="preserve"> do 31. decembra </w:t>
      </w:r>
      <w:r w:rsidR="00FD37ED">
        <w:t>2012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5A15F2" w:rsidRPr="005A15F2" w:rsidRDefault="005A15F2" w:rsidP="005A15F2"/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BE204C" w:rsidRPr="007F0BD6" w:rsidRDefault="00BE204C" w:rsidP="007F0BD6">
      <w:pPr>
        <w:ind w:left="360"/>
        <w:jc w:val="both"/>
        <w:rPr>
          <w:sz w:val="18"/>
          <w:szCs w:val="18"/>
        </w:rPr>
      </w:pPr>
      <w:r w:rsidRPr="007F0BD6">
        <w:rPr>
          <w:sz w:val="18"/>
          <w:szCs w:val="18"/>
        </w:rPr>
        <w:t xml:space="preserve">Účtovná závierka </w:t>
      </w:r>
      <w:r w:rsidR="00A733BD">
        <w:rPr>
          <w:sz w:val="18"/>
          <w:szCs w:val="18"/>
        </w:rPr>
        <w:t>spoločnosti k 31. Decembru  2011</w:t>
      </w:r>
      <w:r w:rsidRPr="007F0BD6">
        <w:rPr>
          <w:sz w:val="18"/>
          <w:szCs w:val="18"/>
        </w:rPr>
        <w:t xml:space="preserve"> bola uložená do zbierky listín </w:t>
      </w:r>
      <w:r w:rsidR="007F0BD6" w:rsidRPr="007F0BD6">
        <w:rPr>
          <w:sz w:val="18"/>
          <w:szCs w:val="18"/>
        </w:rPr>
        <w:t xml:space="preserve">obchodného registra </w:t>
      </w:r>
      <w:r w:rsidR="000F3DD5">
        <w:rPr>
          <w:sz w:val="18"/>
          <w:szCs w:val="18"/>
        </w:rPr>
        <w:t>13. augusta</w:t>
      </w:r>
      <w:r w:rsidR="007F0BD6" w:rsidRPr="007F0BD6">
        <w:rPr>
          <w:sz w:val="18"/>
          <w:szCs w:val="18"/>
        </w:rPr>
        <w:t xml:space="preserve"> </w:t>
      </w:r>
      <w:r w:rsidR="00FD37ED">
        <w:rPr>
          <w:sz w:val="18"/>
          <w:szCs w:val="18"/>
        </w:rPr>
        <w:t>2012</w:t>
      </w:r>
      <w:r w:rsidR="007F0BD6" w:rsidRPr="007F0BD6">
        <w:rPr>
          <w:sz w:val="18"/>
          <w:szCs w:val="18"/>
        </w:rPr>
        <w:t xml:space="preserve">. Nakoľko spoločnosť nemá povinnosť auditu, súvaha a výkaz  ziskov a strát za predchádzajúce účtovné obdobie  neboli zverejnené v Obchodnom vestníku.  </w:t>
      </w:r>
    </w:p>
    <w:p w:rsidR="00BE204C" w:rsidRPr="00BE204C" w:rsidRDefault="00BE204C" w:rsidP="00BE204C"/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6C188A" w:rsidP="004D3B4A">
      <w:pPr>
        <w:pStyle w:val="Zkladntext"/>
      </w:pPr>
      <w:r>
        <w:t>Spoločnosť nemá povinnosť overenia účtovnej závierky audítorom.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6C188A" w:rsidRPr="006C188A" w:rsidRDefault="006C188A" w:rsidP="004D3B4A">
      <w:pPr>
        <w:pStyle w:val="Zkladntext"/>
        <w:rPr>
          <w:b/>
        </w:rPr>
      </w:pPr>
    </w:p>
    <w:p w:rsidR="004D3B4A" w:rsidRDefault="006C188A" w:rsidP="004D3B4A">
      <w:pPr>
        <w:pStyle w:val="Zkladntext"/>
        <w:rPr>
          <w:b/>
        </w:rPr>
      </w:pPr>
      <w:r>
        <w:rPr>
          <w:b/>
        </w:rPr>
        <w:t>Štatutárny orgán</w:t>
      </w:r>
    </w:p>
    <w:p w:rsidR="005A15F2" w:rsidRDefault="005A15F2" w:rsidP="000F3DD5">
      <w:pPr>
        <w:pStyle w:val="Zkladntext"/>
      </w:pPr>
      <w:proofErr w:type="spellStart"/>
      <w:r>
        <w:t>Ondik</w:t>
      </w:r>
      <w:proofErr w:type="spellEnd"/>
      <w:r>
        <w:t xml:space="preserve"> Slavomír </w:t>
      </w:r>
      <w:r w:rsidR="00B727E6">
        <w:t xml:space="preserve"> – konateľ spoločnosti</w:t>
      </w:r>
    </w:p>
    <w:p w:rsidR="005A15F2" w:rsidRDefault="005A15F2" w:rsidP="000F3DD5">
      <w:pPr>
        <w:pStyle w:val="Zkladntext"/>
      </w:pPr>
    </w:p>
    <w:p w:rsidR="000F3DD5" w:rsidRDefault="00B727E6" w:rsidP="000F3DD5">
      <w:pPr>
        <w:pStyle w:val="Zkladntext"/>
      </w:pPr>
      <w:r>
        <w:t xml:space="preserve">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 spoločníkoch účtovnej jednotky</w:t>
      </w:r>
      <w:bookmarkEnd w:id="6"/>
    </w:p>
    <w:p w:rsidR="004D3B4A" w:rsidRDefault="004D3B4A" w:rsidP="004D3B4A"/>
    <w:p w:rsidR="000F3DD5" w:rsidRDefault="000F3DD5" w:rsidP="004D3B4A"/>
    <w:p w:rsidR="000F3DD5" w:rsidRDefault="000F3DD5" w:rsidP="004D3B4A"/>
    <w:p w:rsidR="00E055E0" w:rsidRDefault="00E055E0" w:rsidP="00E055E0">
      <w:pPr>
        <w:pStyle w:val="Zkladntext"/>
      </w:pPr>
      <w:r>
        <w:t xml:space="preserve">Štruktúra spoločníkov k 31. decembru </w:t>
      </w:r>
      <w:r w:rsidR="00FD37ED">
        <w:t>2012</w:t>
      </w:r>
      <w:r>
        <w:t xml:space="preserve"> je takáto:</w:t>
      </w:r>
      <w:r w:rsidRPr="00A9048F">
        <w:t xml:space="preserve"> </w:t>
      </w:r>
    </w:p>
    <w:bookmarkStart w:id="7" w:name="_MON_1436852700"/>
    <w:bookmarkEnd w:id="7"/>
    <w:p w:rsidR="00E055E0" w:rsidRDefault="005A15F2" w:rsidP="00E055E0">
      <w:pPr>
        <w:pStyle w:val="Zkladntext"/>
      </w:pPr>
      <w:r>
        <w:object w:dxaOrig="9350" w:dyaOrig="2234">
          <v:shape id="_x0000_i1043" type="#_x0000_t75" style="width:438.35pt;height:116.95pt" o:ole="" o:preferrelative="f">
            <v:imagedata r:id="rId10" o:title=""/>
            <o:lock v:ext="edit" aspectratio="f"/>
          </v:shape>
          <o:OLEObject Type="Embed" ProgID="Excel.Sheet.12" ShapeID="_x0000_i1043" DrawAspect="Content" ObjectID="_1436853078" r:id="rId11"/>
        </w:objec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6C188A" w:rsidP="006C188A">
      <w:pPr>
        <w:pStyle w:val="Zkladntext"/>
        <w:ind w:left="360"/>
      </w:pPr>
      <w:r>
        <w:t>Spoločnosť nie je súčasťou iného konsolidačného celku.</w:t>
      </w:r>
    </w:p>
    <w:p w:rsidR="006C188A" w:rsidRDefault="006C188A" w:rsidP="006C188A">
      <w:pPr>
        <w:pStyle w:val="Zkladntext"/>
        <w:ind w:left="36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6D3D0B" w:rsidRDefault="004D3B4A" w:rsidP="002348D0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2348D0">
        <w:t>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D3B4A" w:rsidTr="002348D0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348D0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348D0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348D0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E2E51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E2E51" w:rsidP="0000290B">
            <w:pPr>
              <w:pStyle w:val="Tabulka"/>
              <w:jc w:val="center"/>
            </w:pPr>
            <w:r>
              <w:t>2,</w:t>
            </w:r>
            <w:r w:rsidR="00F10F34"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F10F34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10F34" w:rsidP="00F10F34">
            <w:pPr>
              <w:pStyle w:val="Tabulka"/>
              <w:jc w:val="center"/>
            </w:pPr>
            <w:r>
              <w:t>25%</w:t>
            </w:r>
            <w:r w:rsidR="004D3B4A">
              <w:t xml:space="preserve"> až </w:t>
            </w:r>
            <w:r>
              <w:t>16,6%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10F34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E2E51" w:rsidP="002E2E51">
            <w:pPr>
              <w:pStyle w:val="Tabulka"/>
              <w:jc w:val="center"/>
            </w:pPr>
            <w:r>
              <w:t>25%</w:t>
            </w:r>
            <w:r w:rsidR="004D3B4A">
              <w:t xml:space="preserve"> až </w:t>
            </w:r>
            <w:r>
              <w:t>16,6%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055E0" w:rsidRDefault="00E055E0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5F1FD9" w:rsidP="004D3B4A">
      <w:pPr>
        <w:pStyle w:val="Zkladntext"/>
      </w:pPr>
      <w:r>
        <w:t xml:space="preserve">Prehľad o pohybe </w:t>
      </w:r>
      <w:r w:rsidR="004D3B4A">
        <w:t xml:space="preserve">dlhodobého hmotného majetku od 1. januára </w:t>
      </w:r>
      <w:r w:rsidR="00FD37ED">
        <w:t>2012</w:t>
      </w:r>
      <w:r w:rsidR="004D3B4A">
        <w:t xml:space="preserve"> do </w:t>
      </w:r>
      <w:r w:rsidR="004D3B4A">
        <w:br/>
        <w:t xml:space="preserve">31. </w:t>
      </w:r>
      <w:r w:rsidR="004D3B4A" w:rsidRPr="00C24B6B">
        <w:t xml:space="preserve">decembra </w:t>
      </w:r>
      <w:r w:rsidR="00FD37ED">
        <w:t>2012</w:t>
      </w:r>
      <w:r w:rsidR="004D3B4A" w:rsidRPr="00C24B6B">
        <w:t xml:space="preserve"> a za porovna</w:t>
      </w:r>
      <w:r w:rsidR="00FD37ED">
        <w:t>teľné obdobie od 1. januára 2011 do 31. decembra 2011</w:t>
      </w:r>
      <w:r w:rsidR="004D3B4A" w:rsidRPr="00C24B6B">
        <w:t xml:space="preserve"> je uvedený v tabuľk</w:t>
      </w:r>
      <w:r w:rsidR="00887683" w:rsidRPr="00C24B6B">
        <w:t>ách</w:t>
      </w:r>
      <w:r w:rsidR="004D3B4A" w:rsidRPr="00C24B6B">
        <w:t xml:space="preserve"> </w:t>
      </w:r>
      <w:r w:rsidR="00C22B63">
        <w:t xml:space="preserve">na </w:t>
      </w:r>
      <w:r w:rsidR="00C22B63" w:rsidRPr="005F1FD9">
        <w:rPr>
          <w:color w:val="000000" w:themeColor="text1"/>
        </w:rPr>
        <w:t xml:space="preserve">stranách </w:t>
      </w:r>
      <w:r w:rsidR="005D475E">
        <w:rPr>
          <w:color w:val="000000" w:themeColor="text1"/>
        </w:rPr>
        <w:t>6 a 7</w:t>
      </w:r>
      <w:r w:rsidR="00003C63" w:rsidRPr="005F1FD9">
        <w:rPr>
          <w:color w:val="000000" w:themeColor="text1"/>
        </w:rPr>
        <w:t>.</w:t>
      </w:r>
      <w:r w:rsidRPr="005F1FD9">
        <w:rPr>
          <w:color w:val="000000" w:themeColor="text1"/>
        </w:rPr>
        <w:t xml:space="preserve"> Dlhodobý</w:t>
      </w:r>
      <w:r>
        <w:t xml:space="preserve"> nehmotný majetok spoločnosť nevlastní.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3E4AD8" w:rsidRDefault="003E4AD8" w:rsidP="004D3B4A">
      <w:pPr>
        <w:pStyle w:val="Zkladntext"/>
      </w:pPr>
      <w:bookmarkStart w:id="11" w:name="_Toc530739903"/>
    </w:p>
    <w:p w:rsidR="00FD37ED" w:rsidRDefault="00FD37ED" w:rsidP="00FD37ED">
      <w:pPr>
        <w:pStyle w:val="Zkladntext"/>
      </w:pPr>
      <w:r>
        <w:t>Prehľad o pohybe dlhodobého finančného majetku od 1. januára 2012 do 31. decembra 2012 je uvedený v</w:t>
      </w:r>
      <w:r w:rsidR="00860826">
        <w:t xml:space="preserve"> nasledujúcej </w:t>
      </w:r>
      <w:r>
        <w:t> tabuľke</w:t>
      </w:r>
      <w:r w:rsidR="00860826">
        <w:t>:</w:t>
      </w:r>
      <w:r>
        <w:t xml:space="preserve"> </w:t>
      </w:r>
    </w:p>
    <w:p w:rsidR="00FD37ED" w:rsidRDefault="00FD37ED" w:rsidP="00FD37ED">
      <w:pPr>
        <w:pStyle w:val="Zkladntext"/>
      </w:pPr>
    </w:p>
    <w:p w:rsidR="00FD37ED" w:rsidRDefault="00FD37ED" w:rsidP="00FD37ED">
      <w:pPr>
        <w:pStyle w:val="Zkladntext"/>
      </w:pPr>
    </w:p>
    <w:bookmarkStart w:id="12" w:name="_MON_1405925889"/>
    <w:bookmarkEnd w:id="12"/>
    <w:p w:rsidR="003E4AD8" w:rsidRDefault="005A15F2" w:rsidP="00FD37ED">
      <w:pPr>
        <w:pStyle w:val="Zkladntext"/>
      </w:pPr>
      <w:r>
        <w:object w:dxaOrig="9270" w:dyaOrig="4169">
          <v:shape id="_x0000_i1044" type="#_x0000_t75" style="width:444.65pt;height:223.5pt" o:ole="" o:preferrelative="f">
            <v:imagedata r:id="rId12" o:title=""/>
            <o:lock v:ext="edit" aspectratio="f"/>
          </v:shape>
          <o:OLEObject Type="Embed" ProgID="Excel.Sheet.12" ShapeID="_x0000_i1044" DrawAspect="Content" ObjectID="_1436853079" r:id="rId13"/>
        </w:object>
      </w: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E4AD8" w:rsidRDefault="003E4AD8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303D42" w:rsidRDefault="00303D42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860826" w:rsidRDefault="00860826" w:rsidP="004D3B4A">
      <w:pPr>
        <w:pStyle w:val="Zkladntext"/>
      </w:pPr>
    </w:p>
    <w:p w:rsidR="00303D42" w:rsidRDefault="00303D42" w:rsidP="004D3B4A">
      <w:pPr>
        <w:pStyle w:val="Zkladntext"/>
      </w:pPr>
    </w:p>
    <w:bookmarkEnd w:id="11"/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860826" w:rsidRDefault="00860826" w:rsidP="00416D30">
      <w:pPr>
        <w:ind w:firstLine="360"/>
        <w:rPr>
          <w:sz w:val="18"/>
          <w:szCs w:val="18"/>
        </w:rPr>
      </w:pPr>
    </w:p>
    <w:p w:rsidR="00A73577" w:rsidRPr="00416D30" w:rsidRDefault="00F21C5E" w:rsidP="00416D30">
      <w:pPr>
        <w:ind w:firstLine="360"/>
        <w:rPr>
          <w:sz w:val="18"/>
          <w:szCs w:val="18"/>
        </w:rPr>
      </w:pPr>
      <w:r>
        <w:rPr>
          <w:sz w:val="18"/>
          <w:szCs w:val="18"/>
        </w:rPr>
        <w:t>Spoločnosť o zákazkovej výrobe</w:t>
      </w:r>
      <w:r w:rsidR="005F1FD9" w:rsidRPr="00416D30">
        <w:rPr>
          <w:sz w:val="18"/>
          <w:szCs w:val="18"/>
        </w:rPr>
        <w:t xml:space="preserve"> neúčtovala.</w:t>
      </w: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860826" w:rsidRDefault="00860826" w:rsidP="00E055E0">
      <w:pPr>
        <w:pStyle w:val="Zkladntext"/>
      </w:pPr>
    </w:p>
    <w:p w:rsidR="00E055E0" w:rsidRDefault="00E055E0" w:rsidP="00E055E0">
      <w:pPr>
        <w:pStyle w:val="Zkladntext"/>
      </w:pPr>
      <w:r>
        <w:t>Veková štruktúra pohľadávok za bežné účtovné obdobie je uvedená v nasledujúcom prehľade:</w:t>
      </w:r>
    </w:p>
    <w:p w:rsidR="00E055E0" w:rsidRDefault="00E055E0" w:rsidP="00E055E0">
      <w:pPr>
        <w:pStyle w:val="Zkladntext"/>
      </w:pPr>
    </w:p>
    <w:p w:rsidR="00E055E0" w:rsidRDefault="00E055E0" w:rsidP="00E055E0">
      <w:pPr>
        <w:pStyle w:val="Zkladntext"/>
      </w:pPr>
    </w:p>
    <w:bookmarkStart w:id="14" w:name="_MON_1425709812"/>
    <w:bookmarkEnd w:id="14"/>
    <w:p w:rsidR="00E055E0" w:rsidRDefault="00DD49FE" w:rsidP="00E055E0">
      <w:pPr>
        <w:pStyle w:val="Zkladntext"/>
      </w:pPr>
      <w:r>
        <w:object w:dxaOrig="9066" w:dyaOrig="6396">
          <v:shape id="_x0000_i1025" type="#_x0000_t75" style="width:441.2pt;height:347.9pt" o:ole="" o:preferrelative="f">
            <v:imagedata r:id="rId14" o:title=""/>
            <o:lock v:ext="edit" aspectratio="f"/>
          </v:shape>
          <o:OLEObject Type="Embed" ProgID="Excel.Sheet.12" ShapeID="_x0000_i1025" DrawAspect="Content" ObjectID="_1436853080" r:id="rId15"/>
        </w:object>
      </w:r>
    </w:p>
    <w:p w:rsidR="00E055E0" w:rsidRDefault="00E055E0" w:rsidP="00E055E0">
      <w:pPr>
        <w:spacing w:after="200" w:line="276" w:lineRule="auto"/>
        <w:rPr>
          <w:sz w:val="18"/>
        </w:rPr>
      </w:pPr>
      <w:r>
        <w:br w:type="page"/>
      </w:r>
    </w:p>
    <w:p w:rsidR="00E055E0" w:rsidRDefault="00E055E0" w:rsidP="00E055E0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E055E0" w:rsidRDefault="00E055E0" w:rsidP="00E055E0">
      <w:pPr>
        <w:pStyle w:val="Zkladntext"/>
      </w:pPr>
    </w:p>
    <w:bookmarkStart w:id="15" w:name="_MON_1425710229"/>
    <w:bookmarkEnd w:id="15"/>
    <w:p w:rsidR="00E055E0" w:rsidRDefault="00A733BD" w:rsidP="00E055E0">
      <w:pPr>
        <w:pStyle w:val="Zkladntext"/>
      </w:pPr>
      <w:r>
        <w:object w:dxaOrig="9066" w:dyaOrig="6396">
          <v:shape id="_x0000_i1026" type="#_x0000_t75" style="width:442.35pt;height:349.65pt" o:ole="" o:preferrelative="f">
            <v:imagedata r:id="rId16" o:title=""/>
            <o:lock v:ext="edit" aspectratio="f"/>
          </v:shape>
          <o:OLEObject Type="Embed" ProgID="Excel.Sheet.12" ShapeID="_x0000_i1026" DrawAspect="Content" ObjectID="_1436853081" r:id="rId17"/>
        </w:object>
      </w:r>
    </w:p>
    <w:p w:rsidR="00E055E0" w:rsidRDefault="00E055E0" w:rsidP="00E055E0">
      <w:pPr>
        <w:pStyle w:val="Zkladntext"/>
      </w:pPr>
      <w:r>
        <w:t>Pohľadávky podľa zostatkovej doby splatnosti sú uvedené v nasledujúcom prehľade:</w:t>
      </w:r>
    </w:p>
    <w:p w:rsidR="00E055E0" w:rsidRDefault="00E055E0" w:rsidP="00E055E0">
      <w:pPr>
        <w:pStyle w:val="Zkladntext"/>
      </w:pPr>
    </w:p>
    <w:p w:rsidR="00E055E0" w:rsidRDefault="00E055E0" w:rsidP="00E055E0">
      <w:pPr>
        <w:pStyle w:val="Zkladntext"/>
      </w:pPr>
    </w:p>
    <w:bookmarkStart w:id="16" w:name="_MON_1425710279"/>
    <w:bookmarkEnd w:id="16"/>
    <w:p w:rsidR="00E055E0" w:rsidRDefault="00DD49FE" w:rsidP="00E055E0">
      <w:pPr>
        <w:pStyle w:val="Zkladntext"/>
      </w:pPr>
      <w:r>
        <w:object w:dxaOrig="9032" w:dyaOrig="2496">
          <v:shape id="_x0000_i1027" type="#_x0000_t75" style="width:441.8pt;height:136.5pt" o:ole="" o:preferrelative="f">
            <v:imagedata r:id="rId18" o:title=""/>
            <o:lock v:ext="edit" aspectratio="f"/>
          </v:shape>
          <o:OLEObject Type="Embed" ProgID="Excel.Sheet.12" ShapeID="_x0000_i1027" DrawAspect="Content" ObjectID="_1436853082" r:id="rId19"/>
        </w:object>
      </w:r>
      <w:r w:rsidR="00E055E0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7" w:name="_Toc530739905"/>
      <w:r>
        <w:t>Finančné účty</w:t>
      </w:r>
      <w:bookmarkEnd w:id="17"/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CA441D" w:rsidRDefault="00CA441D" w:rsidP="00CA441D">
      <w:pPr>
        <w:pStyle w:val="Zkladntext"/>
      </w:pPr>
      <w:r>
        <w:t>Ako finančné účty s</w:t>
      </w:r>
      <w:r w:rsidR="00416D30">
        <w:t>ú vykázané peniaze v pokladnici a</w:t>
      </w:r>
      <w:r>
        <w:t xml:space="preserve"> účty v</w:t>
      </w:r>
      <w:r w:rsidR="00416D30">
        <w:t> </w:t>
      </w:r>
      <w:r>
        <w:t>bankách</w:t>
      </w:r>
      <w:r w:rsidR="00416D30">
        <w:t>.</w:t>
      </w:r>
      <w:r>
        <w:t xml:space="preserve"> Účtami v bankách môže Spoločnosť voľne disponovať</w:t>
      </w:r>
      <w:r w:rsidR="00416D30">
        <w:t>.</w:t>
      </w:r>
    </w:p>
    <w:p w:rsidR="00442157" w:rsidRDefault="00442157" w:rsidP="00CA441D">
      <w:pPr>
        <w:pStyle w:val="Zkladntext"/>
      </w:pPr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860826" w:rsidRDefault="00860826" w:rsidP="00CA441D">
      <w:pPr>
        <w:pStyle w:val="Zkladntext"/>
      </w:pPr>
    </w:p>
    <w:p w:rsidR="00442157" w:rsidRDefault="00442157" w:rsidP="00CA441D">
      <w:pPr>
        <w:pStyle w:val="Zkladntext"/>
      </w:pPr>
      <w:r>
        <w:lastRenderedPageBreak/>
        <w:t>Prehľad jednotlivých položiek finančných účtov:</w:t>
      </w:r>
    </w:p>
    <w:bookmarkStart w:id="18" w:name="_MON_1388833166"/>
    <w:bookmarkEnd w:id="18"/>
    <w:p w:rsidR="004262D7" w:rsidRDefault="00DD49FE" w:rsidP="00086A82">
      <w:pPr>
        <w:pStyle w:val="Zkladntext"/>
        <w:rPr>
          <w:b/>
        </w:rPr>
      </w:pPr>
      <w:r w:rsidRPr="00003C63">
        <w:object w:dxaOrig="9044" w:dyaOrig="1987">
          <v:shape id="_x0000_i1028" type="#_x0000_t75" style="width:442.35pt;height:108.3pt" o:ole="" o:preferrelative="f">
            <v:imagedata r:id="rId20" o:title=""/>
            <o:lock v:ext="edit" aspectratio="f"/>
          </v:shape>
          <o:OLEObject Type="Embed" ProgID="Excel.Sheet.12" ShapeID="_x0000_i1028" DrawAspect="Content" ObjectID="_1436853083" r:id="rId21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6D7585" w:rsidRDefault="00416D30" w:rsidP="009D0700">
      <w:pPr>
        <w:ind w:left="426"/>
        <w:rPr>
          <w:sz w:val="18"/>
          <w:szCs w:val="18"/>
        </w:rPr>
      </w:pPr>
      <w:r w:rsidRPr="00416D30">
        <w:rPr>
          <w:sz w:val="18"/>
          <w:szCs w:val="18"/>
        </w:rPr>
        <w:t>Spoločnosť neeviduje žiaden krátkodobý finančný majetok.</w:t>
      </w:r>
    </w:p>
    <w:p w:rsidR="009D6350" w:rsidRPr="00416D30" w:rsidRDefault="009D6350" w:rsidP="009D0700">
      <w:pPr>
        <w:ind w:left="426"/>
        <w:rPr>
          <w:sz w:val="18"/>
          <w:szCs w:val="18"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9" w:name="_Toc530739906"/>
      <w:r>
        <w:t>Časové rozlíšenie</w:t>
      </w:r>
      <w:bookmarkEnd w:id="19"/>
    </w:p>
    <w:p w:rsidR="009D6350" w:rsidRDefault="009D6350" w:rsidP="009D6350">
      <w:pPr>
        <w:pStyle w:val="Zkladntext"/>
      </w:pPr>
      <w:r w:rsidRPr="00AC097C">
        <w:t>Ide o tieto položky:</w:t>
      </w:r>
    </w:p>
    <w:bookmarkStart w:id="20" w:name="_MON_1425710431"/>
    <w:bookmarkEnd w:id="20"/>
    <w:p w:rsidR="00B12204" w:rsidRDefault="00DD49FE" w:rsidP="009D6350">
      <w:pPr>
        <w:pStyle w:val="Zkladntext"/>
        <w:tabs>
          <w:tab w:val="left" w:pos="4890"/>
        </w:tabs>
        <w:ind w:left="360"/>
      </w:pPr>
      <w:r w:rsidRPr="001B5855">
        <w:rPr>
          <w:lang w:val="de-DE"/>
        </w:rPr>
        <w:object w:dxaOrig="9032" w:dyaOrig="3917">
          <v:shape id="_x0000_i1029" type="#_x0000_t75" style="width:441.8pt;height:214.85pt" o:ole="" o:preferrelative="f">
            <v:imagedata r:id="rId22" o:title=""/>
            <o:lock v:ext="edit" aspectratio="f"/>
          </v:shape>
          <o:OLEObject Type="Embed" ProgID="Excel.Sheet.12" ShapeID="_x0000_i1029" DrawAspect="Content" ObjectID="_1436853084" r:id="rId23"/>
        </w:object>
      </w:r>
      <w:r w:rsidR="00416D30">
        <w:tab/>
      </w:r>
    </w:p>
    <w:p w:rsidR="00416D30" w:rsidRPr="00416D30" w:rsidRDefault="00416D30" w:rsidP="00416D30">
      <w:pPr>
        <w:pStyle w:val="Zkladntext"/>
        <w:tabs>
          <w:tab w:val="left" w:pos="4890"/>
        </w:tabs>
        <w:ind w:left="360"/>
      </w:pPr>
    </w:p>
    <w:p w:rsidR="00BA1BF4" w:rsidRDefault="00BA1BF4" w:rsidP="00BA1BF4">
      <w:pPr>
        <w:pStyle w:val="Nadpis2"/>
        <w:numPr>
          <w:ilvl w:val="0"/>
          <w:numId w:val="2"/>
        </w:numPr>
      </w:pPr>
      <w:r>
        <w:t>Leasing</w:t>
      </w:r>
    </w:p>
    <w:p w:rsidR="00416D30" w:rsidRPr="00416D30" w:rsidRDefault="00416D30" w:rsidP="00B12204">
      <w:pPr>
        <w:pStyle w:val="Zkladntext"/>
      </w:pPr>
      <w:r w:rsidRPr="00416D30">
        <w:t>Spoločnosť neobstarávala žiaden majetok formou leasingu.</w:t>
      </w:r>
    </w:p>
    <w:p w:rsidR="00BA1BF4" w:rsidRDefault="00BA1BF4">
      <w:pPr>
        <w:spacing w:after="200" w:line="276" w:lineRule="auto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760D5A" w:rsidRDefault="00760D5A" w:rsidP="00491AF0">
      <w:pPr>
        <w:pStyle w:val="Zkladntext"/>
      </w:pP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DD49FE" w:rsidRDefault="00DD49FE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lastRenderedPageBreak/>
        <w:t>Rezervy</w:t>
      </w:r>
    </w:p>
    <w:p w:rsidR="00491AF0" w:rsidRDefault="00491AF0" w:rsidP="00491AF0">
      <w:pPr>
        <w:pStyle w:val="Zkladntext"/>
        <w:jc w:val="left"/>
      </w:pPr>
      <w:bookmarkStart w:id="22" w:name="_MON_1388833417"/>
      <w:bookmarkStart w:id="23" w:name="OLE_LINK17"/>
      <w:bookmarkStart w:id="24" w:name="OLE_LINK18"/>
      <w:bookmarkEnd w:id="21"/>
      <w:bookmarkEnd w:id="22"/>
    </w:p>
    <w:p w:rsidR="00760D5A" w:rsidRPr="00EC0203" w:rsidRDefault="00760D5A" w:rsidP="00760D5A">
      <w:pPr>
        <w:pStyle w:val="Zkladntext"/>
      </w:pPr>
      <w:r>
        <w:t>Prehľad o rezervách za bežné účtovné obdobie je uvedený v nasledujúcom prehľade:</w:t>
      </w:r>
    </w:p>
    <w:bookmarkStart w:id="25" w:name="_MON_1405948469"/>
    <w:bookmarkEnd w:id="25"/>
    <w:p w:rsidR="00760D5A" w:rsidRDefault="001852EC" w:rsidP="00760D5A">
      <w:pPr>
        <w:pStyle w:val="Zkladntext"/>
        <w:jc w:val="left"/>
      </w:pPr>
      <w:r>
        <w:object w:dxaOrig="8794" w:dyaOrig="5367">
          <v:shape id="_x0000_i1030" type="#_x0000_t75" style="width:441.2pt;height:300.1pt" o:ole="" o:preferrelative="f">
            <v:imagedata r:id="rId24" o:title=""/>
            <o:lock v:ext="edit" aspectratio="f"/>
          </v:shape>
          <o:OLEObject Type="Embed" ProgID="Excel.Sheet.12" ShapeID="_x0000_i1030" DrawAspect="Content" ObjectID="_1436853085" r:id="rId25"/>
        </w:object>
      </w:r>
    </w:p>
    <w:p w:rsidR="00DD49FE" w:rsidRDefault="00DD49FE" w:rsidP="00760D5A">
      <w:pPr>
        <w:pStyle w:val="Zkladntext"/>
        <w:jc w:val="left"/>
      </w:pPr>
    </w:p>
    <w:p w:rsidR="00DD49FE" w:rsidRDefault="00DD49FE" w:rsidP="00DD49FE">
      <w:pPr>
        <w:pStyle w:val="Zkladntext"/>
      </w:pPr>
      <w:r>
        <w:t>Prehľad o rezervách za predchádzajúce účtovné obdobie je uvedený v nasledujúcom prehľade:</w:t>
      </w:r>
    </w:p>
    <w:bookmarkStart w:id="26" w:name="_MON_1425710579"/>
    <w:bookmarkEnd w:id="26"/>
    <w:p w:rsidR="00760D5A" w:rsidRDefault="001852EC" w:rsidP="0093049D">
      <w:pPr>
        <w:ind w:left="426"/>
      </w:pPr>
      <w:r>
        <w:object w:dxaOrig="8794" w:dyaOrig="5367">
          <v:shape id="_x0000_i1031" type="#_x0000_t75" style="width:441.2pt;height:300.65pt" o:ole="" o:preferrelative="f">
            <v:imagedata r:id="rId26" o:title=""/>
            <o:lock v:ext="edit" aspectratio="f"/>
          </v:shape>
          <o:OLEObject Type="Embed" ProgID="Excel.Sheet.12" ShapeID="_x0000_i1031" DrawAspect="Content" ObjectID="_1436853086" r:id="rId27"/>
        </w:object>
      </w: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7" w:name="_Toc530739909"/>
      <w:bookmarkEnd w:id="23"/>
      <w:bookmarkEnd w:id="24"/>
      <w:r>
        <w:lastRenderedPageBreak/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860826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388833845"/>
    <w:bookmarkEnd w:id="28"/>
    <w:p w:rsidR="002A7CDF" w:rsidRDefault="00B5640A" w:rsidP="009D0700">
      <w:pPr>
        <w:ind w:left="426"/>
      </w:pPr>
      <w:r>
        <w:object w:dxaOrig="8955" w:dyaOrig="2987">
          <v:shape id="_x0000_i1032" type="#_x0000_t75" style="width:441.2pt;height:163.6pt" o:ole="" o:preferrelative="f">
            <v:imagedata r:id="rId28" o:title=""/>
            <o:lock v:ext="edit" aspectratio="f"/>
          </v:shape>
          <o:OLEObject Type="Embed" ProgID="Excel.Sheet.12" ShapeID="_x0000_i1032" DrawAspect="Content" ObjectID="_1436853087" r:id="rId29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9" w:name="_Toc530739910"/>
      <w:r>
        <w:t>Odložený daňový záväzok</w:t>
      </w:r>
      <w:bookmarkEnd w:id="29"/>
    </w:p>
    <w:p w:rsidR="00E231BA" w:rsidRDefault="00F25051" w:rsidP="00E231BA">
      <w:pPr>
        <w:pStyle w:val="Zkladntext"/>
      </w:pPr>
      <w:r>
        <w:t>Spoločnosť o odloženej dani nemá povinnosť účtovať a neúčtuje.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0" w:name="_Toc530739911"/>
      <w:r>
        <w:t>Sociálny fond</w:t>
      </w:r>
      <w:bookmarkEnd w:id="30"/>
    </w:p>
    <w:p w:rsidR="00F25051" w:rsidRDefault="00F25051" w:rsidP="00F25051">
      <w:pPr>
        <w:pStyle w:val="Nadpis2"/>
        <w:numPr>
          <w:ilvl w:val="0"/>
          <w:numId w:val="0"/>
        </w:numPr>
        <w:ind w:left="360"/>
      </w:pPr>
      <w:bookmarkStart w:id="31" w:name="_Toc530739912"/>
    </w:p>
    <w:p w:rsidR="0077712A" w:rsidRDefault="0077712A" w:rsidP="0077712A">
      <w:pPr>
        <w:pStyle w:val="Zkladntext"/>
      </w:pPr>
      <w:r>
        <w:t>Tvorba a čerpanie sociálneho fondu v priebehu účtovného obdobia sú znázornené v nasledujúcom prehľade:</w:t>
      </w:r>
    </w:p>
    <w:p w:rsidR="0077712A" w:rsidRDefault="0077712A" w:rsidP="0077712A">
      <w:pPr>
        <w:pStyle w:val="Zkladntext"/>
      </w:pPr>
    </w:p>
    <w:bookmarkStart w:id="32" w:name="_MON_1425711727"/>
    <w:bookmarkEnd w:id="32"/>
    <w:p w:rsidR="0077712A" w:rsidRPr="00D16B95" w:rsidRDefault="00B5640A" w:rsidP="0077712A">
      <w:pPr>
        <w:pStyle w:val="Zkladntext"/>
        <w:rPr>
          <w:lang w:val="de-DE"/>
        </w:rPr>
      </w:pPr>
      <w:r>
        <w:object w:dxaOrig="8955" w:dyaOrig="2958">
          <v:shape id="_x0000_i1033" type="#_x0000_t75" style="width:440.05pt;height:163pt" o:ole="" o:preferrelative="f">
            <v:imagedata r:id="rId30" o:title=""/>
            <o:lock v:ext="edit" aspectratio="f"/>
          </v:shape>
          <o:OLEObject Type="Embed" ProgID="Excel.Sheet.12" ShapeID="_x0000_i1033" DrawAspect="Content" ObjectID="_1436853088" r:id="rId31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t>Bankové úvery</w:t>
      </w:r>
      <w:bookmarkEnd w:id="31"/>
    </w:p>
    <w:p w:rsidR="00860826" w:rsidRDefault="00860826" w:rsidP="00E231BA">
      <w:pPr>
        <w:pStyle w:val="Zkladntext"/>
      </w:pPr>
    </w:p>
    <w:p w:rsidR="00E231BA" w:rsidRDefault="00F25051" w:rsidP="00E231BA">
      <w:pPr>
        <w:pStyle w:val="Zkladntext"/>
      </w:pPr>
      <w:r>
        <w:t>Spoločnosť nemá žiadne úvery.</w:t>
      </w:r>
    </w:p>
    <w:p w:rsidR="00E231BA" w:rsidRDefault="00E231BA" w:rsidP="00E231BA">
      <w:pPr>
        <w:pStyle w:val="Zkladntext"/>
      </w:pPr>
    </w:p>
    <w:p w:rsidR="00E231BA" w:rsidRDefault="0077712A" w:rsidP="00E231BA">
      <w:pPr>
        <w:pStyle w:val="Nadpis2"/>
        <w:numPr>
          <w:ilvl w:val="0"/>
          <w:numId w:val="2"/>
        </w:numPr>
      </w:pPr>
      <w:bookmarkStart w:id="33" w:name="_Toc530739913"/>
      <w:r>
        <w:t>Č</w:t>
      </w:r>
      <w:r w:rsidR="00E231BA">
        <w:t>asové rozlíšenie</w:t>
      </w:r>
      <w:bookmarkEnd w:id="33"/>
    </w:p>
    <w:p w:rsidR="00860826" w:rsidRDefault="00860826" w:rsidP="0077712A">
      <w:pPr>
        <w:pStyle w:val="Zkladntext"/>
      </w:pPr>
    </w:p>
    <w:p w:rsidR="0077712A" w:rsidRDefault="0077712A" w:rsidP="0077712A">
      <w:pPr>
        <w:pStyle w:val="Zkladntext"/>
      </w:pPr>
      <w:r>
        <w:t>Štruktúra časového rozlíšenia je uvedená v nasledujúcom prehľade:</w:t>
      </w:r>
    </w:p>
    <w:bookmarkStart w:id="34" w:name="_MON_1425712173"/>
    <w:bookmarkEnd w:id="34"/>
    <w:p w:rsidR="0077712A" w:rsidRDefault="006F778C" w:rsidP="00E231BA">
      <w:pPr>
        <w:pStyle w:val="Zkladntext"/>
      </w:pPr>
      <w:r>
        <w:object w:dxaOrig="8852" w:dyaOrig="3431">
          <v:shape id="_x0000_i1034" type="#_x0000_t75" style="width:440.65pt;height:190.65pt" o:ole="" o:preferrelative="f">
            <v:imagedata r:id="rId32" o:title=""/>
            <o:lock v:ext="edit" aspectratio="f"/>
          </v:shape>
          <o:OLEObject Type="Embed" ProgID="Excel.Sheet.12" ShapeID="_x0000_i1034" DrawAspect="Content" ObjectID="_1436853089" r:id="rId33"/>
        </w:object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6750FE" w:rsidP="00F25051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F25051">
        <w:rPr>
          <w:b w:val="0"/>
        </w:rPr>
        <w:t>nerealizuje derivátové obchody</w:t>
      </w:r>
    </w:p>
    <w:p w:rsidR="00BC631F" w:rsidRDefault="00BC631F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C524C8" w:rsidRDefault="00C524C8" w:rsidP="00C524C8">
      <w:pPr>
        <w:pStyle w:val="Zkladntext"/>
      </w:pPr>
    </w:p>
    <w:p w:rsidR="00F0039D" w:rsidRDefault="00F0039D" w:rsidP="00C524C8">
      <w:pPr>
        <w:pStyle w:val="Zkladntext"/>
      </w:pPr>
    </w:p>
    <w:p w:rsidR="003044D5" w:rsidRDefault="003044D5" w:rsidP="003044D5">
      <w:pPr>
        <w:pStyle w:val="Zkladntext"/>
      </w:pPr>
      <w:bookmarkStart w:id="36" w:name="_MON_1388834990"/>
      <w:bookmarkStart w:id="37" w:name="_MON_1388835433"/>
      <w:bookmarkEnd w:id="36"/>
      <w:bookmarkEnd w:id="37"/>
    </w:p>
    <w:bookmarkStart w:id="38" w:name="_MON_1425712293"/>
    <w:bookmarkEnd w:id="38"/>
    <w:p w:rsidR="003044D5" w:rsidRDefault="006F778C" w:rsidP="003044D5">
      <w:pPr>
        <w:pStyle w:val="Zkladntext"/>
      </w:pPr>
      <w:r>
        <w:object w:dxaOrig="9348" w:dyaOrig="2556">
          <v:shape id="_x0000_i1035" type="#_x0000_t75" style="width:442.95pt;height:135.35pt" o:ole="" o:preferrelative="f">
            <v:imagedata r:id="rId34" o:title=""/>
            <o:lock v:ext="edit" aspectratio="f"/>
          </v:shape>
          <o:OLEObject Type="Embed" ProgID="Excel.Sheet.12" ShapeID="_x0000_i1035" DrawAspect="Content" ObjectID="_1436853090" r:id="rId35"/>
        </w:object>
      </w:r>
    </w:p>
    <w:p w:rsidR="0067770D" w:rsidRDefault="0067770D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9" w:name="_Toc530739915"/>
      <w:r>
        <w:t>Zmena stavu zásob vlastnej výroby</w:t>
      </w:r>
      <w:bookmarkEnd w:id="39"/>
    </w:p>
    <w:p w:rsidR="0093049D" w:rsidRDefault="0093049D" w:rsidP="00E231BA">
      <w:pPr>
        <w:pStyle w:val="Zkladntext"/>
      </w:pPr>
    </w:p>
    <w:p w:rsidR="004C1C27" w:rsidRDefault="004F16AE" w:rsidP="00E231BA">
      <w:pPr>
        <w:pStyle w:val="Zkladntext"/>
      </w:pPr>
      <w:r>
        <w:t>O zásobách vlastnej výroby Spoločnosť neúčtuje.</w:t>
      </w:r>
    </w:p>
    <w:p w:rsidR="0067770D" w:rsidRDefault="0067770D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6"/>
      <w:r>
        <w:t>Aktivácia</w:t>
      </w:r>
      <w:bookmarkEnd w:id="40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41" w:name="_MON_1388835575"/>
    <w:bookmarkEnd w:id="41"/>
    <w:p w:rsidR="00EF34AE" w:rsidRDefault="00EF1470" w:rsidP="004E7E70">
      <w:pPr>
        <w:pStyle w:val="Zkladntext"/>
      </w:pPr>
      <w:r w:rsidRPr="00C22B63">
        <w:object w:dxaOrig="9066" w:dyaOrig="4965">
          <v:shape id="_x0000_i1036" type="#_x0000_t75" style="width:441.2pt;height:270.15pt" o:ole="" o:preferrelative="f">
            <v:imagedata r:id="rId36" o:title=""/>
            <o:lock v:ext="edit" aspectratio="f"/>
          </v:shape>
          <o:OLEObject Type="Embed" ProgID="Excel.Sheet.12" ShapeID="_x0000_i1036" DrawAspect="Content" ObjectID="_1436853091" r:id="rId37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2" w:name="_MON_1388835625"/>
    <w:bookmarkEnd w:id="42"/>
    <w:p w:rsidR="00F865D9" w:rsidRDefault="00EF1470" w:rsidP="0000290B">
      <w:pPr>
        <w:pStyle w:val="Zkladntext"/>
      </w:pPr>
      <w:r>
        <w:object w:dxaOrig="8727" w:dyaOrig="2229">
          <v:shape id="_x0000_i1037" type="#_x0000_t75" style="width:440.05pt;height:125.55pt" o:ole="" o:preferrelative="f">
            <v:imagedata r:id="rId38" o:title=""/>
            <o:lock v:ext="edit" aspectratio="f"/>
          </v:shape>
          <o:OLEObject Type="Embed" ProgID="Excel.Sheet.12" ShapeID="_x0000_i1037" DrawAspect="Content" ObjectID="_1436853092" r:id="rId39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906556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  <w:bookmarkStart w:id="43" w:name="_MON_1388835759"/>
      <w:bookmarkStart w:id="44" w:name="_MON_1388835852"/>
      <w:bookmarkStart w:id="45" w:name="_MON_1388836416"/>
      <w:bookmarkEnd w:id="43"/>
      <w:bookmarkEnd w:id="44"/>
      <w:bookmarkEnd w:id="45"/>
    </w:p>
    <w:bookmarkStart w:id="46" w:name="_MON_1388835721"/>
    <w:bookmarkEnd w:id="46"/>
    <w:p w:rsidR="009458E0" w:rsidRDefault="00EF1470" w:rsidP="0000290B">
      <w:pPr>
        <w:pStyle w:val="Zkladntext"/>
      </w:pPr>
      <w:r>
        <w:object w:dxaOrig="8818" w:dyaOrig="6059">
          <v:shape id="_x0000_i1038" type="#_x0000_t75" style="width:442.35pt;height:319.7pt" o:ole="" o:preferrelative="f">
            <v:imagedata r:id="rId40" o:title=""/>
            <o:lock v:ext="edit" aspectratio="f"/>
          </v:shape>
          <o:OLEObject Type="Embed" ProgID="Excel.Sheet.12" ShapeID="_x0000_i1038" DrawAspect="Content" ObjectID="_1436853093" r:id="rId41"/>
        </w:object>
      </w:r>
    </w:p>
    <w:p w:rsidR="00B06FA7" w:rsidRDefault="00B06FA7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7" w:name="_MON_1388836488"/>
    <w:bookmarkEnd w:id="47"/>
    <w:p w:rsidR="009226CD" w:rsidRDefault="00A733BD" w:rsidP="0000290B">
      <w:pPr>
        <w:pStyle w:val="Zkladntext"/>
      </w:pPr>
      <w:r w:rsidRPr="00003C63">
        <w:object w:dxaOrig="9143" w:dyaOrig="3955">
          <v:shape id="_x0000_i1039" type="#_x0000_t75" style="width:441.8pt;height:213.1pt" o:ole="" o:preferrelative="f">
            <v:imagedata r:id="rId42" o:title=""/>
            <o:lock v:ext="edit" aspectratio="f"/>
          </v:shape>
          <o:OLEObject Type="Embed" ProgID="Excel.Sheet.12" ShapeID="_x0000_i1039" DrawAspect="Content" ObjectID="_1436853094" r:id="rId43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00290B" w:rsidP="0000290B">
      <w:pPr>
        <w:pStyle w:val="Zkladntext"/>
      </w:pPr>
    </w:p>
    <w:p w:rsidR="00283139" w:rsidRDefault="00B6606C" w:rsidP="0000290B">
      <w:pPr>
        <w:pStyle w:val="Zkladntext"/>
      </w:pPr>
      <w:r>
        <w:t>Spoločnosť nevedie žiaden majetok na podsúvahových účtoch.</w:t>
      </w:r>
    </w:p>
    <w:p w:rsidR="00B6606C" w:rsidRDefault="00B660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iných aktívach a iných pasívach</w:t>
      </w:r>
    </w:p>
    <w:p w:rsidR="003C3FDF" w:rsidRDefault="00B6606C" w:rsidP="003C3FDF">
      <w:pPr>
        <w:pStyle w:val="Zkladntext"/>
      </w:pPr>
      <w:r>
        <w:t>Spoločnosť neeviduje žiadne iné aktíva alebo pasíva.</w:t>
      </w:r>
    </w:p>
    <w:p w:rsidR="00627B6C" w:rsidRDefault="00627B6C" w:rsidP="00B6606C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00290B" w:rsidRDefault="00B6606C" w:rsidP="0000290B">
      <w:pPr>
        <w:pStyle w:val="Zkladntext"/>
      </w:pPr>
      <w:r>
        <w:t>Spoločnosť neposkytuje členom svojich orgánov žiadne výhody.</w:t>
      </w:r>
    </w:p>
    <w:p w:rsidR="008D2F11" w:rsidRDefault="008D2F11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4"/>
      <w:r>
        <w:t>Informácie o ekonomických vzťahoch účtovnej jednotky a spriaznených osôb</w:t>
      </w:r>
      <w:bookmarkEnd w:id="49"/>
    </w:p>
    <w:p w:rsidR="00B6606C" w:rsidRDefault="00B6606C" w:rsidP="0000290B">
      <w:pPr>
        <w:pStyle w:val="Zkladntext"/>
      </w:pPr>
      <w:r>
        <w:t>Spoločnosť nemá žiadne spriaznené osoby.</w:t>
      </w:r>
    </w:p>
    <w:p w:rsidR="0090101B" w:rsidRDefault="0090101B" w:rsidP="004313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5"/>
      <w:r>
        <w:t>Informácie o skutočnostiach, ktoré nastali po dni, ku ktorému sa zostavuje účtovná závierka, do dňa zostavenia účtovnej závierky</w:t>
      </w:r>
      <w:bookmarkEnd w:id="5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FD37ED">
        <w:t>2012</w:t>
      </w:r>
      <w:r>
        <w:t xml:space="preserve"> </w:t>
      </w:r>
      <w:r w:rsidR="00B6606C">
        <w:t>ne</w:t>
      </w:r>
      <w:r>
        <w:t xml:space="preserve">nastali </w:t>
      </w:r>
      <w:r w:rsidR="00B6606C">
        <w:t>žiadne</w:t>
      </w:r>
      <w:r>
        <w:t xml:space="preserve"> udalosti majúce významný vplyv na verné zobrazenie skutočností, ktoré sú predmetom účtovníctva:</w:t>
      </w:r>
    </w:p>
    <w:p w:rsidR="00B6606C" w:rsidRDefault="00B6606C">
      <w:pPr>
        <w:spacing w:after="200" w:line="276" w:lineRule="auto"/>
        <w:rPr>
          <w:b/>
          <w:caps/>
          <w:sz w:val="18"/>
        </w:rPr>
      </w:pPr>
      <w:bookmarkStart w:id="51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5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93049D" w:rsidRDefault="0093049D" w:rsidP="003E0FA2">
      <w:pPr>
        <w:pStyle w:val="Zkladntext"/>
      </w:pPr>
    </w:p>
    <w:p w:rsidR="0093049D" w:rsidRDefault="0093049D" w:rsidP="003E0FA2">
      <w:pPr>
        <w:pStyle w:val="Zkladntext"/>
      </w:pPr>
    </w:p>
    <w:p w:rsidR="0093049D" w:rsidRDefault="0093049D" w:rsidP="003E0FA2">
      <w:pPr>
        <w:pStyle w:val="Zkladntext"/>
      </w:pPr>
    </w:p>
    <w:bookmarkStart w:id="52" w:name="_MON_1388836864"/>
    <w:bookmarkEnd w:id="52"/>
    <w:p w:rsidR="00262CD4" w:rsidRDefault="0088501F" w:rsidP="003E0FA2">
      <w:pPr>
        <w:pStyle w:val="Zkladntext"/>
      </w:pPr>
      <w:r>
        <w:object w:dxaOrig="9311" w:dyaOrig="6617">
          <v:shape id="_x0000_i1040" type="#_x0000_t75" style="width:441.8pt;height:350.2pt" o:ole="" o:preferrelative="f">
            <v:imagedata r:id="rId44" o:title=""/>
            <o:lock v:ext="edit" aspectratio="f"/>
          </v:shape>
          <o:OLEObject Type="Embed" ProgID="Excel.Sheet.12" ShapeID="_x0000_i1040" DrawAspect="Content" ObjectID="_1436853095" r:id="rId45"/>
        </w:object>
      </w:r>
    </w:p>
    <w:p w:rsidR="0075139D" w:rsidRDefault="0075139D" w:rsidP="0075139D">
      <w:pPr>
        <w:pStyle w:val="Zkladntext"/>
      </w:pPr>
    </w:p>
    <w:p w:rsidR="003E0FA2" w:rsidRPr="0093049D" w:rsidRDefault="00262CD4" w:rsidP="0093049D">
      <w:pPr>
        <w:spacing w:after="200" w:line="276" w:lineRule="auto"/>
        <w:ind w:left="426"/>
        <w:rPr>
          <w:sz w:val="18"/>
          <w:szCs w:val="18"/>
        </w:rPr>
      </w:pPr>
      <w:r>
        <w:br w:type="page"/>
      </w:r>
      <w:r w:rsidR="003E0FA2" w:rsidRPr="0093049D">
        <w:rPr>
          <w:sz w:val="18"/>
          <w:szCs w:val="18"/>
        </w:rPr>
        <w:lastRenderedPageBreak/>
        <w:t>Prehľad o pohybe vlastného imania za predchádzajúce účtovné obdobie je uvedený v nasledujúc</w:t>
      </w:r>
      <w:r w:rsidR="00017791" w:rsidRPr="0093049D">
        <w:rPr>
          <w:sz w:val="18"/>
          <w:szCs w:val="18"/>
        </w:rPr>
        <w:t>om</w:t>
      </w:r>
      <w:r w:rsidR="003E0FA2" w:rsidRPr="0093049D">
        <w:rPr>
          <w:sz w:val="18"/>
          <w:szCs w:val="18"/>
        </w:rPr>
        <w:t xml:space="preserve"> </w:t>
      </w:r>
      <w:r w:rsidR="00017791" w:rsidRPr="0093049D">
        <w:rPr>
          <w:sz w:val="18"/>
          <w:szCs w:val="18"/>
        </w:rPr>
        <w:t>prehľad</w:t>
      </w:r>
      <w:r w:rsidR="003E0FA2" w:rsidRPr="0093049D">
        <w:rPr>
          <w:sz w:val="18"/>
          <w:szCs w:val="18"/>
        </w:rPr>
        <w:t>e:</w:t>
      </w:r>
    </w:p>
    <w:p w:rsidR="003E0FA2" w:rsidRPr="0093049D" w:rsidRDefault="003E0FA2" w:rsidP="003E0FA2">
      <w:pPr>
        <w:pStyle w:val="Zkladntext"/>
        <w:ind w:left="0"/>
        <w:rPr>
          <w:szCs w:val="18"/>
        </w:rPr>
      </w:pPr>
    </w:p>
    <w:bookmarkStart w:id="53" w:name="_MON_1388837155"/>
    <w:bookmarkEnd w:id="53"/>
    <w:p w:rsidR="00627B6C" w:rsidRDefault="0088501F" w:rsidP="00303D42">
      <w:pPr>
        <w:pStyle w:val="Zkladntext"/>
      </w:pPr>
      <w:r w:rsidRPr="001C0A6A">
        <w:object w:dxaOrig="9155" w:dyaOrig="7157">
          <v:shape id="_x0000_i1041" type="#_x0000_t75" style="width:441.2pt;height:384.75pt" o:ole="" o:preferrelative="f">
            <v:imagedata r:id="rId46" o:title=""/>
            <o:lock v:ext="edit" aspectratio="f"/>
          </v:shape>
          <o:OLEObject Type="Embed" ProgID="Excel.Sheet.12" ShapeID="_x0000_i1041" DrawAspect="Content" ObjectID="_1436853096" r:id="rId47"/>
        </w:object>
      </w:r>
    </w:p>
    <w:p w:rsidR="003E0FA2" w:rsidRDefault="003E0FA2" w:rsidP="003E0FA2">
      <w:pPr>
        <w:pStyle w:val="Zkladntext"/>
      </w:pPr>
      <w:r>
        <w:t>Účtovný zisk za rok 2010 bol rozdelený takto:</w:t>
      </w:r>
    </w:p>
    <w:p w:rsidR="003E0FA2" w:rsidRDefault="003E0FA2" w:rsidP="003E0FA2">
      <w:pPr>
        <w:pStyle w:val="Zkladntext"/>
      </w:pPr>
    </w:p>
    <w:p w:rsidR="00ED1E98" w:rsidRDefault="00ED1E98" w:rsidP="003E0FA2">
      <w:pPr>
        <w:pStyle w:val="Zkladntext"/>
      </w:pPr>
    </w:p>
    <w:p w:rsidR="001A566C" w:rsidRDefault="001A566C" w:rsidP="003E0FA2">
      <w:pPr>
        <w:pStyle w:val="Zkladntext"/>
      </w:pPr>
    </w:p>
    <w:bookmarkStart w:id="54" w:name="_MON_1388837283"/>
    <w:bookmarkEnd w:id="54"/>
    <w:p w:rsidR="00627B6C" w:rsidRDefault="005A15F2" w:rsidP="003E0FA2">
      <w:pPr>
        <w:pStyle w:val="Zkladntext"/>
      </w:pPr>
      <w:r w:rsidRPr="001C0A6A">
        <w:object w:dxaOrig="8909" w:dyaOrig="2698">
          <v:shape id="_x0000_i1045" type="#_x0000_t75" style="width:439.5pt;height:149.2pt" o:ole="" o:preferrelative="f">
            <v:imagedata r:id="rId48" o:title=""/>
            <o:lock v:ext="edit" aspectratio="f"/>
          </v:shape>
          <o:OLEObject Type="Embed" ProgID="Excel.Sheet.12" ShapeID="_x0000_i1045" DrawAspect="Content" ObjectID="_1436853097" r:id="rId49"/>
        </w:object>
      </w:r>
    </w:p>
    <w:p w:rsidR="007874F5" w:rsidRDefault="003E0FA2" w:rsidP="009F3BA0">
      <w:pPr>
        <w:pStyle w:val="Zkladntext"/>
      </w:pPr>
      <w:r>
        <w:t xml:space="preserve">O rozdelení výsledku hospodárenia za účtovné obdobie </w:t>
      </w:r>
      <w:r w:rsidR="00FD37ED">
        <w:t>2012</w:t>
      </w:r>
      <w:r>
        <w:t xml:space="preserve"> vo výške </w:t>
      </w:r>
      <w:r w:rsidR="005A15F2">
        <w:t>1255,36</w:t>
      </w:r>
      <w:r w:rsidR="00B6606C">
        <w:t xml:space="preserve"> </w:t>
      </w:r>
      <w:r>
        <w:t xml:space="preserve">EUR rozhodne </w:t>
      </w:r>
      <w:r w:rsidR="009F3BA0">
        <w:t xml:space="preserve">valné </w:t>
      </w:r>
      <w:r w:rsidR="00B6606C">
        <w:t xml:space="preserve">zhromaždenie </w:t>
      </w:r>
      <w:r w:rsidR="009F3BA0">
        <w:t>spoločnosti.</w:t>
      </w:r>
      <w:r>
        <w:t xml:space="preserve"> </w:t>
      </w:r>
      <w:bookmarkStart w:id="55" w:name="_Toc530739926"/>
      <w:r>
        <w:br w:type="page"/>
      </w:r>
      <w:bookmarkEnd w:id="55"/>
      <w:r w:rsidR="009F3BA0">
        <w:lastRenderedPageBreak/>
        <w:t xml:space="preserve"> </w:t>
      </w:r>
    </w:p>
    <w:p w:rsidR="007874F5" w:rsidRDefault="007874F5" w:rsidP="0058479C">
      <w:pPr>
        <w:pStyle w:val="Zkladntext"/>
      </w:pPr>
    </w:p>
    <w:p w:rsidR="007874F5" w:rsidRPr="00F70C00" w:rsidRDefault="007874F5" w:rsidP="0058479C">
      <w:pPr>
        <w:pStyle w:val="Zkladntext"/>
      </w:pPr>
    </w:p>
    <w:sectPr w:rsidR="007874F5" w:rsidRPr="00F70C00" w:rsidSect="00C43848">
      <w:footerReference w:type="default" r:id="rId50"/>
      <w:type w:val="continuous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5BA" w:rsidRDefault="007E05BA" w:rsidP="00E95128">
      <w:r>
        <w:separator/>
      </w:r>
    </w:p>
  </w:endnote>
  <w:endnote w:type="continuationSeparator" w:id="0">
    <w:p w:rsidR="007E05BA" w:rsidRDefault="007E05B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6795393"/>
      <w:docPartObj>
        <w:docPartGallery w:val="Page Numbers (Bottom of Page)"/>
        <w:docPartUnique/>
      </w:docPartObj>
    </w:sdtPr>
    <w:sdtContent>
      <w:p w:rsidR="00FD37ED" w:rsidRDefault="00466F95">
        <w:pPr>
          <w:pStyle w:val="Pta"/>
          <w:jc w:val="right"/>
        </w:pPr>
        <w:fldSimple w:instr=" PAGE   \* MERGEFORMAT ">
          <w:r w:rsidR="005A15F2">
            <w:rPr>
              <w:noProof/>
            </w:rPr>
            <w:t>17</w:t>
          </w:r>
        </w:fldSimple>
      </w:p>
    </w:sdtContent>
  </w:sdt>
  <w:p w:rsidR="00FD37ED" w:rsidRDefault="00FD37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5BA" w:rsidRDefault="007E05BA" w:rsidP="00E95128">
      <w:r>
        <w:separator/>
      </w:r>
    </w:p>
  </w:footnote>
  <w:footnote w:type="continuationSeparator" w:id="0">
    <w:p w:rsidR="007E05BA" w:rsidRDefault="007E05BA" w:rsidP="00E9512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03F79CC"/>
    <w:multiLevelType w:val="hybridMultilevel"/>
    <w:tmpl w:val="D94258E2"/>
    <w:lvl w:ilvl="0" w:tplc="647A1FCE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4530357"/>
    <w:multiLevelType w:val="hybridMultilevel"/>
    <w:tmpl w:val="847282DE"/>
    <w:lvl w:ilvl="0" w:tplc="647A1FCE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7FDD0751"/>
    <w:multiLevelType w:val="hybridMultilevel"/>
    <w:tmpl w:val="DA104B7E"/>
    <w:lvl w:ilvl="0" w:tplc="647A1FCE">
      <w:start w:val="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2"/>
  </w:num>
  <w:num w:numId="9">
    <w:abstractNumId w:val="10"/>
  </w:num>
  <w:num w:numId="10">
    <w:abstractNumId w:val="10"/>
  </w:num>
  <w:num w:numId="11">
    <w:abstractNumId w:val="4"/>
  </w:num>
  <w:num w:numId="12">
    <w:abstractNumId w:val="10"/>
  </w:num>
  <w:num w:numId="13">
    <w:abstractNumId w:val="10"/>
  </w:num>
  <w:num w:numId="14">
    <w:abstractNumId w:val="5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5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9"/>
  </w:num>
  <w:num w:numId="37">
    <w:abstractNumId w:val="16"/>
  </w:num>
  <w:num w:numId="3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481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77B"/>
    <w:rsid w:val="00017791"/>
    <w:rsid w:val="000331E6"/>
    <w:rsid w:val="000422E9"/>
    <w:rsid w:val="00045A17"/>
    <w:rsid w:val="000470EC"/>
    <w:rsid w:val="00052495"/>
    <w:rsid w:val="00062334"/>
    <w:rsid w:val="000658BA"/>
    <w:rsid w:val="00072DED"/>
    <w:rsid w:val="00073853"/>
    <w:rsid w:val="000738DF"/>
    <w:rsid w:val="00075B41"/>
    <w:rsid w:val="00076087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2A22"/>
    <w:rsid w:val="000A6FBA"/>
    <w:rsid w:val="000B4629"/>
    <w:rsid w:val="000B568B"/>
    <w:rsid w:val="000B6195"/>
    <w:rsid w:val="000C2309"/>
    <w:rsid w:val="000C2D66"/>
    <w:rsid w:val="000C68B3"/>
    <w:rsid w:val="000C714B"/>
    <w:rsid w:val="000D22FF"/>
    <w:rsid w:val="000E01D5"/>
    <w:rsid w:val="000E6FA7"/>
    <w:rsid w:val="000F1306"/>
    <w:rsid w:val="000F27A2"/>
    <w:rsid w:val="000F3DD5"/>
    <w:rsid w:val="000F40C4"/>
    <w:rsid w:val="000F5666"/>
    <w:rsid w:val="00102C1A"/>
    <w:rsid w:val="00103B71"/>
    <w:rsid w:val="001172BB"/>
    <w:rsid w:val="00120F3A"/>
    <w:rsid w:val="0012117D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52EC"/>
    <w:rsid w:val="00193EE6"/>
    <w:rsid w:val="001A1C39"/>
    <w:rsid w:val="001A566C"/>
    <w:rsid w:val="001A7CD7"/>
    <w:rsid w:val="001B02A4"/>
    <w:rsid w:val="001B2A90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42BB"/>
    <w:rsid w:val="001E7DAF"/>
    <w:rsid w:val="001F338B"/>
    <w:rsid w:val="002130D8"/>
    <w:rsid w:val="0021533B"/>
    <w:rsid w:val="00216E9E"/>
    <w:rsid w:val="0021757D"/>
    <w:rsid w:val="00225398"/>
    <w:rsid w:val="002304B6"/>
    <w:rsid w:val="002348D0"/>
    <w:rsid w:val="002418D5"/>
    <w:rsid w:val="00251BF2"/>
    <w:rsid w:val="00254418"/>
    <w:rsid w:val="0025662A"/>
    <w:rsid w:val="002570F3"/>
    <w:rsid w:val="00260977"/>
    <w:rsid w:val="00260C4C"/>
    <w:rsid w:val="00262CD4"/>
    <w:rsid w:val="0027298D"/>
    <w:rsid w:val="0027604A"/>
    <w:rsid w:val="00280D5B"/>
    <w:rsid w:val="00283139"/>
    <w:rsid w:val="00286A3D"/>
    <w:rsid w:val="00290A84"/>
    <w:rsid w:val="00294BAE"/>
    <w:rsid w:val="002963DC"/>
    <w:rsid w:val="002977CC"/>
    <w:rsid w:val="002A264B"/>
    <w:rsid w:val="002A7CDF"/>
    <w:rsid w:val="002B2E36"/>
    <w:rsid w:val="002D4AEE"/>
    <w:rsid w:val="002D69FB"/>
    <w:rsid w:val="002E0E7B"/>
    <w:rsid w:val="002E2E51"/>
    <w:rsid w:val="002E35FC"/>
    <w:rsid w:val="002F05C7"/>
    <w:rsid w:val="002F3C09"/>
    <w:rsid w:val="002F5513"/>
    <w:rsid w:val="002F626C"/>
    <w:rsid w:val="002F770F"/>
    <w:rsid w:val="00301031"/>
    <w:rsid w:val="00301C73"/>
    <w:rsid w:val="00303D42"/>
    <w:rsid w:val="003044D5"/>
    <w:rsid w:val="00307540"/>
    <w:rsid w:val="003147AA"/>
    <w:rsid w:val="003165A4"/>
    <w:rsid w:val="00317B50"/>
    <w:rsid w:val="00331FD6"/>
    <w:rsid w:val="003339E1"/>
    <w:rsid w:val="00335C04"/>
    <w:rsid w:val="0034119B"/>
    <w:rsid w:val="00342E08"/>
    <w:rsid w:val="003434C5"/>
    <w:rsid w:val="00343F87"/>
    <w:rsid w:val="00362697"/>
    <w:rsid w:val="0036502B"/>
    <w:rsid w:val="00367A6E"/>
    <w:rsid w:val="00377755"/>
    <w:rsid w:val="003814BE"/>
    <w:rsid w:val="003872F9"/>
    <w:rsid w:val="0038786F"/>
    <w:rsid w:val="0039139C"/>
    <w:rsid w:val="003A7437"/>
    <w:rsid w:val="003B591C"/>
    <w:rsid w:val="003C1157"/>
    <w:rsid w:val="003C3FDF"/>
    <w:rsid w:val="003C6B7B"/>
    <w:rsid w:val="003D140B"/>
    <w:rsid w:val="003D5127"/>
    <w:rsid w:val="003E0FA2"/>
    <w:rsid w:val="003E4AD8"/>
    <w:rsid w:val="003F28D5"/>
    <w:rsid w:val="004007CA"/>
    <w:rsid w:val="00401F9E"/>
    <w:rsid w:val="004027CF"/>
    <w:rsid w:val="00416D3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0912"/>
    <w:rsid w:val="00452C96"/>
    <w:rsid w:val="0045465E"/>
    <w:rsid w:val="00460337"/>
    <w:rsid w:val="00460A08"/>
    <w:rsid w:val="0046138C"/>
    <w:rsid w:val="00461D2D"/>
    <w:rsid w:val="00466F95"/>
    <w:rsid w:val="00483A16"/>
    <w:rsid w:val="00491AF0"/>
    <w:rsid w:val="00491C69"/>
    <w:rsid w:val="00496A4E"/>
    <w:rsid w:val="004A045E"/>
    <w:rsid w:val="004A085B"/>
    <w:rsid w:val="004A4D80"/>
    <w:rsid w:val="004A6C40"/>
    <w:rsid w:val="004B0922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7E70"/>
    <w:rsid w:val="004F16AE"/>
    <w:rsid w:val="00506E0F"/>
    <w:rsid w:val="00507B8B"/>
    <w:rsid w:val="005131C0"/>
    <w:rsid w:val="005138B1"/>
    <w:rsid w:val="00515879"/>
    <w:rsid w:val="00541789"/>
    <w:rsid w:val="00542006"/>
    <w:rsid w:val="0054259E"/>
    <w:rsid w:val="00545B77"/>
    <w:rsid w:val="00545DFA"/>
    <w:rsid w:val="00546BD3"/>
    <w:rsid w:val="0054786F"/>
    <w:rsid w:val="00553AFB"/>
    <w:rsid w:val="00563E84"/>
    <w:rsid w:val="00564B72"/>
    <w:rsid w:val="0057480F"/>
    <w:rsid w:val="0058479C"/>
    <w:rsid w:val="00592B74"/>
    <w:rsid w:val="0059381D"/>
    <w:rsid w:val="005A1518"/>
    <w:rsid w:val="005A15F2"/>
    <w:rsid w:val="005A38F9"/>
    <w:rsid w:val="005A76F0"/>
    <w:rsid w:val="005A7FDD"/>
    <w:rsid w:val="005B316E"/>
    <w:rsid w:val="005B4970"/>
    <w:rsid w:val="005B508D"/>
    <w:rsid w:val="005B5718"/>
    <w:rsid w:val="005C49CF"/>
    <w:rsid w:val="005C50FC"/>
    <w:rsid w:val="005C6657"/>
    <w:rsid w:val="005D25E4"/>
    <w:rsid w:val="005D2A89"/>
    <w:rsid w:val="005D2E7A"/>
    <w:rsid w:val="005D475E"/>
    <w:rsid w:val="005D4842"/>
    <w:rsid w:val="005D614C"/>
    <w:rsid w:val="005E09B4"/>
    <w:rsid w:val="005F1FD9"/>
    <w:rsid w:val="005F2BC8"/>
    <w:rsid w:val="005F5D4F"/>
    <w:rsid w:val="005F6E8B"/>
    <w:rsid w:val="005F7ED1"/>
    <w:rsid w:val="005F7FDE"/>
    <w:rsid w:val="0060236A"/>
    <w:rsid w:val="00603EFB"/>
    <w:rsid w:val="006069D3"/>
    <w:rsid w:val="006239F5"/>
    <w:rsid w:val="00627B6C"/>
    <w:rsid w:val="00630386"/>
    <w:rsid w:val="006339DC"/>
    <w:rsid w:val="00641554"/>
    <w:rsid w:val="00644A5A"/>
    <w:rsid w:val="0064520D"/>
    <w:rsid w:val="006510AA"/>
    <w:rsid w:val="00651689"/>
    <w:rsid w:val="006573D4"/>
    <w:rsid w:val="006575EA"/>
    <w:rsid w:val="00662C25"/>
    <w:rsid w:val="0066618F"/>
    <w:rsid w:val="00671BB4"/>
    <w:rsid w:val="006750FE"/>
    <w:rsid w:val="0067770D"/>
    <w:rsid w:val="0068537D"/>
    <w:rsid w:val="00694931"/>
    <w:rsid w:val="00697F7C"/>
    <w:rsid w:val="006A3C75"/>
    <w:rsid w:val="006A737C"/>
    <w:rsid w:val="006C188A"/>
    <w:rsid w:val="006C27AA"/>
    <w:rsid w:val="006D0D31"/>
    <w:rsid w:val="006D36EA"/>
    <w:rsid w:val="006D3D0B"/>
    <w:rsid w:val="006D7585"/>
    <w:rsid w:val="006E554A"/>
    <w:rsid w:val="006F28DA"/>
    <w:rsid w:val="006F5C2E"/>
    <w:rsid w:val="006F778C"/>
    <w:rsid w:val="00701F03"/>
    <w:rsid w:val="00703344"/>
    <w:rsid w:val="00714597"/>
    <w:rsid w:val="0072695D"/>
    <w:rsid w:val="00726991"/>
    <w:rsid w:val="00741092"/>
    <w:rsid w:val="007411DC"/>
    <w:rsid w:val="00742680"/>
    <w:rsid w:val="007463F6"/>
    <w:rsid w:val="00746C9E"/>
    <w:rsid w:val="00750259"/>
    <w:rsid w:val="007508D8"/>
    <w:rsid w:val="0075139D"/>
    <w:rsid w:val="00760D5A"/>
    <w:rsid w:val="007658EA"/>
    <w:rsid w:val="0077399F"/>
    <w:rsid w:val="0077712A"/>
    <w:rsid w:val="00777324"/>
    <w:rsid w:val="007874F5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05BA"/>
    <w:rsid w:val="007E47FA"/>
    <w:rsid w:val="007E4E9F"/>
    <w:rsid w:val="007F0BD6"/>
    <w:rsid w:val="007F4606"/>
    <w:rsid w:val="0080548E"/>
    <w:rsid w:val="00806EE2"/>
    <w:rsid w:val="00815894"/>
    <w:rsid w:val="00815A32"/>
    <w:rsid w:val="008323FB"/>
    <w:rsid w:val="00833C0D"/>
    <w:rsid w:val="0083467A"/>
    <w:rsid w:val="00847447"/>
    <w:rsid w:val="008511C5"/>
    <w:rsid w:val="008543BA"/>
    <w:rsid w:val="00855A43"/>
    <w:rsid w:val="00857559"/>
    <w:rsid w:val="00860826"/>
    <w:rsid w:val="00861749"/>
    <w:rsid w:val="008648B4"/>
    <w:rsid w:val="00864CBA"/>
    <w:rsid w:val="008669C1"/>
    <w:rsid w:val="00874443"/>
    <w:rsid w:val="008840B7"/>
    <w:rsid w:val="0088501F"/>
    <w:rsid w:val="00887683"/>
    <w:rsid w:val="00887C84"/>
    <w:rsid w:val="0089652C"/>
    <w:rsid w:val="008A2D79"/>
    <w:rsid w:val="008A6D28"/>
    <w:rsid w:val="008B1B50"/>
    <w:rsid w:val="008B206F"/>
    <w:rsid w:val="008B6694"/>
    <w:rsid w:val="008C35B5"/>
    <w:rsid w:val="008D0944"/>
    <w:rsid w:val="008D2F11"/>
    <w:rsid w:val="008D7145"/>
    <w:rsid w:val="008E04AE"/>
    <w:rsid w:val="008E68A4"/>
    <w:rsid w:val="008F0030"/>
    <w:rsid w:val="00900696"/>
    <w:rsid w:val="0090078A"/>
    <w:rsid w:val="0090101B"/>
    <w:rsid w:val="00906556"/>
    <w:rsid w:val="009226CD"/>
    <w:rsid w:val="00923CC6"/>
    <w:rsid w:val="0093049D"/>
    <w:rsid w:val="00933940"/>
    <w:rsid w:val="009441EB"/>
    <w:rsid w:val="009458E0"/>
    <w:rsid w:val="009475FC"/>
    <w:rsid w:val="0095003F"/>
    <w:rsid w:val="00954399"/>
    <w:rsid w:val="00971086"/>
    <w:rsid w:val="009738C3"/>
    <w:rsid w:val="009743BF"/>
    <w:rsid w:val="0098136C"/>
    <w:rsid w:val="0098537D"/>
    <w:rsid w:val="00985D23"/>
    <w:rsid w:val="0098647C"/>
    <w:rsid w:val="00991C72"/>
    <w:rsid w:val="009A6AD1"/>
    <w:rsid w:val="009B309F"/>
    <w:rsid w:val="009B60B7"/>
    <w:rsid w:val="009B7785"/>
    <w:rsid w:val="009D02E9"/>
    <w:rsid w:val="009D0700"/>
    <w:rsid w:val="009D1609"/>
    <w:rsid w:val="009D2ECF"/>
    <w:rsid w:val="009D6350"/>
    <w:rsid w:val="009D7425"/>
    <w:rsid w:val="009E16EA"/>
    <w:rsid w:val="009F3BA0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32253"/>
    <w:rsid w:val="00A50E7B"/>
    <w:rsid w:val="00A5618F"/>
    <w:rsid w:val="00A639F4"/>
    <w:rsid w:val="00A70B8E"/>
    <w:rsid w:val="00A7144F"/>
    <w:rsid w:val="00A72805"/>
    <w:rsid w:val="00A733BD"/>
    <w:rsid w:val="00A73577"/>
    <w:rsid w:val="00A8108C"/>
    <w:rsid w:val="00A9048F"/>
    <w:rsid w:val="00A947C7"/>
    <w:rsid w:val="00A95312"/>
    <w:rsid w:val="00AB3FDB"/>
    <w:rsid w:val="00AB572C"/>
    <w:rsid w:val="00AB6B04"/>
    <w:rsid w:val="00AC12B2"/>
    <w:rsid w:val="00AC1A45"/>
    <w:rsid w:val="00AD43DF"/>
    <w:rsid w:val="00AD4FCA"/>
    <w:rsid w:val="00AD6758"/>
    <w:rsid w:val="00AD738B"/>
    <w:rsid w:val="00AE145F"/>
    <w:rsid w:val="00AF26B1"/>
    <w:rsid w:val="00B03577"/>
    <w:rsid w:val="00B0368E"/>
    <w:rsid w:val="00B06FA7"/>
    <w:rsid w:val="00B07E63"/>
    <w:rsid w:val="00B12204"/>
    <w:rsid w:val="00B12629"/>
    <w:rsid w:val="00B146E6"/>
    <w:rsid w:val="00B345EE"/>
    <w:rsid w:val="00B44124"/>
    <w:rsid w:val="00B55A09"/>
    <w:rsid w:val="00B5640A"/>
    <w:rsid w:val="00B564FF"/>
    <w:rsid w:val="00B6076C"/>
    <w:rsid w:val="00B6606C"/>
    <w:rsid w:val="00B67573"/>
    <w:rsid w:val="00B71C86"/>
    <w:rsid w:val="00B727E6"/>
    <w:rsid w:val="00B72C1D"/>
    <w:rsid w:val="00B765D9"/>
    <w:rsid w:val="00B77494"/>
    <w:rsid w:val="00B77500"/>
    <w:rsid w:val="00B80383"/>
    <w:rsid w:val="00B825EB"/>
    <w:rsid w:val="00B84860"/>
    <w:rsid w:val="00B96BFB"/>
    <w:rsid w:val="00BA11AF"/>
    <w:rsid w:val="00BA1BF4"/>
    <w:rsid w:val="00BA3FB7"/>
    <w:rsid w:val="00BA5144"/>
    <w:rsid w:val="00BB218F"/>
    <w:rsid w:val="00BB2336"/>
    <w:rsid w:val="00BC09C5"/>
    <w:rsid w:val="00BC631F"/>
    <w:rsid w:val="00BD3BCA"/>
    <w:rsid w:val="00BE075E"/>
    <w:rsid w:val="00BE204C"/>
    <w:rsid w:val="00BF49ED"/>
    <w:rsid w:val="00BF5CA9"/>
    <w:rsid w:val="00BF6033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24F81"/>
    <w:rsid w:val="00C43848"/>
    <w:rsid w:val="00C44120"/>
    <w:rsid w:val="00C459DC"/>
    <w:rsid w:val="00C45A9D"/>
    <w:rsid w:val="00C460D7"/>
    <w:rsid w:val="00C520AC"/>
    <w:rsid w:val="00C524C8"/>
    <w:rsid w:val="00C575CA"/>
    <w:rsid w:val="00C672BA"/>
    <w:rsid w:val="00C675BF"/>
    <w:rsid w:val="00C712A3"/>
    <w:rsid w:val="00C730D3"/>
    <w:rsid w:val="00C76D6A"/>
    <w:rsid w:val="00C83FF3"/>
    <w:rsid w:val="00C94FB8"/>
    <w:rsid w:val="00C95F6B"/>
    <w:rsid w:val="00CA0147"/>
    <w:rsid w:val="00CA1CFF"/>
    <w:rsid w:val="00CA441D"/>
    <w:rsid w:val="00CB0CD3"/>
    <w:rsid w:val="00CB3140"/>
    <w:rsid w:val="00CC153E"/>
    <w:rsid w:val="00CC3798"/>
    <w:rsid w:val="00CD1A6A"/>
    <w:rsid w:val="00CD3A8A"/>
    <w:rsid w:val="00CD4F6B"/>
    <w:rsid w:val="00CE612B"/>
    <w:rsid w:val="00CE7C37"/>
    <w:rsid w:val="00CF2329"/>
    <w:rsid w:val="00CF2FC7"/>
    <w:rsid w:val="00CF7C4C"/>
    <w:rsid w:val="00D02B99"/>
    <w:rsid w:val="00D033E2"/>
    <w:rsid w:val="00D04670"/>
    <w:rsid w:val="00D04D91"/>
    <w:rsid w:val="00D12485"/>
    <w:rsid w:val="00D21626"/>
    <w:rsid w:val="00D231F9"/>
    <w:rsid w:val="00D24870"/>
    <w:rsid w:val="00D25381"/>
    <w:rsid w:val="00D34932"/>
    <w:rsid w:val="00D422DB"/>
    <w:rsid w:val="00D42F70"/>
    <w:rsid w:val="00D4302D"/>
    <w:rsid w:val="00D4583E"/>
    <w:rsid w:val="00D4614E"/>
    <w:rsid w:val="00D529F9"/>
    <w:rsid w:val="00D54563"/>
    <w:rsid w:val="00D551EB"/>
    <w:rsid w:val="00D64F15"/>
    <w:rsid w:val="00D72087"/>
    <w:rsid w:val="00D75116"/>
    <w:rsid w:val="00D75C9B"/>
    <w:rsid w:val="00D820F6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D49FE"/>
    <w:rsid w:val="00DE16DE"/>
    <w:rsid w:val="00DE1D1A"/>
    <w:rsid w:val="00DE358C"/>
    <w:rsid w:val="00DE5898"/>
    <w:rsid w:val="00E01AC9"/>
    <w:rsid w:val="00E055E0"/>
    <w:rsid w:val="00E1390D"/>
    <w:rsid w:val="00E1728C"/>
    <w:rsid w:val="00E231BA"/>
    <w:rsid w:val="00E23FDE"/>
    <w:rsid w:val="00E2794A"/>
    <w:rsid w:val="00E31256"/>
    <w:rsid w:val="00E3333B"/>
    <w:rsid w:val="00E34DCA"/>
    <w:rsid w:val="00E34E5E"/>
    <w:rsid w:val="00E3652A"/>
    <w:rsid w:val="00E37AEE"/>
    <w:rsid w:val="00E52201"/>
    <w:rsid w:val="00E56466"/>
    <w:rsid w:val="00E5726F"/>
    <w:rsid w:val="00E626B1"/>
    <w:rsid w:val="00E627BF"/>
    <w:rsid w:val="00E71BAB"/>
    <w:rsid w:val="00E725C7"/>
    <w:rsid w:val="00E72C65"/>
    <w:rsid w:val="00E77BCF"/>
    <w:rsid w:val="00E80605"/>
    <w:rsid w:val="00E95128"/>
    <w:rsid w:val="00E96BFB"/>
    <w:rsid w:val="00E97F6C"/>
    <w:rsid w:val="00EA7B8D"/>
    <w:rsid w:val="00EB0931"/>
    <w:rsid w:val="00EC0820"/>
    <w:rsid w:val="00EC7F1C"/>
    <w:rsid w:val="00ED1E98"/>
    <w:rsid w:val="00ED5F95"/>
    <w:rsid w:val="00ED67D4"/>
    <w:rsid w:val="00EE0E21"/>
    <w:rsid w:val="00EE1EE6"/>
    <w:rsid w:val="00EF0B01"/>
    <w:rsid w:val="00EF1470"/>
    <w:rsid w:val="00EF34AE"/>
    <w:rsid w:val="00EF4E72"/>
    <w:rsid w:val="00EF688C"/>
    <w:rsid w:val="00F0039D"/>
    <w:rsid w:val="00F020A0"/>
    <w:rsid w:val="00F10E0E"/>
    <w:rsid w:val="00F10F34"/>
    <w:rsid w:val="00F150F1"/>
    <w:rsid w:val="00F15380"/>
    <w:rsid w:val="00F16F26"/>
    <w:rsid w:val="00F20205"/>
    <w:rsid w:val="00F21C5E"/>
    <w:rsid w:val="00F25051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D9"/>
    <w:rsid w:val="00F865E8"/>
    <w:rsid w:val="00F91913"/>
    <w:rsid w:val="00F9359C"/>
    <w:rsid w:val="00F9506A"/>
    <w:rsid w:val="00FA1EF8"/>
    <w:rsid w:val="00FA2A9D"/>
    <w:rsid w:val="00FA577C"/>
    <w:rsid w:val="00FA6ADD"/>
    <w:rsid w:val="00FA6C5D"/>
    <w:rsid w:val="00FA6D0F"/>
    <w:rsid w:val="00FD37ED"/>
    <w:rsid w:val="00FD44E7"/>
    <w:rsid w:val="00FD4736"/>
    <w:rsid w:val="00FE0172"/>
    <w:rsid w:val="00FE2CC6"/>
    <w:rsid w:val="00FE3AB4"/>
    <w:rsid w:val="00FE3F72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ra">
    <w:name w:val="ra"/>
    <w:basedOn w:val="Predvolenpsmoodseku"/>
    <w:rsid w:val="005A15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Pracovn__h_rok_programu_Microsoft_Office_Excel20.xlsx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package" Target="embeddings/Pracovn__h_rok_programu_Microsoft_Office_Excel19.xlsx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Pracovn__h_rok_programu_Microsoft_Office_Excel21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image" Target="media/image19.emf"/><Relationship Id="rId52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package" Target="embeddings/Pracovn__h_rok_programu_Microsoft_Office_Excel18.xlsx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23A5E3-DC86-4EE8-84F8-43C978400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18</Pages>
  <Words>2425</Words>
  <Characters>13827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Gabika</cp:lastModifiedBy>
  <cp:revision>8</cp:revision>
  <cp:lastPrinted>2013-08-01T07:02:00Z</cp:lastPrinted>
  <dcterms:created xsi:type="dcterms:W3CDTF">2012-03-23T15:13:00Z</dcterms:created>
  <dcterms:modified xsi:type="dcterms:W3CDTF">2013-08-01T07:04:00Z</dcterms:modified>
</cp:coreProperties>
</file>