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6E0" w:rsidRDefault="004346E0" w:rsidP="002A3068">
      <w:pPr>
        <w:rPr>
          <w:rFonts w:ascii="Arial Narrow" w:hAnsi="Arial Narrow"/>
          <w:b/>
          <w:sz w:val="32"/>
          <w:szCs w:val="32"/>
          <w:lang w:val="sk-SK"/>
        </w:rPr>
      </w:pPr>
    </w:p>
    <w:p w:rsidR="004346E0" w:rsidRDefault="004346E0">
      <w:pPr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Poznámky k účtovnej závierke boli zostavené v zmysle Opatrenia MFSR č. 4455/2003-92. Údaje, ktoré nie tu sú  uvedené, spoločnosť nevykazuje.</w:t>
      </w:r>
    </w:p>
    <w:p w:rsidR="004346E0" w:rsidRDefault="004346E0">
      <w:pPr>
        <w:rPr>
          <w:rFonts w:ascii="Arial Narrow" w:hAnsi="Arial Narrow"/>
          <w:sz w:val="22"/>
          <w:szCs w:val="22"/>
          <w:lang w:val="sk-SK"/>
        </w:rPr>
      </w:pPr>
    </w:p>
    <w:p w:rsidR="004346E0" w:rsidRDefault="004346E0">
      <w:pPr>
        <w:pStyle w:val="Nadpis2"/>
        <w:rPr>
          <w:szCs w:val="22"/>
        </w:rPr>
      </w:pPr>
      <w:r>
        <w:t>A.  Informácie o účtovnej jednotke</w:t>
      </w:r>
    </w:p>
    <w:p w:rsidR="004346E0" w:rsidRDefault="004346E0">
      <w:pPr>
        <w:rPr>
          <w:rFonts w:ascii="Arial Narrow" w:hAnsi="Arial Narrow"/>
          <w:b/>
          <w:sz w:val="22"/>
          <w:szCs w:val="22"/>
          <w:lang w:val="sk-SK"/>
        </w:rPr>
      </w:pPr>
    </w:p>
    <w:p w:rsidR="004346E0" w:rsidRDefault="004346E0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>Údaje o spoločnosti</w:t>
      </w:r>
    </w:p>
    <w:p w:rsidR="00533679" w:rsidRDefault="00533679" w:rsidP="00533679">
      <w:pPr>
        <w:tabs>
          <w:tab w:val="num" w:pos="360"/>
        </w:tabs>
        <w:rPr>
          <w:rFonts w:ascii="Arial Narrow" w:hAnsi="Arial Narrow"/>
          <w:sz w:val="22"/>
          <w:szCs w:val="22"/>
          <w:lang w:val="sk-SK"/>
        </w:rPr>
      </w:pPr>
    </w:p>
    <w:p w:rsidR="00950837" w:rsidRDefault="00533679" w:rsidP="00533679">
      <w:pPr>
        <w:tabs>
          <w:tab w:val="num" w:pos="360"/>
        </w:tabs>
        <w:rPr>
          <w:rFonts w:ascii="Arial Narrow" w:hAnsi="Arial Narrow"/>
          <w:sz w:val="22"/>
          <w:szCs w:val="22"/>
          <w:lang w:val="sk-SK"/>
        </w:rPr>
      </w:pPr>
      <w:r w:rsidRPr="00533679">
        <w:rPr>
          <w:rFonts w:ascii="Arial Narrow" w:hAnsi="Arial Narrow"/>
          <w:sz w:val="22"/>
          <w:szCs w:val="22"/>
          <w:lang w:val="sk-SK"/>
        </w:rPr>
        <w:t>Obchodné meno:</w:t>
      </w:r>
      <w:r w:rsidRPr="00533679">
        <w:rPr>
          <w:rFonts w:ascii="Arial Narrow" w:hAnsi="Arial Narrow"/>
          <w:sz w:val="22"/>
          <w:szCs w:val="22"/>
          <w:lang w:val="sk-SK"/>
        </w:rPr>
        <w:tab/>
      </w:r>
      <w:r w:rsidR="00950837">
        <w:rPr>
          <w:rFonts w:ascii="Arial Narrow" w:hAnsi="Arial Narrow"/>
          <w:sz w:val="22"/>
          <w:szCs w:val="22"/>
          <w:lang w:val="sk-SK"/>
        </w:rPr>
        <w:tab/>
        <w:t>SOHO1</w:t>
      </w:r>
      <w:r w:rsidRPr="00533679">
        <w:rPr>
          <w:rFonts w:ascii="Arial Narrow" w:hAnsi="Arial Narrow"/>
          <w:sz w:val="22"/>
          <w:szCs w:val="22"/>
          <w:lang w:val="sk-SK"/>
        </w:rPr>
        <w:t>, s.r.o.</w:t>
      </w:r>
    </w:p>
    <w:p w:rsidR="00950837" w:rsidRDefault="00950837" w:rsidP="00950837">
      <w:pPr>
        <w:tabs>
          <w:tab w:val="num" w:pos="360"/>
        </w:tabs>
        <w:ind w:left="360" w:hanging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Sídlo:</w:t>
      </w:r>
      <w:r>
        <w:rPr>
          <w:rFonts w:ascii="Arial Narrow" w:hAnsi="Arial Narrow"/>
          <w:sz w:val="22"/>
          <w:szCs w:val="22"/>
          <w:lang w:val="sk-SK"/>
        </w:rPr>
        <w:tab/>
      </w:r>
      <w:r>
        <w:rPr>
          <w:rFonts w:ascii="Arial Narrow" w:hAnsi="Arial Narrow"/>
          <w:sz w:val="22"/>
          <w:szCs w:val="22"/>
          <w:lang w:val="sk-SK"/>
        </w:rPr>
        <w:tab/>
      </w:r>
      <w:r>
        <w:rPr>
          <w:rFonts w:ascii="Arial Narrow" w:hAnsi="Arial Narrow"/>
          <w:sz w:val="22"/>
          <w:szCs w:val="22"/>
          <w:lang w:val="sk-SK"/>
        </w:rPr>
        <w:tab/>
        <w:t>Martina Rázusa 23 A, Žilina, 010 01</w:t>
      </w:r>
    </w:p>
    <w:p w:rsidR="00533679" w:rsidRPr="00533679" w:rsidRDefault="00533679" w:rsidP="00533679">
      <w:pPr>
        <w:tabs>
          <w:tab w:val="num" w:pos="360"/>
        </w:tabs>
        <w:rPr>
          <w:rFonts w:ascii="Arial Narrow" w:hAnsi="Arial Narrow"/>
          <w:sz w:val="22"/>
          <w:szCs w:val="22"/>
          <w:lang w:val="sk-SK"/>
        </w:rPr>
      </w:pPr>
      <w:r w:rsidRPr="00533679">
        <w:rPr>
          <w:rFonts w:ascii="Arial Narrow" w:hAnsi="Arial Narrow"/>
          <w:sz w:val="22"/>
          <w:szCs w:val="22"/>
          <w:lang w:val="sk-SK"/>
        </w:rPr>
        <w:t xml:space="preserve">IČO:     </w:t>
      </w:r>
      <w:r w:rsidRPr="00533679">
        <w:rPr>
          <w:rFonts w:ascii="Arial Narrow" w:hAnsi="Arial Narrow"/>
          <w:sz w:val="22"/>
          <w:szCs w:val="22"/>
          <w:lang w:val="sk-SK"/>
        </w:rPr>
        <w:tab/>
      </w:r>
      <w:r w:rsidRPr="00533679">
        <w:rPr>
          <w:rFonts w:ascii="Arial Narrow" w:hAnsi="Arial Narrow"/>
          <w:sz w:val="22"/>
          <w:szCs w:val="22"/>
          <w:lang w:val="sk-SK"/>
        </w:rPr>
        <w:tab/>
      </w:r>
      <w:r w:rsidRPr="00533679">
        <w:rPr>
          <w:rFonts w:ascii="Arial Narrow" w:hAnsi="Arial Narrow"/>
          <w:sz w:val="22"/>
          <w:szCs w:val="22"/>
          <w:lang w:val="sk-SK"/>
        </w:rPr>
        <w:tab/>
        <w:t>363 884 67</w:t>
      </w:r>
    </w:p>
    <w:p w:rsidR="00780F0E" w:rsidRDefault="00780F0E">
      <w:pPr>
        <w:tabs>
          <w:tab w:val="num" w:pos="360"/>
        </w:tabs>
        <w:ind w:left="360" w:hanging="360"/>
        <w:rPr>
          <w:rFonts w:ascii="Arial Narrow" w:hAnsi="Arial Narrow"/>
          <w:sz w:val="22"/>
          <w:szCs w:val="22"/>
          <w:lang w:val="sk-SK"/>
        </w:rPr>
      </w:pPr>
    </w:p>
    <w:p w:rsidR="004346E0" w:rsidRDefault="004346E0">
      <w:pPr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bola založená zakladateľskou listinou vyhotovenou vo forme notárskej zápisnice  zo dňa</w:t>
      </w:r>
      <w:r w:rsidR="001C31C4">
        <w:rPr>
          <w:rFonts w:ascii="Arial Narrow" w:hAnsi="Arial Narrow"/>
          <w:sz w:val="22"/>
          <w:szCs w:val="22"/>
          <w:lang w:val="sk-SK"/>
        </w:rPr>
        <w:t xml:space="preserve"> 20.9</w:t>
      </w:r>
      <w:r>
        <w:rPr>
          <w:rFonts w:ascii="Arial Narrow" w:hAnsi="Arial Narrow"/>
          <w:sz w:val="22"/>
          <w:szCs w:val="22"/>
          <w:lang w:val="sk-SK"/>
        </w:rPr>
        <w:t>.</w:t>
      </w:r>
      <w:r w:rsidR="001C31C4">
        <w:rPr>
          <w:rFonts w:ascii="Arial Narrow" w:hAnsi="Arial Narrow"/>
          <w:sz w:val="22"/>
          <w:szCs w:val="22"/>
          <w:lang w:val="sk-SK"/>
        </w:rPr>
        <w:t>1999</w:t>
      </w:r>
      <w:r>
        <w:rPr>
          <w:rFonts w:ascii="Arial Narrow" w:hAnsi="Arial Narrow"/>
          <w:sz w:val="22"/>
          <w:szCs w:val="22"/>
          <w:lang w:val="sk-SK"/>
        </w:rPr>
        <w:t xml:space="preserve">,  zapísaná v Obchodnom registri dňa </w:t>
      </w:r>
      <w:r w:rsidR="000E6BAE">
        <w:rPr>
          <w:rFonts w:ascii="Arial Narrow" w:hAnsi="Arial Narrow"/>
          <w:sz w:val="22"/>
          <w:szCs w:val="22"/>
          <w:lang w:val="sk-SK"/>
        </w:rPr>
        <w:t>22</w:t>
      </w:r>
      <w:r>
        <w:rPr>
          <w:rFonts w:ascii="Arial Narrow" w:hAnsi="Arial Narrow"/>
          <w:sz w:val="22"/>
          <w:szCs w:val="22"/>
          <w:lang w:val="sk-SK"/>
        </w:rPr>
        <w:t>.</w:t>
      </w:r>
      <w:r w:rsidR="000E6BAE">
        <w:rPr>
          <w:rFonts w:ascii="Arial Narrow" w:hAnsi="Arial Narrow"/>
          <w:sz w:val="22"/>
          <w:szCs w:val="22"/>
          <w:lang w:val="sk-SK"/>
        </w:rPr>
        <w:t>10</w:t>
      </w:r>
      <w:r>
        <w:rPr>
          <w:rFonts w:ascii="Arial Narrow" w:hAnsi="Arial Narrow"/>
          <w:sz w:val="22"/>
          <w:szCs w:val="22"/>
          <w:lang w:val="sk-SK"/>
        </w:rPr>
        <w:t>.</w:t>
      </w:r>
      <w:r w:rsidR="000E6BAE">
        <w:rPr>
          <w:rFonts w:ascii="Arial Narrow" w:hAnsi="Arial Narrow"/>
          <w:sz w:val="22"/>
          <w:szCs w:val="22"/>
          <w:lang w:val="sk-SK"/>
        </w:rPr>
        <w:t>1999</w:t>
      </w:r>
      <w:r w:rsidR="00D83713">
        <w:rPr>
          <w:rFonts w:ascii="Arial Narrow" w:hAnsi="Arial Narrow"/>
          <w:sz w:val="22"/>
          <w:szCs w:val="22"/>
          <w:lang w:val="sk-SK"/>
        </w:rPr>
        <w:t xml:space="preserve"> ,</w:t>
      </w:r>
      <w:r>
        <w:rPr>
          <w:rFonts w:ascii="Arial Narrow" w:hAnsi="Arial Narrow"/>
          <w:sz w:val="22"/>
          <w:szCs w:val="22"/>
          <w:lang w:val="sk-SK"/>
        </w:rPr>
        <w:t> oddiel</w:t>
      </w:r>
      <w:r w:rsidR="00D83713">
        <w:rPr>
          <w:rFonts w:ascii="Arial Narrow" w:hAnsi="Arial Narrow"/>
          <w:sz w:val="22"/>
          <w:szCs w:val="22"/>
          <w:lang w:val="sk-SK"/>
        </w:rPr>
        <w:t xml:space="preserve">  Sro,  vložka </w:t>
      </w:r>
      <w:r>
        <w:rPr>
          <w:rFonts w:ascii="Arial Narrow" w:hAnsi="Arial Narrow"/>
          <w:sz w:val="22"/>
          <w:szCs w:val="22"/>
          <w:lang w:val="sk-SK"/>
        </w:rPr>
        <w:t xml:space="preserve">č. </w:t>
      </w:r>
      <w:r w:rsidR="00780F0E">
        <w:rPr>
          <w:rFonts w:ascii="Arial Narrow" w:hAnsi="Arial Narrow"/>
          <w:sz w:val="22"/>
          <w:szCs w:val="22"/>
          <w:lang w:val="sk-SK"/>
        </w:rPr>
        <w:t>1</w:t>
      </w:r>
      <w:r w:rsidR="000E6BAE">
        <w:rPr>
          <w:rFonts w:ascii="Arial Narrow" w:hAnsi="Arial Narrow"/>
          <w:sz w:val="22"/>
          <w:szCs w:val="22"/>
          <w:lang w:val="sk-SK"/>
        </w:rPr>
        <w:t>1871</w:t>
      </w:r>
      <w:r>
        <w:rPr>
          <w:rFonts w:ascii="Arial Narrow" w:hAnsi="Arial Narrow"/>
          <w:sz w:val="22"/>
          <w:szCs w:val="22"/>
          <w:lang w:val="sk-SK"/>
        </w:rPr>
        <w:t>/L.</w:t>
      </w:r>
    </w:p>
    <w:p w:rsidR="004346E0" w:rsidRDefault="004346E0">
      <w:pPr>
        <w:tabs>
          <w:tab w:val="num" w:pos="360"/>
        </w:tabs>
        <w:ind w:left="360" w:hanging="360"/>
        <w:rPr>
          <w:rFonts w:ascii="Arial Narrow" w:hAnsi="Arial Narrow"/>
          <w:sz w:val="22"/>
          <w:szCs w:val="22"/>
          <w:lang w:val="sk-SK"/>
        </w:rPr>
      </w:pPr>
    </w:p>
    <w:p w:rsidR="004346E0" w:rsidRDefault="004346E0">
      <w:pPr>
        <w:numPr>
          <w:ilvl w:val="0"/>
          <w:numId w:val="1"/>
        </w:numPr>
        <w:tabs>
          <w:tab w:val="clear" w:pos="720"/>
          <w:tab w:val="num" w:pos="360"/>
        </w:tabs>
        <w:ind w:left="360"/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>Hlavné činnosti</w:t>
      </w:r>
    </w:p>
    <w:p w:rsidR="00950837" w:rsidRPr="00950837" w:rsidRDefault="00950837" w:rsidP="00950837">
      <w:pPr>
        <w:pStyle w:val="Odsekzoznamu"/>
        <w:numPr>
          <w:ilvl w:val="0"/>
          <w:numId w:val="2"/>
        </w:numPr>
        <w:rPr>
          <w:rFonts w:ascii="Arial Narrow" w:hAnsi="Arial Narrow"/>
          <w:b/>
          <w:sz w:val="22"/>
          <w:szCs w:val="22"/>
          <w:lang w:val="sk-SK"/>
        </w:rPr>
      </w:pPr>
      <w:r w:rsidRPr="00950837">
        <w:rPr>
          <w:rStyle w:val="ra"/>
          <w:rFonts w:ascii="Arial Narrow" w:hAnsi="Arial Narrow"/>
          <w:sz w:val="22"/>
          <w:szCs w:val="22"/>
        </w:rPr>
        <w:t>pohostinská činnosť a výroba hotových jedál pre výdajne</w:t>
      </w:r>
    </w:p>
    <w:p w:rsidR="004346E0" w:rsidRPr="00950837" w:rsidRDefault="00950837" w:rsidP="00950837">
      <w:pPr>
        <w:numPr>
          <w:ilvl w:val="0"/>
          <w:numId w:val="2"/>
        </w:numPr>
        <w:rPr>
          <w:rFonts w:ascii="Arial Narrow" w:hAnsi="Arial Narrow"/>
          <w:sz w:val="22"/>
          <w:szCs w:val="22"/>
          <w:lang w:val="sk-SK"/>
        </w:rPr>
      </w:pPr>
      <w:r w:rsidRPr="00950837">
        <w:rPr>
          <w:rStyle w:val="ra"/>
          <w:rFonts w:ascii="Arial Narrow" w:hAnsi="Arial Narrow"/>
          <w:sz w:val="22"/>
          <w:szCs w:val="22"/>
        </w:rPr>
        <w:t>kúpa tovaru na účely jeho predaja konečnému spotrebiteľovi (maloobchod) v rozsahu voľnej živnosti</w:t>
      </w:r>
    </w:p>
    <w:p w:rsidR="004346E0" w:rsidRPr="00950837" w:rsidRDefault="00950837" w:rsidP="00780F0E">
      <w:pPr>
        <w:numPr>
          <w:ilvl w:val="0"/>
          <w:numId w:val="2"/>
        </w:numPr>
        <w:rPr>
          <w:rFonts w:ascii="Arial Narrow" w:hAnsi="Arial Narrow"/>
          <w:sz w:val="22"/>
          <w:szCs w:val="22"/>
          <w:lang w:val="sk-SK"/>
        </w:rPr>
      </w:pPr>
      <w:r w:rsidRPr="00950837">
        <w:rPr>
          <w:rFonts w:ascii="Arial Narrow" w:hAnsi="Arial Narrow"/>
          <w:sz w:val="22"/>
          <w:szCs w:val="22"/>
          <w:lang w:val="sk-SK"/>
        </w:rPr>
        <w:t>s</w:t>
      </w:r>
      <w:r w:rsidR="000E6BAE" w:rsidRPr="00950837">
        <w:rPr>
          <w:rFonts w:ascii="Arial Narrow" w:hAnsi="Arial Narrow"/>
          <w:sz w:val="22"/>
          <w:szCs w:val="22"/>
          <w:lang w:val="sk-SK"/>
        </w:rPr>
        <w:t xml:space="preserve">prostredkovateľská </w:t>
      </w:r>
      <w:r w:rsidR="00780F0E" w:rsidRPr="00950837">
        <w:rPr>
          <w:rFonts w:ascii="Arial Narrow" w:hAnsi="Arial Narrow"/>
          <w:sz w:val="22"/>
          <w:szCs w:val="22"/>
          <w:lang w:val="sk-SK"/>
        </w:rPr>
        <w:t> </w:t>
      </w:r>
      <w:r w:rsidR="00D83713" w:rsidRPr="00950837">
        <w:rPr>
          <w:rFonts w:ascii="Arial Narrow" w:hAnsi="Arial Narrow"/>
          <w:sz w:val="22"/>
          <w:szCs w:val="22"/>
          <w:lang w:val="sk-SK"/>
        </w:rPr>
        <w:t xml:space="preserve">a reklamná </w:t>
      </w:r>
      <w:r w:rsidR="00780F0E" w:rsidRPr="00950837">
        <w:rPr>
          <w:rFonts w:ascii="Arial Narrow" w:hAnsi="Arial Narrow"/>
          <w:sz w:val="22"/>
          <w:szCs w:val="22"/>
          <w:lang w:val="sk-SK"/>
        </w:rPr>
        <w:t>činnosť</w:t>
      </w:r>
    </w:p>
    <w:p w:rsidR="00C16447" w:rsidRPr="00950837" w:rsidRDefault="00C16447" w:rsidP="00780F0E">
      <w:pPr>
        <w:numPr>
          <w:ilvl w:val="0"/>
          <w:numId w:val="2"/>
        </w:numPr>
        <w:rPr>
          <w:rFonts w:ascii="Arial Narrow" w:hAnsi="Arial Narrow"/>
          <w:color w:val="FF0000"/>
          <w:sz w:val="22"/>
          <w:szCs w:val="22"/>
          <w:lang w:val="sk-SK"/>
        </w:rPr>
      </w:pPr>
      <w:r w:rsidRPr="00950837">
        <w:rPr>
          <w:rFonts w:ascii="Arial Narrow" w:hAnsi="Arial Narrow"/>
          <w:sz w:val="22"/>
          <w:szCs w:val="22"/>
          <w:lang w:val="sk-SK"/>
        </w:rPr>
        <w:t>prenájom hnuteľných vecí</w:t>
      </w:r>
    </w:p>
    <w:p w:rsidR="004346E0" w:rsidRPr="002A3068" w:rsidRDefault="004346E0">
      <w:pPr>
        <w:rPr>
          <w:rFonts w:ascii="Arial Narrow" w:hAnsi="Arial Narrow"/>
          <w:color w:val="FF0000"/>
          <w:sz w:val="22"/>
          <w:szCs w:val="22"/>
          <w:lang w:val="sk-SK"/>
        </w:rPr>
      </w:pPr>
    </w:p>
    <w:p w:rsidR="004346E0" w:rsidRPr="00096F58" w:rsidRDefault="004346E0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ascii="Arial Narrow" w:hAnsi="Arial Narrow"/>
          <w:sz w:val="22"/>
          <w:szCs w:val="22"/>
          <w:lang w:val="sk-SK"/>
        </w:rPr>
      </w:pPr>
      <w:r w:rsidRPr="00096F58">
        <w:rPr>
          <w:rFonts w:ascii="Arial Narrow" w:hAnsi="Arial Narrow"/>
          <w:b/>
          <w:sz w:val="22"/>
          <w:szCs w:val="22"/>
          <w:lang w:val="sk-SK"/>
        </w:rPr>
        <w:t>Priemerný počet zamestnancov</w:t>
      </w:r>
      <w:r w:rsidR="000E6BAE" w:rsidRPr="00096F58">
        <w:rPr>
          <w:rFonts w:ascii="Arial Narrow" w:hAnsi="Arial Narrow"/>
          <w:b/>
          <w:sz w:val="22"/>
          <w:szCs w:val="22"/>
          <w:lang w:val="sk-SK"/>
        </w:rPr>
        <w:t xml:space="preserve">: </w:t>
      </w:r>
      <w:r w:rsidRPr="00096F58">
        <w:rPr>
          <w:rFonts w:ascii="Arial Narrow" w:hAnsi="Arial Narrow"/>
          <w:b/>
          <w:sz w:val="22"/>
          <w:szCs w:val="22"/>
          <w:lang w:val="sk-SK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96F58" w:rsidRPr="009733D8" w:rsidTr="00950837">
        <w:trPr>
          <w:jc w:val="center"/>
        </w:trPr>
        <w:tc>
          <w:tcPr>
            <w:tcW w:w="3693" w:type="dxa"/>
            <w:vAlign w:val="center"/>
          </w:tcPr>
          <w:p w:rsidR="00096F58" w:rsidRPr="00753253" w:rsidRDefault="00096F58" w:rsidP="0095083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53253">
              <w:rPr>
                <w:rFonts w:asciiTheme="minorHAnsi" w:hAnsiTheme="minorHAnsi"/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vAlign w:val="center"/>
          </w:tcPr>
          <w:p w:rsidR="00096F58" w:rsidRPr="00753253" w:rsidRDefault="00096F58" w:rsidP="0095083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53253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vAlign w:val="center"/>
          </w:tcPr>
          <w:p w:rsidR="00096F58" w:rsidRPr="00753253" w:rsidRDefault="00096F58" w:rsidP="0095083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53253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950837" w:rsidRPr="009733D8" w:rsidTr="00950837">
        <w:trPr>
          <w:jc w:val="center"/>
        </w:trPr>
        <w:tc>
          <w:tcPr>
            <w:tcW w:w="3693" w:type="dxa"/>
            <w:vAlign w:val="center"/>
          </w:tcPr>
          <w:p w:rsidR="00950837" w:rsidRPr="009733D8" w:rsidRDefault="00950837" w:rsidP="00950837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9733D8">
              <w:rPr>
                <w:rFonts w:asciiTheme="minorHAnsi" w:hAnsiTheme="minorHAns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</w:tcPr>
          <w:p w:rsidR="00950837" w:rsidRPr="009733D8" w:rsidRDefault="00BC231E" w:rsidP="0095083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2874" w:type="dxa"/>
          </w:tcPr>
          <w:p w:rsidR="00950837" w:rsidRPr="009733D8" w:rsidRDefault="00950837" w:rsidP="0095083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</w:t>
            </w:r>
          </w:p>
        </w:tc>
      </w:tr>
      <w:tr w:rsidR="00950837" w:rsidRPr="009733D8" w:rsidTr="00950837">
        <w:trPr>
          <w:trHeight w:val="285"/>
          <w:jc w:val="center"/>
        </w:trPr>
        <w:tc>
          <w:tcPr>
            <w:tcW w:w="3693" w:type="dxa"/>
            <w:vAlign w:val="center"/>
          </w:tcPr>
          <w:p w:rsidR="00950837" w:rsidRPr="009733D8" w:rsidRDefault="00950837" w:rsidP="00950837">
            <w:pPr>
              <w:rPr>
                <w:rFonts w:asciiTheme="minorHAnsi" w:hAnsiTheme="minorHAnsi"/>
                <w:sz w:val="18"/>
                <w:szCs w:val="18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</w:tcPr>
          <w:p w:rsidR="00950837" w:rsidRPr="009733D8" w:rsidRDefault="00BC231E" w:rsidP="0095083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2874" w:type="dxa"/>
          </w:tcPr>
          <w:p w:rsidR="00950837" w:rsidRPr="009733D8" w:rsidRDefault="00950837" w:rsidP="0095083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</w:tr>
      <w:tr w:rsidR="00950837" w:rsidRPr="009733D8" w:rsidTr="00950837">
        <w:trPr>
          <w:trHeight w:val="285"/>
          <w:jc w:val="center"/>
        </w:trPr>
        <w:tc>
          <w:tcPr>
            <w:tcW w:w="3693" w:type="dxa"/>
            <w:vAlign w:val="center"/>
          </w:tcPr>
          <w:p w:rsidR="00950837" w:rsidRPr="009733D8" w:rsidRDefault="00950837" w:rsidP="00950837">
            <w:pPr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</w:tcPr>
          <w:p w:rsidR="00950837" w:rsidRPr="009733D8" w:rsidRDefault="00BC231E" w:rsidP="0095083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BC231E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2874" w:type="dxa"/>
          </w:tcPr>
          <w:p w:rsidR="00950837" w:rsidRPr="009733D8" w:rsidRDefault="00950837" w:rsidP="0095083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</w:tr>
    </w:tbl>
    <w:p w:rsidR="00096F58" w:rsidRPr="002A3068" w:rsidRDefault="00096F58" w:rsidP="00096F58">
      <w:pPr>
        <w:ind w:left="360"/>
        <w:jc w:val="both"/>
        <w:rPr>
          <w:rFonts w:ascii="Arial Narrow" w:hAnsi="Arial Narrow"/>
          <w:color w:val="FF0000"/>
          <w:sz w:val="22"/>
          <w:szCs w:val="22"/>
          <w:lang w:val="sk-SK"/>
        </w:rPr>
      </w:pPr>
    </w:p>
    <w:p w:rsidR="004346E0" w:rsidRDefault="004346E0" w:rsidP="00096F58">
      <w:pPr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ab/>
      </w:r>
      <w:r>
        <w:rPr>
          <w:rFonts w:ascii="Arial Narrow" w:hAnsi="Arial Narrow"/>
          <w:sz w:val="22"/>
          <w:szCs w:val="22"/>
          <w:lang w:val="sk-SK"/>
        </w:rPr>
        <w:tab/>
      </w:r>
    </w:p>
    <w:p w:rsidR="004346E0" w:rsidRDefault="004346E0" w:rsidP="0052290E">
      <w:pPr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zostavila ri</w:t>
      </w:r>
      <w:r w:rsidR="00792EE0">
        <w:rPr>
          <w:rFonts w:ascii="Arial Narrow" w:hAnsi="Arial Narrow"/>
          <w:sz w:val="22"/>
          <w:szCs w:val="22"/>
          <w:lang w:val="sk-SK"/>
        </w:rPr>
        <w:t>adnu účtovnú závierku za rok 201</w:t>
      </w:r>
      <w:r w:rsidR="00950837">
        <w:rPr>
          <w:rFonts w:ascii="Arial Narrow" w:hAnsi="Arial Narrow"/>
          <w:sz w:val="22"/>
          <w:szCs w:val="22"/>
          <w:lang w:val="sk-SK"/>
        </w:rPr>
        <w:t>3</w:t>
      </w:r>
      <w:r>
        <w:rPr>
          <w:rFonts w:ascii="Arial Narrow" w:hAnsi="Arial Narrow"/>
          <w:sz w:val="22"/>
          <w:szCs w:val="22"/>
          <w:lang w:val="sk-SK"/>
        </w:rPr>
        <w:t xml:space="preserve"> k poslednému dňu účt</w:t>
      </w:r>
      <w:r w:rsidR="00792EE0">
        <w:rPr>
          <w:rFonts w:ascii="Arial Narrow" w:hAnsi="Arial Narrow"/>
          <w:sz w:val="22"/>
          <w:szCs w:val="22"/>
          <w:lang w:val="sk-SK"/>
        </w:rPr>
        <w:t xml:space="preserve">ovného obdobia, </w:t>
      </w:r>
      <w:r w:rsidR="002A3068">
        <w:rPr>
          <w:rFonts w:ascii="Arial Narrow" w:hAnsi="Arial Narrow"/>
          <w:sz w:val="22"/>
          <w:szCs w:val="22"/>
          <w:lang w:val="sk-SK"/>
        </w:rPr>
        <w:t>t.j. k 31.12.201</w:t>
      </w:r>
      <w:r w:rsidR="00950837">
        <w:rPr>
          <w:rFonts w:ascii="Arial Narrow" w:hAnsi="Arial Narrow"/>
          <w:sz w:val="22"/>
          <w:szCs w:val="22"/>
          <w:lang w:val="sk-SK"/>
        </w:rPr>
        <w:t>3</w:t>
      </w:r>
      <w:r w:rsidR="00506045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v zmysle zákona o účtovníctve, za podmienok nepretržitého trvania z hľadiska budúcich období a do dňa jej predloženia sa nevyskytli žiadne vstupy, ktoré by tieto podmienky zmenili.</w:t>
      </w:r>
    </w:p>
    <w:p w:rsidR="004346E0" w:rsidRDefault="004346E0">
      <w:pPr>
        <w:jc w:val="both"/>
        <w:rPr>
          <w:rFonts w:ascii="Arial Narrow" w:hAnsi="Arial Narrow"/>
          <w:sz w:val="22"/>
          <w:szCs w:val="22"/>
          <w:lang w:val="sk-SK"/>
        </w:rPr>
      </w:pPr>
    </w:p>
    <w:p w:rsidR="004346E0" w:rsidRDefault="004346E0">
      <w:pPr>
        <w:pStyle w:val="Nadpis2"/>
        <w:rPr>
          <w:szCs w:val="22"/>
        </w:rPr>
      </w:pPr>
      <w:r>
        <w:t>B.  Informácie o štatutárnych orgánoch spoločnosti</w:t>
      </w:r>
    </w:p>
    <w:p w:rsidR="004346E0" w:rsidRDefault="004346E0">
      <w:pPr>
        <w:jc w:val="both"/>
        <w:rPr>
          <w:rFonts w:ascii="Arial Narrow" w:hAnsi="Arial Narrow"/>
          <w:sz w:val="22"/>
          <w:szCs w:val="22"/>
          <w:lang w:val="sk-SK"/>
        </w:rPr>
      </w:pPr>
    </w:p>
    <w:p w:rsidR="004346E0" w:rsidRDefault="00780F0E" w:rsidP="000D1D34">
      <w:pPr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>Š</w:t>
      </w:r>
      <w:r w:rsidR="004346E0">
        <w:rPr>
          <w:rFonts w:ascii="Arial Narrow" w:hAnsi="Arial Narrow"/>
          <w:b/>
          <w:sz w:val="22"/>
          <w:szCs w:val="22"/>
          <w:lang w:val="sk-SK"/>
        </w:rPr>
        <w:t>tatutárny orgán</w:t>
      </w:r>
      <w:r w:rsidR="0039058B">
        <w:rPr>
          <w:rFonts w:ascii="Arial Narrow" w:hAnsi="Arial Narrow"/>
          <w:b/>
          <w:sz w:val="22"/>
          <w:szCs w:val="22"/>
          <w:lang w:val="sk-SK"/>
        </w:rPr>
        <w:t xml:space="preserve"> : </w:t>
      </w:r>
    </w:p>
    <w:p w:rsidR="000E6BAE" w:rsidRDefault="00DC415F" w:rsidP="000D1D34">
      <w:p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konateľ</w:t>
      </w:r>
      <w:r w:rsidR="002A3068">
        <w:rPr>
          <w:rFonts w:ascii="Arial Narrow" w:hAnsi="Arial Narrow"/>
          <w:sz w:val="22"/>
          <w:szCs w:val="22"/>
          <w:lang w:val="sk-SK"/>
        </w:rPr>
        <w:t>:</w:t>
      </w: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D83713" w:rsidRPr="00792EE0">
        <w:rPr>
          <w:rFonts w:ascii="Arial Narrow" w:hAnsi="Arial Narrow"/>
          <w:sz w:val="22"/>
          <w:szCs w:val="22"/>
          <w:lang w:val="sk-SK"/>
        </w:rPr>
        <w:t> Erika Sajková</w:t>
      </w:r>
      <w:r w:rsidR="00792EE0">
        <w:rPr>
          <w:rFonts w:ascii="Arial Narrow" w:hAnsi="Arial Narrow"/>
          <w:sz w:val="22"/>
          <w:szCs w:val="22"/>
          <w:lang w:val="sk-SK"/>
        </w:rPr>
        <w:t>,   Kubačova 7481/5  Bratislava</w:t>
      </w:r>
    </w:p>
    <w:p w:rsidR="002A3068" w:rsidRPr="00792EE0" w:rsidRDefault="002A3068" w:rsidP="000D1D34">
      <w:p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konateľ: Janka Peluchová, Hurbanova 976, Kys. N. Mesto, 02401</w:t>
      </w:r>
    </w:p>
    <w:p w:rsidR="0052290E" w:rsidRPr="00792EE0" w:rsidRDefault="0052290E" w:rsidP="0052290E">
      <w:pPr>
        <w:rPr>
          <w:rFonts w:ascii="Arial Narrow" w:hAnsi="Arial Narrow"/>
          <w:i/>
          <w:sz w:val="22"/>
          <w:szCs w:val="22"/>
          <w:lang w:val="sk-SK"/>
        </w:rPr>
      </w:pPr>
    </w:p>
    <w:p w:rsidR="004346E0" w:rsidRDefault="00506045" w:rsidP="0052290E">
      <w:pPr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 xml:space="preserve"> </w:t>
      </w:r>
      <w:r w:rsidR="004346E0">
        <w:rPr>
          <w:rFonts w:ascii="Arial Narrow" w:hAnsi="Arial Narrow"/>
          <w:b/>
          <w:sz w:val="22"/>
          <w:szCs w:val="22"/>
          <w:lang w:val="sk-SK"/>
        </w:rPr>
        <w:t>Štruktúra spoločníkov</w:t>
      </w:r>
    </w:p>
    <w:p w:rsidR="00D83713" w:rsidRPr="00506045" w:rsidRDefault="00506045" w:rsidP="00506045">
      <w:pPr>
        <w:ind w:left="142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</w:t>
      </w:r>
      <w:r w:rsidR="00AB5B8C">
        <w:rPr>
          <w:rFonts w:ascii="Arial Narrow" w:hAnsi="Arial Narrow"/>
          <w:sz w:val="22"/>
          <w:szCs w:val="22"/>
          <w:lang w:val="sk-SK"/>
        </w:rPr>
        <w:t>1.</w:t>
      </w:r>
      <w:r>
        <w:rPr>
          <w:rFonts w:ascii="Arial Narrow" w:hAnsi="Arial Narrow"/>
          <w:sz w:val="22"/>
          <w:szCs w:val="22"/>
          <w:lang w:val="sk-SK"/>
        </w:rPr>
        <w:t xml:space="preserve">    </w:t>
      </w:r>
      <w:r w:rsidR="00D83713" w:rsidRPr="00506045">
        <w:rPr>
          <w:rFonts w:ascii="Arial Narrow" w:hAnsi="Arial Narrow"/>
          <w:sz w:val="22"/>
          <w:szCs w:val="22"/>
          <w:lang w:val="sk-SK"/>
        </w:rPr>
        <w:t>Mgr. Juraj Málik</w:t>
      </w:r>
      <w:r w:rsidR="008B52EA">
        <w:rPr>
          <w:rFonts w:ascii="Arial Narrow" w:hAnsi="Arial Narrow"/>
          <w:sz w:val="22"/>
          <w:szCs w:val="22"/>
          <w:lang w:val="sk-SK"/>
        </w:rPr>
        <w:t>, Stavbařů 290/30, Praha</w:t>
      </w:r>
    </w:p>
    <w:p w:rsidR="00D83713" w:rsidRDefault="00506045" w:rsidP="00506045">
      <w:pPr>
        <w:ind w:left="142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</w:t>
      </w:r>
      <w:r w:rsidR="00950837">
        <w:rPr>
          <w:rFonts w:ascii="Arial Narrow" w:hAnsi="Arial Narrow"/>
          <w:sz w:val="22"/>
          <w:szCs w:val="22"/>
          <w:lang w:val="sk-SK"/>
        </w:rPr>
        <w:t xml:space="preserve">  </w:t>
      </w:r>
      <w:r w:rsidR="00D83713" w:rsidRPr="00506045">
        <w:rPr>
          <w:rFonts w:ascii="Arial Narrow" w:hAnsi="Arial Narrow"/>
          <w:sz w:val="22"/>
          <w:szCs w:val="22"/>
          <w:lang w:val="sk-SK"/>
        </w:rPr>
        <w:t xml:space="preserve">Vklad: </w:t>
      </w:r>
      <w:r w:rsidR="002A3068">
        <w:rPr>
          <w:rFonts w:ascii="Arial Narrow" w:hAnsi="Arial Narrow"/>
          <w:sz w:val="22"/>
          <w:szCs w:val="22"/>
          <w:lang w:val="sk-SK"/>
        </w:rPr>
        <w:t>5</w:t>
      </w:r>
      <w:r w:rsidR="008B52EA">
        <w:rPr>
          <w:rFonts w:ascii="Arial Narrow" w:hAnsi="Arial Narrow"/>
          <w:sz w:val="22"/>
          <w:szCs w:val="22"/>
          <w:lang w:val="sk-SK"/>
        </w:rPr>
        <w:t xml:space="preserve"> </w:t>
      </w:r>
      <w:r w:rsidR="002A3068">
        <w:rPr>
          <w:rFonts w:ascii="Arial Narrow" w:hAnsi="Arial Narrow"/>
          <w:sz w:val="22"/>
          <w:szCs w:val="22"/>
          <w:lang w:val="sk-SK"/>
        </w:rPr>
        <w:t>890</w:t>
      </w:r>
      <w:r w:rsidRPr="00506045">
        <w:rPr>
          <w:rFonts w:ascii="Arial Narrow" w:hAnsi="Arial Narrow"/>
          <w:sz w:val="22"/>
          <w:szCs w:val="22"/>
          <w:lang w:val="sk-SK"/>
        </w:rPr>
        <w:t xml:space="preserve"> €</w:t>
      </w:r>
      <w:r w:rsidR="00D83713" w:rsidRPr="00506045">
        <w:rPr>
          <w:rFonts w:ascii="Arial Narrow" w:hAnsi="Arial Narrow"/>
          <w:sz w:val="22"/>
          <w:szCs w:val="22"/>
          <w:lang w:val="sk-SK"/>
        </w:rPr>
        <w:t>,  splatené</w:t>
      </w:r>
      <w:r w:rsidR="001E24A4">
        <w:rPr>
          <w:rFonts w:ascii="Arial Narrow" w:hAnsi="Arial Narrow"/>
          <w:sz w:val="22"/>
          <w:szCs w:val="22"/>
          <w:lang w:val="sk-SK"/>
        </w:rPr>
        <w:t xml:space="preserve"> </w:t>
      </w:r>
      <w:r w:rsidR="002A3068">
        <w:rPr>
          <w:rFonts w:ascii="Arial Narrow" w:hAnsi="Arial Narrow"/>
          <w:sz w:val="22"/>
          <w:szCs w:val="22"/>
          <w:lang w:val="sk-SK"/>
        </w:rPr>
        <w:t xml:space="preserve">5890 </w:t>
      </w:r>
      <w:r w:rsidRPr="00506045">
        <w:rPr>
          <w:rFonts w:ascii="Arial Narrow" w:hAnsi="Arial Narrow"/>
          <w:sz w:val="22"/>
          <w:szCs w:val="22"/>
          <w:lang w:val="sk-SK"/>
        </w:rPr>
        <w:t xml:space="preserve"> €</w:t>
      </w:r>
      <w:r w:rsidR="00215F05">
        <w:rPr>
          <w:rFonts w:ascii="Arial Narrow" w:hAnsi="Arial Narrow"/>
          <w:sz w:val="22"/>
          <w:szCs w:val="22"/>
          <w:lang w:val="sk-SK"/>
        </w:rPr>
        <w:t>, podiel na základnom imaní: 88,7%</w:t>
      </w:r>
    </w:p>
    <w:p w:rsidR="00215F05" w:rsidRPr="00506045" w:rsidRDefault="00215F05" w:rsidP="00506045">
      <w:pPr>
        <w:ind w:left="142"/>
        <w:rPr>
          <w:rFonts w:ascii="Arial Narrow" w:hAnsi="Arial Narrow"/>
          <w:sz w:val="22"/>
          <w:szCs w:val="22"/>
          <w:lang w:val="sk-SK"/>
        </w:rPr>
      </w:pPr>
    </w:p>
    <w:p w:rsidR="00D83713" w:rsidRPr="00AB5B8C" w:rsidRDefault="00D83713" w:rsidP="0052290E">
      <w:p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</w:t>
      </w:r>
      <w:r w:rsidR="0052290E">
        <w:rPr>
          <w:rFonts w:ascii="Arial Narrow" w:hAnsi="Arial Narrow"/>
          <w:sz w:val="22"/>
          <w:szCs w:val="22"/>
          <w:lang w:val="sk-SK"/>
        </w:rPr>
        <w:t xml:space="preserve">     </w:t>
      </w:r>
      <w:r w:rsidR="00AB5B8C">
        <w:rPr>
          <w:rFonts w:ascii="Arial Narrow" w:hAnsi="Arial Narrow"/>
          <w:sz w:val="22"/>
          <w:szCs w:val="22"/>
          <w:lang w:val="sk-SK"/>
        </w:rPr>
        <w:t xml:space="preserve">     2.  </w:t>
      </w:r>
      <w:r w:rsidR="00AB5B8C" w:rsidRPr="00AB5B8C">
        <w:rPr>
          <w:rFonts w:ascii="Arial Narrow" w:hAnsi="Arial Narrow"/>
          <w:sz w:val="22"/>
          <w:szCs w:val="22"/>
          <w:lang w:val="sk-SK"/>
        </w:rPr>
        <w:t xml:space="preserve"> </w:t>
      </w:r>
      <w:r w:rsidRPr="00AB5B8C">
        <w:rPr>
          <w:rFonts w:ascii="Arial Narrow" w:hAnsi="Arial Narrow"/>
          <w:sz w:val="22"/>
          <w:szCs w:val="22"/>
          <w:lang w:val="sk-SK"/>
        </w:rPr>
        <w:t>Erika Sajková</w:t>
      </w:r>
    </w:p>
    <w:p w:rsidR="00D83713" w:rsidRPr="00506045" w:rsidRDefault="00AB5B8C" w:rsidP="00AB5B8C">
      <w:pPr>
        <w:pStyle w:val="Odsekzoznamu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</w:t>
      </w:r>
      <w:r w:rsidR="00D83713" w:rsidRPr="00506045">
        <w:rPr>
          <w:rFonts w:ascii="Arial Narrow" w:hAnsi="Arial Narrow"/>
          <w:sz w:val="22"/>
          <w:szCs w:val="22"/>
          <w:lang w:val="sk-SK"/>
        </w:rPr>
        <w:t xml:space="preserve">Vklad:  </w:t>
      </w:r>
      <w:r w:rsidR="008B52EA">
        <w:rPr>
          <w:rFonts w:ascii="Arial Narrow" w:hAnsi="Arial Narrow"/>
          <w:sz w:val="22"/>
          <w:szCs w:val="22"/>
          <w:lang w:val="sk-SK"/>
        </w:rPr>
        <w:t>750</w:t>
      </w:r>
      <w:r w:rsidR="00506045" w:rsidRPr="00506045">
        <w:rPr>
          <w:rFonts w:ascii="Arial Narrow" w:hAnsi="Arial Narrow"/>
          <w:sz w:val="22"/>
          <w:szCs w:val="22"/>
          <w:lang w:val="sk-SK"/>
        </w:rPr>
        <w:t xml:space="preserve"> €</w:t>
      </w:r>
      <w:r w:rsidR="001E24A4">
        <w:rPr>
          <w:rFonts w:ascii="Arial Narrow" w:hAnsi="Arial Narrow"/>
          <w:sz w:val="22"/>
          <w:szCs w:val="22"/>
          <w:lang w:val="sk-SK"/>
        </w:rPr>
        <w:t xml:space="preserve">, splatené </w:t>
      </w:r>
      <w:r w:rsidR="008B52EA">
        <w:rPr>
          <w:rFonts w:ascii="Arial Narrow" w:hAnsi="Arial Narrow"/>
          <w:sz w:val="22"/>
          <w:szCs w:val="22"/>
          <w:lang w:val="sk-SK"/>
        </w:rPr>
        <w:t>750</w:t>
      </w:r>
      <w:r w:rsidR="00506045" w:rsidRPr="00506045">
        <w:rPr>
          <w:rFonts w:ascii="Arial Narrow" w:hAnsi="Arial Narrow"/>
          <w:sz w:val="22"/>
          <w:szCs w:val="22"/>
          <w:lang w:val="sk-SK"/>
        </w:rPr>
        <w:t xml:space="preserve"> €</w:t>
      </w:r>
      <w:r w:rsidR="00215F05">
        <w:rPr>
          <w:rFonts w:ascii="Arial Narrow" w:hAnsi="Arial Narrow"/>
          <w:sz w:val="22"/>
          <w:szCs w:val="22"/>
          <w:lang w:val="sk-SK"/>
        </w:rPr>
        <w:t>, podiel na základ. imaní 11,3 %</w:t>
      </w:r>
    </w:p>
    <w:p w:rsidR="004346E0" w:rsidRDefault="00D83713">
      <w:p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</w:t>
      </w:r>
      <w:r w:rsidR="004346E0">
        <w:rPr>
          <w:rFonts w:ascii="Arial Narrow" w:hAnsi="Arial Narrow"/>
          <w:sz w:val="22"/>
          <w:szCs w:val="22"/>
          <w:lang w:val="sk-SK"/>
        </w:rPr>
        <w:t>Hlasovacie práva súhlasia s percentuálnou výškou podielov.</w:t>
      </w:r>
    </w:p>
    <w:p w:rsidR="001E24A4" w:rsidRDefault="001E24A4">
      <w:pPr>
        <w:rPr>
          <w:rFonts w:ascii="Arial Narrow" w:hAnsi="Arial Narrow"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E24A4" w:rsidRPr="007256C6" w:rsidTr="001E24A4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E24A4" w:rsidRPr="007256C6" w:rsidTr="001E24A4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1E24A4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24A4" w:rsidRPr="007256C6" w:rsidRDefault="001E24A4" w:rsidP="001E24A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E24A4" w:rsidRPr="007256C6" w:rsidTr="001E24A4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Mgr. Juraj Málik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5890 €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88,70%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88,70%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1E24A4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24A4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lastRenderedPageBreak/>
              <w:t>Erika Sajková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11,30%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11,30%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1E24A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6640 €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C3B33" w:rsidRDefault="00DC3B33">
      <w:pPr>
        <w:pStyle w:val="Nadpis2"/>
      </w:pPr>
    </w:p>
    <w:p w:rsidR="00096F58" w:rsidRPr="00096F58" w:rsidRDefault="00096F58" w:rsidP="00096F58">
      <w:pPr>
        <w:rPr>
          <w:lang w:val="sk-SK"/>
        </w:rPr>
      </w:pPr>
    </w:p>
    <w:p w:rsidR="004346E0" w:rsidRDefault="00CB5E40">
      <w:pPr>
        <w:pStyle w:val="Nadpis2"/>
        <w:rPr>
          <w:szCs w:val="22"/>
        </w:rPr>
      </w:pPr>
      <w:r>
        <w:t>C</w:t>
      </w:r>
      <w:r w:rsidR="004346E0">
        <w:t>.  Informácie o použitých účtovných metódach a účtovných zásadách</w:t>
      </w:r>
    </w:p>
    <w:p w:rsidR="004346E0" w:rsidRDefault="004346E0">
      <w:pPr>
        <w:jc w:val="both"/>
        <w:rPr>
          <w:rFonts w:ascii="Arial Narrow" w:hAnsi="Arial Narrow"/>
          <w:sz w:val="22"/>
          <w:szCs w:val="22"/>
          <w:lang w:val="sk-SK"/>
        </w:rPr>
      </w:pPr>
    </w:p>
    <w:p w:rsidR="004346E0" w:rsidRDefault="004346E0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uplatňuje účtovné princípy a metódy účtovania v súlade so zákonom o účtovníctve a postupmi účtovania pre podnikateľov, ktoré platia v Slovenskej republike. </w:t>
      </w:r>
    </w:p>
    <w:p w:rsidR="004346E0" w:rsidRDefault="004346E0">
      <w:pPr>
        <w:jc w:val="both"/>
        <w:rPr>
          <w:rFonts w:ascii="Arial Narrow" w:hAnsi="Arial Narrow"/>
          <w:sz w:val="22"/>
          <w:szCs w:val="22"/>
          <w:lang w:val="sk-SK"/>
        </w:rPr>
      </w:pPr>
    </w:p>
    <w:p w:rsidR="004346E0" w:rsidRDefault="004346E0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Účtovníctvo je vedené na základe dodržania časovej a vecnej súvislosti nákladov a výnosov. Za základ sa berú všetky náklady a výnosy, ktoré sa vzťahujú k účtovnému obdobiu. Uplatňuje sa princíp opatrnosti, sú vyjadrené riziká, znehodnotenia a straty, ktoré sa týkajú majetku a záväzkov a ktoré sú známe ku dňu zostavenia účtovnej závierky.</w:t>
      </w:r>
    </w:p>
    <w:p w:rsidR="004346E0" w:rsidRDefault="004346E0">
      <w:pPr>
        <w:jc w:val="both"/>
        <w:rPr>
          <w:rFonts w:ascii="Arial Narrow" w:hAnsi="Arial Narrow"/>
          <w:sz w:val="22"/>
          <w:szCs w:val="22"/>
          <w:lang w:val="sk-SK"/>
        </w:rPr>
      </w:pPr>
    </w:p>
    <w:p w:rsidR="004346E0" w:rsidRDefault="004346E0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Jednotlivé zložky majetku a záväzkov v účtovníctve sa oceňujú týmito záväznými spôsobmi:</w:t>
      </w:r>
    </w:p>
    <w:p w:rsidR="004346E0" w:rsidRDefault="004346E0">
      <w:pPr>
        <w:numPr>
          <w:ilvl w:val="0"/>
          <w:numId w:val="4"/>
        </w:numPr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hmotný a nehmotný dlhodobý majetok sa oceňuje obstarávacími cenami, do vedľajších nákladov vstupuje clo, dopravné, náklady na montáž,</w:t>
      </w:r>
    </w:p>
    <w:p w:rsidR="004346E0" w:rsidRDefault="004346E0">
      <w:pPr>
        <w:numPr>
          <w:ilvl w:val="0"/>
          <w:numId w:val="4"/>
        </w:numPr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nakupované zásoby sa oceňujú obstarávacími cenami, vrátane vedľajších nákla</w:t>
      </w:r>
      <w:r w:rsidR="0059707E">
        <w:rPr>
          <w:rFonts w:ascii="Arial Narrow" w:hAnsi="Arial Narrow"/>
          <w:sz w:val="22"/>
          <w:szCs w:val="22"/>
          <w:lang w:val="sk-SK"/>
        </w:rPr>
        <w:t xml:space="preserve">dov obstarania – clo, prepravné. Úroky z cudzích zdrojov nie sú súčasťou obstar. </w:t>
      </w:r>
      <w:r w:rsidR="000D1D34">
        <w:rPr>
          <w:rFonts w:ascii="Arial Narrow" w:hAnsi="Arial Narrow"/>
          <w:sz w:val="22"/>
          <w:szCs w:val="22"/>
          <w:lang w:val="sk-SK"/>
        </w:rPr>
        <w:t>c</w:t>
      </w:r>
      <w:r w:rsidR="0059707E">
        <w:rPr>
          <w:rFonts w:ascii="Arial Narrow" w:hAnsi="Arial Narrow"/>
          <w:sz w:val="22"/>
          <w:szCs w:val="22"/>
          <w:lang w:val="sk-SK"/>
        </w:rPr>
        <w:t>eny. Zásoby sa účtujú priamo do spotreby.</w:t>
      </w:r>
    </w:p>
    <w:p w:rsidR="004346E0" w:rsidRDefault="004346E0">
      <w:pPr>
        <w:numPr>
          <w:ilvl w:val="0"/>
          <w:numId w:val="4"/>
        </w:numPr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pohľadávky a záväzky sa oceňujú menovitou hodnotou pri ich vzniku a v obstarávacej cene pri ich prevzatí,</w:t>
      </w:r>
    </w:p>
    <w:p w:rsidR="004346E0" w:rsidRDefault="004346E0">
      <w:pPr>
        <w:numPr>
          <w:ilvl w:val="0"/>
          <w:numId w:val="4"/>
        </w:numPr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peňažné prostriedky a ceniny sa oceňujú menovitou hodnotou.</w:t>
      </w:r>
    </w:p>
    <w:p w:rsidR="0059707E" w:rsidRDefault="0059707E">
      <w:pPr>
        <w:numPr>
          <w:ilvl w:val="0"/>
          <w:numId w:val="4"/>
        </w:numPr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náklady budúcich období a príjmy budúcich období sa vykazujú vo výške, ktorá je potrebná na dodržanie zásady vecnej a časovej súvislosti s účtovným obdobím.</w:t>
      </w:r>
    </w:p>
    <w:p w:rsidR="00BD1C54" w:rsidRPr="00BD1C54" w:rsidRDefault="00BD1C54" w:rsidP="00BD1C54">
      <w:pPr>
        <w:numPr>
          <w:ilvl w:val="0"/>
          <w:numId w:val="4"/>
        </w:numPr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 w:cs="Arial"/>
          <w:bCs/>
          <w:iCs/>
          <w:sz w:val="22"/>
          <w:szCs w:val="22"/>
        </w:rPr>
        <w:t>daň z prí</w:t>
      </w:r>
      <w:r w:rsidRPr="009733D8">
        <w:rPr>
          <w:rFonts w:asciiTheme="minorHAnsi" w:hAnsiTheme="minorHAnsi" w:cs="Arial"/>
          <w:bCs/>
          <w:iCs/>
          <w:sz w:val="22"/>
          <w:szCs w:val="22"/>
        </w:rPr>
        <w:t>jmov sa oceňuje menovitou hodnotou</w:t>
      </w:r>
    </w:p>
    <w:p w:rsidR="00BD1C54" w:rsidRDefault="00BD1C54" w:rsidP="00BD1C54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="Arial Narrow" w:hAnsi="Arial Narrow"/>
          <w:sz w:val="22"/>
          <w:szCs w:val="22"/>
          <w:lang w:val="sk-SK"/>
        </w:rPr>
      </w:pPr>
      <w:r w:rsidRPr="00BD1C54">
        <w:rPr>
          <w:rFonts w:ascii="Arial Narrow" w:hAnsi="Arial Narrow"/>
          <w:sz w:val="22"/>
          <w:szCs w:val="22"/>
          <w:lang w:val="sk-SK"/>
        </w:rPr>
        <w:t>Majetok a záväzky v cudzej mene sa prepočítavajú na EUR kurzom, určeným v kurzovom lístku ECB platným ku dňu zostavenia závierky.</w:t>
      </w:r>
    </w:p>
    <w:p w:rsidR="00BD1C54" w:rsidRPr="00BD1C54" w:rsidRDefault="00BD1C54" w:rsidP="00BD1C54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="Arial Narrow" w:hAnsi="Arial Narrow"/>
          <w:sz w:val="22"/>
          <w:szCs w:val="22"/>
          <w:lang w:val="sk-SK"/>
        </w:rPr>
      </w:pPr>
      <w:r w:rsidRPr="00BD1C54">
        <w:rPr>
          <w:rFonts w:ascii="Arial Narrow" w:hAnsi="Arial Narrow"/>
          <w:sz w:val="22"/>
          <w:szCs w:val="22"/>
          <w:lang w:val="sk-SK"/>
        </w:rPr>
        <w:t>Hmotný a nehmotný dlhodobý majetok je odpisovaný podľa odpisového plánu v zmysle zákona o dani z príjmov.</w:t>
      </w:r>
    </w:p>
    <w:p w:rsidR="00BD1C54" w:rsidRPr="00BD1C54" w:rsidRDefault="00BD1C54" w:rsidP="00BD1C54">
      <w:pPr>
        <w:jc w:val="both"/>
        <w:rPr>
          <w:rFonts w:ascii="Arial Narrow" w:hAnsi="Arial Narrow"/>
          <w:sz w:val="22"/>
          <w:szCs w:val="22"/>
          <w:lang w:val="sk-SK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478"/>
        <w:gridCol w:w="2244"/>
        <w:gridCol w:w="2233"/>
        <w:gridCol w:w="2225"/>
      </w:tblGrid>
      <w:tr w:rsidR="00BD1C54" w:rsidRPr="009733D8" w:rsidTr="00B23F71">
        <w:tc>
          <w:tcPr>
            <w:tcW w:w="2478" w:type="dxa"/>
            <w:shd w:val="clear" w:color="auto" w:fill="FFFFFF" w:themeFill="background1"/>
          </w:tcPr>
          <w:p w:rsidR="00BD1C54" w:rsidRPr="00FC3DC4" w:rsidRDefault="00BD1C54" w:rsidP="00B23F71">
            <w:pPr>
              <w:jc w:val="both"/>
              <w:rPr>
                <w:rFonts w:asciiTheme="minorHAnsi" w:hAnsiTheme="minorHAnsi"/>
                <w:b/>
                <w:sz w:val="18"/>
                <w:szCs w:val="18"/>
                <w:lang w:val="sk-SK"/>
              </w:rPr>
            </w:pPr>
            <w:r w:rsidRPr="00FC3DC4">
              <w:rPr>
                <w:rFonts w:asciiTheme="minorHAnsi" w:hAnsiTheme="minorHAnsi"/>
                <w:b/>
                <w:sz w:val="18"/>
                <w:szCs w:val="18"/>
                <w:lang w:val="sk-SK"/>
              </w:rPr>
              <w:t>Druh majetku</w:t>
            </w:r>
          </w:p>
        </w:tc>
        <w:tc>
          <w:tcPr>
            <w:tcW w:w="2244" w:type="dxa"/>
            <w:shd w:val="clear" w:color="auto" w:fill="FFFFFF" w:themeFill="background1"/>
          </w:tcPr>
          <w:p w:rsidR="00BD1C54" w:rsidRPr="00FC3DC4" w:rsidRDefault="00BD1C54" w:rsidP="00B23F71">
            <w:pPr>
              <w:jc w:val="both"/>
              <w:rPr>
                <w:rFonts w:asciiTheme="minorHAnsi" w:hAnsiTheme="minorHAnsi"/>
                <w:b/>
                <w:sz w:val="18"/>
                <w:szCs w:val="18"/>
                <w:lang w:val="sk-SK"/>
              </w:rPr>
            </w:pPr>
            <w:r w:rsidRPr="00FC3DC4">
              <w:rPr>
                <w:rFonts w:asciiTheme="minorHAnsi" w:hAnsiTheme="minorHAnsi"/>
                <w:b/>
                <w:sz w:val="18"/>
                <w:szCs w:val="18"/>
                <w:lang w:val="sk-SK"/>
              </w:rPr>
              <w:t>Doba odpisovania</w:t>
            </w:r>
          </w:p>
        </w:tc>
        <w:tc>
          <w:tcPr>
            <w:tcW w:w="2233" w:type="dxa"/>
            <w:shd w:val="clear" w:color="auto" w:fill="FFFFFF" w:themeFill="background1"/>
          </w:tcPr>
          <w:p w:rsidR="00BD1C54" w:rsidRPr="00FC3DC4" w:rsidRDefault="00BD1C54" w:rsidP="00B23F71">
            <w:pPr>
              <w:jc w:val="both"/>
              <w:rPr>
                <w:rFonts w:asciiTheme="minorHAnsi" w:hAnsiTheme="minorHAnsi"/>
                <w:b/>
                <w:sz w:val="18"/>
                <w:szCs w:val="18"/>
                <w:lang w:val="sk-SK"/>
              </w:rPr>
            </w:pPr>
            <w:r w:rsidRPr="00FC3DC4">
              <w:rPr>
                <w:rFonts w:asciiTheme="minorHAnsi" w:hAnsiTheme="minorHAnsi"/>
                <w:b/>
                <w:sz w:val="18"/>
                <w:szCs w:val="18"/>
                <w:lang w:val="sk-SK"/>
              </w:rPr>
              <w:t>Odpisová metóda</w:t>
            </w:r>
          </w:p>
        </w:tc>
        <w:tc>
          <w:tcPr>
            <w:tcW w:w="2225" w:type="dxa"/>
            <w:shd w:val="clear" w:color="auto" w:fill="FFFFFF" w:themeFill="background1"/>
          </w:tcPr>
          <w:p w:rsidR="00BD1C54" w:rsidRPr="00FC3DC4" w:rsidRDefault="00BD1C54" w:rsidP="00B23F71">
            <w:pPr>
              <w:jc w:val="both"/>
              <w:rPr>
                <w:rFonts w:asciiTheme="minorHAnsi" w:hAnsiTheme="minorHAnsi"/>
                <w:b/>
                <w:sz w:val="18"/>
                <w:szCs w:val="18"/>
                <w:lang w:val="sk-SK"/>
              </w:rPr>
            </w:pPr>
            <w:r w:rsidRPr="00FC3DC4">
              <w:rPr>
                <w:rFonts w:asciiTheme="minorHAnsi" w:hAnsiTheme="minorHAnsi"/>
                <w:b/>
                <w:sz w:val="18"/>
                <w:szCs w:val="18"/>
                <w:lang w:val="sk-SK"/>
              </w:rPr>
              <w:t>Sadzba odpisov</w:t>
            </w:r>
          </w:p>
        </w:tc>
      </w:tr>
      <w:tr w:rsidR="00BD1C54" w:rsidRPr="009733D8" w:rsidTr="00B23F71">
        <w:tc>
          <w:tcPr>
            <w:tcW w:w="2478" w:type="dxa"/>
          </w:tcPr>
          <w:p w:rsidR="00BD1C54" w:rsidRPr="009733D8" w:rsidRDefault="00BD1C54" w:rsidP="00B23F7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Dopravné prostriedky</w:t>
            </w:r>
          </w:p>
        </w:tc>
        <w:tc>
          <w:tcPr>
            <w:tcW w:w="2244" w:type="dxa"/>
          </w:tcPr>
          <w:p w:rsidR="00BD1C54" w:rsidRPr="009733D8" w:rsidRDefault="00BD1C54" w:rsidP="00B23F7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4 roky</w:t>
            </w:r>
          </w:p>
        </w:tc>
        <w:tc>
          <w:tcPr>
            <w:tcW w:w="2233" w:type="dxa"/>
          </w:tcPr>
          <w:p w:rsidR="00BD1C54" w:rsidRPr="009733D8" w:rsidRDefault="00BD1C54" w:rsidP="00B23F7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rovnomerný odpis</w:t>
            </w:r>
          </w:p>
        </w:tc>
        <w:tc>
          <w:tcPr>
            <w:tcW w:w="2225" w:type="dxa"/>
          </w:tcPr>
          <w:p w:rsidR="00BD1C54" w:rsidRPr="009733D8" w:rsidRDefault="00BD1C54" w:rsidP="00B23F7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1/4</w:t>
            </w:r>
          </w:p>
        </w:tc>
      </w:tr>
    </w:tbl>
    <w:p w:rsidR="00BD1C54" w:rsidRPr="00BD1C54" w:rsidRDefault="00BD1C54" w:rsidP="00BD1C54">
      <w:pPr>
        <w:ind w:left="360"/>
        <w:jc w:val="both"/>
        <w:rPr>
          <w:rFonts w:ascii="Arial Narrow" w:hAnsi="Arial Narrow"/>
          <w:sz w:val="22"/>
          <w:szCs w:val="22"/>
          <w:lang w:val="sk-SK"/>
        </w:rPr>
      </w:pPr>
    </w:p>
    <w:p w:rsidR="00BD1C54" w:rsidRDefault="00BD1C54" w:rsidP="00BD1C54">
      <w:pPr>
        <w:pStyle w:val="Odsekzoznamu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4346E0" w:rsidRDefault="004346E0">
      <w:pPr>
        <w:pStyle w:val="Nadpis2"/>
        <w:rPr>
          <w:szCs w:val="22"/>
        </w:rPr>
      </w:pPr>
      <w:r>
        <w:t>D.  Doplňujúce informácie o údajoch na strane aktív súvahy</w:t>
      </w:r>
    </w:p>
    <w:p w:rsidR="004346E0" w:rsidRDefault="004346E0">
      <w:pPr>
        <w:jc w:val="both"/>
        <w:rPr>
          <w:rFonts w:ascii="Arial Narrow" w:hAnsi="Arial Narrow"/>
          <w:sz w:val="22"/>
          <w:szCs w:val="22"/>
          <w:lang w:val="sk-SK"/>
        </w:rPr>
      </w:pPr>
    </w:p>
    <w:p w:rsidR="004346E0" w:rsidRDefault="004346E0">
      <w:pPr>
        <w:numPr>
          <w:ilvl w:val="1"/>
          <w:numId w:val="4"/>
        </w:numPr>
        <w:tabs>
          <w:tab w:val="clear" w:pos="1440"/>
          <w:tab w:val="num" w:pos="360"/>
        </w:tabs>
        <w:ind w:left="360"/>
        <w:jc w:val="both"/>
        <w:rPr>
          <w:rFonts w:ascii="Arial Narrow" w:hAnsi="Arial Narrow"/>
          <w:b/>
          <w:sz w:val="22"/>
          <w:szCs w:val="22"/>
          <w:lang w:val="sk-SK"/>
        </w:rPr>
      </w:pPr>
      <w:r>
        <w:rPr>
          <w:rFonts w:ascii="Arial Narrow" w:hAnsi="Arial Narrow"/>
          <w:b/>
          <w:sz w:val="22"/>
          <w:szCs w:val="22"/>
          <w:lang w:val="sk-SK"/>
        </w:rPr>
        <w:t>Dlhodobý majetok</w:t>
      </w:r>
    </w:p>
    <w:p w:rsidR="004346E0" w:rsidRDefault="004346E0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950837" w:rsidRDefault="00950837" w:rsidP="00950837">
      <w:pPr>
        <w:pStyle w:val="Odsekzoznamu"/>
        <w:numPr>
          <w:ilvl w:val="0"/>
          <w:numId w:val="16"/>
        </w:numPr>
        <w:contextualSpacing w:val="0"/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Dlhodobý hmotný majetok</w:t>
      </w:r>
    </w:p>
    <w:p w:rsidR="00950837" w:rsidRPr="00950837" w:rsidRDefault="00950837" w:rsidP="00950837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 k časti F. písm. a) prílohy č. 3 o dlhodobom hmotnom majetku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950837" w:rsidRPr="007256C6" w:rsidTr="00950837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50837" w:rsidRPr="007256C6" w:rsidTr="00950837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950837" w:rsidRPr="007256C6" w:rsidTr="00950837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7256C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950837" w:rsidRPr="007256C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950837" w:rsidRPr="007256C6" w:rsidTr="0095083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43825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43825</w:t>
            </w: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14967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14967</w:t>
            </w: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28858</w:t>
            </w: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7312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7312</w:t>
            </w: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19695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19695</w:t>
            </w: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14967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14967</w:t>
            </w: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12040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12040</w:t>
            </w: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36513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36513</w:t>
            </w:r>
          </w:p>
        </w:tc>
      </w:tr>
      <w:tr w:rsidR="001E24A4" w:rsidRPr="007256C6" w:rsidTr="0095083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16818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16818</w:t>
            </w:r>
          </w:p>
        </w:tc>
      </w:tr>
    </w:tbl>
    <w:p w:rsidR="00950837" w:rsidRDefault="00950837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49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988"/>
      </w:tblGrid>
      <w:tr w:rsidR="00950837" w:rsidRPr="007256C6" w:rsidTr="00950837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85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50837" w:rsidRPr="007256C6" w:rsidTr="00950837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950837" w:rsidRPr="007256C6" w:rsidTr="00950837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50837" w:rsidRPr="00CB415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950837" w:rsidRPr="00CB4156" w:rsidRDefault="00950837" w:rsidP="0095083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0837" w:rsidRPr="007256C6" w:rsidTr="00950837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0837" w:rsidRPr="007256C6" w:rsidRDefault="00950837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17807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17807</w:t>
            </w: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43825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43825</w:t>
            </w: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17807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17807</w:t>
            </w: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43825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43825</w:t>
            </w:r>
          </w:p>
        </w:tc>
      </w:tr>
      <w:tr w:rsidR="001E24A4" w:rsidRPr="007256C6" w:rsidTr="00950837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13851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13851</w:t>
            </w: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11268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11268</w:t>
            </w: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17807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17807</w:t>
            </w: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7312</w:t>
            </w:r>
          </w:p>
        </w:tc>
      </w:tr>
      <w:tr w:rsidR="001E24A4" w:rsidRPr="007256C6" w:rsidTr="00950837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24A4" w:rsidRPr="007256C6" w:rsidTr="00950837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3956</w:t>
            </w:r>
          </w:p>
        </w:tc>
      </w:tr>
      <w:tr w:rsidR="001E24A4" w:rsidRPr="007256C6" w:rsidTr="0095083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36513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9508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9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36513</w:t>
            </w:r>
          </w:p>
        </w:tc>
      </w:tr>
    </w:tbl>
    <w:p w:rsidR="00215F05" w:rsidRDefault="00215F05" w:rsidP="00215F05">
      <w:pPr>
        <w:rPr>
          <w:rFonts w:ascii="Arial Narrow" w:hAnsi="Arial Narrow"/>
          <w:b/>
          <w:lang w:val="sk-SK"/>
        </w:rPr>
      </w:pPr>
    </w:p>
    <w:p w:rsidR="00950837" w:rsidRPr="001F50A9" w:rsidRDefault="00950837" w:rsidP="00950837">
      <w:pPr>
        <w:numPr>
          <w:ilvl w:val="1"/>
          <w:numId w:val="4"/>
        </w:numPr>
        <w:tabs>
          <w:tab w:val="clear" w:pos="1440"/>
          <w:tab w:val="num" w:pos="360"/>
        </w:tabs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Obežný majetok</w:t>
      </w:r>
    </w:p>
    <w:p w:rsidR="00950837" w:rsidRPr="009467C4" w:rsidRDefault="00950837" w:rsidP="00950837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950837" w:rsidRPr="009467C4" w:rsidRDefault="00950837" w:rsidP="00950837">
      <w:pPr>
        <w:numPr>
          <w:ilvl w:val="0"/>
          <w:numId w:val="17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Zásoby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34"/>
        <w:gridCol w:w="2127"/>
        <w:gridCol w:w="1559"/>
        <w:gridCol w:w="1417"/>
        <w:gridCol w:w="3119"/>
      </w:tblGrid>
      <w:tr w:rsidR="00950837" w:rsidTr="00950837">
        <w:tc>
          <w:tcPr>
            <w:tcW w:w="1134" w:type="dxa"/>
            <w:shd w:val="clear" w:color="auto" w:fill="auto"/>
          </w:tcPr>
          <w:p w:rsidR="00950837" w:rsidRPr="009467C4" w:rsidRDefault="00950837" w:rsidP="00950837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Položka</w:t>
            </w:r>
          </w:p>
        </w:tc>
        <w:tc>
          <w:tcPr>
            <w:tcW w:w="2127" w:type="dxa"/>
            <w:shd w:val="clear" w:color="auto" w:fill="auto"/>
          </w:tcPr>
          <w:p w:rsidR="00950837" w:rsidRPr="009467C4" w:rsidRDefault="00950837" w:rsidP="00950837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Stav </w:t>
            </w:r>
            <w:r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na začiatku účtovného obdobia</w:t>
            </w:r>
          </w:p>
        </w:tc>
        <w:tc>
          <w:tcPr>
            <w:tcW w:w="1559" w:type="dxa"/>
            <w:shd w:val="clear" w:color="auto" w:fill="auto"/>
          </w:tcPr>
          <w:p w:rsidR="00950837" w:rsidRPr="009467C4" w:rsidRDefault="00950837" w:rsidP="00950837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Prírastky +</w:t>
            </w:r>
          </w:p>
        </w:tc>
        <w:tc>
          <w:tcPr>
            <w:tcW w:w="1417" w:type="dxa"/>
            <w:shd w:val="clear" w:color="auto" w:fill="auto"/>
          </w:tcPr>
          <w:p w:rsidR="00950837" w:rsidRPr="009467C4" w:rsidRDefault="00950837" w:rsidP="00950837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Úbytky  -</w:t>
            </w:r>
          </w:p>
        </w:tc>
        <w:tc>
          <w:tcPr>
            <w:tcW w:w="3119" w:type="dxa"/>
            <w:shd w:val="clear" w:color="auto" w:fill="auto"/>
          </w:tcPr>
          <w:p w:rsidR="00950837" w:rsidRPr="009467C4" w:rsidRDefault="00950837" w:rsidP="00950837">
            <w:pPr>
              <w:spacing w:before="12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Stav </w:t>
            </w:r>
            <w:r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na konci účtovného obdobia</w:t>
            </w:r>
          </w:p>
        </w:tc>
      </w:tr>
      <w:tr w:rsidR="00950837" w:rsidTr="00950837">
        <w:tc>
          <w:tcPr>
            <w:tcW w:w="1134" w:type="dxa"/>
          </w:tcPr>
          <w:p w:rsidR="00950837" w:rsidRPr="009467C4" w:rsidRDefault="00950837" w:rsidP="00950837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Materiál</w:t>
            </w:r>
          </w:p>
        </w:tc>
        <w:tc>
          <w:tcPr>
            <w:tcW w:w="2127" w:type="dxa"/>
          </w:tcPr>
          <w:p w:rsidR="00950837" w:rsidRPr="009467C4" w:rsidRDefault="00D65248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821</w:t>
            </w:r>
          </w:p>
        </w:tc>
        <w:tc>
          <w:tcPr>
            <w:tcW w:w="1559" w:type="dxa"/>
          </w:tcPr>
          <w:p w:rsidR="00950837" w:rsidRPr="009467C4" w:rsidRDefault="00D65248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1624</w:t>
            </w:r>
          </w:p>
        </w:tc>
        <w:tc>
          <w:tcPr>
            <w:tcW w:w="1417" w:type="dxa"/>
          </w:tcPr>
          <w:p w:rsidR="00950837" w:rsidRPr="009467C4" w:rsidRDefault="00D65248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385</w:t>
            </w:r>
          </w:p>
        </w:tc>
        <w:tc>
          <w:tcPr>
            <w:tcW w:w="3119" w:type="dxa"/>
          </w:tcPr>
          <w:p w:rsidR="00950837" w:rsidRPr="009467C4" w:rsidRDefault="00D65248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2060</w:t>
            </w:r>
          </w:p>
        </w:tc>
      </w:tr>
      <w:tr w:rsidR="00950837" w:rsidTr="00950837">
        <w:tc>
          <w:tcPr>
            <w:tcW w:w="1134" w:type="dxa"/>
          </w:tcPr>
          <w:p w:rsidR="00950837" w:rsidRPr="009467C4" w:rsidRDefault="00950837" w:rsidP="00950837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Výrobky</w:t>
            </w:r>
          </w:p>
        </w:tc>
        <w:tc>
          <w:tcPr>
            <w:tcW w:w="2127" w:type="dxa"/>
          </w:tcPr>
          <w:p w:rsidR="00950837" w:rsidRPr="009467C4" w:rsidRDefault="00950837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</w:tcPr>
          <w:p w:rsidR="00950837" w:rsidRPr="009467C4" w:rsidRDefault="00950837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1417" w:type="dxa"/>
          </w:tcPr>
          <w:p w:rsidR="00950837" w:rsidRPr="009467C4" w:rsidRDefault="00950837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3119" w:type="dxa"/>
          </w:tcPr>
          <w:p w:rsidR="00950837" w:rsidRPr="009467C4" w:rsidRDefault="00950837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</w:tr>
      <w:tr w:rsidR="00950837" w:rsidTr="00950837">
        <w:tc>
          <w:tcPr>
            <w:tcW w:w="1134" w:type="dxa"/>
          </w:tcPr>
          <w:p w:rsidR="00950837" w:rsidRPr="009467C4" w:rsidRDefault="00950837" w:rsidP="00950837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Tovar</w:t>
            </w:r>
          </w:p>
        </w:tc>
        <w:tc>
          <w:tcPr>
            <w:tcW w:w="2127" w:type="dxa"/>
          </w:tcPr>
          <w:p w:rsidR="00950837" w:rsidRPr="009467C4" w:rsidRDefault="00950837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</w:tcPr>
          <w:p w:rsidR="00950837" w:rsidRPr="009467C4" w:rsidRDefault="00950837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1417" w:type="dxa"/>
          </w:tcPr>
          <w:p w:rsidR="00950837" w:rsidRPr="009467C4" w:rsidRDefault="00950837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3119" w:type="dxa"/>
          </w:tcPr>
          <w:p w:rsidR="00950837" w:rsidRPr="009467C4" w:rsidRDefault="00950837" w:rsidP="00950837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</w:tr>
    </w:tbl>
    <w:p w:rsidR="00950837" w:rsidRDefault="00950837" w:rsidP="00950837">
      <w:pPr>
        <w:pStyle w:val="Zkladntext"/>
        <w:rPr>
          <w:rFonts w:asciiTheme="minorHAnsi" w:hAnsiTheme="minorHAnsi" w:cstheme="minorHAnsi"/>
          <w:i/>
          <w:sz w:val="20"/>
          <w:szCs w:val="20"/>
        </w:rPr>
      </w:pPr>
      <w:r w:rsidRPr="007C6E74">
        <w:rPr>
          <w:rFonts w:asciiTheme="minorHAnsi" w:hAnsiTheme="minorHAnsi" w:cstheme="minorHAnsi"/>
          <w:i/>
          <w:sz w:val="20"/>
          <w:szCs w:val="20"/>
        </w:rPr>
        <w:t>Spoločnosť neúčtuje o zákazkovej výrobe.</w:t>
      </w:r>
    </w:p>
    <w:p w:rsidR="00D65248" w:rsidRPr="007C6E74" w:rsidRDefault="00D65248" w:rsidP="00950837">
      <w:pPr>
        <w:pStyle w:val="Zkladntext"/>
        <w:rPr>
          <w:rFonts w:asciiTheme="minorHAnsi" w:hAnsiTheme="minorHAnsi" w:cstheme="minorHAnsi"/>
          <w:i/>
          <w:sz w:val="20"/>
          <w:szCs w:val="20"/>
        </w:rPr>
      </w:pPr>
    </w:p>
    <w:p w:rsidR="001E24A4" w:rsidRPr="00D65248" w:rsidRDefault="001E24A4" w:rsidP="00D65248">
      <w:pPr>
        <w:pStyle w:val="Odsekzoznamu"/>
        <w:numPr>
          <w:ilvl w:val="0"/>
          <w:numId w:val="17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65248">
        <w:rPr>
          <w:rFonts w:asciiTheme="minorHAnsi" w:hAnsiTheme="minorHAnsi" w:cstheme="minorHAnsi"/>
          <w:b/>
          <w:sz w:val="20"/>
          <w:szCs w:val="20"/>
          <w:lang w:val="sk-SK"/>
        </w:rPr>
        <w:t>Dlhodobé a krátkodobé pohľadávky</w:t>
      </w:r>
    </w:p>
    <w:p w:rsidR="001E24A4" w:rsidRPr="009467C4" w:rsidRDefault="001E24A4" w:rsidP="001E24A4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</w:rPr>
        <w:t>Informácie k časti F. písm. s) prílohy č. 3 o vekovej štruktúre pohľadávok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24A4" w:rsidRPr="007256C6" w:rsidRDefault="001E24A4" w:rsidP="001E24A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E24A4" w:rsidRPr="007256C6" w:rsidTr="001E24A4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8F1B4D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8F1B4D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8F1B4D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8F1B4D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  <w:r>
              <w:rPr>
                <w:rFonts w:ascii="Calibri" w:hAnsi="Calibri"/>
                <w:noProof w:val="0"/>
              </w:rPr>
              <w:t xml:space="preserve"> – odložená daňová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B1064C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B1064C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B1064C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1E24A4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-82</w:t>
            </w: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E24A4" w:rsidRPr="007256C6" w:rsidTr="001E24A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1E24A4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24A4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24A4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-82</w:t>
            </w:r>
          </w:p>
        </w:tc>
      </w:tr>
    </w:tbl>
    <w:p w:rsidR="00950837" w:rsidRDefault="00950837">
      <w:pPr>
        <w:rPr>
          <w:rFonts w:ascii="Arial Narrow" w:hAnsi="Arial Narrow"/>
          <w:sz w:val="22"/>
          <w:lang w:val="sk-SK"/>
        </w:rPr>
      </w:pPr>
    </w:p>
    <w:p w:rsidR="001E24A4" w:rsidRPr="00D65248" w:rsidRDefault="001E24A4" w:rsidP="00D65248">
      <w:pPr>
        <w:pStyle w:val="Odsekzoznamu"/>
        <w:numPr>
          <w:ilvl w:val="0"/>
          <w:numId w:val="17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65248">
        <w:rPr>
          <w:rFonts w:asciiTheme="minorHAnsi" w:hAnsiTheme="minorHAnsi" w:cstheme="minorHAnsi"/>
          <w:b/>
          <w:sz w:val="20"/>
          <w:szCs w:val="20"/>
          <w:lang w:val="sk-SK"/>
        </w:rPr>
        <w:t>Krátkodobý finančný majetok</w:t>
      </w:r>
    </w:p>
    <w:p w:rsidR="001E24A4" w:rsidRPr="009467C4" w:rsidRDefault="001E24A4" w:rsidP="001E24A4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</w:rPr>
        <w:t>Informácie k časti F. písm. w) prílohy č. 3 o krátkodobom finančnom majetku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E24A4" w:rsidRPr="007256C6" w:rsidTr="001E24A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24A4" w:rsidRPr="007256C6" w:rsidRDefault="001E24A4" w:rsidP="001E24A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65248" w:rsidRPr="007256C6" w:rsidTr="001E24A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4136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1122</w:t>
            </w:r>
          </w:p>
        </w:tc>
      </w:tr>
      <w:tr w:rsidR="00D65248" w:rsidRPr="007256C6" w:rsidTr="001E24A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1424</w:t>
            </w:r>
          </w:p>
        </w:tc>
      </w:tr>
      <w:tr w:rsidR="00D65248" w:rsidRPr="007256C6" w:rsidTr="001E24A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65248" w:rsidRPr="007256C6" w:rsidTr="001E24A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65248" w:rsidRPr="007256C6" w:rsidTr="001E24A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1E24A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5382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2546</w:t>
            </w:r>
          </w:p>
        </w:tc>
      </w:tr>
    </w:tbl>
    <w:p w:rsidR="00950837" w:rsidRDefault="00950837">
      <w:pPr>
        <w:rPr>
          <w:rFonts w:ascii="Arial Narrow" w:hAnsi="Arial Narrow"/>
          <w:sz w:val="22"/>
          <w:lang w:val="sk-SK"/>
        </w:rPr>
      </w:pPr>
    </w:p>
    <w:p w:rsidR="00D65248" w:rsidRDefault="00D65248" w:rsidP="00D65248">
      <w:pPr>
        <w:pStyle w:val="Odsekzoznamu"/>
        <w:numPr>
          <w:ilvl w:val="1"/>
          <w:numId w:val="4"/>
        </w:numPr>
        <w:tabs>
          <w:tab w:val="clear" w:pos="1440"/>
          <w:tab w:val="num" w:pos="360"/>
        </w:tabs>
        <w:ind w:left="360"/>
        <w:contextualSpacing w:val="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Časové rozlíšenie na strane aktív</w:t>
      </w:r>
    </w:p>
    <w:p w:rsidR="00D65248" w:rsidRPr="001F50A9" w:rsidRDefault="00D65248" w:rsidP="00D65248">
      <w:pPr>
        <w:pStyle w:val="Odsekzoznamu"/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D65248" w:rsidRPr="009467C4" w:rsidRDefault="00D65248" w:rsidP="00D65248">
      <w:pPr>
        <w:jc w:val="both"/>
        <w:rPr>
          <w:rFonts w:asciiTheme="minorHAnsi" w:hAnsiTheme="minorHAnsi" w:cstheme="minorHAnsi"/>
          <w:b/>
          <w:color w:val="000000"/>
          <w:sz w:val="20"/>
          <w:szCs w:val="20"/>
        </w:rPr>
      </w:pPr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 k časti F. písm. zb) prílohy č. 3 o významných položkách časového rozlíšenia na strane aktív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D65248" w:rsidRPr="007256C6" w:rsidTr="00D65248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65248" w:rsidRPr="007256C6" w:rsidRDefault="00D65248" w:rsidP="00D6524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65248" w:rsidRPr="007256C6" w:rsidRDefault="00D65248" w:rsidP="00D6524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65248" w:rsidRPr="007256C6" w:rsidRDefault="00D65248" w:rsidP="00D6524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65248" w:rsidRPr="007256C6" w:rsidTr="00D65248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65248" w:rsidRPr="007256C6" w:rsidTr="00D65248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445</w:t>
            </w:r>
          </w:p>
        </w:tc>
      </w:tr>
      <w:tr w:rsidR="00D65248" w:rsidRPr="007256C6" w:rsidTr="00D65248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CB5E40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248" w:rsidRPr="007256C6" w:rsidRDefault="00CB5E40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</w:t>
            </w:r>
          </w:p>
        </w:tc>
      </w:tr>
      <w:tr w:rsidR="00D65248" w:rsidRPr="007256C6" w:rsidTr="00D65248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D774B4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  <w:r>
              <w:rPr>
                <w:rFonts w:ascii="Calibri" w:hAnsi="Calibri" w:cs="FuturaTEEDem"/>
                <w:noProof w:val="0"/>
              </w:rPr>
              <w:t>i</w:t>
            </w:r>
            <w:r w:rsidRPr="00D774B4">
              <w:rPr>
                <w:rFonts w:ascii="Calibri" w:hAnsi="Calibri" w:cs="FuturaTEEDem"/>
                <w:noProof w:val="0"/>
              </w:rPr>
              <w:t>nternet, tel. poplatky, domény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CB5E40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248" w:rsidRPr="007256C6" w:rsidRDefault="00CB5E40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</w:t>
            </w:r>
          </w:p>
        </w:tc>
      </w:tr>
      <w:tr w:rsidR="00D65248" w:rsidRPr="007256C6" w:rsidTr="00D65248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65248" w:rsidRPr="007256C6" w:rsidTr="00D65248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248" w:rsidRPr="007256C6" w:rsidRDefault="00D65248" w:rsidP="00D652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D65248" w:rsidRPr="001270FB" w:rsidRDefault="00D65248">
      <w:pPr>
        <w:rPr>
          <w:rFonts w:ascii="Arial Narrow" w:hAnsi="Arial Narrow"/>
          <w:sz w:val="22"/>
          <w:lang w:val="sk-SK"/>
        </w:rPr>
      </w:pPr>
    </w:p>
    <w:p w:rsidR="004346E0" w:rsidRDefault="004346E0">
      <w:pPr>
        <w:rPr>
          <w:rFonts w:ascii="Arial Narrow" w:hAnsi="Arial Narrow"/>
          <w:sz w:val="22"/>
          <w:lang w:val="sk-SK"/>
        </w:rPr>
      </w:pPr>
    </w:p>
    <w:p w:rsidR="00A67434" w:rsidRPr="00A67434" w:rsidRDefault="00A67434" w:rsidP="00A67434">
      <w:pPr>
        <w:rPr>
          <w:lang w:val="sk-SK"/>
        </w:rPr>
      </w:pPr>
    </w:p>
    <w:p w:rsidR="004346E0" w:rsidRDefault="004346E0">
      <w:pPr>
        <w:pStyle w:val="Nadpis2"/>
        <w:rPr>
          <w:szCs w:val="22"/>
        </w:rPr>
      </w:pPr>
      <w:r>
        <w:t xml:space="preserve"> </w:t>
      </w:r>
      <w:r w:rsidR="00CB5E40">
        <w:t>E</w:t>
      </w:r>
      <w:r w:rsidR="008D7F68">
        <w:t xml:space="preserve">. </w:t>
      </w:r>
      <w:r>
        <w:t>Doplňujúce informácie o údajoch na strane pasív súvahy</w:t>
      </w:r>
    </w:p>
    <w:p w:rsidR="004346E0" w:rsidRDefault="004346E0">
      <w:pPr>
        <w:ind w:left="180"/>
        <w:rPr>
          <w:rFonts w:ascii="Arial Narrow" w:hAnsi="Arial Narrow"/>
          <w:sz w:val="22"/>
          <w:lang w:val="sk-SK"/>
        </w:rPr>
      </w:pPr>
    </w:p>
    <w:p w:rsidR="00CB5E40" w:rsidRDefault="00CB5E40" w:rsidP="00CB5E40">
      <w:pPr>
        <w:numPr>
          <w:ilvl w:val="0"/>
          <w:numId w:val="20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405EF7">
        <w:rPr>
          <w:rFonts w:asciiTheme="minorHAnsi" w:hAnsiTheme="minorHAnsi" w:cstheme="minorHAnsi"/>
          <w:b/>
          <w:sz w:val="22"/>
          <w:szCs w:val="22"/>
          <w:lang w:val="sk-SK"/>
        </w:rPr>
        <w:t>Vlastné imanie</w:t>
      </w:r>
    </w:p>
    <w:p w:rsidR="00CB5E40" w:rsidRPr="00405EF7" w:rsidRDefault="00CB5E40" w:rsidP="00CB5E40">
      <w:pPr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B5E40" w:rsidRPr="007256C6" w:rsidTr="00CB5E40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B5E40" w:rsidRPr="007256C6" w:rsidTr="00CB5E40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-63158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-64588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-127746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-64588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-99852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-64588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-99852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CB5E40" w:rsidRDefault="00CB5E40" w:rsidP="00CB5E40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B5E40" w:rsidRPr="007256C6" w:rsidTr="00CB5E40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B5E40" w:rsidRPr="007256C6" w:rsidTr="00CB5E40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-63705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547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-63158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547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-64588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547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-64588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E40" w:rsidRPr="007256C6" w:rsidTr="00CB5E4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B5E40" w:rsidRDefault="00CB5E40" w:rsidP="00CB5E40">
      <w:pPr>
        <w:rPr>
          <w:rFonts w:ascii="Arial Narrow" w:hAnsi="Arial Narrow"/>
          <w:b/>
          <w:lang w:val="sk-SK"/>
        </w:rPr>
      </w:pPr>
    </w:p>
    <w:p w:rsidR="00CB5E40" w:rsidRDefault="00CB5E40" w:rsidP="00CB5E40">
      <w:pPr>
        <w:rPr>
          <w:rFonts w:ascii="Calibri" w:hAnsi="Calibri" w:cs="FuturaTEEDem"/>
          <w:b/>
          <w:color w:val="000000"/>
          <w:sz w:val="20"/>
          <w:szCs w:val="20"/>
        </w:rPr>
      </w:pPr>
      <w:r w:rsidRPr="006B5746">
        <w:rPr>
          <w:rFonts w:ascii="Calibri" w:hAnsi="Calibri" w:cs="FuturaTEEDem"/>
          <w:b/>
          <w:color w:val="000000"/>
          <w:sz w:val="20"/>
          <w:szCs w:val="20"/>
        </w:rPr>
        <w:lastRenderedPageBreak/>
        <w:t xml:space="preserve">Informácie k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asti G. písm. a) tretiemu bodu prílohy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. 3 o rozdelení 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tovného zisku alebo o vysporiadaní 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tovnej straty</w:t>
      </w:r>
    </w:p>
    <w:p w:rsidR="00CB5E40" w:rsidRDefault="00CB5E40" w:rsidP="00CB5E40">
      <w:pPr>
        <w:rPr>
          <w:rFonts w:ascii="Calibri" w:hAnsi="Calibri" w:cs="FuturaTEEDem"/>
          <w:b/>
          <w:color w:val="000000"/>
          <w:sz w:val="20"/>
          <w:szCs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CB5E40" w:rsidRPr="007256C6" w:rsidTr="00CB5E40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B5E40" w:rsidRPr="007256C6" w:rsidRDefault="00CB5E40" w:rsidP="00CB5E4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B5E40" w:rsidRPr="007256C6" w:rsidTr="00CB5E40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803DDB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64588</w:t>
            </w:r>
          </w:p>
        </w:tc>
      </w:tr>
      <w:tr w:rsidR="00CB5E40" w:rsidRPr="007256C6" w:rsidTr="00CB5E40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CB5E40" w:rsidRPr="007256C6" w:rsidTr="00CB5E40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E40" w:rsidRPr="007256C6" w:rsidTr="00CB5E40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E40" w:rsidRPr="007256C6" w:rsidTr="00CB5E40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B5E40" w:rsidRPr="007256C6" w:rsidTr="00CB5E40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E40" w:rsidRPr="007256C6" w:rsidTr="00CB5E40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803DDB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64588</w:t>
            </w:r>
          </w:p>
        </w:tc>
      </w:tr>
      <w:tr w:rsidR="00CB5E40" w:rsidRPr="007256C6" w:rsidTr="00CB5E40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5E40" w:rsidRPr="007256C6" w:rsidTr="00CB5E40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5E40" w:rsidRPr="007256C6" w:rsidRDefault="00CB5E40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5E40" w:rsidRPr="007256C6" w:rsidRDefault="00803DDB" w:rsidP="00CB5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64588</w:t>
            </w:r>
          </w:p>
        </w:tc>
      </w:tr>
    </w:tbl>
    <w:p w:rsidR="00CB5E40" w:rsidRDefault="00CB5E40">
      <w:pPr>
        <w:ind w:left="180"/>
        <w:rPr>
          <w:rFonts w:ascii="Arial Narrow" w:hAnsi="Arial Narrow"/>
          <w:sz w:val="22"/>
          <w:lang w:val="sk-SK"/>
        </w:rPr>
      </w:pPr>
    </w:p>
    <w:p w:rsidR="00803DDB" w:rsidRDefault="00803DDB" w:rsidP="00D36517">
      <w:pPr>
        <w:pStyle w:val="Odsekzoznamu"/>
        <w:numPr>
          <w:ilvl w:val="0"/>
          <w:numId w:val="20"/>
        </w:numPr>
        <w:contextualSpacing w:val="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405EF7">
        <w:rPr>
          <w:rFonts w:asciiTheme="minorHAnsi" w:hAnsiTheme="minorHAnsi" w:cstheme="minorHAnsi"/>
          <w:b/>
          <w:sz w:val="22"/>
          <w:szCs w:val="22"/>
          <w:lang w:val="sk-SK"/>
        </w:rPr>
        <w:t>Rezervy</w:t>
      </w:r>
    </w:p>
    <w:p w:rsidR="00803DDB" w:rsidRDefault="00803DDB" w:rsidP="00803DDB">
      <w:pPr>
        <w:pStyle w:val="Odsekzoznamu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803DDB" w:rsidRPr="006B5746" w:rsidRDefault="00803DDB" w:rsidP="00803DDB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6B5746">
        <w:rPr>
          <w:rFonts w:ascii="Calibri" w:hAnsi="Calibri" w:cs="FuturaTEEDem"/>
          <w:b/>
          <w:color w:val="000000"/>
          <w:sz w:val="20"/>
          <w:szCs w:val="20"/>
        </w:rPr>
        <w:t>Informácie k 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asti G. písm. b) prílohy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. 3 o rezervách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803DDB" w:rsidRPr="007256C6" w:rsidTr="00803DD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03DDB" w:rsidRPr="007256C6" w:rsidTr="00803DDB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03DDB" w:rsidRPr="007256C6" w:rsidTr="00803DDB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03DDB" w:rsidRPr="007256C6" w:rsidTr="00803DDB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18198A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18198A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18198A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18198A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03DDB" w:rsidRPr="0018198A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</w:tr>
      <w:tr w:rsidR="00803DDB" w:rsidRPr="007256C6" w:rsidTr="00803DD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803DDB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803DDB">
              <w:rPr>
                <w:rFonts w:ascii="Calibri" w:hAnsi="Calibri"/>
                <w:b/>
                <w:noProof w:val="0"/>
              </w:rPr>
              <w:t>1231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803DDB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803DDB">
              <w:rPr>
                <w:rFonts w:ascii="Calibri" w:hAnsi="Calibri"/>
                <w:b/>
                <w:noProof w:val="0"/>
              </w:rPr>
              <w:t>533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803DDB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803DDB">
              <w:rPr>
                <w:rFonts w:ascii="Calibri" w:hAnsi="Calibri"/>
                <w:b/>
                <w:noProof w:val="0"/>
              </w:rPr>
              <w:t>1231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803DDB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03DDB" w:rsidRPr="00803DDB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803DDB">
              <w:rPr>
                <w:rFonts w:ascii="Calibri" w:hAnsi="Calibri"/>
                <w:b/>
                <w:noProof w:val="0"/>
              </w:rPr>
              <w:t>533</w:t>
            </w:r>
          </w:p>
        </w:tc>
      </w:tr>
      <w:tr w:rsidR="00803DDB" w:rsidRPr="007256C6" w:rsidTr="00803DD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Nevyčerp. dovolenky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1231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533</w:t>
            </w:r>
          </w:p>
        </w:tc>
      </w:tr>
      <w:tr w:rsidR="00803DDB" w:rsidRPr="007256C6" w:rsidTr="00803DD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03DDB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03DDB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03DDB" w:rsidRPr="007256C6" w:rsidTr="00803DDB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03DDB" w:rsidRPr="007256C6" w:rsidTr="00803DDB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03DDB" w:rsidRPr="007256C6" w:rsidRDefault="00803DDB" w:rsidP="00803D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03DDB" w:rsidRPr="007256C6" w:rsidTr="00803DDB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985DD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985DD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985DD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985DD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03DDB" w:rsidRPr="00985DD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</w:tr>
      <w:tr w:rsidR="00803DDB" w:rsidRPr="007256C6" w:rsidTr="00803DD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985DD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985DD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1231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985DD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985DD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03DDB" w:rsidRPr="00985DD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1231</w:t>
            </w:r>
          </w:p>
        </w:tc>
      </w:tr>
      <w:tr w:rsidR="00803DDB" w:rsidRPr="007256C6" w:rsidTr="00803DD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Nevyčerp.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1231</w:t>
            </w:r>
          </w:p>
        </w:tc>
      </w:tr>
      <w:tr w:rsidR="00803DDB" w:rsidRPr="007256C6" w:rsidTr="00803DD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Účtovná závierka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803DDB" w:rsidRDefault="00803DDB" w:rsidP="00803DD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803DDB" w:rsidRDefault="00803DDB" w:rsidP="00803DD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803DDB" w:rsidRDefault="00803DDB" w:rsidP="00D36517">
      <w:pPr>
        <w:pStyle w:val="Odsekzoznamu"/>
        <w:numPr>
          <w:ilvl w:val="0"/>
          <w:numId w:val="20"/>
        </w:numPr>
        <w:contextualSpacing w:val="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9845B2">
        <w:rPr>
          <w:rFonts w:asciiTheme="minorHAnsi" w:hAnsiTheme="minorHAnsi" w:cstheme="minorHAnsi"/>
          <w:b/>
          <w:sz w:val="22"/>
          <w:szCs w:val="22"/>
          <w:lang w:val="sk-SK"/>
        </w:rPr>
        <w:t>Záväzky</w:t>
      </w:r>
    </w:p>
    <w:p w:rsidR="00803DDB" w:rsidRDefault="00803DDB" w:rsidP="00803DDB">
      <w:pPr>
        <w:pStyle w:val="Odsekzoznamu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803DDB" w:rsidRPr="005B0D49" w:rsidRDefault="00803DDB" w:rsidP="00803DDB">
      <w:p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D431FD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 xml:space="preserve">asti G. písm. c) a d) prílohy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03DDB" w:rsidRPr="007256C6" w:rsidTr="00803DD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03DDB" w:rsidRPr="007256C6" w:rsidRDefault="00803DDB" w:rsidP="00803D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03DDB" w:rsidRPr="007256C6" w:rsidTr="00803DD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03DDB" w:rsidRPr="007256C6" w:rsidTr="00803DD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03DDB" w:rsidRPr="007256C6" w:rsidTr="00803DD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803DDB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803DDB">
              <w:rPr>
                <w:rFonts w:ascii="Calibri" w:hAnsi="Calibri"/>
                <w:b/>
                <w:noProof w:val="0"/>
              </w:rPr>
              <w:t>235419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03DDB" w:rsidRPr="00803DDB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803DDB">
              <w:rPr>
                <w:rFonts w:ascii="Calibri" w:hAnsi="Calibri"/>
                <w:b/>
                <w:noProof w:val="0"/>
              </w:rPr>
              <w:t>139393</w:t>
            </w:r>
          </w:p>
        </w:tc>
      </w:tr>
      <w:tr w:rsidR="00803DDB" w:rsidRPr="007256C6" w:rsidTr="00803DD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Záväzky so zostatkovou dobou splatnosti </w:t>
            </w:r>
            <w:r w:rsidRPr="007256C6">
              <w:rPr>
                <w:rFonts w:ascii="Calibri" w:hAnsi="Calibri"/>
                <w:noProof w:val="0"/>
              </w:rPr>
              <w:lastRenderedPageBreak/>
              <w:t>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lastRenderedPageBreak/>
              <w:t>9384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24685</w:t>
            </w:r>
          </w:p>
        </w:tc>
      </w:tr>
      <w:tr w:rsidR="00803DDB" w:rsidRPr="007256C6" w:rsidTr="00803DD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03DDB" w:rsidRPr="007256C6" w:rsidTr="00803DD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7256C6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03DDB" w:rsidRPr="00803DDB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803DDB">
              <w:rPr>
                <w:rFonts w:ascii="Calibri" w:hAnsi="Calibri"/>
                <w:b/>
                <w:noProof w:val="0"/>
              </w:rPr>
              <w:t>9384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03DDB" w:rsidRPr="00803DDB" w:rsidRDefault="00803DDB" w:rsidP="00803D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803DDB">
              <w:rPr>
                <w:rFonts w:ascii="Calibri" w:hAnsi="Calibri"/>
                <w:b/>
                <w:noProof w:val="0"/>
              </w:rPr>
              <w:t>24685</w:t>
            </w:r>
          </w:p>
        </w:tc>
      </w:tr>
    </w:tbl>
    <w:p w:rsidR="00803DDB" w:rsidRPr="005B0D49" w:rsidRDefault="00803DDB" w:rsidP="00803DDB">
      <w:pPr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803DDB" w:rsidRPr="00985DD6" w:rsidRDefault="00803DDB" w:rsidP="00803DDB">
      <w:pPr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</w:pPr>
      <w:r w:rsidRPr="00BD56EF">
        <w:rPr>
          <w:rFonts w:asciiTheme="minorHAnsi" w:hAnsiTheme="minorHAnsi" w:cstheme="minorHAnsi"/>
          <w:bCs/>
          <w:iCs/>
          <w:sz w:val="20"/>
          <w:szCs w:val="20"/>
          <w:lang w:val="sk-SK"/>
        </w:rPr>
        <w:t xml:space="preserve"> </w:t>
      </w:r>
      <w:r w:rsidRPr="00985DD6"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  <w:t>Členenie krátkodobých záväzkov podľa doby splatnosti v EUR</w:t>
      </w:r>
    </w:p>
    <w:tbl>
      <w:tblPr>
        <w:tblW w:w="92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1980"/>
        <w:gridCol w:w="1980"/>
        <w:gridCol w:w="1980"/>
      </w:tblGrid>
      <w:tr w:rsidR="00803DDB" w:rsidRPr="00BD56EF" w:rsidTr="00803DDB">
        <w:tc>
          <w:tcPr>
            <w:tcW w:w="3310" w:type="dxa"/>
            <w:shd w:val="clear" w:color="auto" w:fill="auto"/>
          </w:tcPr>
          <w:p w:rsidR="00803DDB" w:rsidRPr="00BD56EF" w:rsidRDefault="00803DDB" w:rsidP="00803DDB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voči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803DDB" w:rsidRPr="00BD56EF" w:rsidRDefault="00803DDB" w:rsidP="00803DDB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803DDB" w:rsidRPr="00BD56EF" w:rsidRDefault="00803DDB" w:rsidP="00803DDB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1980" w:type="dxa"/>
            <w:shd w:val="clear" w:color="auto" w:fill="auto"/>
          </w:tcPr>
          <w:p w:rsidR="00803DDB" w:rsidRPr="00BD56EF" w:rsidRDefault="00803DDB" w:rsidP="00803DDB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</w:tr>
      <w:tr w:rsidR="00803DDB" w:rsidRPr="00BD56EF" w:rsidTr="00803DDB">
        <w:tc>
          <w:tcPr>
            <w:tcW w:w="3310" w:type="dxa"/>
          </w:tcPr>
          <w:p w:rsidR="00803DDB" w:rsidRPr="00BD56EF" w:rsidRDefault="00803DDB" w:rsidP="00803DDB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z obchodného styku</w:t>
            </w:r>
          </w:p>
        </w:tc>
        <w:tc>
          <w:tcPr>
            <w:tcW w:w="1980" w:type="dxa"/>
          </w:tcPr>
          <w:p w:rsidR="00803DDB" w:rsidRPr="00BD56EF" w:rsidRDefault="00D36517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6390</w:t>
            </w:r>
          </w:p>
        </w:tc>
        <w:tc>
          <w:tcPr>
            <w:tcW w:w="1980" w:type="dxa"/>
          </w:tcPr>
          <w:p w:rsidR="00803DDB" w:rsidRPr="00BD56EF" w:rsidRDefault="00D36517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48846</w:t>
            </w:r>
          </w:p>
        </w:tc>
        <w:tc>
          <w:tcPr>
            <w:tcW w:w="1980" w:type="dxa"/>
          </w:tcPr>
          <w:p w:rsidR="00803DDB" w:rsidRPr="00BD56EF" w:rsidRDefault="00803DDB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55236</w:t>
            </w:r>
          </w:p>
        </w:tc>
      </w:tr>
      <w:tr w:rsidR="00803DDB" w:rsidRPr="00BD56EF" w:rsidTr="00803DDB">
        <w:tc>
          <w:tcPr>
            <w:tcW w:w="3310" w:type="dxa"/>
          </w:tcPr>
          <w:p w:rsidR="00803DDB" w:rsidRPr="00BD56EF" w:rsidRDefault="00803DDB" w:rsidP="00803DDB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Nevyfakturované dodávky</w:t>
            </w:r>
          </w:p>
        </w:tc>
        <w:tc>
          <w:tcPr>
            <w:tcW w:w="1980" w:type="dxa"/>
          </w:tcPr>
          <w:p w:rsidR="00803DDB" w:rsidRPr="00BD56EF" w:rsidRDefault="00D36517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5873</w:t>
            </w:r>
          </w:p>
        </w:tc>
        <w:tc>
          <w:tcPr>
            <w:tcW w:w="1980" w:type="dxa"/>
          </w:tcPr>
          <w:p w:rsidR="00803DDB" w:rsidRPr="00BD56EF" w:rsidRDefault="00803DDB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803DDB" w:rsidRPr="00BD56EF" w:rsidRDefault="00803DDB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5873</w:t>
            </w:r>
          </w:p>
        </w:tc>
      </w:tr>
      <w:tr w:rsidR="00803DDB" w:rsidRPr="00BD56EF" w:rsidTr="00803DDB">
        <w:tc>
          <w:tcPr>
            <w:tcW w:w="3310" w:type="dxa"/>
          </w:tcPr>
          <w:p w:rsidR="00803DDB" w:rsidRPr="00BD56EF" w:rsidRDefault="00803DDB" w:rsidP="00803DDB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voči spoločníkom</w:t>
            </w:r>
          </w:p>
        </w:tc>
        <w:tc>
          <w:tcPr>
            <w:tcW w:w="1980" w:type="dxa"/>
          </w:tcPr>
          <w:p w:rsidR="00803DDB" w:rsidRPr="00BD56EF" w:rsidRDefault="00D36517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131786</w:t>
            </w:r>
          </w:p>
        </w:tc>
        <w:tc>
          <w:tcPr>
            <w:tcW w:w="1980" w:type="dxa"/>
          </w:tcPr>
          <w:p w:rsidR="00803DDB" w:rsidRPr="00BD56EF" w:rsidRDefault="00803DDB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803DDB" w:rsidRDefault="00803DDB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131786</w:t>
            </w:r>
          </w:p>
        </w:tc>
      </w:tr>
      <w:tr w:rsidR="00803DDB" w:rsidRPr="00BD56EF" w:rsidTr="00803DDB">
        <w:tc>
          <w:tcPr>
            <w:tcW w:w="3310" w:type="dxa"/>
          </w:tcPr>
          <w:p w:rsidR="00803DDB" w:rsidRPr="00BD56EF" w:rsidRDefault="00803DDB" w:rsidP="00803DDB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Zamestnanci</w:t>
            </w:r>
          </w:p>
        </w:tc>
        <w:tc>
          <w:tcPr>
            <w:tcW w:w="1980" w:type="dxa"/>
          </w:tcPr>
          <w:p w:rsidR="00803DDB" w:rsidRPr="00BD56EF" w:rsidRDefault="00D36517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2727</w:t>
            </w:r>
          </w:p>
        </w:tc>
        <w:tc>
          <w:tcPr>
            <w:tcW w:w="1980" w:type="dxa"/>
          </w:tcPr>
          <w:p w:rsidR="00803DDB" w:rsidRPr="00BD56EF" w:rsidRDefault="00803DDB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803DDB" w:rsidRPr="00BD56EF" w:rsidRDefault="00803DDB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2727</w:t>
            </w:r>
          </w:p>
        </w:tc>
      </w:tr>
      <w:tr w:rsidR="00803DDB" w:rsidRPr="00BD56EF" w:rsidTr="00803DDB">
        <w:tc>
          <w:tcPr>
            <w:tcW w:w="3310" w:type="dxa"/>
          </w:tcPr>
          <w:p w:rsidR="00803DDB" w:rsidRPr="00BD56EF" w:rsidRDefault="00803DDB" w:rsidP="00803DDB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Sociálne zabezpečenie</w:t>
            </w:r>
          </w:p>
        </w:tc>
        <w:tc>
          <w:tcPr>
            <w:tcW w:w="1980" w:type="dxa"/>
          </w:tcPr>
          <w:p w:rsidR="00803DDB" w:rsidRPr="00BD56EF" w:rsidRDefault="00D36517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1557</w:t>
            </w:r>
          </w:p>
        </w:tc>
        <w:tc>
          <w:tcPr>
            <w:tcW w:w="1980" w:type="dxa"/>
          </w:tcPr>
          <w:p w:rsidR="00803DDB" w:rsidRPr="00BD56EF" w:rsidRDefault="00D36517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5875</w:t>
            </w:r>
          </w:p>
        </w:tc>
        <w:tc>
          <w:tcPr>
            <w:tcW w:w="1980" w:type="dxa"/>
          </w:tcPr>
          <w:p w:rsidR="00803DDB" w:rsidRPr="00BD56EF" w:rsidRDefault="00803DDB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7432</w:t>
            </w:r>
          </w:p>
        </w:tc>
      </w:tr>
      <w:tr w:rsidR="00803DDB" w:rsidRPr="00BD56EF" w:rsidTr="00803DDB">
        <w:tc>
          <w:tcPr>
            <w:tcW w:w="3310" w:type="dxa"/>
          </w:tcPr>
          <w:p w:rsidR="00803DDB" w:rsidRPr="00BD56EF" w:rsidRDefault="00803DDB" w:rsidP="00803DDB">
            <w:pP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Dane a dotácie</w:t>
            </w:r>
          </w:p>
        </w:tc>
        <w:tc>
          <w:tcPr>
            <w:tcW w:w="1980" w:type="dxa"/>
            <w:vAlign w:val="center"/>
          </w:tcPr>
          <w:p w:rsidR="00803DDB" w:rsidRPr="00BD56EF" w:rsidRDefault="00D36517" w:rsidP="00D36517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-34</w:t>
            </w:r>
          </w:p>
        </w:tc>
        <w:tc>
          <w:tcPr>
            <w:tcW w:w="1980" w:type="dxa"/>
          </w:tcPr>
          <w:p w:rsidR="00803DDB" w:rsidRPr="00BD56EF" w:rsidRDefault="00D36517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4592</w:t>
            </w:r>
          </w:p>
        </w:tc>
        <w:tc>
          <w:tcPr>
            <w:tcW w:w="1980" w:type="dxa"/>
            <w:vAlign w:val="center"/>
          </w:tcPr>
          <w:p w:rsidR="00803DDB" w:rsidRPr="00BD56EF" w:rsidRDefault="00803DDB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4558</w:t>
            </w:r>
          </w:p>
        </w:tc>
      </w:tr>
      <w:tr w:rsidR="00803DDB" w:rsidRPr="00BD56EF" w:rsidTr="00803DDB">
        <w:tc>
          <w:tcPr>
            <w:tcW w:w="3310" w:type="dxa"/>
          </w:tcPr>
          <w:p w:rsidR="00803DDB" w:rsidRPr="00BD56EF" w:rsidRDefault="00803DDB" w:rsidP="00803DDB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Iné záväzky</w:t>
            </w:r>
          </w:p>
        </w:tc>
        <w:tc>
          <w:tcPr>
            <w:tcW w:w="1980" w:type="dxa"/>
            <w:vAlign w:val="center"/>
          </w:tcPr>
          <w:p w:rsidR="00803DDB" w:rsidRPr="00BD56EF" w:rsidRDefault="00D36517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6072</w:t>
            </w:r>
          </w:p>
        </w:tc>
        <w:tc>
          <w:tcPr>
            <w:tcW w:w="1980" w:type="dxa"/>
          </w:tcPr>
          <w:p w:rsidR="00803DDB" w:rsidRPr="00BD56EF" w:rsidRDefault="00D36517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21735</w:t>
            </w:r>
          </w:p>
        </w:tc>
        <w:tc>
          <w:tcPr>
            <w:tcW w:w="1980" w:type="dxa"/>
            <w:vAlign w:val="center"/>
          </w:tcPr>
          <w:p w:rsidR="00803DDB" w:rsidRPr="00BD56EF" w:rsidRDefault="00803DDB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27807</w:t>
            </w:r>
          </w:p>
        </w:tc>
      </w:tr>
      <w:tr w:rsidR="00803DDB" w:rsidRPr="00BD56EF" w:rsidTr="00803DDB">
        <w:tc>
          <w:tcPr>
            <w:tcW w:w="3310" w:type="dxa"/>
          </w:tcPr>
          <w:p w:rsidR="00803DDB" w:rsidRPr="00BD56EF" w:rsidRDefault="00803DDB" w:rsidP="00803DDB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980" w:type="dxa"/>
            <w:vAlign w:val="center"/>
          </w:tcPr>
          <w:p w:rsidR="00803DDB" w:rsidRPr="00BD56EF" w:rsidRDefault="00D36517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154371</w:t>
            </w:r>
          </w:p>
        </w:tc>
        <w:tc>
          <w:tcPr>
            <w:tcW w:w="1980" w:type="dxa"/>
          </w:tcPr>
          <w:p w:rsidR="00803DDB" w:rsidRPr="00BD56EF" w:rsidRDefault="00D36517" w:rsidP="00D36517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81048</w:t>
            </w:r>
          </w:p>
        </w:tc>
        <w:tc>
          <w:tcPr>
            <w:tcW w:w="1980" w:type="dxa"/>
            <w:vAlign w:val="center"/>
          </w:tcPr>
          <w:p w:rsidR="00803DDB" w:rsidRPr="00BD56EF" w:rsidRDefault="00803DDB" w:rsidP="00803DDB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235419</w:t>
            </w:r>
          </w:p>
        </w:tc>
      </w:tr>
    </w:tbl>
    <w:p w:rsidR="00803DDB" w:rsidRDefault="00803DDB">
      <w:pPr>
        <w:ind w:left="180"/>
        <w:rPr>
          <w:rFonts w:ascii="Arial Narrow" w:hAnsi="Arial Narrow"/>
          <w:sz w:val="22"/>
          <w:lang w:val="sk-SK"/>
        </w:rPr>
      </w:pPr>
    </w:p>
    <w:p w:rsidR="00D36517" w:rsidRDefault="00D36517" w:rsidP="00D36517">
      <w:pPr>
        <w:pStyle w:val="Odsekzoznamu"/>
        <w:numPr>
          <w:ilvl w:val="0"/>
          <w:numId w:val="20"/>
        </w:numPr>
        <w:contextualSpacing w:val="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Záväzky  zo sociálneho fondu</w:t>
      </w:r>
    </w:p>
    <w:p w:rsidR="00D36517" w:rsidRPr="00BD4F46" w:rsidRDefault="00D36517" w:rsidP="00D36517">
      <w:pPr>
        <w:pStyle w:val="Odsekzoznamu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D36517" w:rsidRPr="00BD4F46" w:rsidRDefault="00D36517" w:rsidP="00D36517">
      <w:pPr>
        <w:rPr>
          <w:rFonts w:ascii="Arial Narrow" w:hAnsi="Arial Narrow"/>
          <w:b/>
          <w:sz w:val="20"/>
          <w:szCs w:val="20"/>
          <w:lang w:val="sk-SK"/>
        </w:rPr>
      </w:pPr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Informácie k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asti G. písm. g) prílohy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>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D36517" w:rsidRPr="007256C6" w:rsidTr="00D36517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6517" w:rsidRPr="007256C6" w:rsidTr="00D3651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-22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36517" w:rsidRPr="007256C6" w:rsidTr="00D3651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</w:t>
            </w:r>
          </w:p>
        </w:tc>
      </w:tr>
      <w:tr w:rsidR="00D36517" w:rsidRPr="007256C6" w:rsidTr="00D3651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36517" w:rsidRPr="007256C6" w:rsidTr="00D3651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36517" w:rsidRPr="007256C6" w:rsidTr="00D3651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184</w:t>
            </w:r>
          </w:p>
        </w:tc>
      </w:tr>
      <w:tr w:rsidR="00D36517" w:rsidRPr="007256C6" w:rsidTr="00D3651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</w:t>
            </w:r>
          </w:p>
        </w:tc>
      </w:tr>
      <w:tr w:rsidR="00D36517" w:rsidRPr="007256C6" w:rsidTr="00D3651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BC231E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BC231E">
              <w:rPr>
                <w:rFonts w:ascii="Calibri" w:hAnsi="Calibri"/>
                <w:b/>
                <w:noProof w:val="0"/>
              </w:rPr>
              <w:t>239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517" w:rsidRPr="00BC231E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BC231E">
              <w:rPr>
                <w:rFonts w:ascii="Calibri" w:hAnsi="Calibri"/>
                <w:b/>
                <w:noProof w:val="0"/>
              </w:rPr>
              <w:t>-22</w:t>
            </w:r>
          </w:p>
        </w:tc>
      </w:tr>
    </w:tbl>
    <w:p w:rsidR="00803DDB" w:rsidRDefault="00803DDB">
      <w:pPr>
        <w:ind w:left="180"/>
        <w:rPr>
          <w:rFonts w:ascii="Arial Narrow" w:hAnsi="Arial Narrow"/>
          <w:sz w:val="22"/>
          <w:lang w:val="sk-SK"/>
        </w:rPr>
      </w:pPr>
    </w:p>
    <w:p w:rsidR="00D36517" w:rsidRDefault="00D36517" w:rsidP="00D36517">
      <w:pPr>
        <w:pStyle w:val="Odsekzoznamu"/>
        <w:numPr>
          <w:ilvl w:val="0"/>
          <w:numId w:val="20"/>
        </w:numPr>
        <w:contextualSpacing w:val="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Bankové úvery a finančné výpomoci</w:t>
      </w:r>
    </w:p>
    <w:p w:rsidR="00D36517" w:rsidRPr="00BD4F46" w:rsidRDefault="00D36517" w:rsidP="00D36517">
      <w:pPr>
        <w:pStyle w:val="Odsekzoznamu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D36517" w:rsidRPr="00BD4F46" w:rsidRDefault="00D36517" w:rsidP="00D36517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BD4F46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 xml:space="preserve">asti G. písm. i) prílohy 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>. 3 o bankových úveroch, pôži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 xml:space="preserve">kách </w:t>
      </w:r>
      <w:r w:rsidRPr="00BD4F46">
        <w:rPr>
          <w:rFonts w:ascii="Calibri" w:hAnsi="Calibri" w:cs="FuturaTEEDem"/>
          <w:b/>
          <w:sz w:val="20"/>
          <w:szCs w:val="20"/>
        </w:rPr>
        <w:br/>
        <w:t>a krátkodobých finan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>ných výpomociach</w:t>
      </w:r>
    </w:p>
    <w:tbl>
      <w:tblPr>
        <w:tblW w:w="31623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  <w:gridCol w:w="7421"/>
        <w:gridCol w:w="7421"/>
        <w:gridCol w:w="7421"/>
      </w:tblGrid>
      <w:tr w:rsidR="00D36517" w:rsidRPr="007256C6" w:rsidTr="00D36517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36517" w:rsidRPr="00E65825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65825">
              <w:rPr>
                <w:rFonts w:ascii="Calibri" w:hAnsi="Calibri"/>
                <w:b/>
                <w:noProof w:val="0"/>
              </w:rPr>
              <w:t xml:space="preserve">Úrok </w:t>
            </w:r>
            <w:r w:rsidRPr="00E65825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E65825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6517" w:rsidRPr="007256C6" w:rsidTr="00D36517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6517" w:rsidRPr="007256C6" w:rsidTr="00D36517">
        <w:trPr>
          <w:gridAfter w:val="3"/>
          <w:wAfter w:w="22263" w:type="dxa"/>
        </w:trPr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D36517" w:rsidRPr="007256C6" w:rsidTr="00D36517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2F0765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517" w:rsidRPr="002F0765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36517" w:rsidRPr="007256C6" w:rsidTr="00D36517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  <w:tc>
          <w:tcPr>
            <w:tcW w:w="7421" w:type="dxa"/>
          </w:tcPr>
          <w:p w:rsidR="00D36517" w:rsidRPr="007256C6" w:rsidRDefault="00D36517" w:rsidP="00D36517">
            <w:pPr>
              <w:rPr>
                <w:rFonts w:ascii="Calibri" w:hAnsi="Calibri"/>
              </w:rPr>
            </w:pPr>
          </w:p>
        </w:tc>
        <w:tc>
          <w:tcPr>
            <w:tcW w:w="7421" w:type="dxa"/>
          </w:tcPr>
          <w:p w:rsidR="00D36517" w:rsidRPr="007256C6" w:rsidRDefault="00D36517" w:rsidP="00D36517">
            <w:pPr>
              <w:rPr>
                <w:rFonts w:ascii="Calibri" w:hAnsi="Calibri"/>
              </w:rPr>
            </w:pPr>
          </w:p>
        </w:tc>
        <w:tc>
          <w:tcPr>
            <w:tcW w:w="7421" w:type="dxa"/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D36517" w:rsidRPr="007256C6" w:rsidTr="00D36517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6517" w:rsidRPr="002F0765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6517" w:rsidRPr="002F0765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D36517" w:rsidRDefault="00D36517" w:rsidP="00D36517">
      <w:pPr>
        <w:ind w:left="720"/>
        <w:jc w:val="both"/>
        <w:rPr>
          <w:rFonts w:ascii="Arial Narrow" w:hAnsi="Arial Narrow"/>
          <w:b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D36517" w:rsidRPr="007256C6" w:rsidTr="00D3651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6517" w:rsidRPr="007256C6" w:rsidRDefault="00D36517" w:rsidP="00D3651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6517" w:rsidRPr="007256C6" w:rsidTr="00D3651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6517" w:rsidRPr="007256C6" w:rsidRDefault="00D36517" w:rsidP="00D3651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6517" w:rsidRPr="007256C6" w:rsidTr="00D36517"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D36517" w:rsidRPr="007256C6" w:rsidRDefault="00D36517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274E" w:rsidRPr="007256C6" w:rsidTr="00C4274E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274E" w:rsidRPr="009733D8" w:rsidRDefault="00C4274E" w:rsidP="00C4274E">
            <w:pPr>
              <w:rPr>
                <w:rFonts w:asciiTheme="minorHAnsi" w:hAnsiTheme="minorHAnsi"/>
                <w:sz w:val="18"/>
                <w:szCs w:val="18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autoúver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274E" w:rsidRPr="009733D8" w:rsidRDefault="00C4274E" w:rsidP="00C4274E">
            <w:pPr>
              <w:rPr>
                <w:rFonts w:asciiTheme="minorHAnsi" w:hAnsiTheme="minorHAnsi"/>
                <w:sz w:val="18"/>
                <w:szCs w:val="18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  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274E" w:rsidRPr="009733D8" w:rsidRDefault="00C4274E" w:rsidP="00C4274E">
            <w:pPr>
              <w:rPr>
                <w:rFonts w:asciiTheme="minorHAnsi" w:hAnsiTheme="minorHAnsi"/>
                <w:sz w:val="18"/>
                <w:szCs w:val="18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274E" w:rsidRPr="009733D8" w:rsidRDefault="00C4274E" w:rsidP="00C4274E">
            <w:pPr>
              <w:rPr>
                <w:rFonts w:asciiTheme="minorHAnsi" w:hAnsiTheme="minorHAnsi"/>
                <w:sz w:val="18"/>
                <w:szCs w:val="18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25.4.2016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274E" w:rsidRPr="009733D8" w:rsidRDefault="00C4274E" w:rsidP="00C4274E">
            <w:pPr>
              <w:rPr>
                <w:rFonts w:asciiTheme="minorHAnsi" w:hAnsiTheme="minorHAnsi"/>
                <w:sz w:val="18"/>
                <w:szCs w:val="18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15217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274E" w:rsidRPr="009733D8" w:rsidRDefault="00C4274E" w:rsidP="00C4274E">
            <w:pPr>
              <w:rPr>
                <w:rFonts w:asciiTheme="minorHAnsi" w:hAnsiTheme="minorHAnsi"/>
                <w:sz w:val="18"/>
                <w:szCs w:val="18"/>
              </w:rPr>
            </w:pPr>
            <w:r w:rsidRPr="009733D8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20688</w:t>
            </w:r>
          </w:p>
        </w:tc>
      </w:tr>
      <w:tr w:rsidR="00C4274E" w:rsidRPr="007256C6" w:rsidTr="00D36517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274E" w:rsidRPr="007256C6" w:rsidTr="00D3651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274E" w:rsidRPr="007256C6" w:rsidTr="00D36517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4274E" w:rsidRPr="007256C6" w:rsidTr="00D3651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274E" w:rsidRPr="007256C6" w:rsidRDefault="00C4274E" w:rsidP="00D365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03DDB" w:rsidRDefault="00803DDB">
      <w:pPr>
        <w:ind w:left="180"/>
        <w:rPr>
          <w:rFonts w:ascii="Arial Narrow" w:hAnsi="Arial Narrow"/>
          <w:sz w:val="22"/>
          <w:lang w:val="sk-SK"/>
        </w:rPr>
      </w:pPr>
    </w:p>
    <w:p w:rsidR="00180098" w:rsidRDefault="00180098">
      <w:pPr>
        <w:pStyle w:val="Nadpis2"/>
      </w:pPr>
    </w:p>
    <w:p w:rsidR="004346E0" w:rsidRDefault="00AE3A15">
      <w:pPr>
        <w:pStyle w:val="Nadpis2"/>
        <w:rPr>
          <w:szCs w:val="22"/>
        </w:rPr>
      </w:pPr>
      <w:r>
        <w:t xml:space="preserve">  </w:t>
      </w:r>
      <w:r w:rsidR="008D7F68">
        <w:t>H</w:t>
      </w:r>
      <w:r w:rsidR="004346E0">
        <w:t>.  Doplňujúce informácie o výnosoch</w:t>
      </w:r>
    </w:p>
    <w:p w:rsidR="00BA6CA9" w:rsidRPr="003B5376" w:rsidRDefault="00BA6CA9" w:rsidP="00BA6CA9">
      <w:pPr>
        <w:rPr>
          <w:lang w:val="sk-SK"/>
        </w:rPr>
      </w:pPr>
    </w:p>
    <w:p w:rsidR="00BA6CA9" w:rsidRPr="0041355E" w:rsidRDefault="00BA6CA9" w:rsidP="00BA6CA9">
      <w:pPr>
        <w:rPr>
          <w:sz w:val="20"/>
          <w:szCs w:val="20"/>
          <w:lang w:val="sk-SK"/>
        </w:rPr>
      </w:pPr>
      <w:r w:rsidRPr="0041355E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 xml:space="preserve">asti H. písm. a) prílohy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A6CA9" w:rsidRPr="007256C6" w:rsidTr="00BA6CA9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Služby – stravovacie služby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Služby – ostatné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Tovar</w:t>
            </w:r>
          </w:p>
        </w:tc>
      </w:tr>
      <w:tr w:rsidR="00BA6CA9" w:rsidRPr="007256C6" w:rsidTr="00BA6CA9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6CA9" w:rsidRPr="007256C6" w:rsidTr="00BA6CA9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BA6CA9" w:rsidRPr="007256C6" w:rsidTr="00BA6CA9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Tuzemsko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176960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87588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176960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87588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BA6CA9" w:rsidRDefault="00BA6CA9" w:rsidP="00BA6C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A6CA9" w:rsidRPr="00176BD6" w:rsidRDefault="00BA6CA9" w:rsidP="00BA6CA9">
      <w:p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 xml:space="preserve"> </w:t>
      </w:r>
      <w:r w:rsidRPr="00176BD6">
        <w:rPr>
          <w:rFonts w:ascii="Calibri" w:hAnsi="Calibri" w:cs="Calibri"/>
          <w:b/>
          <w:sz w:val="20"/>
          <w:szCs w:val="20"/>
          <w:lang w:val="sk-SK"/>
        </w:rPr>
        <w:t xml:space="preserve">Údaje o tržbách z hospodárskej činnosti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6CA9" w:rsidRPr="005C2305" w:rsidTr="00BA6CA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6CA9" w:rsidRPr="005C2305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5C2305">
              <w:rPr>
                <w:rFonts w:ascii="Calibri" w:hAnsi="Calibri"/>
                <w:noProof w:val="0"/>
              </w:rPr>
              <w:t>Tržby za predaj tovaru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5C2305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6CA9" w:rsidRPr="005C2305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5C2305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5C2305">
              <w:rPr>
                <w:rFonts w:ascii="Calibri" w:hAnsi="Calibri"/>
                <w:noProof w:val="0"/>
              </w:rPr>
              <w:t xml:space="preserve">Tržby z predaja vlastných výrobkov a služieb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5C2305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178847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5C2305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88148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 stavu zásob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Aktivácia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1424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z predaja dlhodobého majetku a materiálu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tržby, z 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21663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613351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Odpis záväzkov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D22B3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D22B36">
              <w:rPr>
                <w:rFonts w:ascii="Calibri" w:hAnsi="Calibri"/>
                <w:i/>
                <w:noProof w:val="0"/>
              </w:rPr>
              <w:t>563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D22B3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D22B36">
              <w:rPr>
                <w:rFonts w:ascii="Calibri" w:hAnsi="Calibri"/>
                <w:i/>
                <w:noProof w:val="0"/>
              </w:rPr>
              <w:t>9243</w:t>
            </w:r>
          </w:p>
        </w:tc>
      </w:tr>
      <w:tr w:rsidR="00D22B36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3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Poistné udalosti- náhrady od poisťovní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36" w:rsidRPr="00D22B3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D22B36">
              <w:rPr>
                <w:rFonts w:ascii="Calibri" w:hAnsi="Calibri"/>
                <w:i/>
                <w:noProof w:val="0"/>
              </w:rPr>
              <w:t>7120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B36" w:rsidRPr="00D22B3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D22B36">
              <w:rPr>
                <w:rFonts w:ascii="Calibri" w:hAnsi="Calibri"/>
                <w:i/>
                <w:noProof w:val="0"/>
              </w:rPr>
              <w:t>2641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856607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856607">
              <w:rPr>
                <w:rFonts w:ascii="Calibri" w:hAnsi="Calibri"/>
                <w:i/>
                <w:noProof w:val="0"/>
              </w:rPr>
              <w:t>Výnosy z postúpenia pohľadávok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D22B3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D22B3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D22B36">
              <w:rPr>
                <w:rFonts w:ascii="Calibri" w:hAnsi="Calibri"/>
                <w:i/>
                <w:noProof w:val="0"/>
              </w:rPr>
              <w:t>9777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A97DE1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 w:rsidRPr="00A97DE1">
              <w:rPr>
                <w:rFonts w:ascii="Calibri" w:hAnsi="Calibri"/>
                <w:b/>
                <w:noProof w:val="0"/>
              </w:rPr>
              <w:t>Tržby z hospodárskej činnosti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305CF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190075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305CF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113735</w:t>
            </w:r>
          </w:p>
        </w:tc>
      </w:tr>
    </w:tbl>
    <w:p w:rsidR="00BA6CA9" w:rsidRDefault="00BA6CA9" w:rsidP="00BA6C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A6CA9" w:rsidRDefault="00BA6CA9" w:rsidP="00BA6C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A6CA9" w:rsidRPr="00176BD6" w:rsidRDefault="00BA6CA9" w:rsidP="00BA6CA9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176BD6">
        <w:rPr>
          <w:rFonts w:ascii="Calibri" w:hAnsi="Calibri" w:cs="FuturaTEEDem"/>
          <w:b/>
          <w:sz w:val="20"/>
          <w:szCs w:val="20"/>
        </w:rPr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178847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88148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504330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504330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22B36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36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36" w:rsidRPr="00D22B36" w:rsidRDefault="00D22B36" w:rsidP="00D22B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D22B36">
              <w:rPr>
                <w:rFonts w:ascii="Calibri" w:hAnsi="Calibri"/>
                <w:b/>
                <w:noProof w:val="0"/>
              </w:rPr>
              <w:t>178847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2B36" w:rsidRPr="00BC231E" w:rsidRDefault="00D22B36" w:rsidP="00D22B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BC231E">
              <w:rPr>
                <w:rFonts w:ascii="Calibri" w:hAnsi="Calibri"/>
                <w:b/>
                <w:noProof w:val="0"/>
              </w:rPr>
              <w:t>88148</w:t>
            </w:r>
          </w:p>
        </w:tc>
      </w:tr>
    </w:tbl>
    <w:p w:rsidR="00BA6CA9" w:rsidRDefault="00BA6CA9" w:rsidP="00BA6C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A6CA9" w:rsidRDefault="00BA6CA9" w:rsidP="00BA6CA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lastRenderedPageBreak/>
        <w:t>I. Informácie o nákladoch</w:t>
      </w:r>
    </w:p>
    <w:p w:rsidR="00BA6CA9" w:rsidRPr="00B627E9" w:rsidRDefault="00BA6CA9" w:rsidP="00BA6CA9">
      <w:pPr>
        <w:rPr>
          <w:lang w:val="sk-SK"/>
        </w:rPr>
      </w:pPr>
    </w:p>
    <w:p w:rsidR="00BA6CA9" w:rsidRPr="00176BD6" w:rsidRDefault="00BA6CA9" w:rsidP="00BA6CA9">
      <w:pPr>
        <w:rPr>
          <w:rFonts w:ascii="Calibri" w:hAnsi="Calibri" w:cs="Calibri"/>
          <w:b/>
          <w:bCs/>
          <w:sz w:val="20"/>
          <w:szCs w:val="20"/>
          <w:lang w:val="sk-SK"/>
        </w:rPr>
      </w:pPr>
      <w:r w:rsidRPr="00176BD6">
        <w:rPr>
          <w:rFonts w:ascii="Calibri" w:hAnsi="Calibri" w:cs="Calibri"/>
          <w:b/>
          <w:bCs/>
          <w:sz w:val="20"/>
          <w:szCs w:val="20"/>
          <w:lang w:val="sk-SK"/>
        </w:rPr>
        <w:t xml:space="preserve">Údaje o nákladoch z hospodárskej činnosti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Náklady na obstaranie predaného tovaru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Spotreba materiálu, 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122951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66484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48849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35251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820F62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820F62">
              <w:rPr>
                <w:rFonts w:ascii="Calibri" w:hAnsi="Calibri"/>
                <w:i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820F62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820F62">
              <w:rPr>
                <w:rFonts w:ascii="Calibri" w:hAnsi="Calibri"/>
                <w:i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iCs/>
                <w:noProof w:val="0"/>
              </w:rPr>
              <w:t>o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347A99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347A99">
              <w:rPr>
                <w:rFonts w:ascii="Calibri" w:hAnsi="Calibri"/>
                <w:i/>
                <w:noProof w:val="0"/>
              </w:rPr>
              <w:t>Vedenie účtovníctva a miezd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66880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6120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66880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2350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347A99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347A99">
              <w:rPr>
                <w:rFonts w:ascii="Calibri" w:hAnsi="Calibri"/>
                <w:i/>
                <w:noProof w:val="0"/>
              </w:rPr>
              <w:t>Telef. poplatky, internet, domény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1622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1182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347A99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347A99">
              <w:rPr>
                <w:rFonts w:ascii="Calibri" w:hAnsi="Calibri"/>
                <w:i/>
                <w:noProof w:val="0"/>
              </w:rPr>
              <w:t>Prenájom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16928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11200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347A99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Marketingové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9203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5763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347A99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Preprava, doprava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639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4438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347A99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Poradenské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4445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3049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89777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51537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Dane a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302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Odpisy dlhodobého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8796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cena predaného dlhodobého majetku a materiálu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2473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Tvorba a zúčtovanie opravných položiek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hospodársku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16798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11347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28014E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Manká a škody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11223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66880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28014E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Poistné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1642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1154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28014E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Odpis pohľadávok</w:t>
            </w:r>
            <w:r w:rsidR="00BA6CA9" w:rsidRPr="0028014E">
              <w:rPr>
                <w:rFonts w:ascii="Calibri" w:hAnsi="Calibri"/>
                <w:i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B66880">
              <w:rPr>
                <w:rFonts w:ascii="Calibri" w:hAnsi="Calibri"/>
                <w:i/>
                <w:noProof w:val="0"/>
              </w:rPr>
              <w:t>1814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9777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Times New Roman"/>
                <w:b/>
                <w:noProof w:val="0"/>
              </w:rPr>
              <w:t>Náklady na hospodársku činnosť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66880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B66880">
              <w:rPr>
                <w:rFonts w:ascii="Calibri" w:hAnsi="Calibri"/>
                <w:b/>
                <w:noProof w:val="0"/>
              </w:rPr>
              <w:t>287179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66880" w:rsidRDefault="00D22B36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B66880">
              <w:rPr>
                <w:rFonts w:ascii="Calibri" w:hAnsi="Calibri"/>
                <w:b/>
                <w:noProof w:val="0"/>
              </w:rPr>
              <w:t>176190</w:t>
            </w:r>
          </w:p>
        </w:tc>
      </w:tr>
    </w:tbl>
    <w:p w:rsidR="00BA6CA9" w:rsidRDefault="00BA6CA9" w:rsidP="00BA6C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A6CA9" w:rsidRPr="00176BD6" w:rsidRDefault="00BA6CA9" w:rsidP="00BA6CA9">
      <w:pPr>
        <w:rPr>
          <w:rFonts w:ascii="Calibri" w:hAnsi="Calibri" w:cs="Calibri"/>
          <w:b/>
          <w:sz w:val="20"/>
          <w:szCs w:val="20"/>
          <w:lang w:val="sk-SK"/>
        </w:rPr>
      </w:pPr>
      <w:r w:rsidRPr="00B627E9">
        <w:rPr>
          <w:rFonts w:asciiTheme="minorHAnsi" w:hAnsiTheme="minorHAnsi" w:cstheme="minorHAnsi"/>
          <w:b/>
          <w:sz w:val="22"/>
          <w:szCs w:val="22"/>
          <w:lang w:val="sk-SK"/>
        </w:rPr>
        <w:t xml:space="preserve"> </w:t>
      </w:r>
      <w:r w:rsidRPr="00176BD6">
        <w:rPr>
          <w:rFonts w:ascii="Calibri" w:hAnsi="Calibri" w:cs="Calibri"/>
          <w:b/>
          <w:sz w:val="20"/>
          <w:szCs w:val="20"/>
          <w:lang w:val="sk-SK"/>
        </w:rPr>
        <w:t>Údaje o nákladových úrokoch, kurzových stratách a nákladoch na finančnú činnosť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2148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1895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Kurzov 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finančnú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238</w:t>
            </w:r>
          </w:p>
        </w:tc>
      </w:tr>
      <w:tr w:rsidR="00BA6CA9" w:rsidRPr="007256C6" w:rsidTr="00BA6CA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FA4C94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Náklady na finančnú činnosť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B66880">
              <w:rPr>
                <w:rFonts w:ascii="Calibri" w:hAnsi="Calibri"/>
                <w:b/>
                <w:noProof w:val="0"/>
              </w:rPr>
              <w:t>2748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B66880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2133</w:t>
            </w:r>
          </w:p>
        </w:tc>
      </w:tr>
    </w:tbl>
    <w:p w:rsidR="00BA6CA9" w:rsidRDefault="00BA6CA9" w:rsidP="00BA6C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A6CA9" w:rsidRDefault="00BA6CA9" w:rsidP="00BA6C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A6CA9" w:rsidRPr="00B627E9" w:rsidRDefault="00BA6CA9" w:rsidP="00BA6CA9">
      <w:pPr>
        <w:pStyle w:val="Nadpis2"/>
        <w:rPr>
          <w:rFonts w:ascii="Calibri" w:hAnsi="Calibri" w:cs="Calibri"/>
          <w:sz w:val="24"/>
        </w:rPr>
      </w:pPr>
      <w:r w:rsidRPr="00B627E9">
        <w:rPr>
          <w:rFonts w:asciiTheme="minorHAnsi" w:hAnsiTheme="minorHAnsi" w:cstheme="minorHAnsi"/>
          <w:sz w:val="24"/>
        </w:rPr>
        <w:t>J</w:t>
      </w:r>
      <w:r w:rsidRPr="00B627E9">
        <w:rPr>
          <w:rFonts w:ascii="Calibri" w:hAnsi="Calibri" w:cs="Calibri"/>
          <w:sz w:val="24"/>
        </w:rPr>
        <w:t>.  Doplňujúce informácie o daniach z príjmov</w:t>
      </w:r>
    </w:p>
    <w:p w:rsidR="00BA6CA9" w:rsidRDefault="00BA6CA9" w:rsidP="00BA6C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A6CA9" w:rsidRPr="005B0D49" w:rsidRDefault="00BA6CA9" w:rsidP="00BA6CA9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r w:rsidRPr="00ED1633">
        <w:rPr>
          <w:rFonts w:ascii="Calibri" w:hAnsi="Calibri" w:cs="FuturaTEEDem"/>
          <w:b/>
          <w:sz w:val="20"/>
          <w:szCs w:val="20"/>
        </w:rPr>
        <w:t xml:space="preserve">Informácie k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 xml:space="preserve">asti J. písm. f) a g) prílohy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BA6CA9" w:rsidRPr="007256C6" w:rsidTr="00BA6CA9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BA6CA9" w:rsidRPr="007256C6" w:rsidTr="00BA6CA9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A6CA9" w:rsidRPr="007256C6" w:rsidRDefault="00BA6CA9" w:rsidP="00BA6CA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BA6CA9" w:rsidRPr="007256C6" w:rsidTr="00BA6CA9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BA6CA9" w:rsidRPr="007256C6" w:rsidTr="00BA6CA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-99852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96A6E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-64588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96A6E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BA6CA9" w:rsidRPr="007256C6" w:rsidTr="00BA6C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7256C6" w:rsidRDefault="00BA6CA9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96A6E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96A6E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086814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96A6E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CA9" w:rsidRPr="00B96A6E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CA9" w:rsidRPr="00086814" w:rsidRDefault="00BA6CA9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B66880" w:rsidRPr="007256C6" w:rsidTr="00BA6C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17410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AD05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7631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B66880" w:rsidRPr="007256C6" w:rsidTr="00BA6C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1888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AD05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9243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B66880" w:rsidRPr="007256C6" w:rsidTr="00BA6C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Vplyv nevykázanej odloženej daňovej pohľadávky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B66880" w:rsidRPr="007256C6" w:rsidTr="00BA6C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B66880" w:rsidRPr="007256C6" w:rsidTr="00BA6C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 sadzby dane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B66880" w:rsidRPr="007256C6" w:rsidTr="00BA6C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B66880" w:rsidRPr="007256C6" w:rsidTr="00BA6C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-84330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-66200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B66880" w:rsidRPr="007256C6" w:rsidTr="00BA6C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B66880" w:rsidRPr="007256C6" w:rsidTr="00BA6C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B66880" w:rsidRPr="007256C6" w:rsidTr="00BA6CA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7256C6" w:rsidRDefault="00B66880" w:rsidP="00BA6C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6880" w:rsidRPr="00B96A6E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6880" w:rsidRPr="00086814" w:rsidRDefault="00B66880" w:rsidP="00BA6CA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</w:tbl>
    <w:p w:rsidR="00BA6CA9" w:rsidRDefault="00BA6CA9" w:rsidP="00BA6C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A6CA9" w:rsidRDefault="00BA6CA9" w:rsidP="00BA6C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A6CA9" w:rsidRPr="00B627E9" w:rsidRDefault="00BA6CA9" w:rsidP="00BA6CA9">
      <w:pPr>
        <w:pStyle w:val="Nadpis2"/>
        <w:rPr>
          <w:rFonts w:ascii="Calibri" w:hAnsi="Calibri" w:cs="Calibri"/>
          <w:bCs/>
          <w:sz w:val="24"/>
        </w:rPr>
      </w:pPr>
      <w:r w:rsidRPr="00B627E9">
        <w:rPr>
          <w:rFonts w:asciiTheme="minorHAnsi" w:hAnsiTheme="minorHAnsi" w:cstheme="minorHAnsi"/>
          <w:bCs/>
          <w:sz w:val="24"/>
        </w:rPr>
        <w:t>K</w:t>
      </w:r>
      <w:r w:rsidRPr="00B627E9">
        <w:rPr>
          <w:rFonts w:ascii="Calibri" w:hAnsi="Calibri" w:cs="Calibri"/>
          <w:bCs/>
          <w:sz w:val="24"/>
        </w:rPr>
        <w:t>. Ďalšie doplňujúce informácie</w:t>
      </w:r>
    </w:p>
    <w:p w:rsidR="00BA6CA9" w:rsidRDefault="00BA6CA9" w:rsidP="00BA6C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A6CA9" w:rsidRPr="00B627E9" w:rsidRDefault="00BA6CA9" w:rsidP="00BA6CA9">
      <w:pPr>
        <w:pStyle w:val="xl22"/>
        <w:spacing w:before="0" w:beforeAutospacing="0" w:after="0" w:afterAutospacing="0"/>
        <w:rPr>
          <w:rFonts w:ascii="Calibri" w:eastAsia="Times New Roman" w:hAnsi="Calibri" w:cs="Calibri"/>
          <w:bCs w:val="0"/>
          <w:sz w:val="22"/>
          <w:szCs w:val="22"/>
          <w:lang w:val="sk-SK"/>
        </w:rPr>
      </w:pPr>
      <w:r w:rsidRPr="00B627E9">
        <w:rPr>
          <w:rFonts w:ascii="Calibri" w:eastAsia="Times New Roman" w:hAnsi="Calibri" w:cs="Calibri"/>
          <w:bCs w:val="0"/>
          <w:sz w:val="22"/>
          <w:szCs w:val="22"/>
          <w:lang w:val="sk-SK"/>
        </w:rPr>
        <w:t>1. Informácie o iných aktívach, iných pasívach a podsúvahových účtoch</w:t>
      </w:r>
    </w:p>
    <w:p w:rsidR="00BC231E" w:rsidRPr="00BC231E" w:rsidRDefault="00BC231E" w:rsidP="00BC231E">
      <w:pPr>
        <w:pStyle w:val="Zkladntext"/>
        <w:rPr>
          <w:rFonts w:cs="Calibri"/>
        </w:rPr>
      </w:pPr>
      <w:r w:rsidRPr="00BC231E">
        <w:rPr>
          <w:rFonts w:cs="Calibri"/>
        </w:rPr>
        <w:t>Účtovná jednotka nemá ďalšie záväzky vyplývajúce z ručenia, poskytnutých záruk, súdnych sporov, ani iné finančné povinnosti, ktoré sa nesledujú v bežnom účtovníctve.</w:t>
      </w:r>
    </w:p>
    <w:p w:rsidR="00BC231E" w:rsidRPr="00BC231E" w:rsidRDefault="00BC231E" w:rsidP="00BA6CA9">
      <w:pPr>
        <w:rPr>
          <w:rFonts w:ascii="Arial Narrow" w:hAnsi="Arial Narrow" w:cs="Calibri"/>
          <w:b/>
          <w:sz w:val="22"/>
          <w:szCs w:val="22"/>
          <w:lang w:val="sk-SK"/>
        </w:rPr>
      </w:pPr>
    </w:p>
    <w:p w:rsidR="00BC231E" w:rsidRDefault="00BC231E" w:rsidP="00BA6CA9">
      <w:pPr>
        <w:rPr>
          <w:rFonts w:ascii="Calibri" w:hAnsi="Calibri" w:cs="Calibri"/>
          <w:b/>
          <w:sz w:val="22"/>
          <w:szCs w:val="22"/>
          <w:lang w:val="sk-SK"/>
        </w:rPr>
      </w:pPr>
    </w:p>
    <w:p w:rsidR="00BA6CA9" w:rsidRPr="00B627E9" w:rsidRDefault="00BA6CA9" w:rsidP="00BA6CA9">
      <w:pPr>
        <w:rPr>
          <w:rFonts w:ascii="Calibri" w:hAnsi="Calibri" w:cs="Calibri"/>
          <w:b/>
          <w:sz w:val="22"/>
          <w:szCs w:val="22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>2. Údaje o príjmoch a výhodách členov štatutárnych a iných orgánov spoločnosti</w:t>
      </w:r>
    </w:p>
    <w:p w:rsidR="00BA6CA9" w:rsidRPr="00BC231E" w:rsidRDefault="00BA6CA9" w:rsidP="00BA6CA9">
      <w:pPr>
        <w:pStyle w:val="Zkladntext"/>
        <w:rPr>
          <w:rFonts w:cs="Calibri"/>
          <w:bCs w:val="0"/>
        </w:rPr>
      </w:pPr>
      <w:r w:rsidRPr="00BC231E">
        <w:rPr>
          <w:rFonts w:cs="Calibri"/>
          <w:bCs w:val="0"/>
        </w:rPr>
        <w:t>-  neboli</w:t>
      </w:r>
    </w:p>
    <w:p w:rsidR="00BA6CA9" w:rsidRPr="00B627E9" w:rsidRDefault="00BA6CA9" w:rsidP="00BA6CA9">
      <w:pPr>
        <w:pStyle w:val="Zkladntext"/>
        <w:rPr>
          <w:rFonts w:ascii="Calibri" w:hAnsi="Calibri" w:cs="Calibri"/>
          <w:bCs w:val="0"/>
          <w:szCs w:val="24"/>
        </w:rPr>
      </w:pPr>
    </w:p>
    <w:p w:rsidR="00BA6CA9" w:rsidRPr="000A19F2" w:rsidRDefault="00BA6CA9" w:rsidP="00BA6CA9">
      <w:pPr>
        <w:rPr>
          <w:rFonts w:ascii="Calibri" w:hAnsi="Calibri" w:cs="Calibri"/>
          <w:b/>
          <w:bCs/>
          <w:sz w:val="22"/>
          <w:szCs w:val="22"/>
          <w:lang w:val="sk-SK"/>
        </w:rPr>
      </w:pPr>
      <w:r w:rsidRPr="000A19F2">
        <w:rPr>
          <w:rFonts w:ascii="Calibri" w:hAnsi="Calibri" w:cs="Calibri"/>
          <w:b/>
          <w:bCs/>
          <w:sz w:val="22"/>
          <w:szCs w:val="22"/>
          <w:lang w:val="sk-SK"/>
        </w:rPr>
        <w:t>3. Informácie o ekonomických vzťahoch účtovnej jednotky a spriaznených osôb</w:t>
      </w:r>
    </w:p>
    <w:p w:rsidR="00BA6CA9" w:rsidRPr="000A19F2" w:rsidRDefault="00BA6CA9" w:rsidP="00BA6CA9">
      <w:pPr>
        <w:rPr>
          <w:rFonts w:ascii="Calibri" w:hAnsi="Calibri" w:cs="Calibri"/>
          <w:sz w:val="22"/>
          <w:lang w:val="sk-SK"/>
        </w:rPr>
      </w:pPr>
    </w:p>
    <w:p w:rsidR="00BA6CA9" w:rsidRPr="00BC231E" w:rsidRDefault="00BA6CA9" w:rsidP="00BA6CA9">
      <w:pPr>
        <w:pStyle w:val="Zkladntext"/>
        <w:rPr>
          <w:rFonts w:cs="Calibri"/>
          <w:bCs w:val="0"/>
        </w:rPr>
      </w:pPr>
      <w:r w:rsidRPr="00BC231E">
        <w:rPr>
          <w:rFonts w:cs="Calibri"/>
          <w:bCs w:val="0"/>
        </w:rPr>
        <w:t xml:space="preserve">Spoločnosť neuzavrela so spriaznenými osobami žiadne obchody na základe neobvyklých obchodných podmienok. </w:t>
      </w:r>
    </w:p>
    <w:p w:rsidR="00BA6CA9" w:rsidRDefault="00BA6CA9" w:rsidP="00BA6CA9">
      <w:pPr>
        <w:pStyle w:val="Zarkazkladnhotextu3"/>
        <w:ind w:left="0" w:firstLine="0"/>
      </w:pPr>
    </w:p>
    <w:p w:rsidR="00BA6CA9" w:rsidRPr="00B627E9" w:rsidRDefault="00BA6CA9" w:rsidP="00BA6CA9">
      <w:pPr>
        <w:pStyle w:val="Zarkazkladnhotextu3"/>
        <w:rPr>
          <w:rFonts w:ascii="Calibri" w:hAnsi="Calibri" w:cs="Calibri"/>
          <w:sz w:val="22"/>
          <w:szCs w:val="22"/>
        </w:rPr>
      </w:pPr>
      <w:r w:rsidRPr="00B627E9">
        <w:rPr>
          <w:rFonts w:ascii="Calibri" w:hAnsi="Calibri" w:cs="Calibri"/>
          <w:sz w:val="22"/>
          <w:szCs w:val="22"/>
        </w:rPr>
        <w:t>4. Skutočnosti, ktoré nastali po dni, ku ktorému sa zostavuje účtovná závierka do dňa zostavenia  účtovnej závierky</w:t>
      </w:r>
    </w:p>
    <w:p w:rsidR="00BA6CA9" w:rsidRPr="00B627E9" w:rsidRDefault="00BA6CA9" w:rsidP="00BA6CA9">
      <w:pPr>
        <w:rPr>
          <w:rFonts w:ascii="Calibri" w:hAnsi="Calibri" w:cs="Calibri"/>
          <w:b/>
          <w:sz w:val="22"/>
          <w:lang w:val="sk-SK"/>
        </w:rPr>
      </w:pPr>
    </w:p>
    <w:p w:rsidR="00BA6CA9" w:rsidRDefault="00BA6CA9" w:rsidP="00BA6CA9">
      <w:pPr>
        <w:pStyle w:val="Zkladntext"/>
      </w:pPr>
      <w:r>
        <w:t>Významné, či mimoriadne udalosti, ktoré by mali vplyv na činnosť, alebo hospodárenie spoločnosti sa v tomto období nevyskytli.</w:t>
      </w:r>
    </w:p>
    <w:p w:rsidR="00BA6CA9" w:rsidRPr="00B627E9" w:rsidRDefault="00BA6CA9" w:rsidP="00BA6CA9">
      <w:pPr>
        <w:jc w:val="both"/>
        <w:rPr>
          <w:rFonts w:ascii="Arial Narrow" w:hAnsi="Arial Narrow"/>
          <w:sz w:val="20"/>
          <w:szCs w:val="20"/>
          <w:lang w:val="sk-SK"/>
        </w:rPr>
      </w:pPr>
    </w:p>
    <w:p w:rsidR="00BA6CA9" w:rsidRPr="000A19F2" w:rsidRDefault="00BA6CA9" w:rsidP="00BA6CA9">
      <w:pPr>
        <w:pStyle w:val="Zarkazkladnhotextu3"/>
        <w:ind w:left="0" w:firstLine="0"/>
      </w:pPr>
    </w:p>
    <w:p w:rsidR="00B23F71" w:rsidRDefault="00B23F71">
      <w:pPr>
        <w:rPr>
          <w:rFonts w:ascii="Arial Narrow" w:hAnsi="Arial Narrow"/>
          <w:sz w:val="22"/>
          <w:lang w:val="sk-SK"/>
        </w:rPr>
      </w:pPr>
    </w:p>
    <w:sectPr w:rsidR="00B23F71" w:rsidSect="00ED1129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2B36" w:rsidRDefault="00D22B36">
      <w:r>
        <w:separator/>
      </w:r>
    </w:p>
  </w:endnote>
  <w:endnote w:type="continuationSeparator" w:id="0">
    <w:p w:rsidR="00D22B36" w:rsidRDefault="00D22B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B36" w:rsidRDefault="00D22B3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22B36" w:rsidRDefault="00D22B3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B36" w:rsidRDefault="00D22B36">
    <w:pPr>
      <w:pStyle w:val="Pta"/>
      <w:ind w:right="360"/>
      <w:rPr>
        <w:rStyle w:val="slostrany"/>
        <w:rFonts w:ascii="Arial Narrow" w:hAnsi="Arial Narrow"/>
        <w:sz w:val="16"/>
        <w:szCs w:val="16"/>
        <w:lang w:val="sk-SK"/>
      </w:rPr>
    </w:pPr>
    <w:r>
      <w:rPr>
        <w:rStyle w:val="slostrany"/>
        <w:rFonts w:ascii="Arial Narrow" w:hAnsi="Arial Narrow"/>
        <w:sz w:val="16"/>
        <w:szCs w:val="16"/>
        <w:lang w:val="sk-SK"/>
      </w:rPr>
      <w:t>Poznámky k účtovnej závierke 2013</w:t>
    </w:r>
  </w:p>
  <w:p w:rsidR="00D22B36" w:rsidRDefault="00D22B36">
    <w:pPr>
      <w:pStyle w:val="Pta"/>
      <w:ind w:right="360"/>
    </w:pPr>
    <w:r>
      <w:rPr>
        <w:rStyle w:val="slostrany"/>
      </w:rPr>
      <w:tab/>
    </w: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596AA4">
      <w:rPr>
        <w:rStyle w:val="slostrany"/>
        <w:noProof/>
      </w:rPr>
      <w:t>3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596AA4">
      <w:rPr>
        <w:rStyle w:val="slostrany"/>
        <w:noProof/>
      </w:rPr>
      <w:t>11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2B36" w:rsidRDefault="00D22B36">
      <w:r>
        <w:separator/>
      </w:r>
    </w:p>
  </w:footnote>
  <w:footnote w:type="continuationSeparator" w:id="0">
    <w:p w:rsidR="00D22B36" w:rsidRDefault="00D22B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04183"/>
    <w:multiLevelType w:val="hybridMultilevel"/>
    <w:tmpl w:val="14E61A6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2053277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DE3761"/>
    <w:multiLevelType w:val="hybridMultilevel"/>
    <w:tmpl w:val="36326A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6A7A1E"/>
    <w:multiLevelType w:val="hybridMultilevel"/>
    <w:tmpl w:val="68260CB0"/>
    <w:lvl w:ilvl="0" w:tplc="98FED424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C4C4314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341DA8"/>
    <w:multiLevelType w:val="singleLevel"/>
    <w:tmpl w:val="F544CF6E"/>
    <w:lvl w:ilvl="0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6">
    <w:nsid w:val="26664844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01770C"/>
    <w:multiLevelType w:val="hybridMultilevel"/>
    <w:tmpl w:val="08167284"/>
    <w:lvl w:ilvl="0" w:tplc="D34A46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C169F7"/>
    <w:multiLevelType w:val="hybridMultilevel"/>
    <w:tmpl w:val="619E4E78"/>
    <w:lvl w:ilvl="0" w:tplc="722A3E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08A659F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BDF1B32"/>
    <w:multiLevelType w:val="multilevel"/>
    <w:tmpl w:val="B8A8B2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ED18B4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E2142EE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B958E2"/>
    <w:multiLevelType w:val="hybridMultilevel"/>
    <w:tmpl w:val="B916F63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85A135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A64DDC4">
      <w:start w:val="8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B5120F7A">
      <w:start w:val="2"/>
      <w:numFmt w:val="upperLetter"/>
      <w:lvlText w:val="%4)"/>
      <w:lvlJc w:val="left"/>
      <w:pPr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3B2511D"/>
    <w:multiLevelType w:val="singleLevel"/>
    <w:tmpl w:val="300A3ED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15">
    <w:nsid w:val="45FB6AB4"/>
    <w:multiLevelType w:val="hybridMultilevel"/>
    <w:tmpl w:val="E5CA36CC"/>
    <w:lvl w:ilvl="0" w:tplc="95A433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7B4144A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B176851"/>
    <w:multiLevelType w:val="hybridMultilevel"/>
    <w:tmpl w:val="5C62B6B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6135CC9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C17970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DF0257"/>
    <w:multiLevelType w:val="hybridMultilevel"/>
    <w:tmpl w:val="E62A624C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1">
    <w:nsid w:val="6F485DE6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71E06DC1"/>
    <w:multiLevelType w:val="hybridMultilevel"/>
    <w:tmpl w:val="0D8CFA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29929EE"/>
    <w:multiLevelType w:val="multilevel"/>
    <w:tmpl w:val="CE123F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15"/>
  </w:num>
  <w:num w:numId="3">
    <w:abstractNumId w:val="8"/>
  </w:num>
  <w:num w:numId="4">
    <w:abstractNumId w:val="13"/>
  </w:num>
  <w:num w:numId="5">
    <w:abstractNumId w:val="9"/>
  </w:num>
  <w:num w:numId="6">
    <w:abstractNumId w:val="14"/>
  </w:num>
  <w:num w:numId="7">
    <w:abstractNumId w:val="5"/>
  </w:num>
  <w:num w:numId="8">
    <w:abstractNumId w:val="3"/>
  </w:num>
  <w:num w:numId="9">
    <w:abstractNumId w:val="0"/>
  </w:num>
  <w:num w:numId="10">
    <w:abstractNumId w:val="22"/>
  </w:num>
  <w:num w:numId="11">
    <w:abstractNumId w:val="17"/>
  </w:num>
  <w:num w:numId="12">
    <w:abstractNumId w:val="23"/>
  </w:num>
  <w:num w:numId="13">
    <w:abstractNumId w:val="10"/>
  </w:num>
  <w:num w:numId="14">
    <w:abstractNumId w:val="20"/>
  </w:num>
  <w:num w:numId="15">
    <w:abstractNumId w:val="2"/>
  </w:num>
  <w:num w:numId="16">
    <w:abstractNumId w:val="21"/>
  </w:num>
  <w:num w:numId="17">
    <w:abstractNumId w:val="12"/>
  </w:num>
  <w:num w:numId="18">
    <w:abstractNumId w:val="18"/>
  </w:num>
  <w:num w:numId="19">
    <w:abstractNumId w:val="19"/>
  </w:num>
  <w:num w:numId="20">
    <w:abstractNumId w:val="4"/>
  </w:num>
  <w:num w:numId="21">
    <w:abstractNumId w:val="16"/>
  </w:num>
  <w:num w:numId="22">
    <w:abstractNumId w:val="1"/>
  </w:num>
  <w:num w:numId="23">
    <w:abstractNumId w:val="11"/>
  </w:num>
  <w:num w:numId="2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01FA"/>
    <w:rsid w:val="00021D19"/>
    <w:rsid w:val="000321EE"/>
    <w:rsid w:val="00052C45"/>
    <w:rsid w:val="000603C2"/>
    <w:rsid w:val="0006085A"/>
    <w:rsid w:val="00066FF8"/>
    <w:rsid w:val="00096F58"/>
    <w:rsid w:val="000B4607"/>
    <w:rsid w:val="000D1D34"/>
    <w:rsid w:val="000D6D0A"/>
    <w:rsid w:val="000E6BAE"/>
    <w:rsid w:val="00102BE9"/>
    <w:rsid w:val="001270FB"/>
    <w:rsid w:val="0015554E"/>
    <w:rsid w:val="00180098"/>
    <w:rsid w:val="00194242"/>
    <w:rsid w:val="001C31C4"/>
    <w:rsid w:val="001E24A4"/>
    <w:rsid w:val="00215F05"/>
    <w:rsid w:val="002501FA"/>
    <w:rsid w:val="00267067"/>
    <w:rsid w:val="00277B19"/>
    <w:rsid w:val="002A3068"/>
    <w:rsid w:val="002A6A7F"/>
    <w:rsid w:val="002C12D4"/>
    <w:rsid w:val="002E3CF6"/>
    <w:rsid w:val="00313BA5"/>
    <w:rsid w:val="00317A3D"/>
    <w:rsid w:val="0039058B"/>
    <w:rsid w:val="004346E0"/>
    <w:rsid w:val="004A2151"/>
    <w:rsid w:val="004E4D3D"/>
    <w:rsid w:val="00506045"/>
    <w:rsid w:val="00507666"/>
    <w:rsid w:val="0052290E"/>
    <w:rsid w:val="0053257B"/>
    <w:rsid w:val="00533679"/>
    <w:rsid w:val="00535D5E"/>
    <w:rsid w:val="005443D2"/>
    <w:rsid w:val="00591C45"/>
    <w:rsid w:val="00596AA4"/>
    <w:rsid w:val="0059707E"/>
    <w:rsid w:val="005D164B"/>
    <w:rsid w:val="005D1B40"/>
    <w:rsid w:val="006F1EC3"/>
    <w:rsid w:val="006F64AA"/>
    <w:rsid w:val="007263BF"/>
    <w:rsid w:val="00744EAC"/>
    <w:rsid w:val="00780F0E"/>
    <w:rsid w:val="00792EE0"/>
    <w:rsid w:val="007A3EE0"/>
    <w:rsid w:val="007C67FD"/>
    <w:rsid w:val="007D7CF2"/>
    <w:rsid w:val="00803DDB"/>
    <w:rsid w:val="00804DCA"/>
    <w:rsid w:val="00813672"/>
    <w:rsid w:val="00815562"/>
    <w:rsid w:val="00816559"/>
    <w:rsid w:val="00821497"/>
    <w:rsid w:val="00831C39"/>
    <w:rsid w:val="00862966"/>
    <w:rsid w:val="00865340"/>
    <w:rsid w:val="008A4593"/>
    <w:rsid w:val="008B52EA"/>
    <w:rsid w:val="008D7F68"/>
    <w:rsid w:val="008E6531"/>
    <w:rsid w:val="008F1617"/>
    <w:rsid w:val="00904D52"/>
    <w:rsid w:val="00914706"/>
    <w:rsid w:val="00950837"/>
    <w:rsid w:val="00951A0B"/>
    <w:rsid w:val="009553F6"/>
    <w:rsid w:val="009844EB"/>
    <w:rsid w:val="0098752A"/>
    <w:rsid w:val="009A118E"/>
    <w:rsid w:val="009B42B4"/>
    <w:rsid w:val="009D5BE0"/>
    <w:rsid w:val="00A133B8"/>
    <w:rsid w:val="00A2526C"/>
    <w:rsid w:val="00A466BE"/>
    <w:rsid w:val="00A67434"/>
    <w:rsid w:val="00AA3B1D"/>
    <w:rsid w:val="00AB0E24"/>
    <w:rsid w:val="00AB1449"/>
    <w:rsid w:val="00AB5B8C"/>
    <w:rsid w:val="00AE3A15"/>
    <w:rsid w:val="00B23F71"/>
    <w:rsid w:val="00B32D47"/>
    <w:rsid w:val="00B33563"/>
    <w:rsid w:val="00B66880"/>
    <w:rsid w:val="00B958E1"/>
    <w:rsid w:val="00BA6CA9"/>
    <w:rsid w:val="00BC231E"/>
    <w:rsid w:val="00BD0AFF"/>
    <w:rsid w:val="00BD1C54"/>
    <w:rsid w:val="00BE1333"/>
    <w:rsid w:val="00BF7521"/>
    <w:rsid w:val="00C01208"/>
    <w:rsid w:val="00C16447"/>
    <w:rsid w:val="00C27A22"/>
    <w:rsid w:val="00C4274E"/>
    <w:rsid w:val="00C561B7"/>
    <w:rsid w:val="00C727F0"/>
    <w:rsid w:val="00C72866"/>
    <w:rsid w:val="00C971AC"/>
    <w:rsid w:val="00CB5E40"/>
    <w:rsid w:val="00D222E1"/>
    <w:rsid w:val="00D22B36"/>
    <w:rsid w:val="00D36517"/>
    <w:rsid w:val="00D65248"/>
    <w:rsid w:val="00D8236F"/>
    <w:rsid w:val="00D83713"/>
    <w:rsid w:val="00DA1BC0"/>
    <w:rsid w:val="00DC3B33"/>
    <w:rsid w:val="00DC415F"/>
    <w:rsid w:val="00DD1DEB"/>
    <w:rsid w:val="00DF7C64"/>
    <w:rsid w:val="00E17C48"/>
    <w:rsid w:val="00ED1129"/>
    <w:rsid w:val="00EE016F"/>
    <w:rsid w:val="00EE1019"/>
    <w:rsid w:val="00EF2105"/>
    <w:rsid w:val="00F1251A"/>
    <w:rsid w:val="00F12873"/>
    <w:rsid w:val="00F12F72"/>
    <w:rsid w:val="00F2065D"/>
    <w:rsid w:val="00F40BA0"/>
    <w:rsid w:val="00F40F6B"/>
    <w:rsid w:val="00F5406C"/>
    <w:rsid w:val="00F84BDF"/>
    <w:rsid w:val="00F9432B"/>
    <w:rsid w:val="00FB0690"/>
    <w:rsid w:val="00FD49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D1129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ED1129"/>
    <w:pPr>
      <w:keepNext/>
      <w:outlineLvl w:val="0"/>
    </w:pPr>
    <w:rPr>
      <w:szCs w:val="20"/>
      <w:lang w:val="sk-SK"/>
    </w:rPr>
  </w:style>
  <w:style w:type="paragraph" w:styleId="Nadpis2">
    <w:name w:val="heading 2"/>
    <w:basedOn w:val="Normlny"/>
    <w:next w:val="Normlny"/>
    <w:qFormat/>
    <w:rsid w:val="00ED1129"/>
    <w:pPr>
      <w:keepNext/>
      <w:outlineLvl w:val="1"/>
    </w:pPr>
    <w:rPr>
      <w:rFonts w:ascii="Arial Narrow" w:hAnsi="Arial Narrow"/>
      <w:b/>
      <w:sz w:val="28"/>
      <w:lang w:val="sk-SK"/>
    </w:rPr>
  </w:style>
  <w:style w:type="paragraph" w:styleId="Nadpis5">
    <w:name w:val="heading 5"/>
    <w:basedOn w:val="Normlny"/>
    <w:next w:val="Normlny"/>
    <w:qFormat/>
    <w:rsid w:val="00ED1129"/>
    <w:pPr>
      <w:keepNext/>
      <w:outlineLvl w:val="4"/>
    </w:pPr>
    <w:rPr>
      <w:b/>
      <w:bCs/>
      <w:sz w:val="20"/>
      <w:szCs w:val="17"/>
      <w:lang w:val="en-US"/>
    </w:rPr>
  </w:style>
  <w:style w:type="paragraph" w:styleId="Nadpis6">
    <w:name w:val="heading 6"/>
    <w:basedOn w:val="Normlny"/>
    <w:next w:val="Normlny"/>
    <w:qFormat/>
    <w:rsid w:val="00ED1129"/>
    <w:pPr>
      <w:keepNext/>
      <w:outlineLvl w:val="5"/>
    </w:pPr>
    <w:rPr>
      <w:color w:val="FF660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ED1129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D112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D1129"/>
  </w:style>
  <w:style w:type="paragraph" w:styleId="Zkladntext">
    <w:name w:val="Body Text"/>
    <w:basedOn w:val="Normlny"/>
    <w:link w:val="ZkladntextChar"/>
    <w:rsid w:val="00ED1129"/>
    <w:pPr>
      <w:jc w:val="both"/>
    </w:pPr>
    <w:rPr>
      <w:rFonts w:ascii="Arial Narrow" w:hAnsi="Arial Narrow"/>
      <w:bCs/>
      <w:sz w:val="22"/>
      <w:szCs w:val="22"/>
      <w:lang w:val="sk-SK"/>
    </w:rPr>
  </w:style>
  <w:style w:type="paragraph" w:styleId="Zarkazkladnhotextu">
    <w:name w:val="Body Text Indent"/>
    <w:basedOn w:val="Normlny"/>
    <w:rsid w:val="00ED1129"/>
    <w:pPr>
      <w:ind w:left="360"/>
    </w:pPr>
    <w:rPr>
      <w:szCs w:val="20"/>
      <w:lang w:val="sk-SK"/>
    </w:rPr>
  </w:style>
  <w:style w:type="paragraph" w:customStyle="1" w:styleId="xl22">
    <w:name w:val="xl22"/>
    <w:basedOn w:val="Normlny"/>
    <w:rsid w:val="00ED1129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styleId="Zarkazkladnhotextu2">
    <w:name w:val="Body Text Indent 2"/>
    <w:basedOn w:val="Normlny"/>
    <w:rsid w:val="00ED1129"/>
    <w:pPr>
      <w:ind w:left="180"/>
    </w:pPr>
    <w:rPr>
      <w:szCs w:val="20"/>
      <w:lang w:val="sk-SK"/>
    </w:rPr>
  </w:style>
  <w:style w:type="paragraph" w:styleId="Zkladntext2">
    <w:name w:val="Body Text 2"/>
    <w:basedOn w:val="Normlny"/>
    <w:rsid w:val="00ED1129"/>
    <w:rPr>
      <w:rFonts w:ascii="Arial Narrow" w:hAnsi="Arial Narrow"/>
      <w:sz w:val="22"/>
      <w:lang w:val="sk-SK"/>
    </w:rPr>
  </w:style>
  <w:style w:type="paragraph" w:styleId="Zarkazkladnhotextu3">
    <w:name w:val="Body Text Indent 3"/>
    <w:basedOn w:val="Normlny"/>
    <w:rsid w:val="00ED1129"/>
    <w:pPr>
      <w:ind w:left="180" w:hanging="180"/>
      <w:jc w:val="both"/>
    </w:pPr>
    <w:rPr>
      <w:rFonts w:ascii="Arial Narrow" w:hAnsi="Arial Narrow"/>
      <w:b/>
      <w:lang w:val="sk-SK"/>
    </w:rPr>
  </w:style>
  <w:style w:type="paragraph" w:styleId="Odsekzoznamu">
    <w:name w:val="List Paragraph"/>
    <w:basedOn w:val="Normlny"/>
    <w:uiPriority w:val="34"/>
    <w:qFormat/>
    <w:rsid w:val="00506045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553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553F6"/>
    <w:rPr>
      <w:rFonts w:ascii="Tahoma" w:hAnsi="Tahoma" w:cs="Tahoma"/>
      <w:sz w:val="16"/>
      <w:szCs w:val="16"/>
      <w:lang w:val="cs-CZ" w:eastAsia="cs-CZ"/>
    </w:rPr>
  </w:style>
  <w:style w:type="table" w:styleId="Mriekatabuky">
    <w:name w:val="Table Grid"/>
    <w:basedOn w:val="Normlnatabuka"/>
    <w:rsid w:val="00BD1C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uiPriority w:val="99"/>
    <w:rsid w:val="00194242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customStyle="1" w:styleId="TextHlava9b">
    <w:name w:val="Text Hlava_9b"/>
    <w:uiPriority w:val="99"/>
    <w:rsid w:val="0081556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1556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950837"/>
  </w:style>
  <w:style w:type="character" w:customStyle="1" w:styleId="ZkladntextChar">
    <w:name w:val="Základný text Char"/>
    <w:basedOn w:val="Predvolenpsmoodseku"/>
    <w:link w:val="Zkladntext"/>
    <w:rsid w:val="00950837"/>
    <w:rPr>
      <w:rFonts w:ascii="Arial Narrow" w:hAnsi="Arial Narrow"/>
      <w:bCs/>
      <w:sz w:val="22"/>
      <w:szCs w:val="22"/>
      <w:lang w:eastAsia="cs-CZ"/>
    </w:rPr>
  </w:style>
  <w:style w:type="paragraph" w:customStyle="1" w:styleId="TableText">
    <w:name w:val="Table Text"/>
    <w:uiPriority w:val="99"/>
    <w:rsid w:val="001E24A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5B3FA4-23AE-4347-AAF1-7308215A25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2394</Words>
  <Characters>14855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Informačné centrum podnikateľov, s</vt:lpstr>
    </vt:vector>
  </TitlesOfParts>
  <Company>GPEU</Company>
  <LinksUpToDate>false</LinksUpToDate>
  <CharactersWithSpaces>17215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Informačné centrum podnikateľov, s</dc:title>
  <dc:creator>Eva Mašlonková</dc:creator>
  <cp:lastModifiedBy>Švelková Katarína</cp:lastModifiedBy>
  <cp:revision>3</cp:revision>
  <cp:lastPrinted>2014-06-26T12:17:00Z</cp:lastPrinted>
  <dcterms:created xsi:type="dcterms:W3CDTF">2014-06-26T12:17:00Z</dcterms:created>
  <dcterms:modified xsi:type="dcterms:W3CDTF">2014-06-26T12:17:00Z</dcterms:modified>
</cp:coreProperties>
</file>