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1.</w:t>
      </w:r>
      <w:r>
        <w:rPr>
          <w:rFonts w:ascii="Arial Narrow" w:hAnsi="Arial Narrow" w:cs="Arial Narrow"/>
          <w:b/>
          <w:bCs/>
          <w:kern w:val="28"/>
        </w:rPr>
        <w:tab/>
        <w:t xml:space="preserve"> Informácie k prílohe č. 3 časti A. písm. c) o počte zamestnancov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93"/>
        <w:gridCol w:w="2645"/>
        <w:gridCol w:w="2874"/>
      </w:tblGrid>
      <w:tr w:rsidR="000749C1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85"/>
          <w:jc w:val="center"/>
        </w:trPr>
        <w:tc>
          <w:tcPr>
            <w:tcW w:w="3693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69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</w:rPr>
              <w:t>počet vedúcich zamestnancov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highlight w:val="green"/>
              </w:rPr>
            </w:pPr>
            <w:r>
              <w:rPr>
                <w:rFonts w:ascii="Arial Narrow" w:hAnsi="Arial Narrow" w:cs="Arial Narrow"/>
                <w:highlight w:val="green"/>
              </w:rPr>
              <w:t>0</w:t>
            </w:r>
          </w:p>
        </w:tc>
        <w:tc>
          <w:tcPr>
            <w:tcW w:w="287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nehmotnom majetku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749C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749C1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749C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na 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0749C1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Obsta-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</w:tr>
      <w:tr w:rsidR="000749C1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</w:t>
            </w:r>
          </w:p>
        </w:tc>
      </w:tr>
      <w:tr w:rsidR="000749C1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c) o dlhodobom nehmotnom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449"/>
        <w:gridCol w:w="2763"/>
      </w:tblGrid>
      <w:tr w:rsidR="000749C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4.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a) o dlhodobom hmotnom majetku</w:t>
      </w:r>
      <w:r>
        <w:rPr>
          <w:rFonts w:ascii="Arial Narrow" w:hAnsi="Arial Narrow" w:cs="Arial Narrow"/>
          <w:b/>
          <w:bCs/>
          <w:kern w:val="28"/>
        </w:rPr>
        <w:tab/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749C1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 w:rsidP="00EA40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574EE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 w:rsidP="00EA400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 w:rsidP="0015540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0749C1">
        <w:trPr>
          <w:trHeight w:val="145"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0749C1">
        <w:trPr>
          <w:trHeight w:val="1537"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Samos-tatné hnuteľ-né veci 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Pestova-teľské celky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55"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 w:rsidP="00EA3FA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Oprávky</w:t>
            </w: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Zostatková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5.</w:t>
      </w:r>
      <w:r>
        <w:rPr>
          <w:rFonts w:ascii="Arial Narrow" w:hAnsi="Arial Narrow" w:cs="Arial Narrow"/>
          <w:b/>
          <w:bCs/>
        </w:rPr>
        <w:tab/>
        <w:t xml:space="preserve">Informácie k prílohe č. 3 časti F. písm. c) o dlhodobom hmotnom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46"/>
      </w:tblGrid>
      <w:tr w:rsidR="000749C1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j) o  dlhodobom finančnom majetku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749C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  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749C1">
        <w:trPr>
          <w:trHeight w:val="277"/>
          <w:jc w:val="center"/>
        </w:trPr>
        <w:tc>
          <w:tcPr>
            <w:tcW w:w="130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749C1">
        <w:trPr>
          <w:trHeight w:val="1393"/>
          <w:jc w:val="center"/>
        </w:trPr>
        <w:tc>
          <w:tcPr>
            <w:tcW w:w="130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Podielové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CP a podiely </w:t>
            </w:r>
            <w:r>
              <w:rPr>
                <w:rFonts w:ascii="Arial Narrow" w:hAnsi="Arial Narrow" w:cs="Arial Narrow"/>
                <w:b/>
                <w:bCs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Pôžičky ÚJ </w:t>
            </w:r>
            <w:r>
              <w:rPr>
                <w:rFonts w:ascii="Arial Narrow" w:hAnsi="Arial Narrow" w:cs="Arial Narrow"/>
                <w:b/>
                <w:bCs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Ob-stará-vaný 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Poskyt-nuté pred-davky na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</w:tr>
      <w:tr w:rsidR="000749C1">
        <w:trPr>
          <w:trHeight w:val="195"/>
          <w:jc w:val="center"/>
        </w:trPr>
        <w:tc>
          <w:tcPr>
            <w:tcW w:w="13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j</w:t>
            </w: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Prvotné ocenenie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Opravné položky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78"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Účtovná hodnota </w:t>
            </w:r>
          </w:p>
        </w:tc>
      </w:tr>
      <w:tr w:rsidR="000749C1">
        <w:trPr>
          <w:trHeight w:val="278"/>
          <w:jc w:val="center"/>
        </w:trPr>
        <w:tc>
          <w:tcPr>
            <w:tcW w:w="13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290"/>
          <w:jc w:val="center"/>
        </w:trPr>
        <w:tc>
          <w:tcPr>
            <w:tcW w:w="13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7.</w:t>
      </w:r>
      <w:r>
        <w:rPr>
          <w:rFonts w:ascii="Arial Narrow" w:hAnsi="Arial Narrow" w:cs="Arial Narrow"/>
          <w:b/>
          <w:bCs/>
        </w:rPr>
        <w:tab/>
        <w:t>Informácie k </w:t>
      </w:r>
      <w:r>
        <w:rPr>
          <w:rFonts w:ascii="Arial Narrow" w:hAnsi="Arial Narrow" w:cs="Arial Narrow"/>
          <w:b/>
          <w:bCs/>
          <w:kern w:val="28"/>
        </w:rPr>
        <w:t>prílohe č. 3 </w:t>
      </w:r>
      <w:r>
        <w:rPr>
          <w:rFonts w:ascii="Arial Narrow" w:hAnsi="Arial Narrow" w:cs="Arial Narrow"/>
          <w:b/>
          <w:bCs/>
        </w:rPr>
        <w:t xml:space="preserve">časti F. písm. m) o dlhodobom finančnom majetku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307"/>
        <w:gridCol w:w="2905"/>
      </w:tblGrid>
      <w:tr w:rsidR="000749C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F. písm. i) o štruktúre dlhodobého finančného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124"/>
        <w:gridCol w:w="1701"/>
        <w:gridCol w:w="1452"/>
        <w:gridCol w:w="1667"/>
        <w:gridCol w:w="1345"/>
      </w:tblGrid>
      <w:tr w:rsidR="000749C1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Bežné účtovné obdobie </w:t>
            </w:r>
          </w:p>
        </w:tc>
      </w:tr>
      <w:tr w:rsidR="000749C1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Podiel ÚJ na ZI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Podiel ÚJ na hlasovacích právach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 </w:t>
            </w:r>
            <w:r>
              <w:rPr>
                <w:rFonts w:ascii="Arial Narrow" w:hAnsi="Arial Narrow" w:cs="Arial Narrow"/>
                <w:b/>
                <w:bCs/>
              </w:rPr>
              <w:br/>
              <w:t>DFM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Dcérske účtovné jednotky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Účtovné jednotky s podstatným vplyvom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Ostatné realizovateľné CP a podiely  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Obstarávaný DFM na účely vykonania vplyvu v inej ÚJ</w:t>
            </w: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ind w:left="357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j) a l) o dlhových CP držaných do splatnosti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749C1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Vyradenie dlhového CP z účtovníctva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účtov-ného obdobia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46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12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j) a l) o poskytnutých dlhodobých pôžičkách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78"/>
        <w:gridCol w:w="1457"/>
        <w:gridCol w:w="1140"/>
        <w:gridCol w:w="1110"/>
        <w:gridCol w:w="1523"/>
        <w:gridCol w:w="1204"/>
      </w:tblGrid>
      <w:tr w:rsidR="000749C1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</w:t>
            </w:r>
            <w:r>
              <w:rPr>
                <w:rFonts w:ascii="Arial Narrow" w:hAnsi="Arial Narrow" w:cs="Arial Narrow"/>
                <w:b/>
                <w:bCs/>
              </w:rPr>
              <w:br/>
              <w:t>na konci účtovného obdobia</w:t>
            </w:r>
          </w:p>
        </w:tc>
      </w:tr>
      <w:tr w:rsidR="000749C1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7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Do splatnosti do jedného roka vrátane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77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11.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F. písm. o) o opravných položkách k zásobám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9"/>
        <w:gridCol w:w="1407"/>
        <w:gridCol w:w="992"/>
        <w:gridCol w:w="1701"/>
        <w:gridCol w:w="1569"/>
        <w:gridCol w:w="1194"/>
      </w:tblGrid>
      <w:tr w:rsidR="000749C1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749C1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a polotovary vlastnej výroby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Zvieratá 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 w:rsidP="006A1F2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Nehnuteľnosť na predaj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2349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Poskytnuté preddavky  na zásoby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6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9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749C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</w:p>
        </w:tc>
      </w:tr>
      <w:tr w:rsidR="000749C1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7016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before="120" w:after="0" w:line="240" w:lineRule="auto"/>
        <w:ind w:left="357" w:hanging="357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 časti F. písm. p) o zásobách, na ktoré je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016"/>
        <w:gridCol w:w="2196"/>
      </w:tblGrid>
      <w:tr w:rsidR="000749C1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za bežné účtovné obdobie</w:t>
            </w:r>
          </w:p>
        </w:tc>
      </w:tr>
      <w:tr w:rsidR="000749C1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q) o zákazkovej výrobe a o zákazkovej výstavbe nehnuteľnosti určenej na predaj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3227"/>
        <w:gridCol w:w="1701"/>
        <w:gridCol w:w="2160"/>
        <w:gridCol w:w="2200"/>
      </w:tblGrid>
      <w:tr w:rsidR="000749C1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Za bežné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Za bezprostredne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Sumár od začiatku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zákazkovej výroby až do konca bežného účtovného obdobia</w:t>
            </w:r>
          </w:p>
        </w:tc>
      </w:tr>
      <w:tr w:rsidR="000749C1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výrobu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077"/>
        <w:gridCol w:w="2410"/>
        <w:gridCol w:w="2801"/>
      </w:tblGrid>
      <w:tr w:rsidR="000749C1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výroby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výroby až do konca bežného účtovného obdobia</w:t>
            </w:r>
          </w:p>
        </w:tc>
      </w:tr>
      <w:tr w:rsidR="000749C1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prijatých preddavkov 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0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3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802"/>
        <w:gridCol w:w="1984"/>
        <w:gridCol w:w="1843"/>
        <w:gridCol w:w="2659"/>
      </w:tblGrid>
      <w:tr w:rsidR="000749C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749C1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>Tabuľka č. 4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361"/>
        <w:gridCol w:w="2410"/>
        <w:gridCol w:w="2517"/>
      </w:tblGrid>
      <w:tr w:rsidR="000749C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prijatých preddavkov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43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zadržanej platby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14.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r) o vývoji opravnej položky k pohľadávkam </w:t>
      </w:r>
    </w:p>
    <w:tbl>
      <w:tblPr>
        <w:tblW w:w="0" w:type="auto"/>
        <w:jc w:val="center"/>
        <w:tblInd w:w="-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"/>
        <w:gridCol w:w="2055"/>
        <w:gridCol w:w="1276"/>
        <w:gridCol w:w="141"/>
        <w:gridCol w:w="1078"/>
        <w:gridCol w:w="907"/>
        <w:gridCol w:w="786"/>
        <w:gridCol w:w="1057"/>
        <w:gridCol w:w="606"/>
        <w:gridCol w:w="1306"/>
        <w:gridCol w:w="38"/>
      </w:tblGrid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7157" w:type="dxa"/>
            <w:gridSpan w:val="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začiatku účtovného obdobia</w:t>
            </w: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</w:t>
            </w: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Zúčtovanie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OP z dôvodu zániku opodstatnenosti</w:t>
            </w:r>
          </w:p>
        </w:tc>
        <w:tc>
          <w:tcPr>
            <w:tcW w:w="166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OP z dôvodu vyradenia majetku </w:t>
            </w:r>
            <w:r>
              <w:rPr>
                <w:rFonts w:ascii="Arial Narrow" w:hAnsi="Arial Narrow" w:cs="Arial Narrow"/>
                <w:b/>
                <w:bCs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 na konci účtovného obdobia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1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69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6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gridBefore w:val="1"/>
          <w:gridAfter w:val="1"/>
          <w:wBefore w:w="38" w:type="dxa"/>
          <w:wAfter w:w="38" w:type="dxa"/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9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9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6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hRule="exact" w:val="227"/>
          <w:jc w:val="center"/>
        </w:trPr>
        <w:tc>
          <w:tcPr>
            <w:tcW w:w="3510" w:type="dxa"/>
            <w:gridSpan w:val="4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95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397"/>
          <w:jc w:val="center"/>
        </w:trPr>
        <w:tc>
          <w:tcPr>
            <w:tcW w:w="9288" w:type="dxa"/>
            <w:gridSpan w:val="11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pohľadávky spolu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397"/>
          <w:jc w:val="center"/>
        </w:trPr>
        <w:tc>
          <w:tcPr>
            <w:tcW w:w="9288" w:type="dxa"/>
            <w:gridSpan w:val="11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pohľadávky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 obchodného styku</w:t>
            </w:r>
          </w:p>
        </w:tc>
        <w:tc>
          <w:tcPr>
            <w:tcW w:w="198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C972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45368</w:t>
            </w:r>
          </w:p>
        </w:tc>
        <w:tc>
          <w:tcPr>
            <w:tcW w:w="1843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C972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15610</w:t>
            </w: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Pohľadávky voči DÚJ a MÚJ 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pohľadávky v rámci konsolidovaného celku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voči spoločníkom, členom a združeniu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Sociálne poistenie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pohľadávky a dotácie</w:t>
            </w:r>
          </w:p>
        </w:tc>
        <w:tc>
          <w:tcPr>
            <w:tcW w:w="1985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blPrEx>
          <w:tblCellMar>
            <w:left w:w="108" w:type="dxa"/>
            <w:right w:w="108" w:type="dxa"/>
          </w:tblCellMar>
        </w:tblPrEx>
        <w:trPr>
          <w:trHeight w:val="425"/>
          <w:jc w:val="center"/>
        </w:trPr>
        <w:tc>
          <w:tcPr>
            <w:tcW w:w="3510" w:type="dxa"/>
            <w:gridSpan w:val="4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Iné pohľadávky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16.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F. písm. t) a u) o pohľadávkach zabezpečených záložným právom alebo inou formou zabezpečenia 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748"/>
        <w:gridCol w:w="2268"/>
        <w:gridCol w:w="2196"/>
      </w:tblGrid>
      <w:tr w:rsidR="000749C1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</w:t>
            </w:r>
            <w:r>
              <w:rPr>
                <w:rFonts w:ascii="Arial Narrow" w:hAnsi="Arial Narrow" w:cs="Arial Narrow"/>
                <w:b/>
                <w:bCs/>
              </w:rPr>
              <w:br/>
              <w:t> pohľadávky</w:t>
            </w:r>
          </w:p>
        </w:tc>
      </w:tr>
      <w:tr w:rsidR="000749C1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1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474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1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17.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w) o krátkodobom finančnom majetku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  <w:r>
        <w:rPr>
          <w:rFonts w:ascii="Arial Narrow" w:hAnsi="Arial Narrow" w:cs="Arial Narrow"/>
          <w:kern w:val="28"/>
        </w:rPr>
        <w:t xml:space="preserve">Tabuľka č. 1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8"/>
        <w:gridCol w:w="2828"/>
        <w:gridCol w:w="1374"/>
        <w:gridCol w:w="89"/>
        <w:gridCol w:w="1161"/>
        <w:gridCol w:w="937"/>
        <w:gridCol w:w="456"/>
        <w:gridCol w:w="759"/>
        <w:gridCol w:w="1608"/>
        <w:gridCol w:w="38"/>
      </w:tblGrid>
      <w:tr w:rsidR="000749C1">
        <w:trPr>
          <w:jc w:val="center"/>
        </w:trPr>
        <w:tc>
          <w:tcPr>
            <w:tcW w:w="4240" w:type="dxa"/>
            <w:gridSpan w:val="3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405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hRule="exact" w:val="397"/>
          <w:jc w:val="center"/>
        </w:trPr>
        <w:tc>
          <w:tcPr>
            <w:tcW w:w="4240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Pokladnica, ceniny</w:t>
            </w:r>
          </w:p>
        </w:tc>
        <w:tc>
          <w:tcPr>
            <w:tcW w:w="264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 w:rsidP="00193C1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hRule="exact" w:val="526"/>
          <w:jc w:val="center"/>
        </w:trPr>
        <w:tc>
          <w:tcPr>
            <w:tcW w:w="4240" w:type="dxa"/>
            <w:gridSpan w:val="3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Bežné účty v banke alebo v pobočke zahraničnej banky</w:t>
            </w:r>
          </w:p>
        </w:tc>
        <w:tc>
          <w:tcPr>
            <w:tcW w:w="264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C972E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568</w:t>
            </w:r>
          </w:p>
        </w:tc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C972ED" w:rsidP="0043071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4950</w:t>
            </w:r>
          </w:p>
        </w:tc>
      </w:tr>
      <w:tr w:rsidR="000749C1">
        <w:trPr>
          <w:trHeight w:hRule="exact" w:val="576"/>
          <w:jc w:val="center"/>
        </w:trPr>
        <w:tc>
          <w:tcPr>
            <w:tcW w:w="4240" w:type="dxa"/>
            <w:gridSpan w:val="3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Vkladové účty v banke alebo v pobočke zahraničnej banky termínované</w:t>
            </w:r>
          </w:p>
        </w:tc>
        <w:tc>
          <w:tcPr>
            <w:tcW w:w="2643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40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6384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6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Úbytky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konci účtovného obdobia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6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15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46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97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425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so splatnosťou do  jedného roka držané</w:t>
            </w:r>
            <w:r>
              <w:rPr>
                <w:rFonts w:ascii="Arial Narrow" w:hAnsi="Arial Narrow" w:cs="Arial Narrow"/>
              </w:rPr>
              <w:br/>
              <w:t>do splatnosti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63" w:type="dxa"/>
            <w:gridSpan w:val="2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jc w:val="center"/>
        </w:trPr>
        <w:tc>
          <w:tcPr>
            <w:tcW w:w="2828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blPrEx>
          <w:tblCellMar>
            <w:left w:w="70" w:type="dxa"/>
            <w:right w:w="70" w:type="dxa"/>
          </w:tblCellMar>
        </w:tblPrEx>
        <w:trPr>
          <w:gridBefore w:val="1"/>
          <w:gridAfter w:val="1"/>
          <w:wBefore w:w="38" w:type="dxa"/>
          <w:wAfter w:w="38" w:type="dxa"/>
          <w:trHeight w:val="340"/>
          <w:jc w:val="center"/>
        </w:trPr>
        <w:tc>
          <w:tcPr>
            <w:tcW w:w="2828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6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3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5" w:type="dxa"/>
            <w:gridSpan w:val="2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0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18.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 časti  F. písm. x) o vývoji opravnej položky ku krátkodobému finančnému majetku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44"/>
        <w:gridCol w:w="1437"/>
        <w:gridCol w:w="992"/>
        <w:gridCol w:w="1418"/>
        <w:gridCol w:w="1417"/>
        <w:gridCol w:w="1204"/>
      </w:tblGrid>
      <w:tr w:rsidR="000749C1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OP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na začiatku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Tvorba </w:t>
            </w:r>
            <w:r>
              <w:rPr>
                <w:rFonts w:ascii="Arial Narrow" w:hAnsi="Arial Narrow" w:cs="Arial Narrow"/>
                <w:b/>
                <w:bCs/>
              </w:rPr>
              <w:br/>
              <w:t>OP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Zúčtovanie OP z dôvodu zániku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opodstatne-nosti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Zúčtovanie OP z dôvodu vyradenia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majetku z účtovníctva</w:t>
            </w:r>
          </w:p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 xml:space="preserve">Stav  OP na konci účtovného </w:t>
            </w:r>
            <w:r>
              <w:rPr>
                <w:rFonts w:ascii="Arial Narrow" w:hAnsi="Arial Narrow" w:cs="Arial Narrow"/>
                <w:b/>
                <w:bCs/>
              </w:rPr>
              <w:lastRenderedPageBreak/>
              <w:t>obdobia</w:t>
            </w: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jc w:val="center"/>
        </w:trPr>
        <w:tc>
          <w:tcPr>
            <w:tcW w:w="2744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0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120" w:line="240" w:lineRule="auto"/>
        <w:ind w:left="357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19.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F. písm. y) o krátkodobom finančnom majetku, na ktorý bolo zriadené záložné právo 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874"/>
        <w:gridCol w:w="2338"/>
      </w:tblGrid>
      <w:tr w:rsidR="000749C1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Hodnota za bežné účtovné obdobie</w:t>
            </w:r>
          </w:p>
        </w:tc>
      </w:tr>
      <w:tr w:rsidR="000749C1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20.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 za) o ocenení krátkodobého finančného  majetku, ku dňu ku ktorému sa zostavuje účtovná závierka reálnou hodnotou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3400"/>
        <w:gridCol w:w="1811"/>
        <w:gridCol w:w="2268"/>
        <w:gridCol w:w="1809"/>
      </w:tblGrid>
      <w:tr w:rsidR="000749C1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Zvýšenie/ zníženie hodnoty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Vplyv 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ocenenia</w:t>
            </w:r>
            <w:r>
              <w:rPr>
                <w:rFonts w:ascii="Arial Narrow" w:hAnsi="Arial Narrow" w:cs="Arial Narrow"/>
                <w:b/>
                <w:bCs/>
              </w:rPr>
              <w:br/>
              <w:t>na vlastné imanie</w:t>
            </w:r>
          </w:p>
        </w:tc>
      </w:tr>
      <w:tr w:rsidR="000749C1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Dlhové CP na obchodovanie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54"/>
          <w:jc w:val="center"/>
        </w:trPr>
        <w:tc>
          <w:tcPr>
            <w:tcW w:w="3400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realizovateľné CP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  <w:jc w:val="center"/>
        </w:trPr>
        <w:tc>
          <w:tcPr>
            <w:tcW w:w="3400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809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F. písm. zc)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749C1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69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45"/>
          <w:jc w:val="center"/>
        </w:trPr>
        <w:tc>
          <w:tcPr>
            <w:tcW w:w="153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749C1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22.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 prílohe č. 3 časti G. písm. a) tretiemu bodu o rozdelení účtovného zisku alebo o vysporiadaní účtovnej straty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749C1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6771"/>
        <w:gridCol w:w="2517"/>
      </w:tblGrid>
      <w:tr w:rsidR="000749C1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23.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b) o rezervách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749C1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before="120"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520"/>
        <w:gridCol w:w="1953"/>
        <w:gridCol w:w="1024"/>
        <w:gridCol w:w="1135"/>
        <w:gridCol w:w="1133"/>
        <w:gridCol w:w="1525"/>
      </w:tblGrid>
      <w:tr w:rsidR="000749C1">
        <w:trPr>
          <w:trHeight w:val="330"/>
          <w:jc w:val="center"/>
        </w:trPr>
        <w:tc>
          <w:tcPr>
            <w:tcW w:w="25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6770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45"/>
          <w:jc w:val="center"/>
        </w:trPr>
        <w:tc>
          <w:tcPr>
            <w:tcW w:w="25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 na začiatku účtovného obdobia</w:t>
            </w:r>
          </w:p>
        </w:tc>
        <w:tc>
          <w:tcPr>
            <w:tcW w:w="1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Použitie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Zrušenie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</w:t>
            </w:r>
            <w:r>
              <w:rPr>
                <w:rFonts w:ascii="Arial Narrow" w:hAnsi="Arial Narrow" w:cs="Arial Narrow"/>
                <w:b/>
                <w:bCs/>
              </w:rPr>
              <w:br/>
              <w:t>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0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284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  <w:r w:rsidR="00184DB3">
              <w:rPr>
                <w:rFonts w:ascii="Arial Narrow" w:hAnsi="Arial Narrow" w:cs="Arial Narrow"/>
              </w:rPr>
              <w:t>0</w:t>
            </w:r>
          </w:p>
        </w:tc>
        <w:tc>
          <w:tcPr>
            <w:tcW w:w="102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95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02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25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184D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0</w:t>
            </w:r>
          </w:p>
        </w:tc>
        <w:tc>
          <w:tcPr>
            <w:tcW w:w="10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G. písm. c) a d) o záväzkoch</w:t>
      </w:r>
    </w:p>
    <w:tbl>
      <w:tblPr>
        <w:tblW w:w="0" w:type="auto"/>
        <w:jc w:val="center"/>
        <w:tblLayout w:type="fixed"/>
        <w:tblLook w:val="0000"/>
      </w:tblPr>
      <w:tblGrid>
        <w:gridCol w:w="3756"/>
        <w:gridCol w:w="2922"/>
        <w:gridCol w:w="2610"/>
      </w:tblGrid>
      <w:tr w:rsidR="000749C1">
        <w:trPr>
          <w:trHeight w:val="920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375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1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75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2610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F. písm. v) a časti G. písm. f) o odloženej daňovej pohľadávke alebo o odloženom daňovom záväzku</w:t>
      </w:r>
    </w:p>
    <w:tbl>
      <w:tblPr>
        <w:tblW w:w="0" w:type="auto"/>
        <w:tblLayout w:type="fixed"/>
        <w:tblLook w:val="0000"/>
      </w:tblPr>
      <w:tblGrid>
        <w:gridCol w:w="4985"/>
        <w:gridCol w:w="2211"/>
        <w:gridCol w:w="2092"/>
      </w:tblGrid>
      <w:tr w:rsidR="000749C1">
        <w:trPr>
          <w:trHeight w:val="990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624"/>
        </w:trPr>
        <w:tc>
          <w:tcPr>
            <w:tcW w:w="4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22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odpočítateľné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zdaniteľné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</w:trPr>
        <w:tc>
          <w:tcPr>
            <w:tcW w:w="4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umorovať daňovú stratu v budúcnosti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Možnosť previesť nevyužité daňové odpočty</w:t>
            </w:r>
          </w:p>
        </w:tc>
        <w:tc>
          <w:tcPr>
            <w:tcW w:w="221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Sadzba dane z príjmov ( v %)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Uplatnená daňová pohľadávka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ako náklad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Odložený daňový záväzok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odloženého daňového záväzku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 xml:space="preserve">Zaúčtovaná ako náklad 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Zaúčtovaná do vlastného imania</w:t>
            </w:r>
          </w:p>
        </w:tc>
        <w:tc>
          <w:tcPr>
            <w:tcW w:w="221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9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0"/>
        </w:trPr>
        <w:tc>
          <w:tcPr>
            <w:tcW w:w="4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22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92" w:type="dxa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g) o záväzkoch zo sociálneho fondu</w:t>
      </w:r>
    </w:p>
    <w:tbl>
      <w:tblPr>
        <w:tblW w:w="0" w:type="auto"/>
        <w:jc w:val="center"/>
        <w:tblLayout w:type="fixed"/>
        <w:tblLook w:val="0000"/>
      </w:tblPr>
      <w:tblGrid>
        <w:gridCol w:w="3958"/>
        <w:gridCol w:w="2645"/>
        <w:gridCol w:w="2685"/>
      </w:tblGrid>
      <w:tr w:rsidR="000749C1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27.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h) o vydaných dlhopisoch</w:t>
      </w:r>
    </w:p>
    <w:tbl>
      <w:tblPr>
        <w:tblW w:w="0" w:type="auto"/>
        <w:jc w:val="center"/>
        <w:tblLayout w:type="fixed"/>
        <w:tblLook w:val="0000"/>
      </w:tblPr>
      <w:tblGrid>
        <w:gridCol w:w="2192"/>
        <w:gridCol w:w="1420"/>
        <w:gridCol w:w="1419"/>
        <w:gridCol w:w="1419"/>
        <w:gridCol w:w="1419"/>
        <w:gridCol w:w="1419"/>
      </w:tblGrid>
      <w:tr w:rsidR="000749C1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28.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 časti G. písm. i) o bankových úveroch, pôžičkách a krátkodobých finančných výpomociach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0749C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bezprostred-ne predchá-dzajúce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bankové úvery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Krátkodobé bankové úvery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4" w:space="0" w:color="auto"/>
        </w:tblBorders>
        <w:tblLayout w:type="fixed"/>
        <w:tblLook w:val="000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0749C1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Úrok 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p. a.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</w:t>
            </w:r>
            <w:r>
              <w:rPr>
                <w:rFonts w:ascii="Arial Narrow" w:hAnsi="Arial Narrow" w:cs="Arial Narrow"/>
                <w:b/>
                <w:bCs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eurách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Suma istiny v príslušnej mene za bezprostredne predchádzajú-ce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Dlhodobé pôžičky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pôžičky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4574EE" w:rsidP="004574EE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45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Krátkodobé finančné výpomoci</w:t>
            </w: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82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29.</w:t>
      </w:r>
      <w:r>
        <w:rPr>
          <w:rFonts w:ascii="Arial Narrow" w:hAnsi="Arial Narrow" w:cs="Arial Narrow"/>
          <w:b/>
          <w:bCs/>
          <w:kern w:val="28"/>
        </w:rPr>
        <w:tab/>
        <w:t xml:space="preserve">Informácie k prílohe č. 3 časti  G. písm. k) o významných položkách derivátov za bežné účtovné obdobie 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3963"/>
        <w:gridCol w:w="1491"/>
        <w:gridCol w:w="14"/>
        <w:gridCol w:w="1617"/>
        <w:gridCol w:w="2203"/>
      </w:tblGrid>
      <w:tr w:rsidR="000749C1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Dohodnutá cena podkladového nástroja</w:t>
            </w:r>
          </w:p>
        </w:tc>
      </w:tr>
      <w:tr w:rsidR="000749C1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</w:tr>
      <w:tr w:rsidR="000749C1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lastRenderedPageBreak/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505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17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3955"/>
        <w:gridCol w:w="1682"/>
        <w:gridCol w:w="992"/>
        <w:gridCol w:w="1701"/>
        <w:gridCol w:w="958"/>
      </w:tblGrid>
      <w:tr w:rsidR="000749C1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reálnej hodnoty </w:t>
            </w:r>
            <w:r>
              <w:rPr>
                <w:rFonts w:ascii="Arial Narrow" w:hAnsi="Arial Narrow" w:cs="Arial Narrow"/>
                <w:b/>
                <w:bCs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reálnej hodnoty (+/-) s vplyvom na</w:t>
            </w:r>
          </w:p>
        </w:tc>
      </w:tr>
      <w:tr w:rsidR="000749C1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vlastné imanie</w:t>
            </w:r>
          </w:p>
        </w:tc>
      </w:tr>
      <w:tr w:rsidR="000749C1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30.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G. písm. l) o položkách zabezpečených derivátmi</w:t>
      </w:r>
    </w:p>
    <w:tbl>
      <w:tblPr>
        <w:tblW w:w="0" w:type="auto"/>
        <w:jc w:val="center"/>
        <w:tblLayout w:type="fixed"/>
        <w:tblLook w:val="0000"/>
      </w:tblPr>
      <w:tblGrid>
        <w:gridCol w:w="5300"/>
        <w:gridCol w:w="1984"/>
        <w:gridCol w:w="2004"/>
      </w:tblGrid>
      <w:tr w:rsidR="000749C1">
        <w:trPr>
          <w:trHeight w:val="352"/>
          <w:jc w:val="center"/>
        </w:trPr>
        <w:tc>
          <w:tcPr>
            <w:tcW w:w="53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Zabezpečovaná položka</w:t>
            </w:r>
          </w:p>
        </w:tc>
        <w:tc>
          <w:tcPr>
            <w:tcW w:w="398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Reálna hodnota</w:t>
            </w:r>
          </w:p>
        </w:tc>
      </w:tr>
      <w:tr w:rsidR="000749C1">
        <w:trPr>
          <w:trHeight w:val="808"/>
          <w:jc w:val="center"/>
        </w:trPr>
        <w:tc>
          <w:tcPr>
            <w:tcW w:w="53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67"/>
          <w:jc w:val="center"/>
        </w:trPr>
        <w:tc>
          <w:tcPr>
            <w:tcW w:w="53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200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Záväzok vykázaný v súvahe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3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2004" w:type="dxa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ind w:left="360"/>
        <w:rPr>
          <w:rFonts w:ascii="Arial Narrow" w:hAnsi="Arial Narrow" w:cs="Arial Narrow"/>
          <w:b/>
          <w:bCs/>
          <w:kern w:val="28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0749C1">
      <w:pPr>
        <w:widowControl w:val="0"/>
        <w:autoSpaceDE w:val="0"/>
        <w:autoSpaceDN w:val="0"/>
        <w:adjustRightInd w:val="0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31.</w:t>
      </w:r>
      <w:r>
        <w:rPr>
          <w:rFonts w:ascii="Arial Narrow" w:hAnsi="Arial Narrow" w:cs="Arial Narrow"/>
          <w:b/>
          <w:bCs/>
          <w:kern w:val="28"/>
        </w:rPr>
        <w:tab/>
        <w:t>Informácie k prílohe č. 3 časti G. písm. m) o majetku prenajatom formou finančného prenájmu</w:t>
      </w:r>
    </w:p>
    <w:tbl>
      <w:tblPr>
        <w:tblW w:w="0" w:type="auto"/>
        <w:jc w:val="center"/>
        <w:tblLayout w:type="fixed"/>
        <w:tblLook w:val="000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749C1">
        <w:trPr>
          <w:trHeight w:val="571"/>
          <w:jc w:val="center"/>
        </w:trPr>
        <w:tc>
          <w:tcPr>
            <w:tcW w:w="16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</w:t>
            </w:r>
            <w:r>
              <w:rPr>
                <w:rFonts w:ascii="Arial Narrow" w:hAnsi="Arial Narrow" w:cs="Arial Narrow"/>
                <w:b/>
                <w:bCs/>
              </w:rPr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30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3798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  <w:tc>
          <w:tcPr>
            <w:tcW w:w="388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Splatnosť</w:t>
            </w:r>
          </w:p>
        </w:tc>
      </w:tr>
      <w:tr w:rsidR="000749C1">
        <w:trPr>
          <w:trHeight w:val="345"/>
          <w:jc w:val="center"/>
        </w:trPr>
        <w:tc>
          <w:tcPr>
            <w:tcW w:w="16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do jedného roka vrátane</w:t>
            </w:r>
          </w:p>
        </w:tc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od jedného roka do piatich rokov vrátane</w:t>
            </w:r>
          </w:p>
        </w:tc>
        <w:tc>
          <w:tcPr>
            <w:tcW w:w="113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viac ako päť rokov</w:t>
            </w:r>
          </w:p>
        </w:tc>
      </w:tr>
      <w:tr w:rsidR="000749C1">
        <w:trPr>
          <w:trHeight w:val="151"/>
          <w:jc w:val="center"/>
        </w:trPr>
        <w:tc>
          <w:tcPr>
            <w:tcW w:w="16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2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1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5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113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16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111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3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5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jc w:val="both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32.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b) o zmene stavu vnútroorganizačných zásob</w:t>
      </w:r>
    </w:p>
    <w:tbl>
      <w:tblPr>
        <w:tblW w:w="0" w:type="auto"/>
        <w:jc w:val="center"/>
        <w:tblLayout w:type="fixed"/>
        <w:tblLook w:val="0000"/>
      </w:tblPr>
      <w:tblGrid>
        <w:gridCol w:w="2532"/>
        <w:gridCol w:w="1140"/>
        <w:gridCol w:w="1257"/>
        <w:gridCol w:w="1417"/>
        <w:gridCol w:w="1134"/>
        <w:gridCol w:w="1914"/>
      </w:tblGrid>
      <w:tr w:rsidR="000749C1">
        <w:trPr>
          <w:trHeight w:val="990"/>
          <w:jc w:val="center"/>
        </w:trPr>
        <w:tc>
          <w:tcPr>
            <w:tcW w:w="253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Zmena stavu vnútroorganizačných 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zásob </w:t>
            </w:r>
          </w:p>
        </w:tc>
      </w:tr>
      <w:tr w:rsidR="000749C1">
        <w:trPr>
          <w:trHeight w:val="930"/>
          <w:jc w:val="center"/>
        </w:trPr>
        <w:tc>
          <w:tcPr>
            <w:tcW w:w="253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144"/>
          <w:jc w:val="center"/>
        </w:trPr>
        <w:tc>
          <w:tcPr>
            <w:tcW w:w="253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567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Nedokončená výroba </w:t>
            </w:r>
            <w:r>
              <w:rPr>
                <w:rFonts w:ascii="Arial Narrow" w:hAnsi="Arial Narrow" w:cs="Arial Narrow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5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705"/>
          <w:jc w:val="center"/>
        </w:trPr>
        <w:tc>
          <w:tcPr>
            <w:tcW w:w="253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lastRenderedPageBreak/>
        <w:t>33.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H. písm. g) o čistom obrate</w:t>
      </w:r>
    </w:p>
    <w:tbl>
      <w:tblPr>
        <w:tblW w:w="0" w:type="auto"/>
        <w:jc w:val="center"/>
        <w:tblLayout w:type="fixed"/>
        <w:tblLook w:val="0000"/>
      </w:tblPr>
      <w:tblGrid>
        <w:gridCol w:w="5886"/>
        <w:gridCol w:w="1701"/>
        <w:gridCol w:w="1701"/>
      </w:tblGrid>
      <w:tr w:rsidR="000749C1">
        <w:trPr>
          <w:trHeight w:val="1005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C01C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C972ED" w:rsidP="005E6592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140120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 w:rsidP="001A0C9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88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C972ED" w:rsidP="00C01CF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140120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34.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I. o nákladoch voči audítorovi, audítorskej spoločnosti</w:t>
      </w:r>
    </w:p>
    <w:tbl>
      <w:tblPr>
        <w:tblW w:w="0" w:type="auto"/>
        <w:jc w:val="center"/>
        <w:tblLayout w:type="fixed"/>
        <w:tblLook w:val="0000"/>
      </w:tblPr>
      <w:tblGrid>
        <w:gridCol w:w="5494"/>
        <w:gridCol w:w="1845"/>
        <w:gridCol w:w="1949"/>
      </w:tblGrid>
      <w:tr w:rsidR="000749C1">
        <w:trPr>
          <w:trHeight w:val="1005"/>
          <w:jc w:val="center"/>
        </w:trPr>
        <w:tc>
          <w:tcPr>
            <w:tcW w:w="54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4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Náklady voči audítorovi, audítorskej spoločnosti, z toho: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náklady za overenie individuálnej účtovnej závierky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 uisťovacie audítorské služby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súvisiace audítorské služby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daňové poradenstvo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69"/>
          <w:jc w:val="center"/>
        </w:trPr>
        <w:tc>
          <w:tcPr>
            <w:tcW w:w="54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neaudítorské služby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94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35.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J. písm. a) až e)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5779"/>
        <w:gridCol w:w="1664"/>
        <w:gridCol w:w="1845"/>
      </w:tblGrid>
      <w:tr w:rsidR="000749C1">
        <w:trPr>
          <w:trHeight w:val="840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Suma odloženého daňového záväzku, ktorý vznikol </w:t>
            </w:r>
            <w:r>
              <w:rPr>
                <w:rFonts w:ascii="Arial Narrow" w:hAnsi="Arial Narrow" w:cs="Arial Narrow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567"/>
          <w:jc w:val="center"/>
        </w:trPr>
        <w:tc>
          <w:tcPr>
            <w:tcW w:w="57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8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0749C1">
      <w:pPr>
        <w:keepNext/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  <w:kern w:val="28"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36.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 časti J.  písm. f) a g) o daniach z príjmov</w:t>
      </w:r>
    </w:p>
    <w:tbl>
      <w:tblPr>
        <w:tblW w:w="0" w:type="auto"/>
        <w:jc w:val="center"/>
        <w:tblLayout w:type="fixed"/>
        <w:tblLook w:val="0000"/>
      </w:tblPr>
      <w:tblGrid>
        <w:gridCol w:w="2802"/>
        <w:gridCol w:w="1701"/>
        <w:gridCol w:w="795"/>
        <w:gridCol w:w="2014"/>
        <w:gridCol w:w="593"/>
        <w:gridCol w:w="718"/>
        <w:gridCol w:w="665"/>
      </w:tblGrid>
      <w:tr w:rsidR="000749C1" w:rsidTr="0092595F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Názov položky</w:t>
            </w:r>
          </w:p>
        </w:tc>
        <w:tc>
          <w:tcPr>
            <w:tcW w:w="45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  <w:tc>
          <w:tcPr>
            <w:tcW w:w="197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</w:t>
            </w:r>
          </w:p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 účtovné obdobie</w:t>
            </w:r>
          </w:p>
        </w:tc>
      </w:tr>
      <w:tr w:rsidR="000749C1" w:rsidTr="0092595F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20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Daň v %</w:t>
            </w:r>
          </w:p>
        </w:tc>
      </w:tr>
      <w:tr w:rsidR="000749C1" w:rsidTr="0092595F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20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g</w:t>
            </w: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</w:t>
            </w:r>
            <w:r>
              <w:rPr>
                <w:rFonts w:ascii="Arial Narrow" w:hAnsi="Arial Narrow" w:cs="Arial Narrow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20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5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0</w:t>
            </w:r>
          </w:p>
        </w:tc>
        <w:tc>
          <w:tcPr>
            <w:tcW w:w="20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 w:rsidTr="0092595F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2014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5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keepNext/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Arial Narrow" w:hAnsi="Arial Narrow" w:cs="Arial Narrow"/>
          <w:b/>
          <w:bCs/>
          <w:kern w:val="28"/>
        </w:rPr>
      </w:pPr>
      <w:r>
        <w:rPr>
          <w:rFonts w:ascii="Arial Narrow" w:hAnsi="Arial Narrow" w:cs="Arial Narrow"/>
          <w:b/>
          <w:bCs/>
          <w:kern w:val="28"/>
        </w:rPr>
        <w:t>37.</w:t>
      </w:r>
      <w:r>
        <w:rPr>
          <w:rFonts w:ascii="Arial Narrow" w:hAnsi="Arial Narrow" w:cs="Arial Narrow"/>
          <w:b/>
          <w:bCs/>
          <w:kern w:val="28"/>
        </w:rPr>
        <w:tab/>
        <w:t>Informácie k prílohe č. 3 časti P. o zmenách vlastného imania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1</w:t>
      </w:r>
    </w:p>
    <w:tbl>
      <w:tblPr>
        <w:tblW w:w="0" w:type="auto"/>
        <w:jc w:val="center"/>
        <w:tblLayout w:type="fixed"/>
        <w:tblLook w:val="0000"/>
      </w:tblPr>
      <w:tblGrid>
        <w:gridCol w:w="2154"/>
        <w:gridCol w:w="1426"/>
        <w:gridCol w:w="1427"/>
        <w:gridCol w:w="1427"/>
        <w:gridCol w:w="1427"/>
        <w:gridCol w:w="1427"/>
      </w:tblGrid>
      <w:tr w:rsidR="000749C1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Bežné účtovné obdobie</w:t>
            </w:r>
          </w:p>
        </w:tc>
      </w:tr>
      <w:tr w:rsidR="000749C1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 w:rsidP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</w:tbl>
    <w:p w:rsidR="000749C1" w:rsidRDefault="000749C1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</w:p>
    <w:p w:rsidR="000749C1" w:rsidRDefault="00527B20">
      <w:pPr>
        <w:widowControl w:val="0"/>
        <w:tabs>
          <w:tab w:val="left" w:pos="1276"/>
        </w:tabs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Tabuľka č. 2</w:t>
      </w:r>
    </w:p>
    <w:tbl>
      <w:tblPr>
        <w:tblW w:w="0" w:type="auto"/>
        <w:jc w:val="center"/>
        <w:tblLayout w:type="fixed"/>
        <w:tblLook w:val="0000"/>
      </w:tblPr>
      <w:tblGrid>
        <w:gridCol w:w="2153"/>
        <w:gridCol w:w="1427"/>
        <w:gridCol w:w="1427"/>
        <w:gridCol w:w="1427"/>
        <w:gridCol w:w="1427"/>
        <w:gridCol w:w="1427"/>
      </w:tblGrid>
      <w:tr w:rsidR="000749C1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Bezprostredne predchádzajúce účtovné obdobie</w:t>
            </w:r>
          </w:p>
        </w:tc>
      </w:tr>
      <w:tr w:rsidR="000749C1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  <w:b/>
                <w:bCs/>
              </w:rPr>
            </w:pPr>
            <w:r>
              <w:rPr>
                <w:rFonts w:ascii="Arial Narrow" w:hAnsi="Arial Narrow" w:cs="Arial Narrow"/>
                <w:b/>
                <w:bCs/>
              </w:rPr>
              <w:t>Stav na konci účtovného obdobia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f</w:t>
            </w:r>
          </w:p>
        </w:tc>
      </w:tr>
      <w:tr w:rsidR="000749C1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lastRenderedPageBreak/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0749C1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 w:rsidP="00C96E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  <w:tr w:rsidR="000749C1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0749C1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vAlign w:val="center"/>
          </w:tcPr>
          <w:p w:rsidR="000749C1" w:rsidRDefault="00527B20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749C1" w:rsidRDefault="00527B20" w:rsidP="0092595F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 Narrow" w:hAnsi="Arial Narrow" w:cs="Arial Narrow"/>
              </w:rPr>
            </w:pPr>
            <w:r>
              <w:rPr>
                <w:rFonts w:ascii="Arial Narrow" w:hAnsi="Arial Narrow" w:cs="Arial Narrow"/>
              </w:rPr>
              <w:t> </w:t>
            </w:r>
          </w:p>
        </w:tc>
      </w:tr>
    </w:tbl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ab/>
        <w:t>Vysvetlivky k poznámkam: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1.</w:t>
      </w:r>
      <w:r>
        <w:rPr>
          <w:rFonts w:ascii="Arial Narrow" w:hAnsi="Arial Narrow" w:cs="Arial Narrow"/>
        </w:rPr>
        <w:tab/>
        <w:t>Daňové identifikačné číslo sa vyplňuje, ak ho má účtovná jednotka pridelené.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308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2.</w:t>
      </w:r>
      <w:r>
        <w:rPr>
          <w:rFonts w:ascii="Arial Narrow" w:hAnsi="Arial Narrow" w:cs="Arial Narrow"/>
        </w:rPr>
        <w:tab/>
        <w:t>Identifikačné číslo organizácie (IČO) sa vyplňuje podľa Registra organizácií vedeného Štatistickým úradom Slovenskej republiky.</w:t>
      </w:r>
    </w:p>
    <w:p w:rsidR="000749C1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3.</w:t>
      </w:r>
      <w:r>
        <w:rPr>
          <w:rFonts w:ascii="Arial Narrow" w:hAnsi="Arial Narrow" w:cs="Arial Narrow"/>
        </w:rPr>
        <w:tab/>
        <w:t xml:space="preserve">Kód SK NACE sa vypĺňa podľa vyhlášky Štatistického úradu Slovenskej republiky </w:t>
      </w:r>
      <w:r>
        <w:rPr>
          <w:rFonts w:ascii="Arial Narrow" w:hAnsi="Arial Narrow" w:cs="Arial Narrow"/>
        </w:rPr>
        <w:br/>
        <w:t>č. 306/2007 Z. z., ktorou sa vydáva Štatistická klasifikácia ekonomických činností.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4.</w:t>
      </w:r>
      <w:r>
        <w:rPr>
          <w:rFonts w:ascii="Arial Narrow" w:hAnsi="Arial Narrow" w:cs="Arial Narrow"/>
        </w:rPr>
        <w:tab/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0749C1" w:rsidRDefault="00527B20">
      <w:pPr>
        <w:widowControl w:val="0"/>
        <w:tabs>
          <w:tab w:val="left" w:pos="294"/>
        </w:tabs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5.</w:t>
      </w:r>
      <w:r>
        <w:rPr>
          <w:rFonts w:ascii="Arial Narrow" w:hAnsi="Arial Narrow" w:cs="Arial Narrow"/>
        </w:rPr>
        <w:tab/>
        <w:t>V bodoch č. 2, 4 a 6 sa prvotným ocenením majetku rozumie jeho ocenenie podľa § 25 zákona.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ind w:left="294" w:hanging="30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6.</w:t>
      </w:r>
      <w:r>
        <w:rPr>
          <w:rFonts w:ascii="Arial Narrow" w:hAnsi="Arial Narrow" w:cs="Arial Narrow"/>
        </w:rPr>
        <w:tab/>
        <w:t xml:space="preserve">V bodoch č. 8, 23, 27, 28 a 29  sa obsahová náplň tabuliek a počet riadkov v nich  uvádzajú podľa potrieb účtovnej jednotky. </w:t>
      </w:r>
    </w:p>
    <w:p w:rsidR="000749C1" w:rsidRDefault="000749C1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Použité  skratky: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>CP  - cenný papier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č. -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DFM – dlhodobý finančný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DHM – dlhodobý hmotný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DIČ – daňové identifikačné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DNM – dlhodobý nehmotný majetok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DÚJ – dcérska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IČO – identifikačné číslo organizácie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kons. – konsolidovaný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MÚJ – materská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OP – opravná položka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p. a. – per annum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PSČ – poštové smerovacie číslo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ÚJ – účtovná jednotka</w:t>
      </w:r>
    </w:p>
    <w:p w:rsidR="000749C1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VI – vlastné imanie</w:t>
      </w:r>
    </w:p>
    <w:p w:rsidR="00527B20" w:rsidRDefault="00527B20">
      <w:pPr>
        <w:widowControl w:val="0"/>
        <w:autoSpaceDE w:val="0"/>
        <w:autoSpaceDN w:val="0"/>
        <w:adjustRightInd w:val="0"/>
        <w:spacing w:after="0" w:line="240" w:lineRule="auto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ZI – základné imanie</w:t>
      </w:r>
    </w:p>
    <w:sectPr w:rsidR="00527B20" w:rsidSect="000749C1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embedSystemFonts/>
  <w:bordersDoNotSurroundHeader/>
  <w:bordersDoNotSurroundFooter/>
  <w:defaultTabStop w:val="708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035C97"/>
    <w:rsid w:val="00035C97"/>
    <w:rsid w:val="000749C1"/>
    <w:rsid w:val="00107C51"/>
    <w:rsid w:val="00144529"/>
    <w:rsid w:val="00155402"/>
    <w:rsid w:val="00157771"/>
    <w:rsid w:val="00184DB3"/>
    <w:rsid w:val="00193C1F"/>
    <w:rsid w:val="001A0C9B"/>
    <w:rsid w:val="002A167D"/>
    <w:rsid w:val="00357E7F"/>
    <w:rsid w:val="00376775"/>
    <w:rsid w:val="003E39A0"/>
    <w:rsid w:val="00424CEC"/>
    <w:rsid w:val="0043071D"/>
    <w:rsid w:val="004574EE"/>
    <w:rsid w:val="00527B20"/>
    <w:rsid w:val="00583B78"/>
    <w:rsid w:val="005E6592"/>
    <w:rsid w:val="006A1F25"/>
    <w:rsid w:val="007056FF"/>
    <w:rsid w:val="0092595F"/>
    <w:rsid w:val="0093740F"/>
    <w:rsid w:val="00B17EA7"/>
    <w:rsid w:val="00B95E89"/>
    <w:rsid w:val="00C01CFC"/>
    <w:rsid w:val="00C26F4C"/>
    <w:rsid w:val="00C96E3C"/>
    <w:rsid w:val="00C972ED"/>
    <w:rsid w:val="00D13980"/>
    <w:rsid w:val="00D20E43"/>
    <w:rsid w:val="00D8146D"/>
    <w:rsid w:val="00DA2E5B"/>
    <w:rsid w:val="00DB4207"/>
    <w:rsid w:val="00E9788C"/>
    <w:rsid w:val="00EA3FAE"/>
    <w:rsid w:val="00EA400D"/>
    <w:rsid w:val="00FD524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749C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25</Pages>
  <Words>4077</Words>
  <Characters>23241</Characters>
  <Application>Microsoft Office Word</Application>
  <DocSecurity>0</DocSecurity>
  <Lines>193</Lines>
  <Paragraphs>54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27264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Marek Minár</cp:lastModifiedBy>
  <cp:revision>2</cp:revision>
  <dcterms:created xsi:type="dcterms:W3CDTF">2014-03-30T18:16:00Z</dcterms:created>
  <dcterms:modified xsi:type="dcterms:W3CDTF">2014-03-30T18:16:00Z</dcterms:modified>
</cp:coreProperties>
</file>