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3F6D90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Typon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Slovakia spol. s r.o., Ružinovská 1, 821 02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3F6D90">
        <w:rPr>
          <w:rFonts w:ascii="Times New Roman" w:hAnsi="Times New Roman" w:cs="Times New Roman"/>
          <w:b/>
          <w:sz w:val="28"/>
          <w:szCs w:val="28"/>
          <w:u w:val="single"/>
        </w:rPr>
        <w:t>2020300315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3F6D90">
        <w:rPr>
          <w:rFonts w:ascii="Times New Roman" w:hAnsi="Times New Roman" w:cs="Times New Roman"/>
          <w:b/>
          <w:sz w:val="28"/>
          <w:szCs w:val="28"/>
          <w:u w:val="single"/>
        </w:rPr>
        <w:t>17313082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3F6D90">
        <w:rPr>
          <w:rFonts w:ascii="Times New Roman" w:hAnsi="Times New Roman" w:cs="Times New Roman"/>
          <w:sz w:val="24"/>
          <w:szCs w:val="24"/>
        </w:rPr>
        <w:t xml:space="preserve"> Účtovná závierka zostavená k 14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F8319D">
        <w:rPr>
          <w:rFonts w:ascii="Times New Roman" w:hAnsi="Times New Roman" w:cs="Times New Roman"/>
          <w:sz w:val="24"/>
          <w:szCs w:val="24"/>
        </w:rPr>
        <w:t>Darázs</w:t>
      </w:r>
      <w:proofErr w:type="spellEnd"/>
      <w:r w:rsidR="00F8319D">
        <w:rPr>
          <w:rFonts w:ascii="Times New Roman" w:hAnsi="Times New Roman" w:cs="Times New Roman"/>
          <w:sz w:val="24"/>
          <w:szCs w:val="24"/>
        </w:rPr>
        <w:t xml:space="preserve"> Attila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1D68CA"/>
    <w:rsid w:val="00331CAE"/>
    <w:rsid w:val="00362247"/>
    <w:rsid w:val="003F6D90"/>
    <w:rsid w:val="00446526"/>
    <w:rsid w:val="007F1539"/>
    <w:rsid w:val="00817B93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2014-07-28T07:45:00Z</cp:lastPrinted>
  <dcterms:created xsi:type="dcterms:W3CDTF">2014-07-28T07:54:00Z</dcterms:created>
  <dcterms:modified xsi:type="dcterms:W3CDTF">2014-07-28T07:54:00Z</dcterms:modified>
</cp:coreProperties>
</file>