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8B3687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Landscape</w:t>
      </w:r>
      <w:proofErr w:type="spellEnd"/>
      <w:r>
        <w:rPr>
          <w:b/>
          <w:sz w:val="24"/>
          <w:u w:val="single"/>
        </w:rPr>
        <w:t xml:space="preserve"> </w:t>
      </w:r>
      <w:proofErr w:type="spellStart"/>
      <w:r>
        <w:rPr>
          <w:b/>
          <w:sz w:val="24"/>
          <w:u w:val="single"/>
        </w:rPr>
        <w:t>Market</w:t>
      </w:r>
      <w:proofErr w:type="spellEnd"/>
      <w:r>
        <w:rPr>
          <w:b/>
          <w:sz w:val="24"/>
          <w:u w:val="single"/>
        </w:rPr>
        <w:t xml:space="preserve"> spol.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Laténska 85, 851 10</w:t>
      </w:r>
      <w:r w:rsidR="0066143F"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>Bratislava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3185263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Daňový úrad </w:t>
      </w:r>
      <w:r w:rsidR="008B3687">
        <w:t>Bratislava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</w:t>
      </w:r>
      <w:r w:rsidR="008B3687">
        <w:t>Bratislave</w:t>
      </w:r>
      <w:r>
        <w:t xml:space="preserve">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8B3687">
        <w:t xml:space="preserve">Marian </w:t>
      </w:r>
      <w:proofErr w:type="spellStart"/>
      <w:r w:rsidR="008B3687">
        <w:t>Gondár</w:t>
      </w:r>
      <w:proofErr w:type="spellEnd"/>
      <w:r w:rsidR="0085045B">
        <w:t xml:space="preserve">, jediný spoločník spoločnosti </w:t>
      </w:r>
      <w:proofErr w:type="spellStart"/>
      <w:r w:rsidR="008B3687">
        <w:t>Landscape</w:t>
      </w:r>
      <w:proofErr w:type="spellEnd"/>
      <w:r w:rsidR="008B3687">
        <w:t xml:space="preserve"> </w:t>
      </w:r>
      <w:proofErr w:type="spellStart"/>
      <w:r w:rsidR="008B3687">
        <w:t>Market</w:t>
      </w:r>
      <w:proofErr w:type="spellEnd"/>
      <w:r w:rsidR="008B3687">
        <w:t xml:space="preserve"> spol.</w:t>
      </w:r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8B3687">
        <w:rPr>
          <w:b/>
        </w:rPr>
        <w:t>Marian Gondár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B3687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71B78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2014-07-08T14:25:00Z</dcterms:modified>
</cp:coreProperties>
</file>