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0BF9" w:rsidRDefault="00CA0BF9" w:rsidP="00CA0BF9">
      <w:pPr>
        <w:rPr>
          <w:b w:val="0"/>
          <w:sz w:val="24"/>
          <w:lang w:val="en-US"/>
        </w:rPr>
      </w:pPr>
      <w:r>
        <w:rPr>
          <w:b w:val="0"/>
          <w:noProof/>
          <w:sz w:val="24"/>
        </w:rPr>
        <w:drawing>
          <wp:inline distT="0" distB="0" distL="0" distR="0">
            <wp:extent cx="5829300" cy="118110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829300" cy="1181100"/>
                    </a:xfrm>
                    <a:prstGeom prst="rect">
                      <a:avLst/>
                    </a:prstGeom>
                    <a:noFill/>
                    <a:ln>
                      <a:noFill/>
                    </a:ln>
                  </pic:spPr>
                </pic:pic>
              </a:graphicData>
            </a:graphic>
          </wp:inline>
        </w:drawing>
      </w:r>
    </w:p>
    <w:p w:rsidR="00CA0BF9" w:rsidRDefault="00CA0BF9" w:rsidP="00CA0BF9">
      <w:pPr>
        <w:rPr>
          <w:b w:val="0"/>
          <w:sz w:val="24"/>
          <w:lang w:val="en-US"/>
        </w:rPr>
      </w:pPr>
    </w:p>
    <w:p w:rsidR="00CA0BF9" w:rsidRDefault="00CA0BF9" w:rsidP="00CA0BF9">
      <w:pPr>
        <w:pStyle w:val="Zkladntext"/>
        <w:rPr>
          <w:b/>
          <w:lang w:val="en-US"/>
        </w:rPr>
      </w:pPr>
      <w:r>
        <w:rPr>
          <w:b/>
          <w:lang w:val="en-US"/>
        </w:rPr>
        <w:t xml:space="preserve">040 11 K o š </w:t>
      </w:r>
      <w:proofErr w:type="spellStart"/>
      <w:r>
        <w:rPr>
          <w:b/>
          <w:lang w:val="en-US"/>
        </w:rPr>
        <w:t>i</w:t>
      </w:r>
      <w:proofErr w:type="spellEnd"/>
      <w:r>
        <w:rPr>
          <w:b/>
          <w:lang w:val="en-US"/>
        </w:rPr>
        <w:t xml:space="preserve"> c e</w:t>
      </w:r>
      <w:proofErr w:type="gramStart"/>
      <w:r>
        <w:rPr>
          <w:b/>
          <w:lang w:val="en-US"/>
        </w:rPr>
        <w:t xml:space="preserve">,  </w:t>
      </w:r>
      <w:proofErr w:type="spellStart"/>
      <w:r>
        <w:rPr>
          <w:b/>
          <w:lang w:val="en-US"/>
        </w:rPr>
        <w:t>Medzevská</w:t>
      </w:r>
      <w:proofErr w:type="spellEnd"/>
      <w:proofErr w:type="gramEnd"/>
      <w:r>
        <w:rPr>
          <w:b/>
          <w:lang w:val="en-US"/>
        </w:rPr>
        <w:t xml:space="preserve"> 8</w:t>
      </w:r>
    </w:p>
    <w:p w:rsidR="00CA0BF9" w:rsidRDefault="00CA0BF9" w:rsidP="00CA0BF9">
      <w:pPr>
        <w:rPr>
          <w:b w:val="0"/>
          <w:sz w:val="24"/>
          <w:lang w:val="en-US"/>
        </w:rPr>
      </w:pPr>
    </w:p>
    <w:p w:rsidR="00CA0BF9" w:rsidRDefault="00CA0BF9" w:rsidP="00CA0BF9">
      <w:pPr>
        <w:rPr>
          <w:b w:val="0"/>
          <w:sz w:val="24"/>
          <w:lang w:val="en-US"/>
        </w:rPr>
      </w:pPr>
    </w:p>
    <w:p w:rsidR="00CA0BF9" w:rsidRDefault="00CA0BF9" w:rsidP="00CA0BF9">
      <w:pPr>
        <w:rPr>
          <w:b w:val="0"/>
          <w:sz w:val="24"/>
          <w:lang w:val="en-US"/>
        </w:rPr>
      </w:pPr>
    </w:p>
    <w:p w:rsidR="00CA0BF9" w:rsidRDefault="00CA0BF9" w:rsidP="00CA0BF9">
      <w:pPr>
        <w:rPr>
          <w:b w:val="0"/>
          <w:sz w:val="24"/>
          <w:lang w:val="en-US"/>
        </w:rPr>
      </w:pPr>
    </w:p>
    <w:p w:rsidR="00CA0BF9" w:rsidRDefault="00CA0BF9" w:rsidP="00CA0BF9">
      <w:pPr>
        <w:rPr>
          <w:b w:val="0"/>
          <w:sz w:val="24"/>
          <w:lang w:val="en-US"/>
        </w:rPr>
      </w:pPr>
    </w:p>
    <w:p w:rsidR="00CA0BF9" w:rsidRDefault="00CA0BF9" w:rsidP="00CA0BF9">
      <w:pPr>
        <w:rPr>
          <w:b w:val="0"/>
          <w:sz w:val="24"/>
          <w:lang w:val="en-US"/>
        </w:rPr>
      </w:pPr>
    </w:p>
    <w:p w:rsidR="00CA0BF9" w:rsidRDefault="00CA0BF9" w:rsidP="00CA0BF9">
      <w:pPr>
        <w:rPr>
          <w:b w:val="0"/>
          <w:sz w:val="24"/>
          <w:lang w:val="en-US"/>
        </w:rPr>
      </w:pPr>
    </w:p>
    <w:p w:rsidR="00CA0BF9" w:rsidRDefault="00CA0BF9" w:rsidP="00CA0BF9">
      <w:pPr>
        <w:rPr>
          <w:b w:val="0"/>
          <w:sz w:val="24"/>
          <w:lang w:val="en-US"/>
        </w:rPr>
      </w:pPr>
    </w:p>
    <w:p w:rsidR="00CA0BF9" w:rsidRDefault="00CA0BF9" w:rsidP="00CA0BF9">
      <w:pPr>
        <w:rPr>
          <w:b w:val="0"/>
          <w:sz w:val="24"/>
          <w:lang w:val="en-US"/>
        </w:rPr>
      </w:pPr>
    </w:p>
    <w:p w:rsidR="00CA0BF9" w:rsidRDefault="00CA0BF9" w:rsidP="00CA0BF9">
      <w:pPr>
        <w:rPr>
          <w:b w:val="0"/>
          <w:sz w:val="24"/>
          <w:lang w:val="en-US"/>
        </w:rPr>
      </w:pPr>
    </w:p>
    <w:p w:rsidR="00CA0BF9" w:rsidRDefault="00CA0BF9" w:rsidP="00CA0BF9">
      <w:pPr>
        <w:jc w:val="center"/>
        <w:rPr>
          <w:sz w:val="24"/>
        </w:rPr>
      </w:pPr>
    </w:p>
    <w:p w:rsidR="00CA0BF9" w:rsidRDefault="00CA0BF9" w:rsidP="00CA0BF9">
      <w:pPr>
        <w:jc w:val="center"/>
        <w:rPr>
          <w:sz w:val="24"/>
        </w:rPr>
      </w:pPr>
    </w:p>
    <w:p w:rsidR="00CA0BF9" w:rsidRDefault="00CA0BF9" w:rsidP="00CA0BF9">
      <w:pPr>
        <w:jc w:val="center"/>
        <w:rPr>
          <w:sz w:val="24"/>
        </w:rPr>
      </w:pPr>
      <w:r>
        <w:rPr>
          <w:sz w:val="24"/>
        </w:rPr>
        <w:t>Výročná správa za účtovné obdobie</w:t>
      </w:r>
    </w:p>
    <w:p w:rsidR="00CA0BF9" w:rsidRDefault="00CA0BF9" w:rsidP="00CA0BF9">
      <w:pPr>
        <w:jc w:val="center"/>
        <w:rPr>
          <w:sz w:val="24"/>
        </w:rPr>
      </w:pPr>
      <w:r>
        <w:rPr>
          <w:sz w:val="24"/>
        </w:rPr>
        <w:t>k 31.12.2013</w:t>
      </w:r>
    </w:p>
    <w:p w:rsidR="00CA0BF9" w:rsidRDefault="00CA0BF9" w:rsidP="00CA0BF9">
      <w:pPr>
        <w:jc w:val="center"/>
        <w:rPr>
          <w:sz w:val="24"/>
        </w:rPr>
      </w:pPr>
    </w:p>
    <w:p w:rsidR="00CA0BF9" w:rsidRDefault="00CA0BF9" w:rsidP="00CA0BF9">
      <w:pPr>
        <w:jc w:val="center"/>
        <w:rPr>
          <w:b w:val="0"/>
          <w:sz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rPr>
          <w:b w:val="0"/>
          <w:sz w:val="24"/>
        </w:rPr>
      </w:pPr>
      <w:r>
        <w:rPr>
          <w:b w:val="0"/>
          <w:sz w:val="24"/>
        </w:rPr>
        <w:t xml:space="preserve">Vyhotovená dňa:      29.3.2014 </w:t>
      </w:r>
      <w:r>
        <w:rPr>
          <w:b w:val="0"/>
          <w:sz w:val="24"/>
        </w:rPr>
        <w:tab/>
      </w:r>
      <w:r>
        <w:rPr>
          <w:b w:val="0"/>
          <w:sz w:val="24"/>
        </w:rPr>
        <w:tab/>
        <w:t>Podpis člena štatutárneho orgánu účtovnej</w:t>
      </w:r>
    </w:p>
    <w:p w:rsidR="00CA0BF9" w:rsidRDefault="00CA0BF9" w:rsidP="00CA0BF9">
      <w:pPr>
        <w:rPr>
          <w:b w:val="0"/>
          <w:sz w:val="24"/>
        </w:rPr>
      </w:pPr>
      <w:r>
        <w:rPr>
          <w:b w:val="0"/>
          <w:sz w:val="24"/>
        </w:rPr>
        <w:t>Prerokovaná dňa:      28.3.2014</w:t>
      </w:r>
      <w:r>
        <w:rPr>
          <w:b w:val="0"/>
          <w:sz w:val="24"/>
        </w:rPr>
        <w:tab/>
      </w:r>
      <w:r>
        <w:rPr>
          <w:b w:val="0"/>
          <w:sz w:val="24"/>
        </w:rPr>
        <w:tab/>
        <w:t>jednotky:</w:t>
      </w:r>
    </w:p>
    <w:p w:rsidR="00CA0BF9" w:rsidRDefault="00CA0BF9" w:rsidP="00CA0BF9">
      <w:pPr>
        <w:rPr>
          <w:b w:val="0"/>
          <w:sz w:val="24"/>
        </w:rPr>
      </w:pPr>
      <w:r>
        <w:rPr>
          <w:b w:val="0"/>
          <w:sz w:val="24"/>
        </w:rPr>
        <w:t xml:space="preserve">                                                                       Kolesár Jozef - konateľ    </w:t>
      </w: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r>
        <w:rPr>
          <w:b w:val="0"/>
          <w:sz w:val="24"/>
        </w:rPr>
        <w:tab/>
      </w:r>
      <w:r>
        <w:rPr>
          <w:b w:val="0"/>
          <w:sz w:val="24"/>
        </w:rPr>
        <w:tab/>
      </w:r>
      <w:r>
        <w:rPr>
          <w:b w:val="0"/>
          <w:sz w:val="24"/>
        </w:rPr>
        <w:tab/>
      </w:r>
      <w:r>
        <w:rPr>
          <w:b w:val="0"/>
          <w:sz w:val="24"/>
        </w:rPr>
        <w:tab/>
      </w:r>
      <w:r>
        <w:rPr>
          <w:b w:val="0"/>
          <w:sz w:val="24"/>
        </w:rPr>
        <w:tab/>
      </w:r>
      <w:r>
        <w:rPr>
          <w:b w:val="0"/>
          <w:sz w:val="24"/>
        </w:rPr>
        <w:tab/>
        <w:t>Podpis osoby zodpovednej za vyhotovenie</w:t>
      </w:r>
    </w:p>
    <w:p w:rsidR="00CA0BF9" w:rsidRDefault="00CA0BF9" w:rsidP="00CA0BF9">
      <w:pPr>
        <w:rPr>
          <w:b w:val="0"/>
          <w:sz w:val="24"/>
        </w:rPr>
      </w:pPr>
      <w:r>
        <w:rPr>
          <w:b w:val="0"/>
          <w:sz w:val="24"/>
        </w:rPr>
        <w:tab/>
      </w:r>
      <w:r>
        <w:rPr>
          <w:b w:val="0"/>
          <w:sz w:val="24"/>
        </w:rPr>
        <w:tab/>
      </w:r>
      <w:r>
        <w:rPr>
          <w:b w:val="0"/>
          <w:sz w:val="24"/>
        </w:rPr>
        <w:tab/>
      </w:r>
      <w:r>
        <w:rPr>
          <w:b w:val="0"/>
          <w:sz w:val="24"/>
        </w:rPr>
        <w:tab/>
      </w:r>
      <w:r>
        <w:rPr>
          <w:b w:val="0"/>
          <w:sz w:val="24"/>
        </w:rPr>
        <w:tab/>
      </w:r>
      <w:r>
        <w:rPr>
          <w:b w:val="0"/>
          <w:sz w:val="24"/>
        </w:rPr>
        <w:tab/>
        <w:t>výročnej správy:</w:t>
      </w:r>
    </w:p>
    <w:p w:rsidR="00CA0BF9" w:rsidRDefault="00CA0BF9" w:rsidP="00CA0BF9">
      <w:pPr>
        <w:rPr>
          <w:b w:val="0"/>
          <w:sz w:val="24"/>
        </w:rPr>
      </w:pPr>
      <w:r>
        <w:rPr>
          <w:b w:val="0"/>
          <w:sz w:val="24"/>
        </w:rPr>
        <w:t xml:space="preserve">                                                                       Kolesár Marián – konateľ</w:t>
      </w: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sz w:val="24"/>
        </w:rPr>
      </w:pPr>
      <w:r>
        <w:rPr>
          <w:sz w:val="24"/>
        </w:rPr>
        <w:t>Obsah:</w:t>
      </w:r>
    </w:p>
    <w:p w:rsidR="00CA0BF9" w:rsidRDefault="00CA0BF9" w:rsidP="00CA0BF9">
      <w:pPr>
        <w:rPr>
          <w:b w:val="0"/>
          <w:sz w:val="24"/>
        </w:rPr>
      </w:pPr>
    </w:p>
    <w:p w:rsidR="00CA0BF9" w:rsidRDefault="00CA0BF9" w:rsidP="00CA0BF9">
      <w:pPr>
        <w:rPr>
          <w:b w:val="0"/>
          <w:sz w:val="24"/>
        </w:rPr>
      </w:pPr>
      <w:r>
        <w:rPr>
          <w:b w:val="0"/>
          <w:sz w:val="24"/>
        </w:rPr>
        <w:t>1. Úvod</w:t>
      </w:r>
    </w:p>
    <w:p w:rsidR="00CA0BF9" w:rsidRDefault="00CA0BF9" w:rsidP="00CA0BF9">
      <w:pPr>
        <w:pStyle w:val="Nadpis2"/>
        <w:rPr>
          <w:rFonts w:ascii="Times New Roman" w:hAnsi="Times New Roman" w:cs="Times New Roman"/>
          <w:b w:val="0"/>
          <w:i w:val="0"/>
          <w:sz w:val="24"/>
          <w:szCs w:val="24"/>
        </w:rPr>
      </w:pPr>
      <w:r>
        <w:rPr>
          <w:rFonts w:ascii="Times New Roman" w:hAnsi="Times New Roman" w:cs="Times New Roman"/>
          <w:b w:val="0"/>
          <w:i w:val="0"/>
          <w:sz w:val="24"/>
          <w:szCs w:val="24"/>
        </w:rPr>
        <w:t>2. Poslanie, ciele a hodnoty podniku</w:t>
      </w:r>
    </w:p>
    <w:p w:rsidR="00CA0BF9" w:rsidRDefault="00CA0BF9" w:rsidP="00CA0BF9">
      <w:pPr>
        <w:pStyle w:val="Nadpis2"/>
        <w:rPr>
          <w:rFonts w:ascii="Times New Roman" w:hAnsi="Times New Roman" w:cs="Times New Roman"/>
          <w:b w:val="0"/>
          <w:i w:val="0"/>
          <w:sz w:val="24"/>
          <w:szCs w:val="24"/>
        </w:rPr>
      </w:pPr>
      <w:r>
        <w:rPr>
          <w:rFonts w:ascii="Times New Roman" w:hAnsi="Times New Roman" w:cs="Times New Roman"/>
          <w:b w:val="0"/>
          <w:i w:val="0"/>
          <w:sz w:val="24"/>
          <w:szCs w:val="24"/>
          <w:lang w:val="en-US"/>
        </w:rPr>
        <w:t xml:space="preserve">3. </w:t>
      </w:r>
      <w:proofErr w:type="spellStart"/>
      <w:r>
        <w:rPr>
          <w:rFonts w:ascii="Times New Roman" w:hAnsi="Times New Roman" w:cs="Times New Roman"/>
          <w:b w:val="0"/>
          <w:i w:val="0"/>
          <w:sz w:val="24"/>
          <w:szCs w:val="24"/>
          <w:lang w:val="en-US"/>
        </w:rPr>
        <w:t>Marketingový</w:t>
      </w:r>
      <w:proofErr w:type="spellEnd"/>
      <w:r>
        <w:rPr>
          <w:rFonts w:ascii="Times New Roman" w:hAnsi="Times New Roman" w:cs="Times New Roman"/>
          <w:b w:val="0"/>
          <w:i w:val="0"/>
          <w:sz w:val="24"/>
          <w:szCs w:val="24"/>
          <w:lang w:val="en-US"/>
        </w:rPr>
        <w:t xml:space="preserve"> </w:t>
      </w:r>
      <w:proofErr w:type="spellStart"/>
      <w:r>
        <w:rPr>
          <w:rFonts w:ascii="Times New Roman" w:hAnsi="Times New Roman" w:cs="Times New Roman"/>
          <w:b w:val="0"/>
          <w:i w:val="0"/>
          <w:sz w:val="24"/>
          <w:szCs w:val="24"/>
          <w:lang w:val="en-US"/>
        </w:rPr>
        <w:t>plán</w:t>
      </w:r>
      <w:proofErr w:type="spellEnd"/>
    </w:p>
    <w:p w:rsidR="00CA0BF9" w:rsidRDefault="00CA0BF9" w:rsidP="00CA0BF9">
      <w:pPr>
        <w:pStyle w:val="Nadpis2"/>
        <w:rPr>
          <w:rFonts w:ascii="Times New Roman" w:hAnsi="Times New Roman" w:cs="Times New Roman"/>
          <w:b w:val="0"/>
          <w:i w:val="0"/>
          <w:sz w:val="24"/>
          <w:szCs w:val="24"/>
        </w:rPr>
      </w:pPr>
      <w:r>
        <w:rPr>
          <w:rFonts w:ascii="Times New Roman" w:hAnsi="Times New Roman" w:cs="Times New Roman"/>
          <w:b w:val="0"/>
          <w:i w:val="0"/>
          <w:sz w:val="24"/>
          <w:szCs w:val="24"/>
        </w:rPr>
        <w:t>4. Vývoj ekonomickej a finančnej situácie</w:t>
      </w:r>
    </w:p>
    <w:p w:rsidR="00CA0BF9" w:rsidRDefault="00CA0BF9" w:rsidP="00CA0BF9">
      <w:pPr>
        <w:pStyle w:val="Nadpis2"/>
        <w:rPr>
          <w:rFonts w:ascii="Times New Roman" w:hAnsi="Times New Roman" w:cs="Times New Roman"/>
          <w:b w:val="0"/>
          <w:i w:val="0"/>
          <w:sz w:val="24"/>
          <w:szCs w:val="24"/>
        </w:rPr>
      </w:pPr>
      <w:r>
        <w:rPr>
          <w:rFonts w:ascii="Times New Roman" w:hAnsi="Times New Roman" w:cs="Times New Roman"/>
          <w:b w:val="0"/>
          <w:i w:val="0"/>
          <w:sz w:val="24"/>
          <w:szCs w:val="24"/>
        </w:rPr>
        <w:t>5. Návrh na rozdelenie zisku</w:t>
      </w:r>
    </w:p>
    <w:p w:rsidR="00CA0BF9" w:rsidRDefault="00CA0BF9" w:rsidP="00CA0BF9">
      <w:pPr>
        <w:jc w:val="both"/>
        <w:rPr>
          <w:sz w:val="24"/>
        </w:rPr>
      </w:pPr>
    </w:p>
    <w:p w:rsidR="00CA0BF9" w:rsidRDefault="00CA0BF9" w:rsidP="00CA0BF9">
      <w:pPr>
        <w:jc w:val="both"/>
        <w:rPr>
          <w:b w:val="0"/>
          <w:sz w:val="24"/>
        </w:rPr>
      </w:pPr>
      <w:r>
        <w:rPr>
          <w:b w:val="0"/>
          <w:sz w:val="24"/>
        </w:rPr>
        <w:t>6.  Súvaha, Výkaz ziskov a strát</w:t>
      </w:r>
    </w:p>
    <w:p w:rsidR="00CA0BF9" w:rsidRDefault="00CA0BF9" w:rsidP="00CA0BF9">
      <w:pPr>
        <w:jc w:val="both"/>
        <w:rPr>
          <w:b w:val="0"/>
          <w:sz w:val="24"/>
        </w:rPr>
      </w:pPr>
    </w:p>
    <w:p w:rsidR="00CA0BF9" w:rsidRDefault="00CA0BF9" w:rsidP="00CA0BF9">
      <w:pPr>
        <w:jc w:val="both"/>
        <w:rPr>
          <w:b w:val="0"/>
          <w:sz w:val="24"/>
        </w:rPr>
      </w:pPr>
      <w:r>
        <w:rPr>
          <w:b w:val="0"/>
          <w:sz w:val="24"/>
        </w:rPr>
        <w:t>7.  Poznámky k účtovnej závierke</w:t>
      </w:r>
    </w:p>
    <w:p w:rsidR="00CA0BF9" w:rsidRDefault="00CA0BF9" w:rsidP="00CA0BF9">
      <w:pPr>
        <w:rPr>
          <w:b w:val="0"/>
          <w:sz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r>
        <w:rPr>
          <w:sz w:val="24"/>
        </w:rPr>
        <w:t>Prílohy:</w:t>
      </w:r>
    </w:p>
    <w:p w:rsidR="00CA0BF9" w:rsidRDefault="00CA0BF9" w:rsidP="00CA0BF9">
      <w:pPr>
        <w:rPr>
          <w:sz w:val="24"/>
        </w:rPr>
      </w:pPr>
    </w:p>
    <w:p w:rsidR="00CA0BF9" w:rsidRDefault="00CA0BF9" w:rsidP="00CA0BF9">
      <w:pPr>
        <w:rPr>
          <w:sz w:val="24"/>
        </w:rPr>
      </w:pPr>
    </w:p>
    <w:p w:rsidR="00CA0BF9" w:rsidRDefault="00CA0BF9" w:rsidP="00CA0BF9">
      <w:pPr>
        <w:rPr>
          <w:b w:val="0"/>
          <w:sz w:val="24"/>
        </w:rPr>
      </w:pPr>
      <w:r>
        <w:rPr>
          <w:b w:val="0"/>
          <w:sz w:val="24"/>
        </w:rPr>
        <w:t xml:space="preserve">1. Správa nezávislého audítora z uskutočneného auditu  účtovnej závierky </w:t>
      </w:r>
    </w:p>
    <w:p w:rsidR="00CA0BF9" w:rsidRDefault="00CA0BF9" w:rsidP="00CA0BF9">
      <w:pPr>
        <w:rPr>
          <w:b w:val="0"/>
          <w:sz w:val="24"/>
        </w:rPr>
      </w:pPr>
      <w:r>
        <w:rPr>
          <w:b w:val="0"/>
          <w:sz w:val="24"/>
        </w:rPr>
        <w:t xml:space="preserve">     a o súlade výročnej správy s účtovnou závierkou spoločnosti za rok 2013</w:t>
      </w:r>
    </w:p>
    <w:p w:rsidR="00CA0BF9" w:rsidRDefault="00CA0BF9" w:rsidP="00CA0BF9">
      <w:pPr>
        <w:ind w:left="2130"/>
        <w:rPr>
          <w:b w:val="0"/>
          <w:sz w:val="24"/>
        </w:rPr>
      </w:pPr>
    </w:p>
    <w:p w:rsidR="00CA0BF9" w:rsidRDefault="00CA0BF9" w:rsidP="00CA0BF9">
      <w:pPr>
        <w:ind w:left="2130"/>
        <w:rPr>
          <w:sz w:val="24"/>
        </w:rPr>
      </w:pPr>
    </w:p>
    <w:p w:rsidR="00CA0BF9" w:rsidRDefault="00CA0BF9" w:rsidP="00CA0BF9">
      <w:pPr>
        <w:ind w:left="2130"/>
        <w:rPr>
          <w:sz w:val="24"/>
        </w:rPr>
      </w:pPr>
    </w:p>
    <w:p w:rsidR="00CA0BF9" w:rsidRDefault="00CA0BF9" w:rsidP="00CA0BF9">
      <w:pPr>
        <w:ind w:left="2130"/>
        <w:rPr>
          <w:sz w:val="24"/>
        </w:rPr>
      </w:pPr>
    </w:p>
    <w:p w:rsidR="00CA0BF9" w:rsidRDefault="00CA0BF9" w:rsidP="00CA0BF9">
      <w:pPr>
        <w:ind w:left="2130"/>
        <w:rPr>
          <w:sz w:val="24"/>
        </w:rPr>
      </w:pPr>
    </w:p>
    <w:p w:rsidR="00CA0BF9" w:rsidRDefault="00CA0BF9" w:rsidP="00CA0BF9">
      <w:pPr>
        <w:ind w:left="2130"/>
        <w:rPr>
          <w:sz w:val="24"/>
        </w:rPr>
      </w:pPr>
    </w:p>
    <w:p w:rsidR="00CA0BF9" w:rsidRDefault="00CA0BF9" w:rsidP="00CA0BF9">
      <w:pPr>
        <w:ind w:left="2130"/>
        <w:rPr>
          <w:sz w:val="24"/>
        </w:rPr>
      </w:pPr>
    </w:p>
    <w:p w:rsidR="00CA0BF9" w:rsidRDefault="00CA0BF9" w:rsidP="00CA0BF9">
      <w:pPr>
        <w:ind w:left="2130"/>
        <w:rPr>
          <w:sz w:val="24"/>
        </w:rPr>
      </w:pPr>
    </w:p>
    <w:p w:rsidR="00CA0BF9" w:rsidRDefault="00CA0BF9" w:rsidP="00CA0BF9">
      <w:pPr>
        <w:ind w:left="2130"/>
        <w:rPr>
          <w:sz w:val="24"/>
        </w:rPr>
      </w:pPr>
    </w:p>
    <w:p w:rsidR="00CA0BF9" w:rsidRDefault="00CA0BF9" w:rsidP="00CA0BF9">
      <w:pPr>
        <w:ind w:left="2130"/>
        <w:rPr>
          <w:sz w:val="24"/>
        </w:rPr>
      </w:pPr>
    </w:p>
    <w:p w:rsidR="00CA0BF9" w:rsidRDefault="00CA0BF9" w:rsidP="00CA0BF9">
      <w:pPr>
        <w:ind w:left="2130"/>
        <w:rPr>
          <w:sz w:val="24"/>
        </w:rPr>
      </w:pPr>
    </w:p>
    <w:p w:rsidR="00CA0BF9" w:rsidRDefault="00CA0BF9" w:rsidP="00CA0BF9">
      <w:pPr>
        <w:ind w:left="2130"/>
        <w:rPr>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b w:val="0"/>
          <w:sz w:val="24"/>
        </w:rPr>
      </w:pPr>
    </w:p>
    <w:p w:rsidR="00CA0BF9" w:rsidRDefault="00CA0BF9" w:rsidP="00CA0BF9">
      <w:pPr>
        <w:rPr>
          <w:sz w:val="28"/>
          <w:szCs w:val="28"/>
        </w:rPr>
      </w:pPr>
      <w:r>
        <w:rPr>
          <w:sz w:val="28"/>
          <w:szCs w:val="28"/>
        </w:rPr>
        <w:t>1. Úvod</w:t>
      </w:r>
    </w:p>
    <w:p w:rsidR="00CA0BF9" w:rsidRDefault="00CA0BF9" w:rsidP="00CA0BF9">
      <w:pPr>
        <w:rPr>
          <w:sz w:val="24"/>
          <w:lang w:val="en-US"/>
        </w:rPr>
      </w:pPr>
    </w:p>
    <w:p w:rsidR="00CA0BF9" w:rsidRDefault="00CA0BF9" w:rsidP="00CA0BF9">
      <w:pPr>
        <w:rPr>
          <w:b w:val="0"/>
          <w:sz w:val="24"/>
          <w:lang w:val="en-US"/>
        </w:rPr>
      </w:pPr>
    </w:p>
    <w:p w:rsidR="00CA0BF9" w:rsidRDefault="00CA0BF9" w:rsidP="00CA0BF9">
      <w:pPr>
        <w:rPr>
          <w:bCs/>
          <w:sz w:val="24"/>
        </w:rPr>
      </w:pPr>
      <w:r>
        <w:rPr>
          <w:bCs/>
          <w:sz w:val="24"/>
        </w:rPr>
        <w:t xml:space="preserve">Názov firmy : </w:t>
      </w:r>
      <w:r>
        <w:rPr>
          <w:bCs/>
          <w:sz w:val="24"/>
        </w:rPr>
        <w:tab/>
        <w:t xml:space="preserve">  AQUASEED s.r.o.</w:t>
      </w:r>
    </w:p>
    <w:p w:rsidR="00CA0BF9" w:rsidRDefault="00CA0BF9" w:rsidP="00CA0BF9">
      <w:pPr>
        <w:rPr>
          <w:bCs/>
          <w:sz w:val="24"/>
        </w:rPr>
      </w:pPr>
      <w:r>
        <w:rPr>
          <w:bCs/>
          <w:sz w:val="24"/>
        </w:rPr>
        <w:t xml:space="preserve">Sídlo firmy :  </w:t>
      </w:r>
      <w:r>
        <w:rPr>
          <w:bCs/>
          <w:sz w:val="24"/>
        </w:rPr>
        <w:tab/>
        <w:t xml:space="preserve">              </w:t>
      </w:r>
      <w:proofErr w:type="spellStart"/>
      <w:r>
        <w:rPr>
          <w:bCs/>
          <w:sz w:val="24"/>
        </w:rPr>
        <w:t>Medzevská</w:t>
      </w:r>
      <w:proofErr w:type="spellEnd"/>
      <w:r>
        <w:rPr>
          <w:bCs/>
          <w:sz w:val="24"/>
        </w:rPr>
        <w:t xml:space="preserve"> 8, 040 11 Košice – Pereš</w:t>
      </w:r>
    </w:p>
    <w:p w:rsidR="00CA0BF9" w:rsidRDefault="00CA0BF9" w:rsidP="00CA0BF9">
      <w:pPr>
        <w:rPr>
          <w:b w:val="0"/>
          <w:sz w:val="24"/>
        </w:rPr>
      </w:pPr>
      <w:r>
        <w:rPr>
          <w:bCs/>
          <w:sz w:val="24"/>
        </w:rPr>
        <w:t>Prevádzka :</w:t>
      </w:r>
      <w:r>
        <w:rPr>
          <w:b w:val="0"/>
          <w:sz w:val="24"/>
        </w:rPr>
        <w:tab/>
        <w:t xml:space="preserve">              Priemyselná 3, 040 01 Košice - Veľkoobchod</w:t>
      </w:r>
    </w:p>
    <w:p w:rsidR="00CA0BF9" w:rsidRDefault="00CA0BF9" w:rsidP="00CA0BF9">
      <w:pPr>
        <w:rPr>
          <w:b w:val="0"/>
          <w:sz w:val="24"/>
        </w:rPr>
      </w:pPr>
      <w:r>
        <w:rPr>
          <w:b w:val="0"/>
          <w:sz w:val="24"/>
        </w:rPr>
        <w:tab/>
        <w:t xml:space="preserve">                          Rázusova 6, 040 01 Košice - Maloobchod  „ Hobby  záhradkára“</w:t>
      </w:r>
    </w:p>
    <w:p w:rsidR="00CA0BF9" w:rsidRDefault="00CA0BF9" w:rsidP="00CA0BF9">
      <w:pPr>
        <w:rPr>
          <w:b w:val="0"/>
          <w:sz w:val="24"/>
        </w:rPr>
      </w:pPr>
    </w:p>
    <w:p w:rsidR="00CA0BF9" w:rsidRDefault="00CA0BF9" w:rsidP="00CA0BF9">
      <w:pPr>
        <w:rPr>
          <w:b w:val="0"/>
          <w:sz w:val="24"/>
        </w:rPr>
      </w:pPr>
      <w:r>
        <w:rPr>
          <w:bCs/>
          <w:sz w:val="24"/>
        </w:rPr>
        <w:t>Konateľ spoločnosti</w:t>
      </w:r>
      <w:r>
        <w:rPr>
          <w:b w:val="0"/>
          <w:sz w:val="24"/>
        </w:rPr>
        <w:t xml:space="preserve"> :  Kolesárová Rozália</w:t>
      </w:r>
    </w:p>
    <w:p w:rsidR="00CA0BF9" w:rsidRDefault="00CA0BF9" w:rsidP="00CA0BF9">
      <w:pPr>
        <w:tabs>
          <w:tab w:val="left" w:pos="2010"/>
          <w:tab w:val="left" w:pos="2360"/>
        </w:tabs>
        <w:rPr>
          <w:b w:val="0"/>
          <w:sz w:val="24"/>
        </w:rPr>
      </w:pPr>
      <w:r>
        <w:rPr>
          <w:b w:val="0"/>
          <w:sz w:val="24"/>
        </w:rPr>
        <w:tab/>
        <w:t xml:space="preserve">    Kolesár Roman</w:t>
      </w:r>
    </w:p>
    <w:p w:rsidR="00CA0BF9" w:rsidRDefault="00CA0BF9" w:rsidP="00CA0BF9">
      <w:pPr>
        <w:rPr>
          <w:b w:val="0"/>
          <w:sz w:val="24"/>
        </w:rPr>
      </w:pPr>
      <w:r>
        <w:rPr>
          <w:b w:val="0"/>
          <w:sz w:val="24"/>
        </w:rPr>
        <w:tab/>
        <w:t xml:space="preserve">                          Kolesár Jozef</w:t>
      </w:r>
    </w:p>
    <w:p w:rsidR="00CA0BF9" w:rsidRDefault="00CA0BF9" w:rsidP="00CA0BF9">
      <w:pPr>
        <w:rPr>
          <w:b w:val="0"/>
          <w:sz w:val="24"/>
        </w:rPr>
      </w:pPr>
      <w:r>
        <w:rPr>
          <w:b w:val="0"/>
          <w:sz w:val="24"/>
        </w:rPr>
        <w:tab/>
        <w:t xml:space="preserve">                          Mgr. Kolesár Marián, PhD.</w:t>
      </w:r>
    </w:p>
    <w:p w:rsidR="00CA0BF9" w:rsidRDefault="00CA0BF9" w:rsidP="00CA0BF9">
      <w:pPr>
        <w:rPr>
          <w:b w:val="0"/>
          <w:sz w:val="24"/>
        </w:rPr>
      </w:pPr>
    </w:p>
    <w:p w:rsidR="00CA0BF9" w:rsidRDefault="00CA0BF9" w:rsidP="00CA0BF9">
      <w:pPr>
        <w:pStyle w:val="Nadpis5"/>
        <w:ind w:left="0" w:firstLine="0"/>
      </w:pPr>
      <w:r>
        <w:rPr>
          <w:b/>
          <w:bCs/>
        </w:rPr>
        <w:t xml:space="preserve">IČO </w:t>
      </w:r>
      <w:r>
        <w:t>:</w:t>
      </w:r>
      <w:r>
        <w:tab/>
        <w:t xml:space="preserve">                          317 09 508</w:t>
      </w:r>
    </w:p>
    <w:p w:rsidR="00CA0BF9" w:rsidRDefault="00CA0BF9" w:rsidP="00CA0BF9">
      <w:pPr>
        <w:pStyle w:val="Nadpis5"/>
        <w:ind w:left="0" w:firstLine="0"/>
      </w:pPr>
      <w:r>
        <w:rPr>
          <w:b/>
          <w:bCs/>
        </w:rPr>
        <w:t>DIČ</w:t>
      </w:r>
      <w:r>
        <w:t>:</w:t>
      </w:r>
      <w:r>
        <w:tab/>
        <w:t xml:space="preserve">                          2020488437</w:t>
      </w:r>
    </w:p>
    <w:p w:rsidR="00CA0BF9" w:rsidRDefault="00CA0BF9" w:rsidP="00CA0BF9">
      <w:pPr>
        <w:rPr>
          <w:b w:val="0"/>
          <w:sz w:val="24"/>
        </w:rPr>
      </w:pPr>
      <w:r>
        <w:rPr>
          <w:bCs/>
          <w:sz w:val="24"/>
        </w:rPr>
        <w:t>IČ DPH :</w:t>
      </w:r>
      <w:r>
        <w:rPr>
          <w:b w:val="0"/>
          <w:sz w:val="24"/>
        </w:rPr>
        <w:tab/>
        <w:t xml:space="preserve">              SK2020488437</w:t>
      </w:r>
    </w:p>
    <w:p w:rsidR="00CA0BF9" w:rsidRDefault="00CA0BF9" w:rsidP="00CA0BF9">
      <w:pPr>
        <w:rPr>
          <w:b w:val="0"/>
          <w:sz w:val="24"/>
        </w:rPr>
      </w:pPr>
      <w:r>
        <w:rPr>
          <w:bCs/>
          <w:sz w:val="24"/>
        </w:rPr>
        <w:t>Tel.:</w:t>
      </w:r>
      <w:r>
        <w:rPr>
          <w:b w:val="0"/>
          <w:sz w:val="24"/>
        </w:rPr>
        <w:tab/>
        <w:t xml:space="preserve">                          055 / 799 63 21, 799 63 22</w:t>
      </w:r>
    </w:p>
    <w:p w:rsidR="00CA0BF9" w:rsidRDefault="00CA0BF9" w:rsidP="00CA0BF9">
      <w:pPr>
        <w:rPr>
          <w:b w:val="0"/>
          <w:sz w:val="24"/>
        </w:rPr>
      </w:pPr>
      <w:r>
        <w:rPr>
          <w:bCs/>
          <w:sz w:val="24"/>
        </w:rPr>
        <w:t>Fax :</w:t>
      </w:r>
      <w:r>
        <w:rPr>
          <w:b w:val="0"/>
          <w:sz w:val="24"/>
        </w:rPr>
        <w:tab/>
        <w:t xml:space="preserve">                          055 / 799 98 03</w:t>
      </w:r>
    </w:p>
    <w:p w:rsidR="00CA0BF9" w:rsidRDefault="00CA0BF9" w:rsidP="00CA0BF9">
      <w:pPr>
        <w:rPr>
          <w:b w:val="0"/>
          <w:sz w:val="24"/>
        </w:rPr>
      </w:pPr>
      <w:r>
        <w:rPr>
          <w:bCs/>
          <w:sz w:val="24"/>
        </w:rPr>
        <w:t>E-mail</w:t>
      </w:r>
      <w:r>
        <w:rPr>
          <w:b w:val="0"/>
          <w:sz w:val="24"/>
        </w:rPr>
        <w:t xml:space="preserve"> :</w:t>
      </w:r>
      <w:r>
        <w:rPr>
          <w:b w:val="0"/>
          <w:sz w:val="24"/>
        </w:rPr>
        <w:tab/>
        <w:t xml:space="preserve">              </w:t>
      </w:r>
      <w:hyperlink r:id="rId7" w:history="1">
        <w:r>
          <w:rPr>
            <w:rStyle w:val="Hypertextovprepojenie"/>
            <w:b w:val="0"/>
          </w:rPr>
          <w:t>aquaseed</w:t>
        </w:r>
        <w:r>
          <w:rPr>
            <w:rStyle w:val="Hypertextovprepojenie"/>
            <w:b w:val="0"/>
            <w:lang w:val="de-DE"/>
          </w:rPr>
          <w:t>@aquaseed.sk</w:t>
        </w:r>
      </w:hyperlink>
    </w:p>
    <w:p w:rsidR="00CA0BF9" w:rsidRDefault="00CA0BF9" w:rsidP="00CA0BF9">
      <w:pPr>
        <w:jc w:val="both"/>
        <w:rPr>
          <w:b w:val="0"/>
          <w:sz w:val="24"/>
        </w:rPr>
      </w:pPr>
    </w:p>
    <w:p w:rsidR="00CA0BF9" w:rsidRDefault="00CA0BF9" w:rsidP="00CA0BF9">
      <w:pPr>
        <w:jc w:val="both"/>
        <w:rPr>
          <w:b w:val="0"/>
          <w:sz w:val="24"/>
          <w:lang w:val="de-DE"/>
        </w:rPr>
      </w:pPr>
      <w:r>
        <w:rPr>
          <w:bCs/>
          <w:sz w:val="24"/>
        </w:rPr>
        <w:t>Dátum vzniku :</w:t>
      </w:r>
      <w:r>
        <w:rPr>
          <w:b w:val="0"/>
          <w:sz w:val="24"/>
          <w:lang w:val="de-DE"/>
        </w:rPr>
        <w:tab/>
        <w:t xml:space="preserve">  16.5.1995</w:t>
      </w:r>
    </w:p>
    <w:p w:rsidR="00CA0BF9" w:rsidRDefault="00CA0BF9" w:rsidP="00CA0BF9">
      <w:pPr>
        <w:jc w:val="both"/>
        <w:rPr>
          <w:sz w:val="24"/>
          <w:lang w:val="de-DE"/>
        </w:rPr>
      </w:pPr>
    </w:p>
    <w:p w:rsidR="00CA0BF9" w:rsidRDefault="00CA0BF9" w:rsidP="00CA0BF9">
      <w:pPr>
        <w:jc w:val="both"/>
        <w:rPr>
          <w:b w:val="0"/>
          <w:sz w:val="24"/>
          <w:lang w:val="de-DE"/>
        </w:rPr>
      </w:pPr>
      <w:r>
        <w:rPr>
          <w:bCs/>
          <w:sz w:val="24"/>
        </w:rPr>
        <w:t>Právna forma :</w:t>
      </w:r>
      <w:r>
        <w:rPr>
          <w:b w:val="0"/>
          <w:sz w:val="24"/>
          <w:lang w:val="de-DE"/>
        </w:rPr>
        <w:tab/>
      </w:r>
      <w:proofErr w:type="spellStart"/>
      <w:r>
        <w:rPr>
          <w:b w:val="0"/>
          <w:sz w:val="24"/>
          <w:lang w:val="de-DE"/>
        </w:rPr>
        <w:t>Spoločnosť</w:t>
      </w:r>
      <w:proofErr w:type="spellEnd"/>
      <w:r>
        <w:rPr>
          <w:b w:val="0"/>
          <w:sz w:val="24"/>
          <w:lang w:val="de-DE"/>
        </w:rPr>
        <w:t xml:space="preserve"> s </w:t>
      </w:r>
      <w:proofErr w:type="spellStart"/>
      <w:r>
        <w:rPr>
          <w:b w:val="0"/>
          <w:sz w:val="24"/>
          <w:lang w:val="de-DE"/>
        </w:rPr>
        <w:t>ručením</w:t>
      </w:r>
      <w:proofErr w:type="spellEnd"/>
      <w:r>
        <w:rPr>
          <w:b w:val="0"/>
          <w:sz w:val="24"/>
          <w:lang w:val="de-DE"/>
        </w:rPr>
        <w:t xml:space="preserve"> </w:t>
      </w:r>
      <w:proofErr w:type="spellStart"/>
      <w:r>
        <w:rPr>
          <w:b w:val="0"/>
          <w:sz w:val="24"/>
          <w:lang w:val="de-DE"/>
        </w:rPr>
        <w:t>obmedzeným</w:t>
      </w:r>
      <w:proofErr w:type="spellEnd"/>
      <w:r>
        <w:rPr>
          <w:b w:val="0"/>
          <w:sz w:val="24"/>
          <w:lang w:val="de-DE"/>
        </w:rPr>
        <w:t xml:space="preserve">, </w:t>
      </w:r>
      <w:proofErr w:type="spellStart"/>
      <w:r>
        <w:rPr>
          <w:b w:val="0"/>
          <w:sz w:val="24"/>
          <w:lang w:val="de-DE"/>
        </w:rPr>
        <w:t>majiteľmi</w:t>
      </w:r>
      <w:proofErr w:type="spellEnd"/>
      <w:r>
        <w:rPr>
          <w:b w:val="0"/>
          <w:sz w:val="24"/>
          <w:lang w:val="de-DE"/>
        </w:rPr>
        <w:t xml:space="preserve"> </w:t>
      </w:r>
      <w:proofErr w:type="spellStart"/>
      <w:r>
        <w:rPr>
          <w:b w:val="0"/>
          <w:sz w:val="24"/>
          <w:lang w:val="de-DE"/>
        </w:rPr>
        <w:t>sú</w:t>
      </w:r>
      <w:proofErr w:type="spellEnd"/>
      <w:r>
        <w:rPr>
          <w:b w:val="0"/>
          <w:sz w:val="24"/>
          <w:lang w:val="de-DE"/>
        </w:rPr>
        <w:t xml:space="preserve"> 4 </w:t>
      </w:r>
      <w:proofErr w:type="spellStart"/>
      <w:r>
        <w:rPr>
          <w:b w:val="0"/>
          <w:sz w:val="24"/>
          <w:lang w:val="de-DE"/>
        </w:rPr>
        <w:t>spoločníci</w:t>
      </w:r>
      <w:proofErr w:type="spellEnd"/>
      <w:r>
        <w:rPr>
          <w:b w:val="0"/>
          <w:sz w:val="24"/>
          <w:lang w:val="de-DE"/>
        </w:rPr>
        <w:t xml:space="preserve">, s 25% </w:t>
      </w:r>
      <w:proofErr w:type="spellStart"/>
      <w:r>
        <w:rPr>
          <w:b w:val="0"/>
          <w:sz w:val="24"/>
          <w:lang w:val="de-DE"/>
        </w:rPr>
        <w:t>majetkovou</w:t>
      </w:r>
      <w:proofErr w:type="spellEnd"/>
      <w:r>
        <w:rPr>
          <w:b w:val="0"/>
          <w:sz w:val="24"/>
          <w:lang w:val="de-DE"/>
        </w:rPr>
        <w:t xml:space="preserve"> </w:t>
      </w:r>
      <w:proofErr w:type="spellStart"/>
      <w:r>
        <w:rPr>
          <w:b w:val="0"/>
          <w:sz w:val="24"/>
          <w:lang w:val="de-DE"/>
        </w:rPr>
        <w:t>účasťou</w:t>
      </w:r>
      <w:proofErr w:type="spellEnd"/>
      <w:r>
        <w:rPr>
          <w:b w:val="0"/>
          <w:sz w:val="24"/>
          <w:lang w:val="de-DE"/>
        </w:rPr>
        <w:t xml:space="preserve">, </w:t>
      </w:r>
      <w:proofErr w:type="spellStart"/>
      <w:r>
        <w:rPr>
          <w:b w:val="0"/>
          <w:sz w:val="24"/>
          <w:lang w:val="de-DE"/>
        </w:rPr>
        <w:t>ktorí</w:t>
      </w:r>
      <w:proofErr w:type="spellEnd"/>
      <w:r>
        <w:rPr>
          <w:b w:val="0"/>
          <w:sz w:val="24"/>
          <w:lang w:val="de-DE"/>
        </w:rPr>
        <w:t xml:space="preserve"> </w:t>
      </w:r>
      <w:proofErr w:type="spellStart"/>
      <w:r>
        <w:rPr>
          <w:b w:val="0"/>
          <w:sz w:val="24"/>
          <w:lang w:val="de-DE"/>
        </w:rPr>
        <w:t>sú</w:t>
      </w:r>
      <w:proofErr w:type="spellEnd"/>
      <w:r>
        <w:rPr>
          <w:b w:val="0"/>
          <w:sz w:val="24"/>
          <w:lang w:val="de-DE"/>
        </w:rPr>
        <w:t xml:space="preserve"> </w:t>
      </w:r>
      <w:proofErr w:type="spellStart"/>
      <w:r>
        <w:rPr>
          <w:b w:val="0"/>
          <w:sz w:val="24"/>
          <w:lang w:val="de-DE"/>
        </w:rPr>
        <w:t>súčasne</w:t>
      </w:r>
      <w:proofErr w:type="spellEnd"/>
      <w:r>
        <w:rPr>
          <w:b w:val="0"/>
          <w:sz w:val="24"/>
          <w:lang w:val="de-DE"/>
        </w:rPr>
        <w:t xml:space="preserve"> </w:t>
      </w:r>
      <w:proofErr w:type="spellStart"/>
      <w:r>
        <w:rPr>
          <w:b w:val="0"/>
          <w:sz w:val="24"/>
          <w:lang w:val="de-DE"/>
        </w:rPr>
        <w:t>aj</w:t>
      </w:r>
      <w:proofErr w:type="spellEnd"/>
      <w:r>
        <w:rPr>
          <w:b w:val="0"/>
          <w:sz w:val="24"/>
          <w:lang w:val="de-DE"/>
        </w:rPr>
        <w:t xml:space="preserve"> </w:t>
      </w:r>
      <w:proofErr w:type="spellStart"/>
      <w:r>
        <w:rPr>
          <w:b w:val="0"/>
          <w:sz w:val="24"/>
          <w:lang w:val="de-DE"/>
        </w:rPr>
        <w:t>konateľmi</w:t>
      </w:r>
      <w:proofErr w:type="spellEnd"/>
      <w:r>
        <w:rPr>
          <w:b w:val="0"/>
          <w:sz w:val="24"/>
          <w:lang w:val="de-DE"/>
        </w:rPr>
        <w:t xml:space="preserve"> </w:t>
      </w:r>
      <w:proofErr w:type="spellStart"/>
      <w:r>
        <w:rPr>
          <w:b w:val="0"/>
          <w:sz w:val="24"/>
          <w:lang w:val="de-DE"/>
        </w:rPr>
        <w:t>spoločnosti</w:t>
      </w:r>
      <w:proofErr w:type="spellEnd"/>
      <w:r>
        <w:rPr>
          <w:b w:val="0"/>
          <w:sz w:val="24"/>
          <w:lang w:val="de-DE"/>
        </w:rPr>
        <w:t xml:space="preserve">. </w:t>
      </w:r>
      <w:proofErr w:type="spellStart"/>
      <w:r>
        <w:rPr>
          <w:b w:val="0"/>
          <w:sz w:val="24"/>
          <w:lang w:val="de-DE"/>
        </w:rPr>
        <w:t>Základné</w:t>
      </w:r>
      <w:proofErr w:type="spellEnd"/>
      <w:r>
        <w:rPr>
          <w:b w:val="0"/>
          <w:sz w:val="24"/>
          <w:lang w:val="de-DE"/>
        </w:rPr>
        <w:t xml:space="preserve"> </w:t>
      </w:r>
      <w:proofErr w:type="spellStart"/>
      <w:r>
        <w:rPr>
          <w:b w:val="0"/>
          <w:sz w:val="24"/>
          <w:lang w:val="de-DE"/>
        </w:rPr>
        <w:t>imanie</w:t>
      </w:r>
      <w:proofErr w:type="spellEnd"/>
      <w:r>
        <w:rPr>
          <w:b w:val="0"/>
          <w:sz w:val="24"/>
          <w:lang w:val="de-DE"/>
        </w:rPr>
        <w:t xml:space="preserve"> je </w:t>
      </w:r>
      <w:proofErr w:type="spellStart"/>
      <w:r>
        <w:rPr>
          <w:b w:val="0"/>
          <w:sz w:val="24"/>
          <w:lang w:val="de-DE"/>
        </w:rPr>
        <w:t>vo</w:t>
      </w:r>
      <w:proofErr w:type="spellEnd"/>
      <w:r>
        <w:rPr>
          <w:b w:val="0"/>
          <w:sz w:val="24"/>
          <w:lang w:val="de-DE"/>
        </w:rPr>
        <w:t xml:space="preserve"> </w:t>
      </w:r>
      <w:proofErr w:type="spellStart"/>
      <w:r>
        <w:rPr>
          <w:b w:val="0"/>
          <w:sz w:val="24"/>
          <w:lang w:val="de-DE"/>
        </w:rPr>
        <w:t>výške</w:t>
      </w:r>
      <w:proofErr w:type="spellEnd"/>
      <w:r>
        <w:rPr>
          <w:b w:val="0"/>
          <w:sz w:val="24"/>
          <w:lang w:val="de-DE"/>
        </w:rPr>
        <w:t xml:space="preserve"> 6 638,78 €. </w:t>
      </w:r>
      <w:proofErr w:type="spellStart"/>
      <w:r>
        <w:rPr>
          <w:b w:val="0"/>
          <w:sz w:val="24"/>
          <w:lang w:val="de-DE"/>
        </w:rPr>
        <w:t>Spoločnosť</w:t>
      </w:r>
      <w:proofErr w:type="spellEnd"/>
      <w:r>
        <w:rPr>
          <w:b w:val="0"/>
          <w:sz w:val="24"/>
          <w:lang w:val="de-DE"/>
        </w:rPr>
        <w:t xml:space="preserve"> je </w:t>
      </w:r>
      <w:proofErr w:type="spellStart"/>
      <w:r>
        <w:rPr>
          <w:b w:val="0"/>
          <w:sz w:val="24"/>
          <w:lang w:val="de-DE"/>
        </w:rPr>
        <w:t>zapísaná</w:t>
      </w:r>
      <w:proofErr w:type="spellEnd"/>
      <w:r>
        <w:rPr>
          <w:b w:val="0"/>
          <w:sz w:val="24"/>
          <w:lang w:val="de-DE"/>
        </w:rPr>
        <w:t xml:space="preserve"> v </w:t>
      </w:r>
      <w:proofErr w:type="spellStart"/>
      <w:r>
        <w:rPr>
          <w:b w:val="0"/>
          <w:sz w:val="24"/>
          <w:lang w:val="de-DE"/>
        </w:rPr>
        <w:t>Obchodnom</w:t>
      </w:r>
      <w:proofErr w:type="spellEnd"/>
      <w:r>
        <w:rPr>
          <w:b w:val="0"/>
          <w:sz w:val="24"/>
          <w:lang w:val="de-DE"/>
        </w:rPr>
        <w:t xml:space="preserve"> </w:t>
      </w:r>
      <w:proofErr w:type="spellStart"/>
      <w:r>
        <w:rPr>
          <w:b w:val="0"/>
          <w:sz w:val="24"/>
          <w:lang w:val="de-DE"/>
        </w:rPr>
        <w:t>registri</w:t>
      </w:r>
      <w:proofErr w:type="spellEnd"/>
      <w:r>
        <w:rPr>
          <w:b w:val="0"/>
          <w:sz w:val="24"/>
          <w:lang w:val="de-DE"/>
        </w:rPr>
        <w:t xml:space="preserve"> na </w:t>
      </w:r>
      <w:proofErr w:type="spellStart"/>
      <w:r>
        <w:rPr>
          <w:b w:val="0"/>
          <w:sz w:val="24"/>
          <w:lang w:val="de-DE"/>
        </w:rPr>
        <w:t>Okresnom</w:t>
      </w:r>
      <w:proofErr w:type="spellEnd"/>
      <w:r>
        <w:rPr>
          <w:b w:val="0"/>
          <w:sz w:val="24"/>
          <w:lang w:val="de-DE"/>
        </w:rPr>
        <w:t xml:space="preserve"> </w:t>
      </w:r>
      <w:proofErr w:type="spellStart"/>
      <w:r>
        <w:rPr>
          <w:b w:val="0"/>
          <w:sz w:val="24"/>
          <w:lang w:val="de-DE"/>
        </w:rPr>
        <w:t>súde</w:t>
      </w:r>
      <w:proofErr w:type="spellEnd"/>
      <w:r>
        <w:rPr>
          <w:b w:val="0"/>
          <w:sz w:val="24"/>
          <w:lang w:val="de-DE"/>
        </w:rPr>
        <w:t xml:space="preserve"> Košice I, </w:t>
      </w:r>
      <w:proofErr w:type="spellStart"/>
      <w:r>
        <w:rPr>
          <w:b w:val="0"/>
          <w:sz w:val="24"/>
          <w:lang w:val="de-DE"/>
        </w:rPr>
        <w:t>Oddiel</w:t>
      </w:r>
      <w:proofErr w:type="spellEnd"/>
      <w:r>
        <w:rPr>
          <w:b w:val="0"/>
          <w:sz w:val="24"/>
          <w:lang w:val="de-DE"/>
        </w:rPr>
        <w:t xml:space="preserve">: </w:t>
      </w:r>
      <w:proofErr w:type="spellStart"/>
      <w:r>
        <w:rPr>
          <w:b w:val="0"/>
          <w:sz w:val="24"/>
          <w:lang w:val="de-DE"/>
        </w:rPr>
        <w:t>Sro</w:t>
      </w:r>
      <w:proofErr w:type="spellEnd"/>
      <w:r>
        <w:rPr>
          <w:b w:val="0"/>
          <w:sz w:val="24"/>
          <w:lang w:val="de-DE"/>
        </w:rPr>
        <w:t xml:space="preserve">, </w:t>
      </w:r>
      <w:proofErr w:type="spellStart"/>
      <w:r>
        <w:rPr>
          <w:b w:val="0"/>
          <w:sz w:val="24"/>
          <w:lang w:val="de-DE"/>
        </w:rPr>
        <w:t>Vložka</w:t>
      </w:r>
      <w:proofErr w:type="spellEnd"/>
      <w:r>
        <w:rPr>
          <w:b w:val="0"/>
          <w:sz w:val="24"/>
          <w:lang w:val="de-DE"/>
        </w:rPr>
        <w:t>: 6354/V.</w:t>
      </w:r>
    </w:p>
    <w:p w:rsidR="00CA0BF9" w:rsidRDefault="00CA0BF9" w:rsidP="00CA0BF9">
      <w:pPr>
        <w:jc w:val="both"/>
        <w:rPr>
          <w:b w:val="0"/>
          <w:sz w:val="24"/>
          <w:lang w:val="de-DE"/>
        </w:rPr>
      </w:pPr>
    </w:p>
    <w:p w:rsidR="00CA0BF9" w:rsidRDefault="00CA0BF9" w:rsidP="00CA0BF9">
      <w:pPr>
        <w:jc w:val="both"/>
        <w:rPr>
          <w:sz w:val="24"/>
          <w:lang w:val="de-DE"/>
        </w:rPr>
      </w:pPr>
      <w:proofErr w:type="spellStart"/>
      <w:r>
        <w:rPr>
          <w:sz w:val="24"/>
          <w:lang w:val="de-DE"/>
        </w:rPr>
        <w:t>Štruktúra</w:t>
      </w:r>
      <w:proofErr w:type="spellEnd"/>
      <w:r>
        <w:rPr>
          <w:sz w:val="24"/>
          <w:lang w:val="de-DE"/>
        </w:rPr>
        <w:t xml:space="preserve"> </w:t>
      </w:r>
      <w:proofErr w:type="spellStart"/>
      <w:r>
        <w:rPr>
          <w:sz w:val="24"/>
          <w:lang w:val="de-DE"/>
        </w:rPr>
        <w:t>vlastníkov</w:t>
      </w:r>
      <w:proofErr w:type="spellEnd"/>
      <w:r>
        <w:rPr>
          <w:sz w:val="24"/>
          <w:lang w:val="de-DE"/>
        </w:rPr>
        <w:t xml:space="preserve"> </w:t>
      </w:r>
      <w:proofErr w:type="spellStart"/>
      <w:r>
        <w:rPr>
          <w:sz w:val="24"/>
          <w:lang w:val="de-DE"/>
        </w:rPr>
        <w:t>spoločnosti</w:t>
      </w:r>
      <w:proofErr w:type="spellEnd"/>
      <w:r>
        <w:rPr>
          <w:sz w:val="24"/>
          <w:lang w:val="de-DE"/>
        </w:rPr>
        <w:t>:</w:t>
      </w:r>
    </w:p>
    <w:p w:rsidR="00CA0BF9" w:rsidRDefault="00CA0BF9" w:rsidP="00CA0BF9">
      <w:pPr>
        <w:jc w:val="both"/>
        <w:rPr>
          <w:sz w:val="24"/>
          <w:lang w:val="de-DE"/>
        </w:rPr>
      </w:pPr>
    </w:p>
    <w:p w:rsidR="00CA0BF9" w:rsidRDefault="00CA0BF9" w:rsidP="00CA0BF9">
      <w:pPr>
        <w:tabs>
          <w:tab w:val="center" w:pos="4536"/>
        </w:tabs>
        <w:jc w:val="both"/>
        <w:rPr>
          <w:sz w:val="24"/>
          <w:lang w:val="de-DE"/>
        </w:rPr>
      </w:pPr>
      <w:proofErr w:type="spellStart"/>
      <w:r>
        <w:rPr>
          <w:sz w:val="24"/>
          <w:lang w:val="de-DE"/>
        </w:rPr>
        <w:t>Vlastníci</w:t>
      </w:r>
      <w:proofErr w:type="spellEnd"/>
      <w:r>
        <w:rPr>
          <w:sz w:val="24"/>
          <w:lang w:val="de-DE"/>
        </w:rPr>
        <w:t xml:space="preserve"> </w:t>
      </w:r>
      <w:r>
        <w:rPr>
          <w:sz w:val="24"/>
          <w:lang w:val="de-DE"/>
        </w:rPr>
        <w:tab/>
        <w:t xml:space="preserve">                                          </w:t>
      </w:r>
      <w:proofErr w:type="spellStart"/>
      <w:r>
        <w:rPr>
          <w:sz w:val="24"/>
          <w:lang w:val="de-DE"/>
        </w:rPr>
        <w:t>podiel</w:t>
      </w:r>
      <w:proofErr w:type="spellEnd"/>
      <w:r>
        <w:rPr>
          <w:sz w:val="24"/>
          <w:lang w:val="de-DE"/>
        </w:rPr>
        <w:t xml:space="preserve"> na ZI v </w:t>
      </w:r>
      <w:proofErr w:type="spellStart"/>
      <w:r>
        <w:rPr>
          <w:sz w:val="24"/>
          <w:lang w:val="de-DE"/>
        </w:rPr>
        <w:t>tis</w:t>
      </w:r>
      <w:proofErr w:type="spellEnd"/>
      <w:r>
        <w:rPr>
          <w:sz w:val="24"/>
          <w:lang w:val="de-DE"/>
        </w:rPr>
        <w:t>. €           %</w:t>
      </w:r>
    </w:p>
    <w:p w:rsidR="00CA0BF9" w:rsidRDefault="00CA0BF9" w:rsidP="00CA0BF9">
      <w:pPr>
        <w:jc w:val="both"/>
        <w:rPr>
          <w:sz w:val="24"/>
          <w:lang w:val="de-DE"/>
        </w:rPr>
      </w:pPr>
    </w:p>
    <w:p w:rsidR="00CA0BF9" w:rsidRDefault="00CA0BF9" w:rsidP="00CA0BF9">
      <w:pPr>
        <w:rPr>
          <w:b w:val="0"/>
          <w:sz w:val="24"/>
        </w:rPr>
      </w:pPr>
      <w:r>
        <w:rPr>
          <w:b w:val="0"/>
          <w:sz w:val="24"/>
        </w:rPr>
        <w:t>Kolesárová Rozália                                                  1 659,65                      25</w:t>
      </w:r>
    </w:p>
    <w:p w:rsidR="00CA0BF9" w:rsidRDefault="00CA0BF9" w:rsidP="00CA0BF9">
      <w:pPr>
        <w:tabs>
          <w:tab w:val="left" w:pos="2360"/>
          <w:tab w:val="left" w:pos="7575"/>
        </w:tabs>
        <w:rPr>
          <w:b w:val="0"/>
          <w:sz w:val="24"/>
        </w:rPr>
      </w:pPr>
      <w:r>
        <w:rPr>
          <w:b w:val="0"/>
          <w:sz w:val="24"/>
        </w:rPr>
        <w:t>Kolesár Roman                                                         1 659,65                     25</w:t>
      </w:r>
    </w:p>
    <w:p w:rsidR="00CA0BF9" w:rsidRDefault="00CA0BF9" w:rsidP="00CA0BF9">
      <w:pPr>
        <w:tabs>
          <w:tab w:val="left" w:pos="2360"/>
          <w:tab w:val="left" w:pos="5190"/>
          <w:tab w:val="left" w:pos="7575"/>
        </w:tabs>
        <w:rPr>
          <w:b w:val="0"/>
          <w:sz w:val="24"/>
        </w:rPr>
      </w:pPr>
      <w:r>
        <w:rPr>
          <w:b w:val="0"/>
          <w:sz w:val="24"/>
        </w:rPr>
        <w:t>Kolesár Jozef                                                            1 659,65                     25</w:t>
      </w:r>
    </w:p>
    <w:p w:rsidR="00CA0BF9" w:rsidRDefault="00CA0BF9" w:rsidP="00CA0BF9">
      <w:pPr>
        <w:tabs>
          <w:tab w:val="left" w:pos="5190"/>
          <w:tab w:val="left" w:pos="7575"/>
        </w:tabs>
        <w:rPr>
          <w:b w:val="0"/>
          <w:sz w:val="24"/>
        </w:rPr>
      </w:pPr>
      <w:r>
        <w:rPr>
          <w:b w:val="0"/>
          <w:sz w:val="24"/>
        </w:rPr>
        <w:t>Mgr. Kolesár Marián, PhD.                                      1 659,65                     25</w:t>
      </w:r>
    </w:p>
    <w:p w:rsidR="00CA0BF9" w:rsidRDefault="00CA0BF9" w:rsidP="00CA0BF9">
      <w:pPr>
        <w:jc w:val="both"/>
        <w:rPr>
          <w:sz w:val="24"/>
        </w:rPr>
      </w:pPr>
    </w:p>
    <w:p w:rsidR="00CA0BF9" w:rsidRDefault="00CA0BF9" w:rsidP="00CA0BF9">
      <w:pPr>
        <w:jc w:val="both"/>
        <w:rPr>
          <w:sz w:val="24"/>
        </w:rPr>
      </w:pPr>
    </w:p>
    <w:p w:rsidR="00CA0BF9" w:rsidRDefault="00CA0BF9" w:rsidP="00CA0BF9">
      <w:pPr>
        <w:jc w:val="both"/>
        <w:rPr>
          <w:b w:val="0"/>
          <w:sz w:val="24"/>
        </w:rPr>
      </w:pPr>
      <w:r>
        <w:rPr>
          <w:b w:val="0"/>
          <w:sz w:val="24"/>
        </w:rPr>
        <w:t>Spoločnosť nemá zriadenú organizačnú zložku v zahraničí.</w:t>
      </w:r>
    </w:p>
    <w:p w:rsidR="00CA0BF9" w:rsidRDefault="00CA0BF9" w:rsidP="00CA0BF9">
      <w:pPr>
        <w:jc w:val="both"/>
        <w:rPr>
          <w:b w:val="0"/>
          <w:sz w:val="24"/>
        </w:rPr>
      </w:pPr>
    </w:p>
    <w:p w:rsidR="00CA0BF9" w:rsidRDefault="00CA0BF9" w:rsidP="00CA0BF9">
      <w:pPr>
        <w:jc w:val="both"/>
        <w:rPr>
          <w:sz w:val="24"/>
        </w:rPr>
      </w:pPr>
      <w:r>
        <w:rPr>
          <w:sz w:val="24"/>
        </w:rPr>
        <w:t>Spoločnosť neplní úlohu ovládajúcej osoby.</w:t>
      </w:r>
    </w:p>
    <w:p w:rsidR="00CA0BF9" w:rsidRDefault="00CA0BF9" w:rsidP="00CA0BF9">
      <w:pPr>
        <w:jc w:val="both"/>
        <w:rPr>
          <w:b w:val="0"/>
          <w:sz w:val="24"/>
        </w:rPr>
      </w:pPr>
    </w:p>
    <w:p w:rsidR="00CA0BF9" w:rsidRDefault="00CA0BF9" w:rsidP="00CA0BF9">
      <w:pPr>
        <w:pStyle w:val="Nadpis3"/>
        <w:rPr>
          <w:rFonts w:ascii="Times New Roman" w:hAnsi="Times New Roman" w:cs="Times New Roman"/>
          <w:sz w:val="24"/>
          <w:szCs w:val="24"/>
        </w:rPr>
      </w:pPr>
    </w:p>
    <w:p w:rsidR="00CA0BF9" w:rsidRDefault="00CA0BF9" w:rsidP="00CA0BF9">
      <w:pPr>
        <w:pStyle w:val="Nadpis3"/>
        <w:rPr>
          <w:rFonts w:ascii="Times New Roman" w:hAnsi="Times New Roman" w:cs="Times New Roman"/>
          <w:sz w:val="24"/>
          <w:szCs w:val="24"/>
        </w:rPr>
      </w:pPr>
    </w:p>
    <w:p w:rsidR="00CA0BF9" w:rsidRDefault="00CA0BF9" w:rsidP="00CA0BF9">
      <w:pPr>
        <w:pStyle w:val="Nadpis3"/>
        <w:rPr>
          <w:rFonts w:ascii="Times New Roman" w:hAnsi="Times New Roman" w:cs="Times New Roman"/>
          <w:sz w:val="24"/>
          <w:szCs w:val="24"/>
        </w:rPr>
      </w:pPr>
      <w:r>
        <w:rPr>
          <w:rFonts w:ascii="Times New Roman" w:hAnsi="Times New Roman" w:cs="Times New Roman"/>
          <w:sz w:val="24"/>
          <w:szCs w:val="24"/>
        </w:rPr>
        <w:t xml:space="preserve">Predmet podnikateľskej činnosti :  maloobchod a veľkoobchod </w:t>
      </w:r>
    </w:p>
    <w:p w:rsidR="00CA0BF9" w:rsidRDefault="00CA0BF9" w:rsidP="00CA0BF9">
      <w:pPr>
        <w:rPr>
          <w:sz w:val="24"/>
        </w:rPr>
      </w:pPr>
    </w:p>
    <w:p w:rsidR="00CA0BF9" w:rsidRDefault="00CA0BF9" w:rsidP="00CA0BF9">
      <w:pPr>
        <w:pStyle w:val="Zoznamsodrkami"/>
        <w:numPr>
          <w:ilvl w:val="0"/>
          <w:numId w:val="3"/>
        </w:numPr>
      </w:pPr>
      <w:r>
        <w:t xml:space="preserve">semená, osivá, rastliny, bonsaje, kvety, poľnohospodárske produkty, liečivo pôsobiace produkty, tovar pre záhradkárov </w:t>
      </w:r>
    </w:p>
    <w:p w:rsidR="00CA0BF9" w:rsidRDefault="00CA0BF9" w:rsidP="00CA0BF9">
      <w:pPr>
        <w:pStyle w:val="Zoznamsodrkami"/>
        <w:numPr>
          <w:ilvl w:val="0"/>
          <w:numId w:val="3"/>
        </w:numPr>
      </w:pPr>
      <w:r>
        <w:t xml:space="preserve">maloobchod a veľkoobchod s hnojivami, umelými kvetmi,  drogériovým a železiarskym tovarom, domácimi potrebami, výrobkami z plastov a keramiky, kahancami a sviečkami, farbami a lakmi, vianočnými a veľkonočnými ozdobami, okrasnými stromčekmi a priesadami, substrátmi a zeminami </w:t>
      </w:r>
    </w:p>
    <w:p w:rsidR="00CA0BF9" w:rsidRDefault="00CA0BF9" w:rsidP="00CA0BF9">
      <w:pPr>
        <w:pStyle w:val="Zoznamsodrkami"/>
        <w:numPr>
          <w:ilvl w:val="0"/>
          <w:numId w:val="3"/>
        </w:numPr>
      </w:pPr>
      <w:r>
        <w:t>s prípravkami na ochranu rastlín klasifikovanými ako jedy, predaj jedov maloobchod a žieravín v maloobchode</w:t>
      </w:r>
    </w:p>
    <w:p w:rsidR="00CA0BF9" w:rsidRDefault="00CA0BF9" w:rsidP="00CA0BF9">
      <w:pPr>
        <w:pStyle w:val="Zoznamsodrkami"/>
        <w:numPr>
          <w:ilvl w:val="0"/>
          <w:numId w:val="3"/>
        </w:numPr>
      </w:pPr>
      <w:r>
        <w:t xml:space="preserve">sprostredkovateľská činnosť </w:t>
      </w:r>
    </w:p>
    <w:p w:rsidR="00CA0BF9" w:rsidRDefault="00CA0BF9" w:rsidP="00CA0BF9">
      <w:pPr>
        <w:pStyle w:val="Zoznamsodrkami"/>
        <w:numPr>
          <w:ilvl w:val="0"/>
          <w:numId w:val="3"/>
        </w:numPr>
      </w:pPr>
      <w:r>
        <w:t>poradenská, konzultačná a servisná činnosť pre uvedené oblasti</w:t>
      </w: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pStyle w:val="Zkladntext"/>
        <w:spacing w:line="240" w:lineRule="auto"/>
      </w:pPr>
      <w:r>
        <w:t xml:space="preserve">Firma bola založená v roku 1995 štyrmi spoločníkmi, ktorí sú zároveň rodinnými príslušníkmi,  s predmetom podnikania veľkoobchod a maloobchod záhradkárskych potrieb. Firma nakupuje tovar nielen od slovenských, ale aj od zahraničných dodávateľov a výrobcov, prevažne z Českej republiky, Poľska, Nemecka a  Holandska. Svojou rozsiahlou ponukou tovarov sa jej podarilo vykryť celé územie Slovenska. </w:t>
      </w:r>
    </w:p>
    <w:p w:rsidR="00CA0BF9" w:rsidRDefault="00CA0BF9" w:rsidP="00CA0BF9">
      <w:pPr>
        <w:pStyle w:val="Zkladntext"/>
        <w:spacing w:line="240" w:lineRule="auto"/>
      </w:pPr>
    </w:p>
    <w:p w:rsidR="00CA0BF9" w:rsidRDefault="00CA0BF9" w:rsidP="00CA0BF9">
      <w:pPr>
        <w:pStyle w:val="Nadpis2"/>
        <w:rPr>
          <w:rFonts w:ascii="Times New Roman" w:hAnsi="Times New Roman" w:cs="Times New Roman"/>
          <w:i w:val="0"/>
        </w:rPr>
      </w:pPr>
      <w:r>
        <w:rPr>
          <w:rFonts w:ascii="Times New Roman" w:hAnsi="Times New Roman" w:cs="Times New Roman"/>
          <w:i w:val="0"/>
        </w:rPr>
        <w:t>2. Poslanie, ciele a hodnoty podniku</w:t>
      </w:r>
    </w:p>
    <w:p w:rsidR="00CA0BF9" w:rsidRDefault="00CA0BF9" w:rsidP="00CA0BF9">
      <w:pPr>
        <w:pStyle w:val="Nadpis3"/>
        <w:rPr>
          <w:rFonts w:ascii="Times New Roman" w:hAnsi="Times New Roman" w:cs="Times New Roman"/>
          <w:sz w:val="24"/>
          <w:szCs w:val="24"/>
        </w:rPr>
      </w:pPr>
      <w:r>
        <w:rPr>
          <w:rFonts w:ascii="Times New Roman" w:hAnsi="Times New Roman" w:cs="Times New Roman"/>
          <w:sz w:val="24"/>
          <w:szCs w:val="24"/>
        </w:rPr>
        <w:t>Poslanie firmy</w:t>
      </w:r>
    </w:p>
    <w:p w:rsidR="00CA0BF9" w:rsidRDefault="00CA0BF9" w:rsidP="00CA0BF9">
      <w:pPr>
        <w:rPr>
          <w:sz w:val="24"/>
        </w:rPr>
      </w:pPr>
    </w:p>
    <w:p w:rsidR="00CA0BF9" w:rsidRDefault="00CA0BF9" w:rsidP="00CA0BF9">
      <w:pPr>
        <w:pStyle w:val="Zkladntext"/>
        <w:spacing w:line="240" w:lineRule="auto"/>
      </w:pPr>
      <w:r>
        <w:t>Zámerom našej firmy bolo vybudovať a naďalej aj je budovať silnú a konkurencie schopnú firmu. Za osemnásť rokov svojej existencie sa firma prepracovala na dynamicky rastúcu distribučnú firmu. Firma má v danej oblasti významné postavenie a dobré meno, nakoľko ponúka kvalitný tovar, kvalitné služby a reaguje pružne na požiadavky svojich obchodných partnerov. Tovar, ktorý firma distribuuje do obchodných prevádzok,  nakupuje od viacerých dodávateľov, resp. výrobcov, aby ponuka bola čo najrozsiahlejšia a aby firma nebola závislá od jedného dodávateľa.</w:t>
      </w:r>
    </w:p>
    <w:p w:rsidR="00CA0BF9" w:rsidRDefault="00CA0BF9" w:rsidP="00CA0BF9">
      <w:pPr>
        <w:pStyle w:val="Nadpis3"/>
        <w:rPr>
          <w:rFonts w:ascii="Times New Roman" w:hAnsi="Times New Roman" w:cs="Times New Roman"/>
          <w:sz w:val="24"/>
          <w:szCs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rPr>
          <w:sz w:val="24"/>
        </w:rPr>
      </w:pPr>
    </w:p>
    <w:p w:rsidR="00CA0BF9" w:rsidRDefault="00CA0BF9" w:rsidP="00CA0BF9">
      <w:pPr>
        <w:pStyle w:val="Nadpis3"/>
        <w:rPr>
          <w:rFonts w:ascii="Times New Roman" w:hAnsi="Times New Roman" w:cs="Times New Roman"/>
          <w:b w:val="0"/>
          <w:sz w:val="24"/>
          <w:szCs w:val="24"/>
        </w:rPr>
      </w:pPr>
      <w:r>
        <w:rPr>
          <w:rFonts w:ascii="Times New Roman" w:hAnsi="Times New Roman" w:cs="Times New Roman"/>
          <w:sz w:val="24"/>
          <w:szCs w:val="24"/>
        </w:rPr>
        <w:t xml:space="preserve">Manažment spoločnosti </w:t>
      </w:r>
      <w:r>
        <w:rPr>
          <w:rFonts w:ascii="Times New Roman" w:hAnsi="Times New Roman" w:cs="Times New Roman"/>
          <w:b w:val="0"/>
          <w:sz w:val="24"/>
          <w:szCs w:val="24"/>
        </w:rPr>
        <w:t xml:space="preserve">-   tvoria ho štyria </w:t>
      </w:r>
      <w:proofErr w:type="spellStart"/>
      <w:r>
        <w:rPr>
          <w:rFonts w:ascii="Times New Roman" w:hAnsi="Times New Roman" w:cs="Times New Roman"/>
          <w:b w:val="0"/>
          <w:sz w:val="24"/>
          <w:szCs w:val="24"/>
        </w:rPr>
        <w:t>kľučoví</w:t>
      </w:r>
      <w:proofErr w:type="spellEnd"/>
      <w:r>
        <w:rPr>
          <w:rFonts w:ascii="Times New Roman" w:hAnsi="Times New Roman" w:cs="Times New Roman"/>
          <w:b w:val="0"/>
          <w:sz w:val="24"/>
          <w:szCs w:val="24"/>
        </w:rPr>
        <w:t xml:space="preserve"> pracovníci, z ktorých každý má na starosti svoju pracovnú oblasť v  spoločnosti, ale sú aj navzájom plne zastupiteľní v každej funkcii. </w:t>
      </w:r>
      <w:proofErr w:type="spellStart"/>
      <w:r>
        <w:rPr>
          <w:rFonts w:ascii="Times New Roman" w:hAnsi="Times New Roman" w:cs="Times New Roman"/>
          <w:b w:val="0"/>
          <w:sz w:val="24"/>
          <w:szCs w:val="24"/>
          <w:lang w:val="en-US"/>
        </w:rPr>
        <w:t>Sú</w:t>
      </w:r>
      <w:proofErr w:type="spellEnd"/>
      <w:r>
        <w:rPr>
          <w:rFonts w:ascii="Times New Roman" w:hAnsi="Times New Roman" w:cs="Times New Roman"/>
          <w:b w:val="0"/>
          <w:sz w:val="24"/>
          <w:szCs w:val="24"/>
          <w:lang w:val="en-US"/>
        </w:rPr>
        <w:t xml:space="preserve"> to:</w:t>
      </w:r>
      <w:r>
        <w:rPr>
          <w:rFonts w:ascii="Times New Roman" w:hAnsi="Times New Roman" w:cs="Times New Roman"/>
          <w:b w:val="0"/>
          <w:sz w:val="24"/>
          <w:szCs w:val="24"/>
        </w:rPr>
        <w:t xml:space="preserve"> </w:t>
      </w:r>
    </w:p>
    <w:p w:rsidR="00CA0BF9" w:rsidRDefault="00CA0BF9" w:rsidP="00CA0BF9">
      <w:pPr>
        <w:jc w:val="both"/>
        <w:rPr>
          <w:b w:val="0"/>
          <w:bCs/>
          <w:sz w:val="24"/>
        </w:rPr>
      </w:pPr>
    </w:p>
    <w:p w:rsidR="00CA0BF9" w:rsidRDefault="00CA0BF9" w:rsidP="00CA0BF9">
      <w:pPr>
        <w:rPr>
          <w:b w:val="0"/>
          <w:bCs/>
          <w:sz w:val="24"/>
        </w:rPr>
      </w:pPr>
      <w:r>
        <w:rPr>
          <w:b w:val="0"/>
          <w:bCs/>
          <w:sz w:val="24"/>
        </w:rPr>
        <w:t xml:space="preserve">       Meno                                    funkcia                     vzdelanie          vek            prax</w:t>
      </w:r>
    </w:p>
    <w:p w:rsidR="00CA0BF9" w:rsidRDefault="00CA0BF9" w:rsidP="00CA0BF9">
      <w:pPr>
        <w:tabs>
          <w:tab w:val="left" w:pos="4860"/>
          <w:tab w:val="left" w:pos="6660"/>
          <w:tab w:val="left" w:pos="7740"/>
        </w:tabs>
        <w:jc w:val="both"/>
        <w:rPr>
          <w:b w:val="0"/>
          <w:bCs/>
          <w:sz w:val="24"/>
        </w:rPr>
      </w:pPr>
    </w:p>
    <w:p w:rsidR="00CA0BF9" w:rsidRDefault="00CA0BF9" w:rsidP="00CA0BF9">
      <w:pPr>
        <w:tabs>
          <w:tab w:val="left" w:pos="4860"/>
          <w:tab w:val="left" w:pos="6660"/>
          <w:tab w:val="left" w:pos="7740"/>
        </w:tabs>
        <w:jc w:val="both"/>
        <w:rPr>
          <w:b w:val="0"/>
          <w:bCs/>
          <w:sz w:val="24"/>
        </w:rPr>
      </w:pPr>
      <w:r>
        <w:rPr>
          <w:b w:val="0"/>
          <w:bCs/>
          <w:sz w:val="24"/>
        </w:rPr>
        <w:t xml:space="preserve">Kolesárová Rozália             riaditeľ odbytu </w:t>
      </w:r>
      <w:r>
        <w:rPr>
          <w:b w:val="0"/>
          <w:bCs/>
          <w:sz w:val="24"/>
        </w:rPr>
        <w:tab/>
        <w:t xml:space="preserve">    stredoškolské      63</w:t>
      </w:r>
      <w:r>
        <w:rPr>
          <w:b w:val="0"/>
          <w:bCs/>
          <w:sz w:val="24"/>
        </w:rPr>
        <w:tab/>
        <w:t xml:space="preserve"> 42</w:t>
      </w:r>
    </w:p>
    <w:p w:rsidR="00CA0BF9" w:rsidRDefault="00CA0BF9" w:rsidP="00CA0BF9">
      <w:pPr>
        <w:tabs>
          <w:tab w:val="left" w:pos="4860"/>
          <w:tab w:val="left" w:pos="6660"/>
          <w:tab w:val="left" w:pos="7740"/>
        </w:tabs>
        <w:jc w:val="both"/>
        <w:rPr>
          <w:b w:val="0"/>
          <w:bCs/>
          <w:sz w:val="24"/>
        </w:rPr>
      </w:pPr>
      <w:r>
        <w:rPr>
          <w:b w:val="0"/>
          <w:bCs/>
          <w:sz w:val="24"/>
        </w:rPr>
        <w:t>Kolesár Roman                    obchodný riaditeľ</w:t>
      </w:r>
      <w:r>
        <w:rPr>
          <w:b w:val="0"/>
          <w:bCs/>
          <w:sz w:val="24"/>
        </w:rPr>
        <w:tab/>
        <w:t xml:space="preserve">    stredoškolské      36</w:t>
      </w:r>
      <w:r>
        <w:rPr>
          <w:b w:val="0"/>
          <w:bCs/>
          <w:sz w:val="24"/>
        </w:rPr>
        <w:tab/>
        <w:t xml:space="preserve"> 16</w:t>
      </w:r>
    </w:p>
    <w:p w:rsidR="00CA0BF9" w:rsidRDefault="00CA0BF9" w:rsidP="00CA0BF9">
      <w:pPr>
        <w:tabs>
          <w:tab w:val="left" w:pos="4860"/>
          <w:tab w:val="left" w:pos="6660"/>
          <w:tab w:val="left" w:pos="7740"/>
        </w:tabs>
        <w:jc w:val="both"/>
        <w:rPr>
          <w:b w:val="0"/>
          <w:bCs/>
          <w:sz w:val="24"/>
        </w:rPr>
      </w:pPr>
      <w:r>
        <w:rPr>
          <w:b w:val="0"/>
          <w:bCs/>
          <w:sz w:val="24"/>
        </w:rPr>
        <w:t xml:space="preserve">Kolesár Jozef                       </w:t>
      </w:r>
      <w:proofErr w:type="spellStart"/>
      <w:r>
        <w:rPr>
          <w:b w:val="0"/>
          <w:bCs/>
          <w:sz w:val="24"/>
        </w:rPr>
        <w:t>manager</w:t>
      </w:r>
      <w:proofErr w:type="spellEnd"/>
      <w:r>
        <w:rPr>
          <w:b w:val="0"/>
          <w:bCs/>
          <w:sz w:val="24"/>
        </w:rPr>
        <w:t xml:space="preserve"> dopravy</w:t>
      </w:r>
      <w:r>
        <w:rPr>
          <w:b w:val="0"/>
          <w:bCs/>
          <w:sz w:val="24"/>
        </w:rPr>
        <w:tab/>
        <w:t xml:space="preserve">    stredoškolské      63 </w:t>
      </w:r>
      <w:r>
        <w:rPr>
          <w:b w:val="0"/>
          <w:bCs/>
          <w:sz w:val="24"/>
        </w:rPr>
        <w:tab/>
        <w:t xml:space="preserve"> 43</w:t>
      </w:r>
    </w:p>
    <w:p w:rsidR="00CA0BF9" w:rsidRDefault="00CA0BF9" w:rsidP="00CA0BF9">
      <w:pPr>
        <w:rPr>
          <w:b w:val="0"/>
          <w:bCs/>
          <w:sz w:val="24"/>
        </w:rPr>
      </w:pPr>
      <w:r>
        <w:rPr>
          <w:b w:val="0"/>
          <w:bCs/>
          <w:sz w:val="24"/>
        </w:rPr>
        <w:t xml:space="preserve">Mgr. Kolesár Marián, </w:t>
      </w:r>
      <w:proofErr w:type="spellStart"/>
      <w:r>
        <w:rPr>
          <w:b w:val="0"/>
          <w:bCs/>
          <w:sz w:val="24"/>
        </w:rPr>
        <w:t>Phd</w:t>
      </w:r>
      <w:proofErr w:type="spellEnd"/>
      <w:r>
        <w:rPr>
          <w:b w:val="0"/>
          <w:bCs/>
          <w:sz w:val="24"/>
        </w:rPr>
        <w:t>.  správca PC siete             vysokoškolské     38             15</w:t>
      </w:r>
    </w:p>
    <w:p w:rsidR="00CA0BF9" w:rsidRDefault="00CA0BF9" w:rsidP="00CA0BF9">
      <w:pPr>
        <w:pStyle w:val="Zkladntext"/>
        <w:spacing w:line="240" w:lineRule="auto"/>
      </w:pPr>
    </w:p>
    <w:p w:rsidR="00CA0BF9" w:rsidRDefault="00CA0BF9" w:rsidP="00CA0BF9">
      <w:pPr>
        <w:pStyle w:val="Zkladntext"/>
        <w:spacing w:line="240" w:lineRule="auto"/>
        <w:rPr>
          <w:lang w:val="en-US"/>
        </w:rPr>
      </w:pPr>
      <w:r>
        <w:t xml:space="preserve">Od roku 1995 po rok 2013 došlo vo firme k veľkým zmenám. </w:t>
      </w:r>
      <w:r>
        <w:rPr>
          <w:lang w:val="en-US"/>
        </w:rPr>
        <w:t xml:space="preserve">Na </w:t>
      </w:r>
      <w:proofErr w:type="spellStart"/>
      <w:r>
        <w:rPr>
          <w:lang w:val="en-US"/>
        </w:rPr>
        <w:t>začiatku</w:t>
      </w:r>
      <w:proofErr w:type="spellEnd"/>
      <w:r>
        <w:rPr>
          <w:lang w:val="en-US"/>
        </w:rPr>
        <w:t xml:space="preserve"> firma </w:t>
      </w:r>
      <w:proofErr w:type="spellStart"/>
      <w:r>
        <w:rPr>
          <w:lang w:val="en-US"/>
        </w:rPr>
        <w:t>začínala</w:t>
      </w:r>
      <w:proofErr w:type="spellEnd"/>
      <w:r>
        <w:rPr>
          <w:lang w:val="en-US"/>
        </w:rPr>
        <w:t xml:space="preserve"> </w:t>
      </w:r>
      <w:proofErr w:type="spellStart"/>
      <w:r>
        <w:rPr>
          <w:lang w:val="en-US"/>
        </w:rPr>
        <w:t>len</w:t>
      </w:r>
      <w:proofErr w:type="spellEnd"/>
      <w:r>
        <w:rPr>
          <w:lang w:val="en-US"/>
        </w:rPr>
        <w:t xml:space="preserve"> s </w:t>
      </w:r>
      <w:proofErr w:type="spellStart"/>
      <w:r>
        <w:rPr>
          <w:lang w:val="en-US"/>
        </w:rPr>
        <w:t>jedným</w:t>
      </w:r>
      <w:proofErr w:type="spellEnd"/>
      <w:r>
        <w:rPr>
          <w:lang w:val="en-US"/>
        </w:rPr>
        <w:t xml:space="preserve"> </w:t>
      </w:r>
      <w:proofErr w:type="spellStart"/>
      <w:r>
        <w:rPr>
          <w:lang w:val="en-US"/>
        </w:rPr>
        <w:t>zamestnancom</w:t>
      </w:r>
      <w:proofErr w:type="spellEnd"/>
      <w:proofErr w:type="gramStart"/>
      <w:r>
        <w:rPr>
          <w:lang w:val="en-US"/>
        </w:rPr>
        <w:t>,  v</w:t>
      </w:r>
      <w:proofErr w:type="gramEnd"/>
      <w:r>
        <w:rPr>
          <w:lang w:val="en-US"/>
        </w:rPr>
        <w:t xml:space="preserve"> </w:t>
      </w:r>
      <w:proofErr w:type="spellStart"/>
      <w:r>
        <w:rPr>
          <w:lang w:val="en-US"/>
        </w:rPr>
        <w:t>súčasnej</w:t>
      </w:r>
      <w:proofErr w:type="spellEnd"/>
      <w:r>
        <w:rPr>
          <w:lang w:val="en-US"/>
        </w:rPr>
        <w:t xml:space="preserve"> </w:t>
      </w:r>
      <w:proofErr w:type="spellStart"/>
      <w:r>
        <w:rPr>
          <w:lang w:val="en-US"/>
        </w:rPr>
        <w:t>dobe</w:t>
      </w:r>
      <w:proofErr w:type="spellEnd"/>
      <w:r>
        <w:rPr>
          <w:lang w:val="en-US"/>
        </w:rPr>
        <w:t xml:space="preserve"> je 22 </w:t>
      </w:r>
      <w:proofErr w:type="spellStart"/>
      <w:r>
        <w:rPr>
          <w:lang w:val="en-US"/>
        </w:rPr>
        <w:t>stálych</w:t>
      </w:r>
      <w:proofErr w:type="spellEnd"/>
      <w:r>
        <w:rPr>
          <w:lang w:val="en-US"/>
        </w:rPr>
        <w:t xml:space="preserve"> </w:t>
      </w:r>
      <w:proofErr w:type="spellStart"/>
      <w:r>
        <w:rPr>
          <w:lang w:val="en-US"/>
        </w:rPr>
        <w:t>zamestnancov</w:t>
      </w:r>
      <w:proofErr w:type="spellEnd"/>
      <w:r>
        <w:rPr>
          <w:lang w:val="en-US"/>
        </w:rPr>
        <w:t xml:space="preserve">. </w:t>
      </w:r>
      <w:proofErr w:type="spellStart"/>
      <w:r>
        <w:rPr>
          <w:lang w:val="en-US"/>
        </w:rPr>
        <w:t>Prudší</w:t>
      </w:r>
      <w:proofErr w:type="spellEnd"/>
      <w:r>
        <w:rPr>
          <w:lang w:val="en-US"/>
        </w:rPr>
        <w:t xml:space="preserve"> </w:t>
      </w:r>
      <w:proofErr w:type="spellStart"/>
      <w:r>
        <w:rPr>
          <w:lang w:val="en-US"/>
        </w:rPr>
        <w:t>nárast</w:t>
      </w:r>
      <w:proofErr w:type="spellEnd"/>
      <w:r>
        <w:rPr>
          <w:lang w:val="en-US"/>
        </w:rPr>
        <w:t xml:space="preserve"> </w:t>
      </w:r>
      <w:proofErr w:type="spellStart"/>
      <w:r>
        <w:rPr>
          <w:lang w:val="en-US"/>
        </w:rPr>
        <w:t>zamestnancov</w:t>
      </w:r>
      <w:proofErr w:type="spellEnd"/>
      <w:r>
        <w:rPr>
          <w:lang w:val="en-US"/>
        </w:rPr>
        <w:t xml:space="preserve"> </w:t>
      </w:r>
      <w:proofErr w:type="spellStart"/>
      <w:proofErr w:type="gramStart"/>
      <w:r>
        <w:rPr>
          <w:lang w:val="en-US"/>
        </w:rPr>
        <w:t>sa</w:t>
      </w:r>
      <w:proofErr w:type="spellEnd"/>
      <w:proofErr w:type="gramEnd"/>
      <w:r>
        <w:rPr>
          <w:lang w:val="en-US"/>
        </w:rPr>
        <w:t xml:space="preserve"> </w:t>
      </w:r>
      <w:proofErr w:type="spellStart"/>
      <w:r>
        <w:rPr>
          <w:lang w:val="en-US"/>
        </w:rPr>
        <w:t>začal</w:t>
      </w:r>
      <w:proofErr w:type="spellEnd"/>
      <w:r>
        <w:rPr>
          <w:lang w:val="en-US"/>
        </w:rPr>
        <w:t xml:space="preserve"> v </w:t>
      </w:r>
      <w:proofErr w:type="spellStart"/>
      <w:r>
        <w:rPr>
          <w:lang w:val="en-US"/>
        </w:rPr>
        <w:t>roku</w:t>
      </w:r>
      <w:proofErr w:type="spellEnd"/>
      <w:r>
        <w:rPr>
          <w:lang w:val="en-US"/>
        </w:rPr>
        <w:t xml:space="preserve"> 2000. </w:t>
      </w:r>
      <w:proofErr w:type="spellStart"/>
      <w:proofErr w:type="gramStart"/>
      <w:r>
        <w:rPr>
          <w:lang w:val="en-US"/>
        </w:rPr>
        <w:t>Rozširovanie</w:t>
      </w:r>
      <w:proofErr w:type="spellEnd"/>
      <w:r>
        <w:rPr>
          <w:lang w:val="en-US"/>
        </w:rPr>
        <w:t xml:space="preserve"> </w:t>
      </w:r>
      <w:proofErr w:type="spellStart"/>
      <w:r>
        <w:rPr>
          <w:lang w:val="en-US"/>
        </w:rPr>
        <w:t>sortimentu</w:t>
      </w:r>
      <w:proofErr w:type="spellEnd"/>
      <w:r>
        <w:rPr>
          <w:lang w:val="en-US"/>
        </w:rPr>
        <w:t xml:space="preserve">, </w:t>
      </w:r>
      <w:proofErr w:type="spellStart"/>
      <w:r>
        <w:rPr>
          <w:lang w:val="en-US"/>
        </w:rPr>
        <w:t>zvýšenie</w:t>
      </w:r>
      <w:proofErr w:type="spellEnd"/>
      <w:r>
        <w:rPr>
          <w:lang w:val="en-US"/>
        </w:rPr>
        <w:t xml:space="preserve"> </w:t>
      </w:r>
      <w:proofErr w:type="spellStart"/>
      <w:r>
        <w:rPr>
          <w:lang w:val="en-US"/>
        </w:rPr>
        <w:t>obratu</w:t>
      </w:r>
      <w:proofErr w:type="spellEnd"/>
      <w:r>
        <w:rPr>
          <w:lang w:val="en-US"/>
        </w:rPr>
        <w:t xml:space="preserve">, </w:t>
      </w:r>
      <w:proofErr w:type="spellStart"/>
      <w:r>
        <w:rPr>
          <w:lang w:val="en-US"/>
        </w:rPr>
        <w:t>získavanie</w:t>
      </w:r>
      <w:proofErr w:type="spellEnd"/>
      <w:r>
        <w:rPr>
          <w:lang w:val="en-US"/>
        </w:rPr>
        <w:t xml:space="preserve"> </w:t>
      </w:r>
      <w:proofErr w:type="spellStart"/>
      <w:r>
        <w:rPr>
          <w:lang w:val="en-US"/>
        </w:rPr>
        <w:t>nových</w:t>
      </w:r>
      <w:proofErr w:type="spellEnd"/>
      <w:r>
        <w:rPr>
          <w:lang w:val="en-US"/>
        </w:rPr>
        <w:t xml:space="preserve"> </w:t>
      </w:r>
      <w:proofErr w:type="spellStart"/>
      <w:r>
        <w:rPr>
          <w:lang w:val="en-US"/>
        </w:rPr>
        <w:t>obchodných</w:t>
      </w:r>
      <w:proofErr w:type="spellEnd"/>
      <w:r>
        <w:rPr>
          <w:lang w:val="en-US"/>
        </w:rPr>
        <w:t xml:space="preserve"> </w:t>
      </w:r>
      <w:proofErr w:type="spellStart"/>
      <w:r>
        <w:rPr>
          <w:lang w:val="en-US"/>
        </w:rPr>
        <w:t>partnerov</w:t>
      </w:r>
      <w:proofErr w:type="spellEnd"/>
      <w:r>
        <w:rPr>
          <w:lang w:val="en-US"/>
        </w:rPr>
        <w:t xml:space="preserve"> </w:t>
      </w:r>
      <w:proofErr w:type="spellStart"/>
      <w:r>
        <w:rPr>
          <w:lang w:val="en-US"/>
        </w:rPr>
        <w:t>viedlo</w:t>
      </w:r>
      <w:proofErr w:type="spellEnd"/>
      <w:r>
        <w:rPr>
          <w:lang w:val="en-US"/>
        </w:rPr>
        <w:t xml:space="preserve"> </w:t>
      </w:r>
      <w:proofErr w:type="spellStart"/>
      <w:r>
        <w:rPr>
          <w:lang w:val="en-US"/>
        </w:rPr>
        <w:t>firmu</w:t>
      </w:r>
      <w:proofErr w:type="spellEnd"/>
      <w:r>
        <w:rPr>
          <w:lang w:val="en-US"/>
        </w:rPr>
        <w:t xml:space="preserve"> k </w:t>
      </w:r>
      <w:proofErr w:type="spellStart"/>
      <w:r>
        <w:rPr>
          <w:lang w:val="en-US"/>
        </w:rPr>
        <w:t>vytvoreniu</w:t>
      </w:r>
      <w:proofErr w:type="spellEnd"/>
      <w:r>
        <w:rPr>
          <w:lang w:val="en-US"/>
        </w:rPr>
        <w:t xml:space="preserve"> </w:t>
      </w:r>
      <w:proofErr w:type="spellStart"/>
      <w:r>
        <w:rPr>
          <w:lang w:val="en-US"/>
        </w:rPr>
        <w:t>pracovných</w:t>
      </w:r>
      <w:proofErr w:type="spellEnd"/>
      <w:r>
        <w:rPr>
          <w:lang w:val="en-US"/>
        </w:rPr>
        <w:t xml:space="preserve"> </w:t>
      </w:r>
      <w:proofErr w:type="spellStart"/>
      <w:r>
        <w:rPr>
          <w:lang w:val="en-US"/>
        </w:rPr>
        <w:t>miest</w:t>
      </w:r>
      <w:proofErr w:type="spellEnd"/>
      <w:r>
        <w:rPr>
          <w:lang w:val="en-US"/>
        </w:rPr>
        <w:t xml:space="preserve"> a </w:t>
      </w:r>
      <w:proofErr w:type="spellStart"/>
      <w:r>
        <w:rPr>
          <w:lang w:val="en-US"/>
        </w:rPr>
        <w:t>príjmaniu</w:t>
      </w:r>
      <w:proofErr w:type="spellEnd"/>
      <w:r>
        <w:rPr>
          <w:lang w:val="en-US"/>
        </w:rPr>
        <w:t xml:space="preserve"> </w:t>
      </w:r>
      <w:proofErr w:type="spellStart"/>
      <w:r>
        <w:rPr>
          <w:lang w:val="en-US"/>
        </w:rPr>
        <w:t>nových</w:t>
      </w:r>
      <w:proofErr w:type="spellEnd"/>
      <w:r>
        <w:rPr>
          <w:lang w:val="en-US"/>
        </w:rPr>
        <w:t xml:space="preserve"> </w:t>
      </w:r>
      <w:proofErr w:type="spellStart"/>
      <w:r>
        <w:rPr>
          <w:lang w:val="en-US"/>
        </w:rPr>
        <w:t>zamestnancov</w:t>
      </w:r>
      <w:proofErr w:type="spellEnd"/>
      <w:r>
        <w:rPr>
          <w:lang w:val="en-US"/>
        </w:rPr>
        <w:t>.</w:t>
      </w:r>
      <w:proofErr w:type="gramEnd"/>
    </w:p>
    <w:p w:rsidR="00CA0BF9" w:rsidRDefault="00CA0BF9" w:rsidP="00CA0BF9">
      <w:pPr>
        <w:pStyle w:val="Zkladntext"/>
        <w:spacing w:line="240" w:lineRule="auto"/>
        <w:rPr>
          <w:lang w:val="en-US"/>
        </w:rPr>
      </w:pPr>
    </w:p>
    <w:p w:rsidR="00CA0BF9" w:rsidRDefault="00CA0BF9" w:rsidP="00CA0BF9">
      <w:pPr>
        <w:pStyle w:val="Nadpis4"/>
        <w:rPr>
          <w:sz w:val="24"/>
          <w:szCs w:val="24"/>
        </w:rPr>
      </w:pPr>
      <w:r>
        <w:rPr>
          <w:sz w:val="24"/>
          <w:szCs w:val="24"/>
        </w:rPr>
        <w:t>Hodnotová orientácia</w:t>
      </w:r>
    </w:p>
    <w:p w:rsidR="00CA0BF9" w:rsidRDefault="00CA0BF9" w:rsidP="00CA0BF9">
      <w:pPr>
        <w:pStyle w:val="Zkladntext"/>
        <w:spacing w:line="240" w:lineRule="auto"/>
        <w:rPr>
          <w:b/>
        </w:rPr>
      </w:pPr>
    </w:p>
    <w:p w:rsidR="00CA0BF9" w:rsidRDefault="00CA0BF9" w:rsidP="00CA0BF9">
      <w:pPr>
        <w:pStyle w:val="Zkladntext"/>
        <w:spacing w:line="240" w:lineRule="auto"/>
      </w:pPr>
      <w:r>
        <w:t>Firma môže fungovať len vtedy, keď sa jej podarí zhromaždiť, prepojiť, uviesť do pohybu a využívať zdroje materiálne, finančné, informačné a ľudské. Podmienkou úspešnosti firmy je uvedomiť si hodnotu a význam ľudí, ľudských zdrojov, uvedomiť si, že ľudia, či už sú to zamestnanci firmy, odberatelia, alebo dodávatelia v najväčšej miere ovplyvňujú to, či je firma úspešná alebo nie. Firma  kladie veľký dôraz na to, aby  vzťahy pracovné aj obchodné boli na profesionálnej, odbornej ,ale samozrejme ľudskej úrovni.</w:t>
      </w:r>
    </w:p>
    <w:p w:rsidR="00CA0BF9" w:rsidRDefault="00CA0BF9" w:rsidP="00CA0BF9">
      <w:pPr>
        <w:pStyle w:val="Nadpis3"/>
        <w:rPr>
          <w:rFonts w:ascii="Times New Roman" w:hAnsi="Times New Roman" w:cs="Times New Roman"/>
          <w:sz w:val="24"/>
          <w:szCs w:val="24"/>
        </w:rPr>
      </w:pPr>
      <w:r>
        <w:rPr>
          <w:rFonts w:ascii="Times New Roman" w:hAnsi="Times New Roman" w:cs="Times New Roman"/>
          <w:sz w:val="24"/>
          <w:szCs w:val="24"/>
        </w:rPr>
        <w:t>Stratégia firmy</w:t>
      </w:r>
    </w:p>
    <w:p w:rsidR="00CA0BF9" w:rsidRDefault="00CA0BF9" w:rsidP="00CA0BF9">
      <w:pPr>
        <w:pStyle w:val="Zkladntext"/>
        <w:spacing w:line="240" w:lineRule="auto"/>
        <w:rPr>
          <w:b/>
        </w:rPr>
      </w:pPr>
    </w:p>
    <w:p w:rsidR="00CA0BF9" w:rsidRDefault="00CA0BF9" w:rsidP="00CA0BF9">
      <w:pPr>
        <w:pStyle w:val="Zkladntext"/>
        <w:spacing w:line="240" w:lineRule="auto"/>
      </w:pPr>
      <w:r>
        <w:t xml:space="preserve">Dlhoročné výsledky firmy potvrdili, že orientácia  na distribučnú činnosť bola správna. Uvedomili sme si, že iba pri poskytovaní </w:t>
      </w:r>
      <w:proofErr w:type="spellStart"/>
      <w:r>
        <w:t>nadštandartných</w:t>
      </w:r>
      <w:proofErr w:type="spellEnd"/>
      <w:r>
        <w:t xml:space="preserve"> služieb a kvalitných tovarov pre obchodných partnerov sa môžeme presadiť v silnom konkurenčnom prostredí, a  že pri obrovskom tlaku obchodných reťazcov nie je jednoduché udržať si pozornosť zákazníka. Zistili sme, že jednou z ciest ako si udržať a  prilákať nových zákazníkov je ponúkať tovar, ktorý sa v </w:t>
      </w:r>
      <w:proofErr w:type="spellStart"/>
      <w:r>
        <w:t>marketoch</w:t>
      </w:r>
      <w:proofErr w:type="spellEnd"/>
      <w:r>
        <w:t xml:space="preserve"> nenachádza. Výsledkom nášho dlhoročného úsilia je skutočnosť, že  v súčasnosti evidujeme vyše 600 obchodných partnerov, s ktorými máme pravidelné niekoľkoročné obchodné vzťahy. Zákazníkom vďačíme za svoj úspech a preto i v budúcnosti je pre nás prioritou snaha v maximálnej miere rozširovať počet spokojných zákazníkov a poskytovať im kvalitné služby. Vieme, že v regióne, v ktorom pôsobíme existuje niekoľko</w:t>
      </w:r>
    </w:p>
    <w:p w:rsidR="00CA0BF9" w:rsidRDefault="00CA0BF9" w:rsidP="00CA0BF9">
      <w:pPr>
        <w:pStyle w:val="Zkladntext"/>
        <w:spacing w:line="240" w:lineRule="auto"/>
      </w:pPr>
    </w:p>
    <w:p w:rsidR="00CA0BF9" w:rsidRDefault="00CA0BF9" w:rsidP="00CA0BF9">
      <w:pPr>
        <w:pStyle w:val="Zkladntext"/>
        <w:spacing w:line="240" w:lineRule="auto"/>
      </w:pPr>
    </w:p>
    <w:p w:rsidR="00CA0BF9" w:rsidRDefault="00CA0BF9" w:rsidP="00CA0BF9">
      <w:pPr>
        <w:pStyle w:val="Zkladntext"/>
        <w:spacing w:line="240" w:lineRule="auto"/>
      </w:pPr>
    </w:p>
    <w:p w:rsidR="00CA0BF9" w:rsidRDefault="00CA0BF9" w:rsidP="00CA0BF9">
      <w:pPr>
        <w:pStyle w:val="Zkladntext"/>
        <w:spacing w:line="240" w:lineRule="auto"/>
      </w:pPr>
    </w:p>
    <w:p w:rsidR="00CA0BF9" w:rsidRDefault="00CA0BF9" w:rsidP="00CA0BF9">
      <w:pPr>
        <w:pStyle w:val="Zkladntext"/>
        <w:spacing w:line="240" w:lineRule="auto"/>
      </w:pPr>
    </w:p>
    <w:p w:rsidR="00CA0BF9" w:rsidRDefault="00CA0BF9" w:rsidP="00CA0BF9">
      <w:pPr>
        <w:pStyle w:val="Zkladntext"/>
        <w:spacing w:line="240" w:lineRule="auto"/>
      </w:pPr>
    </w:p>
    <w:p w:rsidR="00CA0BF9" w:rsidRDefault="00CA0BF9" w:rsidP="00CA0BF9">
      <w:pPr>
        <w:pStyle w:val="Zkladntext"/>
        <w:spacing w:line="240" w:lineRule="auto"/>
      </w:pPr>
    </w:p>
    <w:p w:rsidR="00CA0BF9" w:rsidRDefault="00CA0BF9" w:rsidP="00CA0BF9">
      <w:pPr>
        <w:pStyle w:val="Zkladntext"/>
        <w:spacing w:line="240" w:lineRule="auto"/>
      </w:pPr>
    </w:p>
    <w:p w:rsidR="00CA0BF9" w:rsidRDefault="00CA0BF9" w:rsidP="00CA0BF9">
      <w:pPr>
        <w:pStyle w:val="Zkladntext"/>
        <w:spacing w:line="240" w:lineRule="auto"/>
      </w:pPr>
    </w:p>
    <w:p w:rsidR="00CA0BF9" w:rsidRDefault="00CA0BF9" w:rsidP="00CA0BF9">
      <w:pPr>
        <w:pStyle w:val="Zkladntext"/>
        <w:spacing w:line="240" w:lineRule="auto"/>
      </w:pPr>
    </w:p>
    <w:p w:rsidR="00CA0BF9" w:rsidRDefault="00CA0BF9" w:rsidP="00CA0BF9">
      <w:pPr>
        <w:pStyle w:val="Zkladntext"/>
        <w:spacing w:line="240" w:lineRule="auto"/>
      </w:pPr>
      <w:r>
        <w:t xml:space="preserve"> distribučných firiem zaoberajúcich sa dovozom rovnakých alebo veľmi podobných tovarov a preto taktika nášho obchodovania a poskytovania služieb musí byť na najvyššej úrovni. S</w:t>
      </w:r>
      <w:r>
        <w:rPr>
          <w:iCs/>
        </w:rPr>
        <w:t xml:space="preserve">tratégia  firmy zahŕňa komplex nasledujúcich činností a aktivít:  </w:t>
      </w:r>
    </w:p>
    <w:p w:rsidR="00CA0BF9" w:rsidRDefault="00CA0BF9" w:rsidP="00CA0BF9">
      <w:pPr>
        <w:pStyle w:val="Zkladntext"/>
        <w:spacing w:line="240" w:lineRule="auto"/>
        <w:rPr>
          <w:iCs/>
        </w:rPr>
      </w:pPr>
    </w:p>
    <w:p w:rsidR="00CA0BF9" w:rsidRDefault="00CA0BF9" w:rsidP="00CA0BF9">
      <w:pPr>
        <w:pStyle w:val="Zoznamsodrkami"/>
        <w:numPr>
          <w:ilvl w:val="0"/>
          <w:numId w:val="4"/>
        </w:numPr>
      </w:pPr>
      <w:r>
        <w:rPr>
          <w:b/>
          <w:i/>
        </w:rPr>
        <w:t xml:space="preserve">Stabilný sortiment - </w:t>
      </w:r>
      <w:r>
        <w:t>firma  za celú dobu svojho podnikania ani raz nemenila svoje obchodné zameranie. Zákazník  sa môže spoľahnúť, že i po niekoľkých rokoch nájde v našej firme tovar, ktorý je zvyknutý u nich nakupovať.</w:t>
      </w:r>
    </w:p>
    <w:p w:rsidR="00CA0BF9" w:rsidRDefault="00CA0BF9" w:rsidP="00CA0BF9">
      <w:pPr>
        <w:pStyle w:val="Zoznamsodrkami"/>
        <w:numPr>
          <w:ilvl w:val="0"/>
          <w:numId w:val="0"/>
        </w:numPr>
        <w:tabs>
          <w:tab w:val="left" w:pos="708"/>
        </w:tabs>
      </w:pPr>
    </w:p>
    <w:p w:rsidR="00CA0BF9" w:rsidRDefault="00CA0BF9" w:rsidP="00CA0BF9">
      <w:pPr>
        <w:pStyle w:val="Zoznamsodrkami"/>
        <w:numPr>
          <w:ilvl w:val="0"/>
          <w:numId w:val="4"/>
        </w:numPr>
      </w:pPr>
      <w:r>
        <w:rPr>
          <w:b/>
          <w:i/>
        </w:rPr>
        <w:t xml:space="preserve">Široká ponuka - </w:t>
      </w:r>
      <w:r>
        <w:t xml:space="preserve">sortiment, ktorý firma ponúka je každoročne rozširovaný o nové a modernejšie tovary, a zákazník má možnosť nakúpiť všetko „pod jednou strechou“. </w:t>
      </w:r>
    </w:p>
    <w:p w:rsidR="00CA0BF9" w:rsidRDefault="00CA0BF9" w:rsidP="00CA0BF9">
      <w:pPr>
        <w:pStyle w:val="Zoznamsodrkami"/>
        <w:numPr>
          <w:ilvl w:val="0"/>
          <w:numId w:val="0"/>
        </w:numPr>
        <w:tabs>
          <w:tab w:val="left" w:pos="708"/>
        </w:tabs>
      </w:pPr>
    </w:p>
    <w:p w:rsidR="00CA0BF9" w:rsidRDefault="00CA0BF9" w:rsidP="00CA0BF9">
      <w:pPr>
        <w:pStyle w:val="Zoznamsodrkami"/>
        <w:numPr>
          <w:ilvl w:val="0"/>
          <w:numId w:val="4"/>
        </w:numPr>
      </w:pPr>
      <w:r>
        <w:rPr>
          <w:b/>
          <w:i/>
        </w:rPr>
        <w:t xml:space="preserve">Dynamická cenotvorba - </w:t>
      </w:r>
      <w:r>
        <w:t>firma vydáva ročný ponukový list  /katalóg/ a ponukové listy na sezónny tovar, v ktorých sa nachádza celý sortiment tovarov, kde sú uvedené ich popisy, obrázky, predajné ceny, zľavy a obchodné podmienky</w:t>
      </w:r>
    </w:p>
    <w:p w:rsidR="00CA0BF9" w:rsidRDefault="00CA0BF9" w:rsidP="00CA0BF9">
      <w:pPr>
        <w:pStyle w:val="Zoznamsodrkami"/>
        <w:numPr>
          <w:ilvl w:val="0"/>
          <w:numId w:val="0"/>
        </w:numPr>
        <w:tabs>
          <w:tab w:val="left" w:pos="708"/>
        </w:tabs>
      </w:pPr>
    </w:p>
    <w:p w:rsidR="00CA0BF9" w:rsidRDefault="00CA0BF9" w:rsidP="00CA0BF9">
      <w:pPr>
        <w:pStyle w:val="Zoznamsodrkami"/>
        <w:numPr>
          <w:ilvl w:val="0"/>
          <w:numId w:val="4"/>
        </w:numPr>
      </w:pPr>
      <w:r>
        <w:rPr>
          <w:b/>
          <w:i/>
        </w:rPr>
        <w:t xml:space="preserve">Kvalitná logistika - </w:t>
      </w:r>
      <w:r>
        <w:t>zásobovanie skladu tovarom sa uskutočňuje v </w:t>
      </w:r>
      <w:proofErr w:type="spellStart"/>
      <w:r>
        <w:t>predsezóne</w:t>
      </w:r>
      <w:proofErr w:type="spellEnd"/>
      <w:r>
        <w:t xml:space="preserve">. Dostatok tovaru umožňuje pružne reagovať na objednávky obchodných partnerov. Tovar si môžu zákazníci prevziať osobne prípadne je zabezpečený bezplatný rozvoz tovaru na území celej SR. Objednávky je možné zasielať faxom, e-mailom alebo nahlásiť telefonicky. </w:t>
      </w:r>
    </w:p>
    <w:p w:rsidR="00CA0BF9" w:rsidRDefault="00CA0BF9" w:rsidP="00CA0BF9">
      <w:pPr>
        <w:pStyle w:val="Zoznamsodrkami"/>
        <w:numPr>
          <w:ilvl w:val="0"/>
          <w:numId w:val="0"/>
        </w:numPr>
        <w:tabs>
          <w:tab w:val="left" w:pos="708"/>
        </w:tabs>
      </w:pPr>
    </w:p>
    <w:p w:rsidR="00CA0BF9" w:rsidRDefault="00CA0BF9" w:rsidP="00CA0BF9">
      <w:pPr>
        <w:pStyle w:val="Zoznamsodrkami"/>
        <w:numPr>
          <w:ilvl w:val="0"/>
          <w:numId w:val="4"/>
        </w:numPr>
      </w:pPr>
      <w:r>
        <w:rPr>
          <w:b/>
          <w:i/>
        </w:rPr>
        <w:t xml:space="preserve">Finančná  podpora - </w:t>
      </w:r>
      <w:r>
        <w:t>dlhoroční obchodní partneri majú možnosť nakupovať tovar na faktúru, s dobou splatnosti 14 dní. U nových zákazníkov sa preferuje platba v hotovosti.</w:t>
      </w:r>
    </w:p>
    <w:p w:rsidR="00CA0BF9" w:rsidRDefault="00CA0BF9" w:rsidP="00CA0BF9">
      <w:pPr>
        <w:pStyle w:val="Zoznamsodrkami"/>
        <w:numPr>
          <w:ilvl w:val="0"/>
          <w:numId w:val="0"/>
        </w:numPr>
        <w:tabs>
          <w:tab w:val="left" w:pos="708"/>
        </w:tabs>
      </w:pPr>
    </w:p>
    <w:p w:rsidR="00CA0BF9" w:rsidRDefault="00CA0BF9" w:rsidP="00CA0BF9">
      <w:pPr>
        <w:pStyle w:val="Zoznamsodrkami"/>
        <w:numPr>
          <w:ilvl w:val="0"/>
          <w:numId w:val="4"/>
        </w:numPr>
      </w:pPr>
      <w:r>
        <w:rPr>
          <w:b/>
          <w:i/>
          <w:iCs/>
        </w:rPr>
        <w:t xml:space="preserve">Propagácia - </w:t>
      </w:r>
      <w:r>
        <w:t xml:space="preserve">podporu predaja distribuovaných tovarov zabezpečuje spoločnosť  celoplošne v rámci SR. Najčastejšie využívané  metódy sú: inzercia, e-mailom, letáky, výstavy, propagácia výrobkov na internete. </w:t>
      </w:r>
    </w:p>
    <w:p w:rsidR="00CA0BF9" w:rsidRDefault="00CA0BF9" w:rsidP="00CA0BF9">
      <w:pPr>
        <w:pStyle w:val="Zoznamsodrkami"/>
        <w:numPr>
          <w:ilvl w:val="0"/>
          <w:numId w:val="0"/>
        </w:numPr>
        <w:tabs>
          <w:tab w:val="left" w:pos="708"/>
        </w:tabs>
      </w:pPr>
    </w:p>
    <w:p w:rsidR="00CA0BF9" w:rsidRDefault="00CA0BF9" w:rsidP="00CA0BF9">
      <w:pPr>
        <w:pStyle w:val="Zoznamsodrkami"/>
        <w:numPr>
          <w:ilvl w:val="0"/>
          <w:numId w:val="4"/>
        </w:numPr>
      </w:pPr>
      <w:r>
        <w:rPr>
          <w:b/>
          <w:i/>
          <w:iCs/>
        </w:rPr>
        <w:t xml:space="preserve">Záručný a pozáručný servis – </w:t>
      </w:r>
      <w:r>
        <w:t xml:space="preserve">na všetky tovary, ktoré sa prostredníctvom nás dostanú do predajnej siete, garantujú záruku v zmysle záručných podmienok výrobcu, respektíve legislatívnych predpisov platných na území SR. </w:t>
      </w:r>
    </w:p>
    <w:p w:rsidR="00CA0BF9" w:rsidRDefault="00CA0BF9" w:rsidP="00CA0BF9">
      <w:pPr>
        <w:pStyle w:val="Zoznamsodrkami"/>
        <w:numPr>
          <w:ilvl w:val="0"/>
          <w:numId w:val="0"/>
        </w:numPr>
        <w:tabs>
          <w:tab w:val="left" w:pos="708"/>
        </w:tabs>
      </w:pPr>
    </w:p>
    <w:p w:rsidR="00CA0BF9" w:rsidRDefault="00CA0BF9" w:rsidP="00CA0BF9">
      <w:pPr>
        <w:pStyle w:val="Nadpis3"/>
        <w:rPr>
          <w:rFonts w:ascii="Times New Roman" w:hAnsi="Times New Roman" w:cs="Times New Roman"/>
          <w:sz w:val="24"/>
          <w:szCs w:val="24"/>
        </w:rPr>
      </w:pPr>
      <w:r>
        <w:rPr>
          <w:rFonts w:ascii="Times New Roman" w:hAnsi="Times New Roman" w:cs="Times New Roman"/>
          <w:sz w:val="24"/>
          <w:szCs w:val="24"/>
        </w:rPr>
        <w:t>Základné ciele</w:t>
      </w:r>
    </w:p>
    <w:p w:rsidR="00CA0BF9" w:rsidRDefault="00CA0BF9" w:rsidP="00CA0BF9">
      <w:pPr>
        <w:pStyle w:val="Popis"/>
        <w:spacing w:before="0" w:beforeAutospacing="0" w:after="0" w:afterAutospacing="0" w:line="240" w:lineRule="auto"/>
        <w:jc w:val="left"/>
        <w:rPr>
          <w:i w:val="0"/>
        </w:rPr>
      </w:pPr>
    </w:p>
    <w:p w:rsidR="00CA0BF9" w:rsidRDefault="00CA0BF9" w:rsidP="00CA0BF9">
      <w:pPr>
        <w:pStyle w:val="Popis"/>
        <w:spacing w:before="0" w:beforeAutospacing="0" w:after="0" w:afterAutospacing="0" w:line="240" w:lineRule="auto"/>
        <w:jc w:val="left"/>
        <w:rPr>
          <w:b w:val="0"/>
          <w:i w:val="0"/>
        </w:rPr>
      </w:pPr>
      <w:r>
        <w:rPr>
          <w:b w:val="0"/>
          <w:i w:val="0"/>
        </w:rPr>
        <w:t xml:space="preserve">S rozvojom firmy sa menili aj predajné a skladové priestory veľkoobchodnej prevádzky.  Rok 2004 bol pre firmu zlomový. V tomto roku sa firma presťahovala do väčších predajných a skladových priestorov, ale ani to nebol posledný krok rozširovania priestorov. Aj v rokoch 2004 a 2005  sa firma rozširovala. Dnes má firma plochu predajných a skladových priestorov </w:t>
      </w:r>
      <w:smartTag w:uri="urn:schemas-microsoft-com:office:smarttags" w:element="metricconverter">
        <w:smartTagPr>
          <w:attr w:name="ProductID" w:val="3000 m2"/>
        </w:smartTagPr>
        <w:r>
          <w:rPr>
            <w:b w:val="0"/>
            <w:i w:val="0"/>
          </w:rPr>
          <w:t>3000 m2</w:t>
        </w:r>
      </w:smartTag>
      <w:r>
        <w:rPr>
          <w:b w:val="0"/>
          <w:i w:val="0"/>
        </w:rPr>
        <w:t xml:space="preserve">. Oproti pôvodným </w:t>
      </w:r>
      <w:smartTag w:uri="urn:schemas-microsoft-com:office:smarttags" w:element="metricconverter">
        <w:smartTagPr>
          <w:attr w:name="ProductID" w:val="120 m2"/>
        </w:smartTagPr>
        <w:r>
          <w:rPr>
            <w:b w:val="0"/>
            <w:i w:val="0"/>
          </w:rPr>
          <w:t>120 m2</w:t>
        </w:r>
      </w:smartTag>
      <w:r>
        <w:rPr>
          <w:b w:val="0"/>
          <w:i w:val="0"/>
        </w:rPr>
        <w:t xml:space="preserve"> je to 25x viac. Najväčšou nevýhodou je, že tieto priestory nie sú majetkom firmy, ale firma ich má v prenájme.</w:t>
      </w:r>
    </w:p>
    <w:p w:rsidR="00CA0BF9" w:rsidRDefault="00CA0BF9" w:rsidP="00CA0BF9">
      <w:pPr>
        <w:pStyle w:val="Zkladntext"/>
        <w:spacing w:line="240" w:lineRule="auto"/>
      </w:pPr>
    </w:p>
    <w:p w:rsidR="00CA0BF9" w:rsidRDefault="00CA0BF9" w:rsidP="00CA0BF9">
      <w:pPr>
        <w:pStyle w:val="Zkladntext"/>
        <w:spacing w:line="240" w:lineRule="auto"/>
      </w:pPr>
    </w:p>
    <w:p w:rsidR="00CA0BF9" w:rsidRDefault="00CA0BF9" w:rsidP="00CA0BF9">
      <w:pPr>
        <w:pStyle w:val="Zkladntext"/>
        <w:spacing w:line="240" w:lineRule="auto"/>
      </w:pPr>
    </w:p>
    <w:p w:rsidR="00CA0BF9" w:rsidRDefault="00CA0BF9" w:rsidP="00CA0BF9">
      <w:pPr>
        <w:pStyle w:val="Zkladntext"/>
        <w:spacing w:line="240" w:lineRule="auto"/>
      </w:pPr>
    </w:p>
    <w:p w:rsidR="00CA0BF9" w:rsidRDefault="00CA0BF9" w:rsidP="00CA0BF9">
      <w:pPr>
        <w:pStyle w:val="Zkladntext"/>
        <w:spacing w:line="240" w:lineRule="auto"/>
      </w:pPr>
    </w:p>
    <w:p w:rsidR="00CA0BF9" w:rsidRDefault="00CA0BF9" w:rsidP="00CA0BF9">
      <w:pPr>
        <w:pStyle w:val="Zkladntext"/>
        <w:spacing w:line="240" w:lineRule="auto"/>
      </w:pPr>
    </w:p>
    <w:p w:rsidR="00CA0BF9" w:rsidRDefault="00CA0BF9" w:rsidP="00CA0BF9">
      <w:pPr>
        <w:pStyle w:val="Zkladntext"/>
        <w:spacing w:line="240" w:lineRule="auto"/>
      </w:pPr>
    </w:p>
    <w:p w:rsidR="00CA0BF9" w:rsidRDefault="00CA0BF9" w:rsidP="00CA0BF9">
      <w:pPr>
        <w:pStyle w:val="Zkladntext"/>
        <w:spacing w:line="240" w:lineRule="auto"/>
      </w:pPr>
    </w:p>
    <w:p w:rsidR="00CA0BF9" w:rsidRDefault="00CA0BF9" w:rsidP="00CA0BF9">
      <w:pPr>
        <w:pStyle w:val="Zkladntext"/>
        <w:spacing w:line="240" w:lineRule="auto"/>
      </w:pPr>
    </w:p>
    <w:p w:rsidR="00CA0BF9" w:rsidRDefault="00CA0BF9" w:rsidP="00CA0BF9">
      <w:pPr>
        <w:pStyle w:val="Nadpis3"/>
        <w:rPr>
          <w:rFonts w:ascii="Times New Roman" w:hAnsi="Times New Roman" w:cs="Times New Roman"/>
          <w:sz w:val="24"/>
          <w:szCs w:val="24"/>
        </w:rPr>
      </w:pPr>
      <w:r>
        <w:rPr>
          <w:rFonts w:ascii="Times New Roman" w:hAnsi="Times New Roman" w:cs="Times New Roman"/>
          <w:sz w:val="24"/>
          <w:szCs w:val="24"/>
        </w:rPr>
        <w:t>Cieľom firmy v roku 2014 – 2018 je:</w:t>
      </w:r>
    </w:p>
    <w:p w:rsidR="00CA0BF9" w:rsidRDefault="00CA0BF9" w:rsidP="00CA0BF9">
      <w:pPr>
        <w:rPr>
          <w:sz w:val="24"/>
        </w:rPr>
      </w:pPr>
    </w:p>
    <w:p w:rsidR="00CA0BF9" w:rsidRDefault="00CA0BF9" w:rsidP="00CA0BF9">
      <w:pPr>
        <w:pStyle w:val="Zoznamsodrkami"/>
        <w:numPr>
          <w:ilvl w:val="0"/>
          <w:numId w:val="5"/>
        </w:numPr>
      </w:pPr>
      <w:r>
        <w:t xml:space="preserve">v roku 2013 má spoločnosť pozemky o celkovej rozlohe </w:t>
      </w:r>
      <w:smartTag w:uri="urn:schemas-microsoft-com:office:smarttags" w:element="metricconverter">
        <w:smartTagPr>
          <w:attr w:name="ProductID" w:val="4815 m2"/>
        </w:smartTagPr>
        <w:r>
          <w:t>4815 m2</w:t>
        </w:r>
      </w:smartTag>
    </w:p>
    <w:p w:rsidR="00CA0BF9" w:rsidRDefault="00CA0BF9" w:rsidP="00CA0BF9">
      <w:pPr>
        <w:pStyle w:val="Zoznamsodrkami"/>
        <w:numPr>
          <w:ilvl w:val="0"/>
          <w:numId w:val="5"/>
        </w:numPr>
      </w:pPr>
      <w:r>
        <w:t xml:space="preserve">v roku 2014 – 2018 chce zakúpiť ďalšiu nehnuteľnosť vo forme pozemkov </w:t>
      </w:r>
    </w:p>
    <w:p w:rsidR="00CA0BF9" w:rsidRDefault="00CA0BF9" w:rsidP="00CA0BF9">
      <w:pPr>
        <w:pStyle w:val="Zoznamsodrkami"/>
        <w:numPr>
          <w:ilvl w:val="0"/>
          <w:numId w:val="5"/>
        </w:numPr>
      </w:pPr>
      <w:r>
        <w:t xml:space="preserve">do roku 2016 chce postaviť  vlastné skladovacie, predajné  a kancelárske priestory pre veľkoobchod a maloobchod v oblasti predaja záhradkárskych potrieb </w:t>
      </w:r>
    </w:p>
    <w:p w:rsidR="00CA0BF9" w:rsidRDefault="00CA0BF9" w:rsidP="00CA0BF9">
      <w:pPr>
        <w:pStyle w:val="Zoznamsodrkami"/>
        <w:numPr>
          <w:ilvl w:val="0"/>
          <w:numId w:val="5"/>
        </w:numPr>
      </w:pPr>
      <w:r>
        <w:t>využiť podkrovie budúcich postavených  skladovacích a predajných priestorov a prispôsobiť ich na  prenájom formou kancelárskych priestorov,</w:t>
      </w:r>
    </w:p>
    <w:p w:rsidR="00CA0BF9" w:rsidRDefault="00CA0BF9" w:rsidP="00CA0BF9">
      <w:pPr>
        <w:pStyle w:val="Zoznamsodrkami"/>
        <w:numPr>
          <w:ilvl w:val="0"/>
          <w:numId w:val="5"/>
        </w:numPr>
      </w:pPr>
      <w:r>
        <w:t xml:space="preserve">vybudovať priestranné parkovacie miesta pre odberateľov a nájomníkov </w:t>
      </w:r>
    </w:p>
    <w:p w:rsidR="00CA0BF9" w:rsidRDefault="00CA0BF9" w:rsidP="00CA0BF9">
      <w:pPr>
        <w:jc w:val="both"/>
        <w:rPr>
          <w:sz w:val="24"/>
        </w:rPr>
      </w:pPr>
    </w:p>
    <w:p w:rsidR="00CA0BF9" w:rsidRDefault="00CA0BF9" w:rsidP="00CA0BF9">
      <w:pPr>
        <w:pStyle w:val="Zkladntext"/>
        <w:spacing w:line="240" w:lineRule="auto"/>
      </w:pPr>
      <w:r>
        <w:t>Doposiaľ mala a stále má firma k dispozícii len priestory, ktoré si prenajíma a za  ktoré platí  vysoké nájomné.  Aj napriek tomu, že tieto priestory nie sú a ani neboli majetkom firmy, firma ich na vlastné náklady zveľaďovala, pretože aj úprava pracovného prostredia robí dobré meno spoločnosti.  Vzhľadom k tomu, aby firma nemusela znova hľadať nové skladové a obchodné priestory a platiť vysoké nájomné, nakoľko súčasné priestory sú už nepostačujúce, vytýčila si cieľ zakúpiť vlastné pozemky a postaviť vlastné budovy. Motiváciou pre firmu je možnosť mať priestory podľa vlastných predstáv, možnosť realizovať sa, navrhnúť si čo, kde a ako. Hlavnou výhodou je nepodriaďovať sa tomu, čo niekto ponúka do prenájmu, ale zrealizovať to tak, ako  to sama chce.</w:t>
      </w:r>
    </w:p>
    <w:p w:rsidR="00CA0BF9" w:rsidRDefault="00CA0BF9" w:rsidP="00CA0BF9">
      <w:pPr>
        <w:pStyle w:val="Zkladntext"/>
        <w:spacing w:line="240" w:lineRule="auto"/>
      </w:pPr>
    </w:p>
    <w:p w:rsidR="00CA0BF9" w:rsidRDefault="00CA0BF9" w:rsidP="00CA0BF9">
      <w:pPr>
        <w:pStyle w:val="Nadpis3"/>
        <w:rPr>
          <w:rFonts w:ascii="Times New Roman" w:hAnsi="Times New Roman" w:cs="Times New Roman"/>
          <w:sz w:val="24"/>
          <w:szCs w:val="24"/>
        </w:rPr>
      </w:pPr>
      <w:r>
        <w:rPr>
          <w:rFonts w:ascii="Times New Roman" w:hAnsi="Times New Roman" w:cs="Times New Roman"/>
          <w:sz w:val="24"/>
          <w:szCs w:val="24"/>
        </w:rPr>
        <w:t>Dopad podnikateľskej činnosti na životné prostredie</w:t>
      </w:r>
    </w:p>
    <w:p w:rsidR="00CA0BF9" w:rsidRDefault="00CA0BF9" w:rsidP="00CA0BF9">
      <w:pPr>
        <w:jc w:val="both"/>
        <w:rPr>
          <w:b w:val="0"/>
          <w:sz w:val="24"/>
        </w:rPr>
      </w:pPr>
    </w:p>
    <w:p w:rsidR="00CA0BF9" w:rsidRDefault="00CA0BF9" w:rsidP="00CA0BF9">
      <w:pPr>
        <w:pStyle w:val="Zkladntext"/>
        <w:spacing w:line="240" w:lineRule="auto"/>
        <w:rPr>
          <w:b/>
        </w:rPr>
      </w:pPr>
      <w:r>
        <w:t>Naša doterajšia podnikateľská činnosť nemá negatívny dopad na životné prostredie. Neplatili sme žiadne pokuty, ani sa voči nám nevedú žiadne súdne spory. Naša podnikateľská činnosť ani v budúcnosti nebude mať negatívny dopad na životné prostredie</w:t>
      </w:r>
      <w:r>
        <w:rPr>
          <w:b/>
        </w:rPr>
        <w:t xml:space="preserve">. </w:t>
      </w:r>
    </w:p>
    <w:p w:rsidR="00CA0BF9" w:rsidRDefault="00CA0BF9" w:rsidP="00CA0BF9">
      <w:pPr>
        <w:pStyle w:val="Zkladntext"/>
        <w:spacing w:line="240" w:lineRule="auto"/>
        <w:rPr>
          <w:b/>
        </w:rPr>
      </w:pPr>
    </w:p>
    <w:p w:rsidR="00CA0BF9" w:rsidRDefault="00CA0BF9" w:rsidP="00CA0BF9">
      <w:pPr>
        <w:pStyle w:val="Nadpis2"/>
        <w:rPr>
          <w:rFonts w:ascii="Times New Roman" w:hAnsi="Times New Roman" w:cs="Times New Roman"/>
          <w:i w:val="0"/>
          <w:sz w:val="24"/>
          <w:szCs w:val="24"/>
        </w:rPr>
      </w:pPr>
      <w:r>
        <w:rPr>
          <w:rFonts w:ascii="Times New Roman" w:hAnsi="Times New Roman" w:cs="Times New Roman"/>
          <w:i w:val="0"/>
          <w:sz w:val="24"/>
          <w:szCs w:val="24"/>
        </w:rPr>
        <w:t>3.  Marketingový plán</w:t>
      </w:r>
    </w:p>
    <w:p w:rsidR="00CA0BF9" w:rsidRDefault="00CA0BF9" w:rsidP="00CA0BF9">
      <w:pPr>
        <w:pStyle w:val="Nadpis3"/>
        <w:rPr>
          <w:rFonts w:ascii="Times New Roman" w:hAnsi="Times New Roman" w:cs="Times New Roman"/>
          <w:sz w:val="24"/>
          <w:szCs w:val="24"/>
        </w:rPr>
      </w:pPr>
      <w:r>
        <w:rPr>
          <w:rFonts w:ascii="Times New Roman" w:hAnsi="Times New Roman" w:cs="Times New Roman"/>
          <w:sz w:val="24"/>
          <w:szCs w:val="24"/>
        </w:rPr>
        <w:t>Definícia produktu</w:t>
      </w:r>
    </w:p>
    <w:p w:rsidR="00CA0BF9" w:rsidRDefault="00CA0BF9" w:rsidP="00CA0BF9">
      <w:pPr>
        <w:pStyle w:val="Zkladntext"/>
      </w:pPr>
    </w:p>
    <w:p w:rsidR="00CA0BF9" w:rsidRDefault="00CA0BF9" w:rsidP="00CA0BF9">
      <w:pPr>
        <w:pStyle w:val="Zkladntext"/>
      </w:pPr>
      <w:r>
        <w:t>Firma ponúka širokú škálu výrobkov určených pre záhradkárov a pestovateľov :</w:t>
      </w:r>
    </w:p>
    <w:p w:rsidR="00CA0BF9" w:rsidRDefault="00CA0BF9" w:rsidP="00CA0BF9">
      <w:pPr>
        <w:pStyle w:val="Zoznamsodrkami2"/>
        <w:numPr>
          <w:ilvl w:val="0"/>
          <w:numId w:val="6"/>
        </w:numPr>
      </w:pPr>
      <w:r>
        <w:t>Zeleninové a kvetinové semená od domácich aj zahraničných dodávateľov</w:t>
      </w:r>
    </w:p>
    <w:p w:rsidR="00CA0BF9" w:rsidRDefault="00CA0BF9" w:rsidP="00CA0BF9">
      <w:pPr>
        <w:pStyle w:val="Zoznamsodrkami2"/>
        <w:numPr>
          <w:ilvl w:val="0"/>
          <w:numId w:val="6"/>
        </w:numPr>
      </w:pPr>
      <w:r>
        <w:t>Cibuľa sadzačka – dovoz Holandsko</w:t>
      </w:r>
    </w:p>
    <w:p w:rsidR="00CA0BF9" w:rsidRDefault="00CA0BF9" w:rsidP="00CA0BF9">
      <w:pPr>
        <w:pStyle w:val="Zoznamsodrkami2"/>
        <w:numPr>
          <w:ilvl w:val="0"/>
          <w:numId w:val="6"/>
        </w:numPr>
      </w:pPr>
      <w:r>
        <w:t>Chemické prípravky na ochranu rastlín, aj prípravky klasifikované ako jedy</w:t>
      </w:r>
    </w:p>
    <w:p w:rsidR="00CA0BF9" w:rsidRDefault="00CA0BF9" w:rsidP="00CA0BF9">
      <w:pPr>
        <w:pStyle w:val="Zoznamsodrkami2"/>
        <w:numPr>
          <w:ilvl w:val="0"/>
          <w:numId w:val="6"/>
        </w:numPr>
      </w:pPr>
      <w:r>
        <w:t>Tekuté a pevné hnojivá</w:t>
      </w:r>
    </w:p>
    <w:p w:rsidR="00CA0BF9" w:rsidRDefault="00CA0BF9" w:rsidP="00CA0BF9">
      <w:pPr>
        <w:pStyle w:val="Zoznamsodrkami2"/>
        <w:numPr>
          <w:ilvl w:val="0"/>
          <w:numId w:val="6"/>
        </w:numPr>
      </w:pPr>
      <w:r>
        <w:t>Výrobky z plastu, tlakové postrekovače, kvetináče – Taliansko, Holandsko, Nemecko</w:t>
      </w:r>
    </w:p>
    <w:p w:rsidR="00CA0BF9" w:rsidRDefault="00CA0BF9" w:rsidP="00CA0BF9">
      <w:pPr>
        <w:pStyle w:val="Zoznamsodrkami2"/>
        <w:numPr>
          <w:ilvl w:val="0"/>
          <w:numId w:val="6"/>
        </w:numPr>
      </w:pPr>
      <w:r>
        <w:t>Zeminy a substráty</w:t>
      </w:r>
    </w:p>
    <w:p w:rsidR="00CA0BF9" w:rsidRDefault="00CA0BF9" w:rsidP="00CA0BF9">
      <w:pPr>
        <w:pStyle w:val="Zoznamsodrkami2"/>
        <w:numPr>
          <w:ilvl w:val="0"/>
          <w:numId w:val="6"/>
        </w:numPr>
      </w:pPr>
      <w:proofErr w:type="spellStart"/>
      <w:r>
        <w:t>Cibuľoviny</w:t>
      </w:r>
      <w:proofErr w:type="spellEnd"/>
      <w:r>
        <w:t xml:space="preserve"> okrasných kvetín (jarné a jesenné)</w:t>
      </w:r>
    </w:p>
    <w:p w:rsidR="00CA0BF9" w:rsidRDefault="00CA0BF9" w:rsidP="00CA0BF9">
      <w:pPr>
        <w:pStyle w:val="Zoznamsodrkami2"/>
        <w:numPr>
          <w:ilvl w:val="0"/>
          <w:numId w:val="6"/>
        </w:numPr>
      </w:pPr>
      <w:r>
        <w:t>Zavlažovací systém</w:t>
      </w:r>
    </w:p>
    <w:p w:rsidR="00CA0BF9" w:rsidRDefault="00CA0BF9" w:rsidP="00CA0BF9">
      <w:pPr>
        <w:pStyle w:val="Zoznamsodrkami2"/>
        <w:numPr>
          <w:ilvl w:val="0"/>
          <w:numId w:val="6"/>
        </w:numPr>
      </w:pPr>
      <w:r>
        <w:t>Sezónny tovar – keramické sudy,  pamiatka zosnulých ( kahance, smútočné vence )</w:t>
      </w:r>
    </w:p>
    <w:p w:rsidR="00CA0BF9" w:rsidRDefault="00CA0BF9" w:rsidP="00CA0BF9">
      <w:pPr>
        <w:pStyle w:val="Zkladntext"/>
      </w:pPr>
    </w:p>
    <w:p w:rsidR="00CA0BF9" w:rsidRDefault="00CA0BF9" w:rsidP="00CA0BF9">
      <w:pPr>
        <w:pStyle w:val="Zkladntext"/>
      </w:pPr>
    </w:p>
    <w:p w:rsidR="00CA0BF9" w:rsidRDefault="00CA0BF9" w:rsidP="00CA0BF9">
      <w:pPr>
        <w:pStyle w:val="Zkladntext"/>
        <w:spacing w:line="240" w:lineRule="auto"/>
      </w:pPr>
      <w:r>
        <w:t xml:space="preserve">Firma sa snaží uspokojiť potreby zákazníkov širokou ponukou tovarov od viacerých dodávateľov. Ponúka to, po čom je dopyt. Svoju ponuku sa snaží stále rozširovať o novinky, ktoré na trhu nikto neponúka a tým chce byť krok pred konkurenciou. Sleduje aj ponuku konkurenčných firiem, nakoľko konkurencia na trhu je, bola a stále bude. Konkurencia vedie firmu k tomu, aby sa stále rozvíjala, prehodnocovala obchodnú politiku, zvyšovala kvalitu služieb, tovarov a tým bola konkurencieschopná. </w:t>
      </w:r>
    </w:p>
    <w:p w:rsidR="00CA0BF9" w:rsidRDefault="00CA0BF9" w:rsidP="00CA0BF9">
      <w:pPr>
        <w:pStyle w:val="Nadpis3"/>
        <w:rPr>
          <w:rFonts w:ascii="Times New Roman" w:hAnsi="Times New Roman" w:cs="Times New Roman"/>
          <w:sz w:val="24"/>
          <w:szCs w:val="24"/>
        </w:rPr>
      </w:pPr>
      <w:r>
        <w:rPr>
          <w:rFonts w:ascii="Times New Roman" w:hAnsi="Times New Roman" w:cs="Times New Roman"/>
          <w:sz w:val="24"/>
          <w:szCs w:val="24"/>
        </w:rPr>
        <w:t>Segmentácia trhu</w:t>
      </w:r>
    </w:p>
    <w:p w:rsidR="00CA0BF9" w:rsidRDefault="00CA0BF9" w:rsidP="00CA0BF9">
      <w:pPr>
        <w:spacing w:line="360" w:lineRule="auto"/>
        <w:jc w:val="both"/>
        <w:rPr>
          <w:b w:val="0"/>
          <w:sz w:val="24"/>
        </w:rPr>
      </w:pPr>
    </w:p>
    <w:p w:rsidR="00CA0BF9" w:rsidRDefault="00CA0BF9" w:rsidP="00CA0BF9">
      <w:pPr>
        <w:pStyle w:val="Zkladntext"/>
        <w:spacing w:line="240" w:lineRule="auto"/>
      </w:pPr>
      <w:r>
        <w:t>Obchodní partneri, na ktorých sa firma orientuje sú maloobchodní a veľkoobchodní predajcovia záhradkárskych potrieb na území Slovenskej republiky. Predaj vo veľkoobchode nie je určený pre konečného spotrebiteľa, ale  pre firmy, ktoré tovar distribuujú ďalej.  Pre konečného spotrebiteľa ponúka firma tovar vo svojej maloobchodnej predajni.</w:t>
      </w:r>
    </w:p>
    <w:p w:rsidR="00CA0BF9" w:rsidRDefault="00CA0BF9" w:rsidP="00CA0BF9">
      <w:pPr>
        <w:pStyle w:val="Zkladntext"/>
      </w:pPr>
    </w:p>
    <w:p w:rsidR="00CA0BF9" w:rsidRDefault="00CA0BF9" w:rsidP="00CA0BF9">
      <w:pPr>
        <w:pStyle w:val="Nadpis3"/>
        <w:tabs>
          <w:tab w:val="left" w:pos="5370"/>
        </w:tabs>
        <w:rPr>
          <w:rFonts w:ascii="Times New Roman" w:hAnsi="Times New Roman" w:cs="Times New Roman"/>
          <w:sz w:val="24"/>
          <w:szCs w:val="24"/>
        </w:rPr>
      </w:pPr>
      <w:r>
        <w:rPr>
          <w:rFonts w:ascii="Times New Roman" w:hAnsi="Times New Roman" w:cs="Times New Roman"/>
          <w:sz w:val="24"/>
          <w:szCs w:val="24"/>
        </w:rPr>
        <w:t>Štruktúra  odberateľov a dodávateľov</w:t>
      </w:r>
    </w:p>
    <w:p w:rsidR="00CA0BF9" w:rsidRDefault="00CA0BF9" w:rsidP="00CA0BF9">
      <w:pPr>
        <w:rPr>
          <w:sz w:val="24"/>
        </w:rPr>
      </w:pPr>
    </w:p>
    <w:p w:rsidR="00CA0BF9" w:rsidRDefault="00CA0BF9" w:rsidP="00CA0BF9">
      <w:pPr>
        <w:pStyle w:val="Zkladntext"/>
        <w:rPr>
          <w:b/>
        </w:rPr>
      </w:pPr>
      <w:r>
        <w:rPr>
          <w:b/>
        </w:rPr>
        <w:t>Najväčší odberatelia tovarov.:</w:t>
      </w:r>
    </w:p>
    <w:p w:rsidR="00CA0BF9" w:rsidRDefault="00CA0BF9" w:rsidP="00CA0BF9">
      <w:pPr>
        <w:numPr>
          <w:ilvl w:val="0"/>
          <w:numId w:val="7"/>
        </w:numPr>
        <w:jc w:val="both"/>
        <w:rPr>
          <w:b w:val="0"/>
          <w:sz w:val="24"/>
        </w:rPr>
      </w:pPr>
      <w:r>
        <w:rPr>
          <w:b w:val="0"/>
          <w:sz w:val="24"/>
        </w:rPr>
        <w:t xml:space="preserve">Hatala Jozef ZP, Humenné </w:t>
      </w:r>
    </w:p>
    <w:p w:rsidR="00CA0BF9" w:rsidRDefault="00CA0BF9" w:rsidP="00CA0BF9">
      <w:pPr>
        <w:numPr>
          <w:ilvl w:val="0"/>
          <w:numId w:val="7"/>
        </w:numPr>
        <w:jc w:val="both"/>
        <w:rPr>
          <w:b w:val="0"/>
          <w:sz w:val="24"/>
        </w:rPr>
      </w:pPr>
      <w:r>
        <w:rPr>
          <w:b w:val="0"/>
          <w:sz w:val="24"/>
        </w:rPr>
        <w:t>TOMI HOBBY CENTRUM PLUS  s.r.o., Košice</w:t>
      </w:r>
      <w:r>
        <w:rPr>
          <w:b w:val="0"/>
          <w:sz w:val="24"/>
        </w:rPr>
        <w:tab/>
      </w:r>
    </w:p>
    <w:p w:rsidR="00CA0BF9" w:rsidRDefault="00CA0BF9" w:rsidP="00CA0BF9">
      <w:pPr>
        <w:numPr>
          <w:ilvl w:val="0"/>
          <w:numId w:val="7"/>
        </w:numPr>
        <w:jc w:val="both"/>
        <w:rPr>
          <w:b w:val="0"/>
          <w:sz w:val="24"/>
        </w:rPr>
      </w:pPr>
      <w:r>
        <w:rPr>
          <w:b w:val="0"/>
          <w:sz w:val="24"/>
        </w:rPr>
        <w:t xml:space="preserve">Záhradkárske potreby, </w:t>
      </w:r>
      <w:proofErr w:type="spellStart"/>
      <w:r>
        <w:rPr>
          <w:b w:val="0"/>
          <w:sz w:val="24"/>
        </w:rPr>
        <w:t>Gazíková</w:t>
      </w:r>
      <w:proofErr w:type="spellEnd"/>
      <w:r>
        <w:rPr>
          <w:b w:val="0"/>
          <w:sz w:val="24"/>
        </w:rPr>
        <w:t xml:space="preserve"> Zuzana, Liptovský Hrádok</w:t>
      </w:r>
    </w:p>
    <w:p w:rsidR="00CA0BF9" w:rsidRDefault="00CA0BF9" w:rsidP="00CA0BF9">
      <w:pPr>
        <w:numPr>
          <w:ilvl w:val="0"/>
          <w:numId w:val="7"/>
        </w:numPr>
        <w:jc w:val="both"/>
        <w:rPr>
          <w:b w:val="0"/>
          <w:sz w:val="24"/>
        </w:rPr>
      </w:pPr>
      <w:proofErr w:type="spellStart"/>
      <w:r>
        <w:rPr>
          <w:b w:val="0"/>
          <w:sz w:val="24"/>
        </w:rPr>
        <w:t>Distan</w:t>
      </w:r>
      <w:proofErr w:type="spellEnd"/>
      <w:r>
        <w:rPr>
          <w:b w:val="0"/>
          <w:sz w:val="24"/>
        </w:rPr>
        <w:t xml:space="preserve"> v.o.s., Rimavská Sobota</w:t>
      </w:r>
    </w:p>
    <w:p w:rsidR="00CA0BF9" w:rsidRDefault="00CA0BF9" w:rsidP="00CA0BF9">
      <w:pPr>
        <w:numPr>
          <w:ilvl w:val="0"/>
          <w:numId w:val="7"/>
        </w:numPr>
        <w:jc w:val="both"/>
        <w:rPr>
          <w:b w:val="0"/>
          <w:sz w:val="24"/>
        </w:rPr>
      </w:pPr>
      <w:proofErr w:type="spellStart"/>
      <w:r>
        <w:rPr>
          <w:b w:val="0"/>
          <w:sz w:val="24"/>
        </w:rPr>
        <w:t>Florasystém</w:t>
      </w:r>
      <w:proofErr w:type="spellEnd"/>
      <w:r>
        <w:rPr>
          <w:b w:val="0"/>
          <w:sz w:val="24"/>
        </w:rPr>
        <w:t xml:space="preserve">. Ing. </w:t>
      </w:r>
      <w:proofErr w:type="spellStart"/>
      <w:r>
        <w:rPr>
          <w:b w:val="0"/>
          <w:sz w:val="24"/>
        </w:rPr>
        <w:t>Malovík</w:t>
      </w:r>
      <w:proofErr w:type="spellEnd"/>
      <w:r>
        <w:rPr>
          <w:b w:val="0"/>
          <w:sz w:val="24"/>
        </w:rPr>
        <w:t xml:space="preserve"> Ľubomír, Žilina</w:t>
      </w:r>
    </w:p>
    <w:p w:rsidR="00CA0BF9" w:rsidRDefault="00CA0BF9" w:rsidP="00CA0BF9">
      <w:pPr>
        <w:numPr>
          <w:ilvl w:val="0"/>
          <w:numId w:val="7"/>
        </w:numPr>
        <w:jc w:val="both"/>
        <w:rPr>
          <w:b w:val="0"/>
          <w:sz w:val="24"/>
        </w:rPr>
      </w:pPr>
      <w:proofErr w:type="spellStart"/>
      <w:r>
        <w:rPr>
          <w:b w:val="0"/>
          <w:sz w:val="24"/>
        </w:rPr>
        <w:t>Slovjaninová</w:t>
      </w:r>
      <w:proofErr w:type="spellEnd"/>
      <w:r>
        <w:rPr>
          <w:b w:val="0"/>
          <w:sz w:val="24"/>
        </w:rPr>
        <w:t xml:space="preserve"> Monika, Michalovce</w:t>
      </w:r>
    </w:p>
    <w:p w:rsidR="00CA0BF9" w:rsidRDefault="00CA0BF9" w:rsidP="00CA0BF9">
      <w:pPr>
        <w:numPr>
          <w:ilvl w:val="0"/>
          <w:numId w:val="7"/>
        </w:numPr>
        <w:jc w:val="both"/>
        <w:rPr>
          <w:b w:val="0"/>
          <w:sz w:val="24"/>
        </w:rPr>
      </w:pPr>
      <w:proofErr w:type="spellStart"/>
      <w:r>
        <w:rPr>
          <w:b w:val="0"/>
          <w:sz w:val="24"/>
        </w:rPr>
        <w:t>Galik</w:t>
      </w:r>
      <w:proofErr w:type="spellEnd"/>
      <w:r>
        <w:rPr>
          <w:b w:val="0"/>
          <w:sz w:val="24"/>
        </w:rPr>
        <w:t xml:space="preserve"> </w:t>
      </w:r>
      <w:proofErr w:type="spellStart"/>
      <w:r>
        <w:rPr>
          <w:b w:val="0"/>
          <w:sz w:val="24"/>
        </w:rPr>
        <w:t>Mihály</w:t>
      </w:r>
      <w:proofErr w:type="spellEnd"/>
      <w:r>
        <w:rPr>
          <w:b w:val="0"/>
          <w:sz w:val="24"/>
        </w:rPr>
        <w:t xml:space="preserve">, </w:t>
      </w:r>
      <w:proofErr w:type="spellStart"/>
      <w:r>
        <w:rPr>
          <w:b w:val="0"/>
          <w:sz w:val="24"/>
        </w:rPr>
        <w:t>Maďarsko-Nyiregyháza</w:t>
      </w:r>
      <w:proofErr w:type="spellEnd"/>
    </w:p>
    <w:p w:rsidR="00CA0BF9" w:rsidRDefault="00CA0BF9" w:rsidP="00CA0BF9">
      <w:pPr>
        <w:spacing w:line="360" w:lineRule="auto"/>
        <w:ind w:left="540"/>
        <w:jc w:val="both"/>
        <w:rPr>
          <w:sz w:val="24"/>
        </w:rPr>
      </w:pPr>
    </w:p>
    <w:p w:rsidR="00CA0BF9" w:rsidRDefault="00CA0BF9" w:rsidP="00CA0BF9">
      <w:pPr>
        <w:pStyle w:val="Zkladntext"/>
        <w:spacing w:line="240" w:lineRule="auto"/>
      </w:pPr>
      <w:r>
        <w:t>S našimi odberateľmi máme viacročné obchodné kontakty, mnohé vzájomné obchody prebiehajú na osobných vzťahoch. Osobne sa poznáme aj s majiteľmi odberajúcich firiem. Dodávky tovarov sú na základe objednávok.  Sú to firmy, ktoré majú dobré meno a plnia si svoje záväzky za dodávky prevažne v lehote splatnosti. Pri veľkých odberoch firma uplatňuje zľavy, čo ich motivuje a preto úhrady vykonávajú disciplinovane.</w:t>
      </w:r>
    </w:p>
    <w:p w:rsidR="00CA0BF9" w:rsidRDefault="00CA0BF9" w:rsidP="00CA0BF9">
      <w:pPr>
        <w:spacing w:line="360" w:lineRule="auto"/>
        <w:jc w:val="both"/>
        <w:rPr>
          <w:sz w:val="24"/>
        </w:rPr>
      </w:pPr>
    </w:p>
    <w:p w:rsidR="00CA0BF9" w:rsidRDefault="00CA0BF9" w:rsidP="00CA0BF9">
      <w:pPr>
        <w:pStyle w:val="Zkladntext"/>
        <w:rPr>
          <w:b/>
        </w:rPr>
      </w:pPr>
      <w:r>
        <w:rPr>
          <w:b/>
        </w:rPr>
        <w:t>Najväčší dodávatelia tovarov:</w:t>
      </w:r>
    </w:p>
    <w:p w:rsidR="00CA0BF9" w:rsidRDefault="00CA0BF9" w:rsidP="00CA0BF9">
      <w:pPr>
        <w:numPr>
          <w:ilvl w:val="0"/>
          <w:numId w:val="8"/>
        </w:numPr>
        <w:jc w:val="both"/>
        <w:rPr>
          <w:b w:val="0"/>
          <w:sz w:val="24"/>
        </w:rPr>
      </w:pPr>
      <w:r>
        <w:rPr>
          <w:b w:val="0"/>
          <w:sz w:val="24"/>
        </w:rPr>
        <w:t xml:space="preserve">Pavol </w:t>
      </w:r>
      <w:proofErr w:type="spellStart"/>
      <w:r>
        <w:rPr>
          <w:b w:val="0"/>
          <w:sz w:val="24"/>
        </w:rPr>
        <w:t>Benčič</w:t>
      </w:r>
      <w:proofErr w:type="spellEnd"/>
      <w:r>
        <w:rPr>
          <w:b w:val="0"/>
          <w:sz w:val="24"/>
        </w:rPr>
        <w:t xml:space="preserve">, </w:t>
      </w:r>
      <w:proofErr w:type="spellStart"/>
      <w:r>
        <w:rPr>
          <w:b w:val="0"/>
          <w:sz w:val="24"/>
        </w:rPr>
        <w:t>Floraservis</w:t>
      </w:r>
      <w:proofErr w:type="spellEnd"/>
      <w:r>
        <w:rPr>
          <w:b w:val="0"/>
          <w:sz w:val="24"/>
        </w:rPr>
        <w:t>, Bratislava</w:t>
      </w:r>
    </w:p>
    <w:p w:rsidR="00CA0BF9" w:rsidRDefault="00CA0BF9" w:rsidP="00CA0BF9">
      <w:pPr>
        <w:numPr>
          <w:ilvl w:val="0"/>
          <w:numId w:val="8"/>
        </w:numPr>
        <w:jc w:val="both"/>
        <w:rPr>
          <w:b w:val="0"/>
          <w:sz w:val="24"/>
        </w:rPr>
      </w:pPr>
      <w:proofErr w:type="spellStart"/>
      <w:r>
        <w:rPr>
          <w:b w:val="0"/>
          <w:sz w:val="24"/>
        </w:rPr>
        <w:t>Zel*seed</w:t>
      </w:r>
      <w:proofErr w:type="spellEnd"/>
      <w:r>
        <w:rPr>
          <w:b w:val="0"/>
          <w:sz w:val="24"/>
        </w:rPr>
        <w:t xml:space="preserve"> s.r.o., Senec</w:t>
      </w:r>
    </w:p>
    <w:p w:rsidR="00CA0BF9" w:rsidRDefault="00CA0BF9" w:rsidP="00CA0BF9">
      <w:pPr>
        <w:numPr>
          <w:ilvl w:val="0"/>
          <w:numId w:val="8"/>
        </w:numPr>
        <w:jc w:val="both"/>
        <w:rPr>
          <w:b w:val="0"/>
          <w:sz w:val="24"/>
        </w:rPr>
      </w:pPr>
      <w:r>
        <w:rPr>
          <w:b w:val="0"/>
          <w:sz w:val="24"/>
        </w:rPr>
        <w:t xml:space="preserve">T.O.P. </w:t>
      </w:r>
      <w:proofErr w:type="spellStart"/>
      <w:r>
        <w:rPr>
          <w:b w:val="0"/>
          <w:sz w:val="24"/>
        </w:rPr>
        <w:t>Oonionsets</w:t>
      </w:r>
      <w:proofErr w:type="spellEnd"/>
      <w:r>
        <w:rPr>
          <w:b w:val="0"/>
          <w:sz w:val="24"/>
        </w:rPr>
        <w:t xml:space="preserve"> </w:t>
      </w:r>
      <w:proofErr w:type="spellStart"/>
      <w:r>
        <w:rPr>
          <w:b w:val="0"/>
          <w:sz w:val="24"/>
        </w:rPr>
        <w:t>b.v</w:t>
      </w:r>
      <w:proofErr w:type="spellEnd"/>
      <w:r>
        <w:rPr>
          <w:b w:val="0"/>
          <w:sz w:val="24"/>
        </w:rPr>
        <w:t>., Holandsko</w:t>
      </w:r>
    </w:p>
    <w:p w:rsidR="00CA0BF9" w:rsidRDefault="00CA0BF9" w:rsidP="00CA0BF9">
      <w:pPr>
        <w:numPr>
          <w:ilvl w:val="0"/>
          <w:numId w:val="8"/>
        </w:numPr>
        <w:jc w:val="both"/>
        <w:rPr>
          <w:b w:val="0"/>
          <w:sz w:val="24"/>
        </w:rPr>
      </w:pPr>
      <w:proofErr w:type="spellStart"/>
      <w:r>
        <w:rPr>
          <w:b w:val="0"/>
          <w:sz w:val="24"/>
        </w:rPr>
        <w:t>T-Takacs</w:t>
      </w:r>
      <w:proofErr w:type="spellEnd"/>
      <w:r>
        <w:rPr>
          <w:b w:val="0"/>
          <w:sz w:val="24"/>
        </w:rPr>
        <w:t>, s.r.o. Nová Dedinka</w:t>
      </w:r>
    </w:p>
    <w:p w:rsidR="00CA0BF9" w:rsidRDefault="00CA0BF9" w:rsidP="00CA0BF9">
      <w:pPr>
        <w:numPr>
          <w:ilvl w:val="0"/>
          <w:numId w:val="8"/>
        </w:numPr>
        <w:rPr>
          <w:b w:val="0"/>
          <w:sz w:val="24"/>
        </w:rPr>
      </w:pPr>
      <w:r>
        <w:rPr>
          <w:b w:val="0"/>
          <w:sz w:val="24"/>
        </w:rPr>
        <w:t xml:space="preserve">SEMO s.r.o. </w:t>
      </w:r>
      <w:proofErr w:type="spellStart"/>
      <w:r>
        <w:rPr>
          <w:b w:val="0"/>
          <w:sz w:val="24"/>
        </w:rPr>
        <w:t>Smržice</w:t>
      </w:r>
      <w:proofErr w:type="spellEnd"/>
      <w:r>
        <w:rPr>
          <w:b w:val="0"/>
          <w:sz w:val="24"/>
        </w:rPr>
        <w:t xml:space="preserve"> - CZ</w:t>
      </w:r>
    </w:p>
    <w:p w:rsidR="00CA0BF9" w:rsidRDefault="00CA0BF9" w:rsidP="00CA0BF9">
      <w:pPr>
        <w:numPr>
          <w:ilvl w:val="0"/>
          <w:numId w:val="8"/>
        </w:numPr>
        <w:jc w:val="both"/>
        <w:rPr>
          <w:b w:val="0"/>
          <w:sz w:val="24"/>
        </w:rPr>
      </w:pPr>
      <w:proofErr w:type="spellStart"/>
      <w:r>
        <w:rPr>
          <w:b w:val="0"/>
          <w:sz w:val="24"/>
        </w:rPr>
        <w:t>Florasystém</w:t>
      </w:r>
      <w:proofErr w:type="spellEnd"/>
      <w:r>
        <w:rPr>
          <w:b w:val="0"/>
          <w:sz w:val="24"/>
        </w:rPr>
        <w:t xml:space="preserve">. Ing. </w:t>
      </w:r>
      <w:proofErr w:type="spellStart"/>
      <w:r>
        <w:rPr>
          <w:b w:val="0"/>
          <w:sz w:val="24"/>
        </w:rPr>
        <w:t>Malovík</w:t>
      </w:r>
      <w:proofErr w:type="spellEnd"/>
      <w:r>
        <w:rPr>
          <w:b w:val="0"/>
          <w:sz w:val="24"/>
        </w:rPr>
        <w:t xml:space="preserve"> Ľubomír, Žilina</w:t>
      </w:r>
    </w:p>
    <w:p w:rsidR="00CA0BF9" w:rsidRDefault="00CA0BF9" w:rsidP="00CA0BF9">
      <w:pPr>
        <w:pStyle w:val="Nadpis2"/>
        <w:rPr>
          <w:rFonts w:ascii="Times New Roman" w:hAnsi="Times New Roman" w:cs="Times New Roman"/>
          <w:i w:val="0"/>
          <w:sz w:val="24"/>
          <w:szCs w:val="24"/>
        </w:rPr>
      </w:pPr>
    </w:p>
    <w:p w:rsidR="00CA0BF9" w:rsidRDefault="00CA0BF9" w:rsidP="00CA0BF9">
      <w:pPr>
        <w:pStyle w:val="Nadpis2"/>
        <w:rPr>
          <w:rFonts w:ascii="Times New Roman" w:hAnsi="Times New Roman" w:cs="Times New Roman"/>
          <w:i w:val="0"/>
          <w:sz w:val="24"/>
          <w:szCs w:val="24"/>
        </w:rPr>
      </w:pPr>
    </w:p>
    <w:p w:rsidR="00CA0BF9" w:rsidRDefault="00CA0BF9" w:rsidP="00CA0BF9"/>
    <w:p w:rsidR="00CA0BF9" w:rsidRDefault="00CA0BF9" w:rsidP="00CA0BF9"/>
    <w:p w:rsidR="00CA0BF9" w:rsidRDefault="00CA0BF9" w:rsidP="00CA0BF9"/>
    <w:p w:rsidR="00CA0BF9" w:rsidRDefault="00CA0BF9" w:rsidP="00CA0BF9"/>
    <w:p w:rsidR="00CA0BF9" w:rsidRDefault="00CA0BF9" w:rsidP="00CA0BF9"/>
    <w:p w:rsidR="00CA0BF9" w:rsidRDefault="00CA0BF9" w:rsidP="00CA0BF9"/>
    <w:p w:rsidR="00CA0BF9" w:rsidRDefault="00CA0BF9" w:rsidP="00CA0BF9">
      <w:pPr>
        <w:pStyle w:val="Nadpis2"/>
        <w:rPr>
          <w:rFonts w:ascii="Times New Roman" w:hAnsi="Times New Roman" w:cs="Times New Roman"/>
          <w:i w:val="0"/>
        </w:rPr>
      </w:pPr>
      <w:r>
        <w:rPr>
          <w:rFonts w:ascii="Times New Roman" w:hAnsi="Times New Roman" w:cs="Times New Roman"/>
          <w:i w:val="0"/>
        </w:rPr>
        <w:t>4. Vývoj ekonomickej a finančnej situácie</w:t>
      </w:r>
    </w:p>
    <w:p w:rsidR="00CA0BF9" w:rsidRDefault="00CA0BF9" w:rsidP="00CA0BF9">
      <w:pPr>
        <w:spacing w:line="360" w:lineRule="auto"/>
        <w:jc w:val="both"/>
        <w:rPr>
          <w:b w:val="0"/>
          <w:sz w:val="24"/>
        </w:rPr>
      </w:pPr>
    </w:p>
    <w:p w:rsidR="00CA0BF9" w:rsidRDefault="00CA0BF9" w:rsidP="00CA0BF9">
      <w:pPr>
        <w:pStyle w:val="Zkladntext"/>
        <w:spacing w:line="240" w:lineRule="auto"/>
      </w:pPr>
      <w:r>
        <w:t>Ekonomická a finančná situácia našej spoločnosti za minulé obdobia bola pozitívna. Sústavne sme dosahovali zisk, nemáme žiadne dubiózne zásoby ani neuhradené záväzky voči štátu ani poisťovniam. Čerpáme krátkodobý kontokorentný úver z VÚB.</w:t>
      </w:r>
    </w:p>
    <w:p w:rsidR="00CA0BF9" w:rsidRDefault="00CA0BF9" w:rsidP="00CA0BF9">
      <w:pPr>
        <w:pStyle w:val="Zkladntext"/>
        <w:spacing w:line="240" w:lineRule="auto"/>
      </w:pPr>
    </w:p>
    <w:p w:rsidR="00CA0BF9" w:rsidRDefault="00CA0BF9" w:rsidP="00CA0BF9">
      <w:pPr>
        <w:pStyle w:val="Zkladntext"/>
        <w:spacing w:line="240" w:lineRule="auto"/>
      </w:pPr>
      <w:r>
        <w:t>Vývoj v budúcnosti predpokladáme optimisticky. Naše tržby a zisk majú stúpajúcu tendenciu a zabezpečujú životaschopnosť našej spoločnosti. Ani v budúcnosti nie je predpoklad, že by sa spoločnosť stala insolventnou.</w:t>
      </w:r>
    </w:p>
    <w:p w:rsidR="00CA0BF9" w:rsidRDefault="00CA0BF9" w:rsidP="00CA0BF9">
      <w:pPr>
        <w:spacing w:line="360" w:lineRule="auto"/>
        <w:jc w:val="both"/>
        <w:rPr>
          <w:sz w:val="24"/>
        </w:rPr>
      </w:pPr>
    </w:p>
    <w:p w:rsidR="00CA0BF9" w:rsidRDefault="00CA0BF9" w:rsidP="00CA0BF9">
      <w:pPr>
        <w:pStyle w:val="Nadpis3"/>
        <w:rPr>
          <w:rFonts w:ascii="Times New Roman" w:hAnsi="Times New Roman" w:cs="Times New Roman"/>
          <w:sz w:val="24"/>
          <w:szCs w:val="24"/>
        </w:rPr>
      </w:pPr>
      <w:r>
        <w:rPr>
          <w:rFonts w:ascii="Times New Roman" w:hAnsi="Times New Roman" w:cs="Times New Roman"/>
          <w:sz w:val="24"/>
          <w:szCs w:val="24"/>
        </w:rPr>
        <w:t xml:space="preserve">Prehľad vybraných ukazovateľov spoločnosti  v rokoch 2010-2013 v tis. € </w:t>
      </w:r>
    </w:p>
    <w:p w:rsidR="00CA0BF9" w:rsidRDefault="00CA0BF9" w:rsidP="00CA0BF9">
      <w:pPr>
        <w:rPr>
          <w:sz w:val="24"/>
        </w:rPr>
      </w:pPr>
    </w:p>
    <w:p w:rsidR="00CA0BF9" w:rsidRDefault="00CA0BF9" w:rsidP="00CA0BF9">
      <w:pPr>
        <w:jc w:val="both"/>
        <w:rPr>
          <w:sz w:val="24"/>
          <w:u w:val="single"/>
        </w:rPr>
      </w:pPr>
      <w:r>
        <w:rPr>
          <w:sz w:val="24"/>
          <w:u w:val="single"/>
        </w:rPr>
        <w:t xml:space="preserve">Ukazovateľ                                           2010                 2011             2012              2013                                                                                             </w:t>
      </w:r>
    </w:p>
    <w:p w:rsidR="00CA0BF9" w:rsidRDefault="00CA0BF9" w:rsidP="00CA0BF9">
      <w:pPr>
        <w:pStyle w:val="Nadpis7"/>
        <w:tabs>
          <w:tab w:val="left" w:pos="7890"/>
        </w:tabs>
        <w:spacing w:line="240" w:lineRule="auto"/>
      </w:pPr>
      <w:r>
        <w:t>Výnosy spolu                                         3 300              3 652             3 747</w:t>
      </w:r>
      <w:r>
        <w:tab/>
        <w:t>3 677</w:t>
      </w:r>
    </w:p>
    <w:p w:rsidR="00CA0BF9" w:rsidRDefault="00CA0BF9" w:rsidP="00CA0BF9">
      <w:pPr>
        <w:pStyle w:val="Nadpis7"/>
        <w:spacing w:before="0" w:beforeAutospacing="0" w:after="0" w:afterAutospacing="0" w:line="240" w:lineRule="auto"/>
        <w:rPr>
          <w:b w:val="0"/>
        </w:rPr>
      </w:pPr>
      <w:r>
        <w:rPr>
          <w:b w:val="0"/>
        </w:rPr>
        <w:t xml:space="preserve">z toho: </w:t>
      </w:r>
    </w:p>
    <w:p w:rsidR="00CA0BF9" w:rsidRDefault="00CA0BF9" w:rsidP="00CA0BF9">
      <w:pPr>
        <w:pStyle w:val="Zoznamsodrkami"/>
        <w:numPr>
          <w:ilvl w:val="0"/>
          <w:numId w:val="0"/>
        </w:numPr>
        <w:tabs>
          <w:tab w:val="left" w:pos="7695"/>
          <w:tab w:val="left" w:pos="7905"/>
        </w:tabs>
      </w:pPr>
      <w:r>
        <w:t>- predaj tovaru                                        3 291              3 618             3 738</w:t>
      </w:r>
      <w:r>
        <w:tab/>
        <w:t xml:space="preserve">   3 629</w:t>
      </w:r>
    </w:p>
    <w:p w:rsidR="00CA0BF9" w:rsidRDefault="00CA0BF9" w:rsidP="00CA0BF9">
      <w:pPr>
        <w:pStyle w:val="Zoznamsodrkami"/>
        <w:numPr>
          <w:ilvl w:val="0"/>
          <w:numId w:val="0"/>
        </w:numPr>
        <w:tabs>
          <w:tab w:val="left" w:pos="7905"/>
        </w:tabs>
      </w:pPr>
      <w:r>
        <w:t xml:space="preserve">- predaj služieb                                             1                     </w:t>
      </w:r>
      <w:proofErr w:type="spellStart"/>
      <w:r>
        <w:t>1</w:t>
      </w:r>
      <w:proofErr w:type="spellEnd"/>
      <w:r>
        <w:t xml:space="preserve">                    </w:t>
      </w:r>
      <w:proofErr w:type="spellStart"/>
      <w:r>
        <w:t>1</w:t>
      </w:r>
      <w:proofErr w:type="spellEnd"/>
      <w:r>
        <w:tab/>
        <w:t xml:space="preserve">    33</w:t>
      </w:r>
    </w:p>
    <w:p w:rsidR="00CA0BF9" w:rsidRDefault="00CA0BF9" w:rsidP="00CA0BF9">
      <w:pPr>
        <w:pStyle w:val="Zoznamsodrkami"/>
        <w:numPr>
          <w:ilvl w:val="0"/>
          <w:numId w:val="0"/>
        </w:numPr>
        <w:tabs>
          <w:tab w:val="left" w:pos="8370"/>
        </w:tabs>
      </w:pPr>
      <w:r>
        <w:t xml:space="preserve">- ostatné                                                        8                   33                    8                   15  </w:t>
      </w:r>
    </w:p>
    <w:p w:rsidR="00CA0BF9" w:rsidRDefault="00CA0BF9" w:rsidP="00CA0BF9">
      <w:pPr>
        <w:pStyle w:val="Zoznamsodrkami"/>
        <w:numPr>
          <w:ilvl w:val="0"/>
          <w:numId w:val="0"/>
        </w:numPr>
        <w:tabs>
          <w:tab w:val="left" w:pos="708"/>
        </w:tabs>
        <w:ind w:left="360"/>
      </w:pPr>
    </w:p>
    <w:p w:rsidR="00CA0BF9" w:rsidRDefault="00CA0BF9" w:rsidP="00CA0BF9">
      <w:pPr>
        <w:pStyle w:val="Zkladntext"/>
        <w:tabs>
          <w:tab w:val="left" w:pos="6480"/>
          <w:tab w:val="left" w:pos="7950"/>
        </w:tabs>
        <w:spacing w:line="240" w:lineRule="auto"/>
        <w:rPr>
          <w:b/>
        </w:rPr>
      </w:pPr>
      <w:r>
        <w:rPr>
          <w:b/>
        </w:rPr>
        <w:t>Náklady spolu                                      3 094              3 337</w:t>
      </w:r>
      <w:r>
        <w:rPr>
          <w:b/>
        </w:rPr>
        <w:tab/>
        <w:t>3 556              3 632</w:t>
      </w:r>
      <w:r>
        <w:rPr>
          <w:b/>
        </w:rPr>
        <w:tab/>
      </w:r>
    </w:p>
    <w:p w:rsidR="00CA0BF9" w:rsidRDefault="00CA0BF9" w:rsidP="00CA0BF9">
      <w:pPr>
        <w:pStyle w:val="Zkladntext"/>
        <w:spacing w:line="240" w:lineRule="auto"/>
        <w:rPr>
          <w:b/>
        </w:rPr>
      </w:pPr>
    </w:p>
    <w:p w:rsidR="00CA0BF9" w:rsidRDefault="00CA0BF9" w:rsidP="00CA0BF9">
      <w:pPr>
        <w:pStyle w:val="Zkladntext"/>
        <w:spacing w:line="240" w:lineRule="auto"/>
      </w:pPr>
      <w:r>
        <w:t>z toho:</w:t>
      </w:r>
    </w:p>
    <w:p w:rsidR="00CA0BF9" w:rsidRDefault="00CA0BF9" w:rsidP="00CA0BF9">
      <w:pPr>
        <w:pStyle w:val="Zoznamsodrkami"/>
        <w:numPr>
          <w:ilvl w:val="0"/>
          <w:numId w:val="0"/>
        </w:numPr>
        <w:tabs>
          <w:tab w:val="left" w:pos="6540"/>
          <w:tab w:val="left" w:pos="7950"/>
        </w:tabs>
      </w:pPr>
      <w:r>
        <w:t>- nákup tovaru                                       2 412               2 536             2 675              2 697</w:t>
      </w:r>
    </w:p>
    <w:p w:rsidR="00CA0BF9" w:rsidRDefault="00CA0BF9" w:rsidP="00CA0BF9">
      <w:pPr>
        <w:pStyle w:val="Zoznamsodrkami"/>
        <w:numPr>
          <w:ilvl w:val="0"/>
          <w:numId w:val="0"/>
        </w:numPr>
        <w:tabs>
          <w:tab w:val="left" w:pos="6495"/>
          <w:tab w:val="left" w:pos="7950"/>
        </w:tabs>
      </w:pPr>
      <w:r>
        <w:t>- ostatné                                                    682                 867</w:t>
      </w:r>
      <w:r>
        <w:tab/>
        <w:t xml:space="preserve">   881                 935</w:t>
      </w:r>
    </w:p>
    <w:p w:rsidR="00CA0BF9" w:rsidRDefault="00CA0BF9" w:rsidP="00CA0BF9">
      <w:pPr>
        <w:pStyle w:val="Zoznamsodrkami"/>
        <w:numPr>
          <w:ilvl w:val="0"/>
          <w:numId w:val="0"/>
        </w:numPr>
        <w:tabs>
          <w:tab w:val="left" w:pos="708"/>
        </w:tabs>
      </w:pPr>
    </w:p>
    <w:p w:rsidR="00CA0BF9" w:rsidRDefault="00CA0BF9" w:rsidP="00CA0BF9">
      <w:pPr>
        <w:pStyle w:val="Zoznamsodrkami"/>
        <w:numPr>
          <w:ilvl w:val="0"/>
          <w:numId w:val="0"/>
        </w:numPr>
        <w:tabs>
          <w:tab w:val="left" w:pos="708"/>
        </w:tabs>
      </w:pPr>
    </w:p>
    <w:p w:rsidR="00CA0BF9" w:rsidRDefault="00CA0BF9" w:rsidP="00CA0BF9">
      <w:pPr>
        <w:pStyle w:val="Zoznamsodrkami"/>
        <w:numPr>
          <w:ilvl w:val="0"/>
          <w:numId w:val="0"/>
        </w:numPr>
        <w:tabs>
          <w:tab w:val="left" w:pos="6540"/>
          <w:tab w:val="left" w:pos="7920"/>
        </w:tabs>
      </w:pPr>
      <w:r>
        <w:t>Hrubý zisk                                               206                  315</w:t>
      </w:r>
      <w:r>
        <w:tab/>
        <w:t xml:space="preserve">  191                  60</w:t>
      </w:r>
    </w:p>
    <w:p w:rsidR="00CA0BF9" w:rsidRDefault="00CA0BF9" w:rsidP="00CA0BF9">
      <w:pPr>
        <w:pStyle w:val="Zoznamsodrkami"/>
        <w:numPr>
          <w:ilvl w:val="0"/>
          <w:numId w:val="0"/>
        </w:numPr>
        <w:tabs>
          <w:tab w:val="left" w:pos="7920"/>
        </w:tabs>
      </w:pPr>
      <w:r>
        <w:t>Daň z príjmu                                             42                    66                   37                  15</w:t>
      </w:r>
    </w:p>
    <w:p w:rsidR="00CA0BF9" w:rsidRDefault="00CA0BF9" w:rsidP="00CA0BF9">
      <w:pPr>
        <w:pStyle w:val="Zoznamsodrkami"/>
        <w:numPr>
          <w:ilvl w:val="0"/>
          <w:numId w:val="0"/>
        </w:numPr>
        <w:tabs>
          <w:tab w:val="left" w:pos="7920"/>
        </w:tabs>
      </w:pPr>
      <w:r>
        <w:t>Čistý zisk                                                164                  249                 154                  45</w:t>
      </w:r>
    </w:p>
    <w:p w:rsidR="00CA0BF9" w:rsidRDefault="00CA0BF9" w:rsidP="00CA0BF9">
      <w:pPr>
        <w:pStyle w:val="Zoznamsodrkami"/>
        <w:numPr>
          <w:ilvl w:val="0"/>
          <w:numId w:val="0"/>
        </w:numPr>
        <w:tabs>
          <w:tab w:val="left" w:pos="7920"/>
        </w:tabs>
      </w:pPr>
      <w:r>
        <w:t>Majetok spolu                                         983               1 480              1 579             1 755</w:t>
      </w:r>
    </w:p>
    <w:p w:rsidR="00CA0BF9" w:rsidRDefault="00CA0BF9" w:rsidP="00CA0BF9">
      <w:pPr>
        <w:pStyle w:val="Zoznamsodrkami"/>
        <w:numPr>
          <w:ilvl w:val="0"/>
          <w:numId w:val="0"/>
        </w:numPr>
        <w:tabs>
          <w:tab w:val="left" w:pos="708"/>
        </w:tabs>
      </w:pPr>
      <w:r>
        <w:t>Vlastné imanie                                        445                  602                 257                272</w:t>
      </w:r>
    </w:p>
    <w:p w:rsidR="00CA0BF9" w:rsidRDefault="00CA0BF9" w:rsidP="00CA0BF9">
      <w:pPr>
        <w:pStyle w:val="Zoznamsodrkami"/>
        <w:numPr>
          <w:ilvl w:val="0"/>
          <w:numId w:val="0"/>
        </w:numPr>
        <w:tabs>
          <w:tab w:val="left" w:pos="708"/>
        </w:tabs>
      </w:pPr>
      <w:r>
        <w:t xml:space="preserve">Bankové úvery                                        300                  278                 313                360  </w:t>
      </w:r>
    </w:p>
    <w:p w:rsidR="00CA0BF9" w:rsidRDefault="00CA0BF9" w:rsidP="00CA0BF9">
      <w:pPr>
        <w:spacing w:line="360" w:lineRule="auto"/>
        <w:rPr>
          <w:sz w:val="24"/>
        </w:rPr>
      </w:pPr>
    </w:p>
    <w:p w:rsidR="00CA0BF9" w:rsidRDefault="00CA0BF9" w:rsidP="00CA0BF9">
      <w:pPr>
        <w:spacing w:line="360" w:lineRule="auto"/>
        <w:rPr>
          <w:sz w:val="24"/>
        </w:rPr>
      </w:pPr>
    </w:p>
    <w:p w:rsidR="00CA0BF9" w:rsidRDefault="00CA0BF9" w:rsidP="00CA0BF9">
      <w:pPr>
        <w:jc w:val="both"/>
        <w:rPr>
          <w:sz w:val="24"/>
        </w:rPr>
      </w:pPr>
      <w:r>
        <w:rPr>
          <w:sz w:val="24"/>
        </w:rPr>
        <w:t>Spoločnosť zostavila závierku k 31.12.2013 za predpokladu jej nepretržitého trvania.</w:t>
      </w:r>
    </w:p>
    <w:p w:rsidR="00CA0BF9" w:rsidRDefault="00CA0BF9" w:rsidP="00CA0BF9">
      <w:pPr>
        <w:jc w:val="both"/>
        <w:rPr>
          <w:b w:val="0"/>
          <w:sz w:val="24"/>
        </w:rPr>
      </w:pPr>
    </w:p>
    <w:p w:rsidR="00CA0BF9" w:rsidRDefault="00CA0BF9" w:rsidP="00CA0BF9">
      <w:pPr>
        <w:jc w:val="both"/>
        <w:rPr>
          <w:b w:val="0"/>
          <w:sz w:val="24"/>
        </w:rPr>
      </w:pPr>
    </w:p>
    <w:p w:rsidR="00CA0BF9" w:rsidRDefault="00CA0BF9" w:rsidP="00CA0BF9">
      <w:pPr>
        <w:jc w:val="both"/>
        <w:rPr>
          <w:b w:val="0"/>
          <w:sz w:val="24"/>
        </w:rPr>
      </w:pPr>
    </w:p>
    <w:p w:rsidR="00CA0BF9" w:rsidRDefault="00CA0BF9" w:rsidP="00CA0BF9">
      <w:pPr>
        <w:jc w:val="both"/>
        <w:rPr>
          <w:b w:val="0"/>
          <w:sz w:val="24"/>
        </w:rPr>
      </w:pPr>
    </w:p>
    <w:p w:rsidR="00CA0BF9" w:rsidRDefault="00CA0BF9" w:rsidP="00CA0BF9">
      <w:pPr>
        <w:jc w:val="both"/>
        <w:rPr>
          <w:b w:val="0"/>
          <w:sz w:val="24"/>
        </w:rPr>
      </w:pPr>
    </w:p>
    <w:p w:rsidR="00CA0BF9" w:rsidRDefault="00CA0BF9" w:rsidP="00CA0BF9">
      <w:pPr>
        <w:jc w:val="both"/>
        <w:rPr>
          <w:b w:val="0"/>
          <w:sz w:val="24"/>
        </w:rPr>
      </w:pPr>
    </w:p>
    <w:p w:rsidR="00CA0BF9" w:rsidRDefault="00CA0BF9" w:rsidP="00CA0BF9">
      <w:pPr>
        <w:jc w:val="both"/>
        <w:rPr>
          <w:b w:val="0"/>
          <w:sz w:val="24"/>
        </w:rPr>
      </w:pPr>
    </w:p>
    <w:p w:rsidR="00CA0BF9" w:rsidRDefault="00CA0BF9" w:rsidP="00CA0BF9">
      <w:pPr>
        <w:jc w:val="both"/>
        <w:rPr>
          <w:b w:val="0"/>
          <w:sz w:val="24"/>
        </w:rPr>
      </w:pPr>
    </w:p>
    <w:p w:rsidR="00CA0BF9" w:rsidRDefault="00CA0BF9" w:rsidP="00CA0BF9">
      <w:pPr>
        <w:jc w:val="both"/>
        <w:rPr>
          <w:b w:val="0"/>
          <w:sz w:val="24"/>
        </w:rPr>
      </w:pPr>
    </w:p>
    <w:p w:rsidR="00CA0BF9" w:rsidRDefault="00CA0BF9" w:rsidP="00CA0BF9">
      <w:pPr>
        <w:jc w:val="both"/>
        <w:rPr>
          <w:b w:val="0"/>
          <w:sz w:val="24"/>
        </w:rPr>
      </w:pPr>
      <w:r>
        <w:rPr>
          <w:b w:val="0"/>
          <w:sz w:val="24"/>
        </w:rPr>
        <w:t>Výsledok hospodárenia za rok 2013, čistý zisk vo výške 45tis. € predstavuje rozdiel medzi celkovými výnosmi 3 677 tis. € a celkovými nákladmi 3 632 tis. € a daňou z príjmu 15 tis. €, čo predstavuje pokles oproti roku 2012 o 109 tis. €, kedy spoločnosť dosiahla čistý zisk vo výške 154 tis. €.</w:t>
      </w:r>
    </w:p>
    <w:p w:rsidR="00CA0BF9" w:rsidRDefault="00CA0BF9" w:rsidP="00CA0BF9">
      <w:pPr>
        <w:jc w:val="both"/>
        <w:rPr>
          <w:b w:val="0"/>
          <w:sz w:val="24"/>
        </w:rPr>
      </w:pPr>
    </w:p>
    <w:p w:rsidR="00CA0BF9" w:rsidRDefault="00CA0BF9" w:rsidP="00CA0BF9">
      <w:pPr>
        <w:jc w:val="both"/>
        <w:rPr>
          <w:b w:val="0"/>
          <w:sz w:val="24"/>
        </w:rPr>
      </w:pPr>
      <w:r>
        <w:rPr>
          <w:b w:val="0"/>
          <w:sz w:val="24"/>
        </w:rPr>
        <w:t>Celková výška nákladov za rok 2013 bola 3 632 tis. € (vrátane dane z príjmu), a ich najvýznamnejšou položkou boli náklady na nákup tovaru vo výške 2 697 tis. €, materiálové náklady vo výške 144 tis. €, náklady na služby 225 tis. €, osobné náklady 398 tis. € a ostatné prevádzkové náklady  24 tis. €.</w:t>
      </w:r>
    </w:p>
    <w:p w:rsidR="00CA0BF9" w:rsidRDefault="00CA0BF9" w:rsidP="00CA0BF9">
      <w:pPr>
        <w:jc w:val="both"/>
        <w:rPr>
          <w:b w:val="0"/>
          <w:sz w:val="24"/>
        </w:rPr>
      </w:pPr>
    </w:p>
    <w:p w:rsidR="00CA0BF9" w:rsidRDefault="00CA0BF9" w:rsidP="00CA0BF9">
      <w:pPr>
        <w:jc w:val="both"/>
        <w:rPr>
          <w:b w:val="0"/>
          <w:sz w:val="24"/>
        </w:rPr>
      </w:pPr>
      <w:r>
        <w:rPr>
          <w:b w:val="0"/>
          <w:sz w:val="24"/>
        </w:rPr>
        <w:t>Odpisy dlhodobého majetku vo výške 104 tis. €  v účtovníctve sa rovnajú  daňovým odpisom.</w:t>
      </w:r>
    </w:p>
    <w:p w:rsidR="00CA0BF9" w:rsidRDefault="00CA0BF9" w:rsidP="00CA0BF9">
      <w:pPr>
        <w:jc w:val="both"/>
        <w:rPr>
          <w:b w:val="0"/>
          <w:sz w:val="24"/>
        </w:rPr>
      </w:pPr>
    </w:p>
    <w:p w:rsidR="00CA0BF9" w:rsidRDefault="00CA0BF9" w:rsidP="00CA0BF9">
      <w:pPr>
        <w:jc w:val="both"/>
        <w:rPr>
          <w:b w:val="0"/>
          <w:sz w:val="24"/>
        </w:rPr>
      </w:pPr>
      <w:r>
        <w:rPr>
          <w:b w:val="0"/>
          <w:sz w:val="24"/>
        </w:rPr>
        <w:t>Náklady na finančnú činnosť dosiahli hodnotu 40 tis. € a vznikli v dôsledku kurzových strát a úrokov vo výške 22 tis. €, poistenia majetku vo výške 14 tis. € a bankových poplatkov vo výške 4 tis. €.</w:t>
      </w:r>
    </w:p>
    <w:p w:rsidR="00CA0BF9" w:rsidRDefault="00CA0BF9" w:rsidP="00CA0BF9">
      <w:pPr>
        <w:ind w:left="708"/>
        <w:jc w:val="both"/>
        <w:rPr>
          <w:b w:val="0"/>
          <w:sz w:val="24"/>
        </w:rPr>
      </w:pPr>
      <w:r>
        <w:rPr>
          <w:b w:val="0"/>
          <w:sz w:val="24"/>
        </w:rPr>
        <w:tab/>
      </w:r>
    </w:p>
    <w:p w:rsidR="00CA0BF9" w:rsidRDefault="00CA0BF9" w:rsidP="00CA0BF9">
      <w:pPr>
        <w:jc w:val="both"/>
        <w:rPr>
          <w:b w:val="0"/>
          <w:sz w:val="24"/>
        </w:rPr>
      </w:pPr>
    </w:p>
    <w:p w:rsidR="00CA0BF9" w:rsidRDefault="00CA0BF9" w:rsidP="00CA0BF9">
      <w:pPr>
        <w:jc w:val="both"/>
        <w:rPr>
          <w:b w:val="0"/>
          <w:sz w:val="24"/>
        </w:rPr>
      </w:pPr>
    </w:p>
    <w:p w:rsidR="00CA0BF9" w:rsidRDefault="00CA0BF9" w:rsidP="00CA0BF9">
      <w:pPr>
        <w:jc w:val="both"/>
        <w:rPr>
          <w:b w:val="0"/>
          <w:sz w:val="24"/>
        </w:rPr>
      </w:pPr>
    </w:p>
    <w:p w:rsidR="00CA0BF9" w:rsidRDefault="00CA0BF9" w:rsidP="00CA0BF9">
      <w:pPr>
        <w:jc w:val="both"/>
        <w:rPr>
          <w:sz w:val="24"/>
        </w:rPr>
      </w:pPr>
      <w:r>
        <w:rPr>
          <w:sz w:val="24"/>
        </w:rPr>
        <w:t>Štruktúra majetku a zdrojov jeho krytia</w:t>
      </w:r>
    </w:p>
    <w:p w:rsidR="00CA0BF9" w:rsidRDefault="00CA0BF9" w:rsidP="00CA0BF9">
      <w:pPr>
        <w:jc w:val="both"/>
        <w:rPr>
          <w:b w:val="0"/>
          <w:sz w:val="24"/>
          <w:u w:val="single"/>
        </w:rPr>
      </w:pPr>
    </w:p>
    <w:p w:rsidR="00CA0BF9" w:rsidRDefault="00CA0BF9" w:rsidP="00CA0BF9">
      <w:pPr>
        <w:jc w:val="both"/>
        <w:rPr>
          <w:b w:val="0"/>
          <w:sz w:val="24"/>
        </w:rPr>
      </w:pPr>
      <w:r>
        <w:rPr>
          <w:b w:val="0"/>
          <w:sz w:val="24"/>
        </w:rPr>
        <w:t>K 31.12.2013 predstavuje hodnota netto majetku 1 755  tis. €, čo znamená nárast oproti roku 2012  o 177  tis. €.</w:t>
      </w:r>
    </w:p>
    <w:p w:rsidR="00CA0BF9" w:rsidRDefault="00CA0BF9" w:rsidP="00CA0BF9">
      <w:pPr>
        <w:jc w:val="both"/>
        <w:rPr>
          <w:b w:val="0"/>
          <w:sz w:val="24"/>
        </w:rPr>
      </w:pPr>
    </w:p>
    <w:p w:rsidR="00CA0BF9" w:rsidRDefault="00CA0BF9" w:rsidP="00CA0BF9">
      <w:pPr>
        <w:jc w:val="both"/>
        <w:rPr>
          <w:b w:val="0"/>
          <w:sz w:val="24"/>
        </w:rPr>
      </w:pPr>
      <w:r>
        <w:rPr>
          <w:b w:val="0"/>
          <w:sz w:val="24"/>
        </w:rPr>
        <w:t>Neobežný majetok v netto vyjadrení vzrástol v roku 2013 z hodnoty 434 tis. € o 55 tis. € na výšku 489 tis. €. Tento nárast bol spôsobený  obstaraním nových -  rozšírenie vozového parku spoločnosti.</w:t>
      </w:r>
    </w:p>
    <w:p w:rsidR="00CA0BF9" w:rsidRDefault="00CA0BF9" w:rsidP="00CA0BF9">
      <w:pPr>
        <w:jc w:val="both"/>
        <w:rPr>
          <w:b w:val="0"/>
          <w:sz w:val="24"/>
        </w:rPr>
      </w:pPr>
    </w:p>
    <w:p w:rsidR="00CA0BF9" w:rsidRDefault="00CA0BF9" w:rsidP="00CA0BF9">
      <w:pPr>
        <w:jc w:val="both"/>
        <w:rPr>
          <w:b w:val="0"/>
          <w:sz w:val="24"/>
        </w:rPr>
      </w:pPr>
      <w:r>
        <w:rPr>
          <w:b w:val="0"/>
          <w:sz w:val="24"/>
        </w:rPr>
        <w:t>Obežný majetok vzrástol v roku 2013 o 126 tis. € na výšku 1 256 tis. €, najmä v dôsledku tovaru na sklade o 102 tis. €. Finančný majetok vzrástol oproti roku 2012 o 7 tis. €.</w:t>
      </w:r>
    </w:p>
    <w:p w:rsidR="00CA0BF9" w:rsidRDefault="00CA0BF9" w:rsidP="00CA0BF9">
      <w:pPr>
        <w:jc w:val="both"/>
        <w:rPr>
          <w:b w:val="0"/>
          <w:sz w:val="24"/>
        </w:rPr>
      </w:pPr>
    </w:p>
    <w:p w:rsidR="00CA0BF9" w:rsidRDefault="00CA0BF9" w:rsidP="00CA0BF9">
      <w:pPr>
        <w:jc w:val="both"/>
        <w:rPr>
          <w:b w:val="0"/>
          <w:sz w:val="24"/>
        </w:rPr>
      </w:pPr>
      <w:r>
        <w:rPr>
          <w:b w:val="0"/>
          <w:sz w:val="24"/>
        </w:rPr>
        <w:t>Vlastné imanie za rok 2013 je vo výške 272 tis. €, čo predstavuje nárast oproti roku 2012 o 15 tis. €.</w:t>
      </w:r>
    </w:p>
    <w:p w:rsidR="00CA0BF9" w:rsidRDefault="00CA0BF9" w:rsidP="00CA0BF9">
      <w:pPr>
        <w:jc w:val="both"/>
        <w:rPr>
          <w:b w:val="0"/>
          <w:sz w:val="24"/>
        </w:rPr>
      </w:pPr>
      <w:r>
        <w:rPr>
          <w:b w:val="0"/>
          <w:sz w:val="24"/>
        </w:rPr>
        <w:tab/>
      </w:r>
    </w:p>
    <w:p w:rsidR="00CA0BF9" w:rsidRDefault="00CA0BF9" w:rsidP="00CA0BF9">
      <w:pPr>
        <w:jc w:val="both"/>
        <w:rPr>
          <w:b w:val="0"/>
          <w:sz w:val="24"/>
        </w:rPr>
      </w:pPr>
      <w:r>
        <w:rPr>
          <w:b w:val="0"/>
          <w:sz w:val="24"/>
        </w:rPr>
        <w:t>Spoločnosť v roku 2013 čerpala krátkodobý úver len vo VÚB. K 31.12.2013 prestavuje tento záväzok 360 tis. €.</w:t>
      </w:r>
    </w:p>
    <w:p w:rsidR="00CA0BF9" w:rsidRDefault="00CA0BF9" w:rsidP="00CA0BF9">
      <w:pPr>
        <w:jc w:val="both"/>
        <w:rPr>
          <w:b w:val="0"/>
          <w:sz w:val="24"/>
        </w:rPr>
      </w:pPr>
    </w:p>
    <w:p w:rsidR="00CA0BF9" w:rsidRDefault="00CA0BF9" w:rsidP="00CA0BF9">
      <w:pPr>
        <w:jc w:val="both"/>
        <w:rPr>
          <w:b w:val="0"/>
          <w:sz w:val="24"/>
        </w:rPr>
      </w:pPr>
    </w:p>
    <w:p w:rsidR="00CA0BF9" w:rsidRDefault="00CA0BF9" w:rsidP="00CA0BF9">
      <w:pPr>
        <w:jc w:val="both"/>
        <w:rPr>
          <w:sz w:val="24"/>
        </w:rPr>
      </w:pPr>
      <w:r>
        <w:rPr>
          <w:sz w:val="24"/>
        </w:rPr>
        <w:t>5. Návrh na rozdelenie zisku</w:t>
      </w:r>
    </w:p>
    <w:p w:rsidR="00CA0BF9" w:rsidRDefault="00CA0BF9" w:rsidP="00CA0BF9">
      <w:pPr>
        <w:jc w:val="both"/>
        <w:rPr>
          <w:b w:val="0"/>
          <w:sz w:val="24"/>
          <w:u w:val="single"/>
        </w:rPr>
      </w:pPr>
    </w:p>
    <w:p w:rsidR="00CA0BF9" w:rsidRDefault="00CA0BF9" w:rsidP="00CA0BF9">
      <w:pPr>
        <w:jc w:val="both"/>
        <w:rPr>
          <w:sz w:val="24"/>
        </w:rPr>
      </w:pPr>
      <w:r>
        <w:rPr>
          <w:b w:val="0"/>
          <w:sz w:val="24"/>
        </w:rPr>
        <w:t xml:space="preserve">Valné zhromaždenie na svojom zasadnutí dňa 25.3.2014 </w:t>
      </w:r>
      <w:proofErr w:type="spellStart"/>
      <w:r>
        <w:rPr>
          <w:b w:val="0"/>
          <w:sz w:val="24"/>
        </w:rPr>
        <w:t>prejednalo</w:t>
      </w:r>
      <w:proofErr w:type="spellEnd"/>
      <w:r>
        <w:rPr>
          <w:b w:val="0"/>
          <w:sz w:val="24"/>
        </w:rPr>
        <w:t xml:space="preserve"> a schválilo ročnú účtovnú závierku za rok 2013 a navrhuje, aby zisk za rok 2013 vo výške 45 tis. €  bol rozdelený na účet nerozdelený zisk minulých rokov.</w:t>
      </w:r>
    </w:p>
    <w:p w:rsidR="00CA0BF9" w:rsidRDefault="00CA0BF9" w:rsidP="00CA0BF9">
      <w:pPr>
        <w:spacing w:line="360" w:lineRule="auto"/>
        <w:ind w:left="720"/>
        <w:jc w:val="both"/>
        <w:rPr>
          <w:sz w:val="24"/>
        </w:rPr>
      </w:pPr>
    </w:p>
    <w:p w:rsidR="00CA0BF9" w:rsidRDefault="00CA0BF9" w:rsidP="00CA0BF9">
      <w:pPr>
        <w:spacing w:line="360" w:lineRule="auto"/>
        <w:ind w:left="720"/>
        <w:jc w:val="both"/>
        <w:rPr>
          <w:sz w:val="24"/>
        </w:rPr>
      </w:pPr>
    </w:p>
    <w:p w:rsidR="00CA0BF9" w:rsidRDefault="00CA0BF9" w:rsidP="00CA0BF9">
      <w:pPr>
        <w:spacing w:line="360" w:lineRule="auto"/>
        <w:ind w:left="720"/>
        <w:jc w:val="both"/>
        <w:rPr>
          <w:sz w:val="24"/>
        </w:rPr>
      </w:pPr>
    </w:p>
    <w:p w:rsidR="00CA0BF9" w:rsidRDefault="00CA0BF9" w:rsidP="00CA0BF9">
      <w:pPr>
        <w:spacing w:line="360" w:lineRule="auto"/>
        <w:ind w:left="720"/>
        <w:jc w:val="both"/>
        <w:rPr>
          <w:sz w:val="24"/>
        </w:rPr>
      </w:pPr>
    </w:p>
    <w:p w:rsidR="00CA0BF9" w:rsidRDefault="00CA0BF9" w:rsidP="00CA0BF9">
      <w:pPr>
        <w:spacing w:line="360" w:lineRule="auto"/>
        <w:ind w:left="720"/>
        <w:jc w:val="both"/>
        <w:rPr>
          <w:sz w:val="24"/>
        </w:rPr>
      </w:pPr>
    </w:p>
    <w:p w:rsidR="00CA0BF9" w:rsidRDefault="00CA0BF9" w:rsidP="00CA0BF9">
      <w:pPr>
        <w:spacing w:line="360" w:lineRule="auto"/>
        <w:ind w:left="720"/>
        <w:jc w:val="both"/>
        <w:rPr>
          <w:sz w:val="24"/>
        </w:rPr>
      </w:pPr>
    </w:p>
    <w:p w:rsidR="008F755C" w:rsidRDefault="008F755C">
      <w:bookmarkStart w:id="0" w:name="_GoBack"/>
      <w:bookmarkEnd w:id="0"/>
    </w:p>
    <w:sectPr w:rsidR="008F755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19E25D10"/>
    <w:lvl w:ilvl="0">
      <w:start w:val="1"/>
      <w:numFmt w:val="bullet"/>
      <w:pStyle w:val="Zoznamsodrkami2"/>
      <w:lvlText w:val=""/>
      <w:lvlJc w:val="left"/>
      <w:pPr>
        <w:tabs>
          <w:tab w:val="num" w:pos="643"/>
        </w:tabs>
        <w:ind w:left="643" w:hanging="360"/>
      </w:pPr>
      <w:rPr>
        <w:rFonts w:ascii="Symbol" w:hAnsi="Symbol" w:hint="default"/>
      </w:rPr>
    </w:lvl>
  </w:abstractNum>
  <w:abstractNum w:abstractNumId="1">
    <w:nsid w:val="FFFFFF89"/>
    <w:multiLevelType w:val="singleLevel"/>
    <w:tmpl w:val="762C10D2"/>
    <w:lvl w:ilvl="0">
      <w:start w:val="1"/>
      <w:numFmt w:val="bullet"/>
      <w:pStyle w:val="Zoznamsodrkami"/>
      <w:lvlText w:val=""/>
      <w:lvlJc w:val="left"/>
      <w:pPr>
        <w:tabs>
          <w:tab w:val="num" w:pos="360"/>
        </w:tabs>
        <w:ind w:left="360" w:hanging="360"/>
      </w:pPr>
      <w:rPr>
        <w:rFonts w:ascii="Symbol" w:hAnsi="Symbol" w:hint="default"/>
      </w:rPr>
    </w:lvl>
  </w:abstractNum>
  <w:abstractNum w:abstractNumId="2">
    <w:nsid w:val="006376F1"/>
    <w:multiLevelType w:val="hybridMultilevel"/>
    <w:tmpl w:val="8A520640"/>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
    <w:nsid w:val="11C266EF"/>
    <w:multiLevelType w:val="hybridMultilevel"/>
    <w:tmpl w:val="4732AA90"/>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
    <w:nsid w:val="3AC14864"/>
    <w:multiLevelType w:val="hybridMultilevel"/>
    <w:tmpl w:val="EEE8E7C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5">
    <w:nsid w:val="3DB63095"/>
    <w:multiLevelType w:val="hybridMultilevel"/>
    <w:tmpl w:val="E3443B5E"/>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6">
    <w:nsid w:val="40635F71"/>
    <w:multiLevelType w:val="hybridMultilevel"/>
    <w:tmpl w:val="8EA00C62"/>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
    <w:nsid w:val="56FD742B"/>
    <w:multiLevelType w:val="hybridMultilevel"/>
    <w:tmpl w:val="E8FA50E0"/>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num w:numId="1">
    <w:abstractNumId w:val="1"/>
    <w:lvlOverride w:ilvl="0"/>
  </w:num>
  <w:num w:numId="2">
    <w:abstractNumId w:val="0"/>
    <w:lvlOverride w:ilvl="0"/>
  </w:num>
  <w:num w:numId="3">
    <w:abstractNumId w:val="4"/>
    <w:lvlOverride w:ilvl="0"/>
    <w:lvlOverride w:ilvl="1"/>
    <w:lvlOverride w:ilvl="2"/>
    <w:lvlOverride w:ilvl="3"/>
    <w:lvlOverride w:ilvl="4"/>
    <w:lvlOverride w:ilvl="5"/>
    <w:lvlOverride w:ilvl="6"/>
    <w:lvlOverride w:ilvl="7"/>
    <w:lvlOverride w:ilvl="8"/>
  </w:num>
  <w:num w:numId="4">
    <w:abstractNumId w:val="7"/>
    <w:lvlOverride w:ilvl="0"/>
    <w:lvlOverride w:ilvl="1"/>
    <w:lvlOverride w:ilvl="2"/>
    <w:lvlOverride w:ilvl="3"/>
    <w:lvlOverride w:ilvl="4"/>
    <w:lvlOverride w:ilvl="5"/>
    <w:lvlOverride w:ilvl="6"/>
    <w:lvlOverride w:ilvl="7"/>
    <w:lvlOverride w:ilvl="8"/>
  </w:num>
  <w:num w:numId="5">
    <w:abstractNumId w:val="6"/>
    <w:lvlOverride w:ilvl="0"/>
    <w:lvlOverride w:ilvl="1"/>
    <w:lvlOverride w:ilvl="2"/>
    <w:lvlOverride w:ilvl="3"/>
    <w:lvlOverride w:ilvl="4"/>
    <w:lvlOverride w:ilvl="5"/>
    <w:lvlOverride w:ilvl="6"/>
    <w:lvlOverride w:ilvl="7"/>
    <w:lvlOverride w:ilvl="8"/>
  </w:num>
  <w:num w:numId="6">
    <w:abstractNumId w:val="5"/>
    <w:lvlOverride w:ilvl="0"/>
    <w:lvlOverride w:ilvl="1"/>
    <w:lvlOverride w:ilvl="2"/>
    <w:lvlOverride w:ilvl="3"/>
    <w:lvlOverride w:ilvl="4"/>
    <w:lvlOverride w:ilvl="5"/>
    <w:lvlOverride w:ilvl="6"/>
    <w:lvlOverride w:ilvl="7"/>
    <w:lvlOverride w:ilvl="8"/>
  </w:num>
  <w:num w:numId="7">
    <w:abstractNumId w:val="2"/>
    <w:lvlOverride w:ilvl="0"/>
    <w:lvlOverride w:ilvl="1"/>
    <w:lvlOverride w:ilvl="2"/>
    <w:lvlOverride w:ilvl="3"/>
    <w:lvlOverride w:ilvl="4"/>
    <w:lvlOverride w:ilvl="5"/>
    <w:lvlOverride w:ilvl="6"/>
    <w:lvlOverride w:ilvl="7"/>
    <w:lvlOverride w:ilvl="8"/>
  </w:num>
  <w:num w:numId="8">
    <w:abstractNumId w:val="3"/>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0BF9"/>
    <w:rsid w:val="0000763F"/>
    <w:rsid w:val="00026878"/>
    <w:rsid w:val="00075BF2"/>
    <w:rsid w:val="000878A8"/>
    <w:rsid w:val="000930E6"/>
    <w:rsid w:val="00097071"/>
    <w:rsid w:val="000A4506"/>
    <w:rsid w:val="000A6FB3"/>
    <w:rsid w:val="000B0886"/>
    <w:rsid w:val="000C4A55"/>
    <w:rsid w:val="000C4B49"/>
    <w:rsid w:val="000D43E0"/>
    <w:rsid w:val="00111FF9"/>
    <w:rsid w:val="0012084C"/>
    <w:rsid w:val="00125BBB"/>
    <w:rsid w:val="00133C91"/>
    <w:rsid w:val="001448A8"/>
    <w:rsid w:val="001513C5"/>
    <w:rsid w:val="00182D5A"/>
    <w:rsid w:val="0019077F"/>
    <w:rsid w:val="00191434"/>
    <w:rsid w:val="001942D0"/>
    <w:rsid w:val="001A122C"/>
    <w:rsid w:val="001D05FD"/>
    <w:rsid w:val="001D6397"/>
    <w:rsid w:val="001E1853"/>
    <w:rsid w:val="001E32DF"/>
    <w:rsid w:val="001E4F3E"/>
    <w:rsid w:val="001F4E08"/>
    <w:rsid w:val="00224ED5"/>
    <w:rsid w:val="002435B5"/>
    <w:rsid w:val="002517D4"/>
    <w:rsid w:val="00252D40"/>
    <w:rsid w:val="002535A4"/>
    <w:rsid w:val="00261386"/>
    <w:rsid w:val="00262CB2"/>
    <w:rsid w:val="00276CC0"/>
    <w:rsid w:val="002800C6"/>
    <w:rsid w:val="00280BCA"/>
    <w:rsid w:val="0028445A"/>
    <w:rsid w:val="0029756A"/>
    <w:rsid w:val="002B00D6"/>
    <w:rsid w:val="002B507C"/>
    <w:rsid w:val="002C2E72"/>
    <w:rsid w:val="002E14CD"/>
    <w:rsid w:val="002F1957"/>
    <w:rsid w:val="003215D7"/>
    <w:rsid w:val="003268D3"/>
    <w:rsid w:val="00343C20"/>
    <w:rsid w:val="0034567D"/>
    <w:rsid w:val="0034583A"/>
    <w:rsid w:val="003A1BD6"/>
    <w:rsid w:val="003A34BE"/>
    <w:rsid w:val="003B54AE"/>
    <w:rsid w:val="003E4CCD"/>
    <w:rsid w:val="003E643B"/>
    <w:rsid w:val="003E6BF9"/>
    <w:rsid w:val="004044A6"/>
    <w:rsid w:val="00413010"/>
    <w:rsid w:val="00415D06"/>
    <w:rsid w:val="00424F8B"/>
    <w:rsid w:val="00432F4E"/>
    <w:rsid w:val="004374CC"/>
    <w:rsid w:val="004470A2"/>
    <w:rsid w:val="00466524"/>
    <w:rsid w:val="00472190"/>
    <w:rsid w:val="00476261"/>
    <w:rsid w:val="004833AE"/>
    <w:rsid w:val="004A3408"/>
    <w:rsid w:val="004A6FD9"/>
    <w:rsid w:val="004C111F"/>
    <w:rsid w:val="004D3DB5"/>
    <w:rsid w:val="004D7F1C"/>
    <w:rsid w:val="00507B18"/>
    <w:rsid w:val="005639E5"/>
    <w:rsid w:val="005A14FD"/>
    <w:rsid w:val="005A405C"/>
    <w:rsid w:val="005B652D"/>
    <w:rsid w:val="005C1AF9"/>
    <w:rsid w:val="005C31E5"/>
    <w:rsid w:val="00613679"/>
    <w:rsid w:val="006237B4"/>
    <w:rsid w:val="00651FF3"/>
    <w:rsid w:val="006809D2"/>
    <w:rsid w:val="00696D4E"/>
    <w:rsid w:val="006C12E2"/>
    <w:rsid w:val="006C3224"/>
    <w:rsid w:val="006C6D01"/>
    <w:rsid w:val="006D6795"/>
    <w:rsid w:val="006D6BB6"/>
    <w:rsid w:val="006E0BBF"/>
    <w:rsid w:val="00707CE3"/>
    <w:rsid w:val="00712791"/>
    <w:rsid w:val="0072171D"/>
    <w:rsid w:val="00733DC3"/>
    <w:rsid w:val="00761344"/>
    <w:rsid w:val="00764333"/>
    <w:rsid w:val="00774094"/>
    <w:rsid w:val="007A4EA3"/>
    <w:rsid w:val="007B1784"/>
    <w:rsid w:val="007D782C"/>
    <w:rsid w:val="0080151A"/>
    <w:rsid w:val="0081382F"/>
    <w:rsid w:val="00815BF1"/>
    <w:rsid w:val="00842A17"/>
    <w:rsid w:val="00843B23"/>
    <w:rsid w:val="00844D57"/>
    <w:rsid w:val="0086242B"/>
    <w:rsid w:val="00875D93"/>
    <w:rsid w:val="00880926"/>
    <w:rsid w:val="00880C9E"/>
    <w:rsid w:val="008900AB"/>
    <w:rsid w:val="00894546"/>
    <w:rsid w:val="008A639B"/>
    <w:rsid w:val="008B4CAC"/>
    <w:rsid w:val="008D3CF4"/>
    <w:rsid w:val="008E1E11"/>
    <w:rsid w:val="008F3092"/>
    <w:rsid w:val="008F755C"/>
    <w:rsid w:val="009100F5"/>
    <w:rsid w:val="00941268"/>
    <w:rsid w:val="00944FC8"/>
    <w:rsid w:val="00945958"/>
    <w:rsid w:val="0094713A"/>
    <w:rsid w:val="0097374E"/>
    <w:rsid w:val="00990D49"/>
    <w:rsid w:val="009949E6"/>
    <w:rsid w:val="00994A67"/>
    <w:rsid w:val="009B0202"/>
    <w:rsid w:val="009B0358"/>
    <w:rsid w:val="009B1374"/>
    <w:rsid w:val="009B317B"/>
    <w:rsid w:val="009D06E5"/>
    <w:rsid w:val="009E0B50"/>
    <w:rsid w:val="00A31F7F"/>
    <w:rsid w:val="00A41CA9"/>
    <w:rsid w:val="00A605DB"/>
    <w:rsid w:val="00A93BE1"/>
    <w:rsid w:val="00AB561D"/>
    <w:rsid w:val="00AF0CF7"/>
    <w:rsid w:val="00B12A27"/>
    <w:rsid w:val="00B14E97"/>
    <w:rsid w:val="00B20CB0"/>
    <w:rsid w:val="00B221F7"/>
    <w:rsid w:val="00B24913"/>
    <w:rsid w:val="00B3198B"/>
    <w:rsid w:val="00B34562"/>
    <w:rsid w:val="00B50CEB"/>
    <w:rsid w:val="00B92E92"/>
    <w:rsid w:val="00BD5768"/>
    <w:rsid w:val="00BF5BE2"/>
    <w:rsid w:val="00C1074A"/>
    <w:rsid w:val="00C21CB8"/>
    <w:rsid w:val="00C31C93"/>
    <w:rsid w:val="00C36A63"/>
    <w:rsid w:val="00C66249"/>
    <w:rsid w:val="00C746FB"/>
    <w:rsid w:val="00C76FFD"/>
    <w:rsid w:val="00C85A0E"/>
    <w:rsid w:val="00CA0BF9"/>
    <w:rsid w:val="00CA1007"/>
    <w:rsid w:val="00CA392D"/>
    <w:rsid w:val="00CB3B4B"/>
    <w:rsid w:val="00CB5C26"/>
    <w:rsid w:val="00D07D03"/>
    <w:rsid w:val="00D20934"/>
    <w:rsid w:val="00D34ADD"/>
    <w:rsid w:val="00D51ACB"/>
    <w:rsid w:val="00D538A1"/>
    <w:rsid w:val="00D60074"/>
    <w:rsid w:val="00D86F7F"/>
    <w:rsid w:val="00D911F1"/>
    <w:rsid w:val="00DA5948"/>
    <w:rsid w:val="00DC6F18"/>
    <w:rsid w:val="00DE00B9"/>
    <w:rsid w:val="00DF0DCF"/>
    <w:rsid w:val="00DF4419"/>
    <w:rsid w:val="00E00A41"/>
    <w:rsid w:val="00E11AF5"/>
    <w:rsid w:val="00E224ED"/>
    <w:rsid w:val="00E25DCF"/>
    <w:rsid w:val="00E44E8A"/>
    <w:rsid w:val="00E821A2"/>
    <w:rsid w:val="00ED03A1"/>
    <w:rsid w:val="00ED382B"/>
    <w:rsid w:val="00EE0F43"/>
    <w:rsid w:val="00EF1E3C"/>
    <w:rsid w:val="00EF3AC8"/>
    <w:rsid w:val="00F012BA"/>
    <w:rsid w:val="00F03EA0"/>
    <w:rsid w:val="00F055EF"/>
    <w:rsid w:val="00F207B3"/>
    <w:rsid w:val="00F25A48"/>
    <w:rsid w:val="00F30482"/>
    <w:rsid w:val="00F33269"/>
    <w:rsid w:val="00F368E8"/>
    <w:rsid w:val="00F42923"/>
    <w:rsid w:val="00F46D89"/>
    <w:rsid w:val="00F54C71"/>
    <w:rsid w:val="00F55486"/>
    <w:rsid w:val="00F565B3"/>
    <w:rsid w:val="00F6006B"/>
    <w:rsid w:val="00F626CF"/>
    <w:rsid w:val="00F86124"/>
    <w:rsid w:val="00F97FA1"/>
    <w:rsid w:val="00FA07E8"/>
    <w:rsid w:val="00FB066B"/>
    <w:rsid w:val="00FB291C"/>
    <w:rsid w:val="00FC262A"/>
    <w:rsid w:val="00FC2ADA"/>
    <w:rsid w:val="00FC638D"/>
    <w:rsid w:val="00FC6887"/>
    <w:rsid w:val="00FF08C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Bullet" w:uiPriority="0"/>
    <w:lsdException w:name="List Bullet 2"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A0BF9"/>
    <w:rPr>
      <w:rFonts w:ascii="Times New Roman" w:eastAsia="Times New Roman" w:hAnsi="Times New Roman" w:cs="Times New Roman"/>
      <w:b/>
      <w:sz w:val="12"/>
      <w:szCs w:val="24"/>
      <w:lang w:eastAsia="sk-SK"/>
    </w:rPr>
  </w:style>
  <w:style w:type="paragraph" w:styleId="Nadpis2">
    <w:name w:val="heading 2"/>
    <w:basedOn w:val="Normlny"/>
    <w:next w:val="Normlny"/>
    <w:link w:val="Nadpis2Char"/>
    <w:semiHidden/>
    <w:unhideWhenUsed/>
    <w:qFormat/>
    <w:rsid w:val="00CA0BF9"/>
    <w:pPr>
      <w:keepNext/>
      <w:spacing w:before="240" w:after="60"/>
      <w:outlineLvl w:val="1"/>
    </w:pPr>
    <w:rPr>
      <w:rFonts w:ascii="Arial" w:hAnsi="Arial" w:cs="Arial"/>
      <w:bCs/>
      <w:i/>
      <w:iCs/>
      <w:sz w:val="28"/>
      <w:szCs w:val="28"/>
    </w:rPr>
  </w:style>
  <w:style w:type="paragraph" w:styleId="Nadpis3">
    <w:name w:val="heading 3"/>
    <w:basedOn w:val="Normlny"/>
    <w:next w:val="Normlny"/>
    <w:link w:val="Nadpis3Char"/>
    <w:semiHidden/>
    <w:unhideWhenUsed/>
    <w:qFormat/>
    <w:rsid w:val="00CA0BF9"/>
    <w:pPr>
      <w:keepNext/>
      <w:spacing w:before="240" w:after="60"/>
      <w:outlineLvl w:val="2"/>
    </w:pPr>
    <w:rPr>
      <w:rFonts w:ascii="Arial" w:hAnsi="Arial" w:cs="Arial"/>
      <w:bCs/>
      <w:sz w:val="26"/>
      <w:szCs w:val="26"/>
    </w:rPr>
  </w:style>
  <w:style w:type="paragraph" w:styleId="Nadpis4">
    <w:name w:val="heading 4"/>
    <w:basedOn w:val="Normlny"/>
    <w:next w:val="Normlny"/>
    <w:link w:val="Nadpis4Char"/>
    <w:semiHidden/>
    <w:unhideWhenUsed/>
    <w:qFormat/>
    <w:rsid w:val="00CA0BF9"/>
    <w:pPr>
      <w:keepNext/>
      <w:spacing w:before="240" w:after="60"/>
      <w:outlineLvl w:val="3"/>
    </w:pPr>
    <w:rPr>
      <w:bCs/>
      <w:sz w:val="28"/>
      <w:szCs w:val="28"/>
    </w:rPr>
  </w:style>
  <w:style w:type="paragraph" w:styleId="Nadpis5">
    <w:name w:val="heading 5"/>
    <w:basedOn w:val="Normlny"/>
    <w:next w:val="Normlny"/>
    <w:link w:val="Nadpis5Char"/>
    <w:semiHidden/>
    <w:unhideWhenUsed/>
    <w:qFormat/>
    <w:rsid w:val="00CA0BF9"/>
    <w:pPr>
      <w:keepNext/>
      <w:ind w:left="2340" w:hanging="2340"/>
      <w:outlineLvl w:val="4"/>
    </w:pPr>
    <w:rPr>
      <w:b w:val="0"/>
      <w:sz w:val="24"/>
    </w:rPr>
  </w:style>
  <w:style w:type="paragraph" w:styleId="Nadpis7">
    <w:name w:val="heading 7"/>
    <w:basedOn w:val="Normlny"/>
    <w:next w:val="Normlny"/>
    <w:link w:val="Nadpis7Char"/>
    <w:semiHidden/>
    <w:unhideWhenUsed/>
    <w:qFormat/>
    <w:rsid w:val="00CA0BF9"/>
    <w:pPr>
      <w:keepNext/>
      <w:spacing w:before="100" w:beforeAutospacing="1" w:after="100" w:afterAutospacing="1" w:line="360" w:lineRule="auto"/>
      <w:jc w:val="both"/>
      <w:outlineLvl w:val="6"/>
    </w:pPr>
    <w:rPr>
      <w:bCs/>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semiHidden/>
    <w:rsid w:val="00CA0BF9"/>
    <w:rPr>
      <w:rFonts w:ascii="Arial" w:eastAsia="Times New Roman" w:hAnsi="Arial" w:cs="Arial"/>
      <w:b/>
      <w:bCs/>
      <w:i/>
      <w:iCs/>
      <w:sz w:val="28"/>
      <w:szCs w:val="28"/>
      <w:lang w:eastAsia="sk-SK"/>
    </w:rPr>
  </w:style>
  <w:style w:type="character" w:customStyle="1" w:styleId="Nadpis3Char">
    <w:name w:val="Nadpis 3 Char"/>
    <w:basedOn w:val="Predvolenpsmoodseku"/>
    <w:link w:val="Nadpis3"/>
    <w:semiHidden/>
    <w:rsid w:val="00CA0BF9"/>
    <w:rPr>
      <w:rFonts w:ascii="Arial" w:eastAsia="Times New Roman" w:hAnsi="Arial" w:cs="Arial"/>
      <w:b/>
      <w:bCs/>
      <w:sz w:val="26"/>
      <w:szCs w:val="26"/>
      <w:lang w:eastAsia="sk-SK"/>
    </w:rPr>
  </w:style>
  <w:style w:type="character" w:customStyle="1" w:styleId="Nadpis4Char">
    <w:name w:val="Nadpis 4 Char"/>
    <w:basedOn w:val="Predvolenpsmoodseku"/>
    <w:link w:val="Nadpis4"/>
    <w:semiHidden/>
    <w:rsid w:val="00CA0BF9"/>
    <w:rPr>
      <w:rFonts w:ascii="Times New Roman" w:eastAsia="Times New Roman" w:hAnsi="Times New Roman" w:cs="Times New Roman"/>
      <w:b/>
      <w:bCs/>
      <w:sz w:val="28"/>
      <w:szCs w:val="28"/>
      <w:lang w:eastAsia="sk-SK"/>
    </w:rPr>
  </w:style>
  <w:style w:type="character" w:customStyle="1" w:styleId="Nadpis5Char">
    <w:name w:val="Nadpis 5 Char"/>
    <w:basedOn w:val="Predvolenpsmoodseku"/>
    <w:link w:val="Nadpis5"/>
    <w:semiHidden/>
    <w:rsid w:val="00CA0BF9"/>
    <w:rPr>
      <w:rFonts w:ascii="Times New Roman" w:eastAsia="Times New Roman" w:hAnsi="Times New Roman" w:cs="Times New Roman"/>
      <w:sz w:val="24"/>
      <w:szCs w:val="24"/>
      <w:lang w:eastAsia="sk-SK"/>
    </w:rPr>
  </w:style>
  <w:style w:type="character" w:customStyle="1" w:styleId="Nadpis7Char">
    <w:name w:val="Nadpis 7 Char"/>
    <w:basedOn w:val="Predvolenpsmoodseku"/>
    <w:link w:val="Nadpis7"/>
    <w:semiHidden/>
    <w:rsid w:val="00CA0BF9"/>
    <w:rPr>
      <w:rFonts w:ascii="Times New Roman" w:eastAsia="Times New Roman" w:hAnsi="Times New Roman" w:cs="Times New Roman"/>
      <w:b/>
      <w:bCs/>
      <w:sz w:val="24"/>
      <w:szCs w:val="24"/>
      <w:lang w:eastAsia="sk-SK"/>
    </w:rPr>
  </w:style>
  <w:style w:type="character" w:styleId="Hypertextovprepojenie">
    <w:name w:val="Hyperlink"/>
    <w:semiHidden/>
    <w:unhideWhenUsed/>
    <w:rsid w:val="00CA0BF9"/>
    <w:rPr>
      <w:color w:val="0000FF"/>
      <w:u w:val="single"/>
    </w:rPr>
  </w:style>
  <w:style w:type="paragraph" w:styleId="Popis">
    <w:name w:val="caption"/>
    <w:basedOn w:val="Normlny"/>
    <w:next w:val="Normlny"/>
    <w:semiHidden/>
    <w:unhideWhenUsed/>
    <w:qFormat/>
    <w:rsid w:val="00CA0BF9"/>
    <w:pPr>
      <w:tabs>
        <w:tab w:val="left" w:pos="0"/>
      </w:tabs>
      <w:spacing w:before="100" w:beforeAutospacing="1" w:after="100" w:afterAutospacing="1" w:line="360" w:lineRule="auto"/>
      <w:jc w:val="center"/>
    </w:pPr>
    <w:rPr>
      <w:i/>
      <w:sz w:val="24"/>
    </w:rPr>
  </w:style>
  <w:style w:type="paragraph" w:styleId="Zoznamsodrkami">
    <w:name w:val="List Bullet"/>
    <w:basedOn w:val="Normlny"/>
    <w:autoRedefine/>
    <w:semiHidden/>
    <w:unhideWhenUsed/>
    <w:rsid w:val="00CA0BF9"/>
    <w:pPr>
      <w:numPr>
        <w:numId w:val="1"/>
      </w:numPr>
      <w:jc w:val="both"/>
    </w:pPr>
    <w:rPr>
      <w:b w:val="0"/>
      <w:sz w:val="24"/>
    </w:rPr>
  </w:style>
  <w:style w:type="paragraph" w:styleId="Zoznamsodrkami2">
    <w:name w:val="List Bullet 2"/>
    <w:basedOn w:val="Normlny"/>
    <w:autoRedefine/>
    <w:semiHidden/>
    <w:unhideWhenUsed/>
    <w:rsid w:val="00CA0BF9"/>
    <w:pPr>
      <w:numPr>
        <w:numId w:val="2"/>
      </w:numPr>
    </w:pPr>
    <w:rPr>
      <w:b w:val="0"/>
      <w:sz w:val="24"/>
    </w:rPr>
  </w:style>
  <w:style w:type="paragraph" w:styleId="Zkladntext">
    <w:name w:val="Body Text"/>
    <w:basedOn w:val="Normlny"/>
    <w:link w:val="ZkladntextChar"/>
    <w:semiHidden/>
    <w:unhideWhenUsed/>
    <w:rsid w:val="00CA0BF9"/>
    <w:pPr>
      <w:spacing w:line="360" w:lineRule="auto"/>
      <w:jc w:val="both"/>
    </w:pPr>
    <w:rPr>
      <w:b w:val="0"/>
      <w:sz w:val="24"/>
    </w:rPr>
  </w:style>
  <w:style w:type="character" w:customStyle="1" w:styleId="ZkladntextChar">
    <w:name w:val="Základný text Char"/>
    <w:basedOn w:val="Predvolenpsmoodseku"/>
    <w:link w:val="Zkladntext"/>
    <w:semiHidden/>
    <w:rsid w:val="00CA0BF9"/>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semiHidden/>
    <w:unhideWhenUsed/>
    <w:rsid w:val="00CA0BF9"/>
    <w:rPr>
      <w:rFonts w:ascii="Tahoma" w:hAnsi="Tahoma" w:cs="Tahoma"/>
      <w:sz w:val="16"/>
      <w:szCs w:val="16"/>
    </w:rPr>
  </w:style>
  <w:style w:type="character" w:customStyle="1" w:styleId="TextbublinyChar">
    <w:name w:val="Text bubliny Char"/>
    <w:basedOn w:val="Predvolenpsmoodseku"/>
    <w:link w:val="Textbubliny"/>
    <w:uiPriority w:val="99"/>
    <w:semiHidden/>
    <w:rsid w:val="00CA0BF9"/>
    <w:rPr>
      <w:rFonts w:ascii="Tahoma" w:eastAsia="Times New Roman" w:hAnsi="Tahoma" w:cs="Tahoma"/>
      <w:b/>
      <w:sz w:val="16"/>
      <w:szCs w:val="16"/>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Bullet" w:uiPriority="0"/>
    <w:lsdException w:name="List Bullet 2"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A0BF9"/>
    <w:rPr>
      <w:rFonts w:ascii="Times New Roman" w:eastAsia="Times New Roman" w:hAnsi="Times New Roman" w:cs="Times New Roman"/>
      <w:b/>
      <w:sz w:val="12"/>
      <w:szCs w:val="24"/>
      <w:lang w:eastAsia="sk-SK"/>
    </w:rPr>
  </w:style>
  <w:style w:type="paragraph" w:styleId="Nadpis2">
    <w:name w:val="heading 2"/>
    <w:basedOn w:val="Normlny"/>
    <w:next w:val="Normlny"/>
    <w:link w:val="Nadpis2Char"/>
    <w:semiHidden/>
    <w:unhideWhenUsed/>
    <w:qFormat/>
    <w:rsid w:val="00CA0BF9"/>
    <w:pPr>
      <w:keepNext/>
      <w:spacing w:before="240" w:after="60"/>
      <w:outlineLvl w:val="1"/>
    </w:pPr>
    <w:rPr>
      <w:rFonts w:ascii="Arial" w:hAnsi="Arial" w:cs="Arial"/>
      <w:bCs/>
      <w:i/>
      <w:iCs/>
      <w:sz w:val="28"/>
      <w:szCs w:val="28"/>
    </w:rPr>
  </w:style>
  <w:style w:type="paragraph" w:styleId="Nadpis3">
    <w:name w:val="heading 3"/>
    <w:basedOn w:val="Normlny"/>
    <w:next w:val="Normlny"/>
    <w:link w:val="Nadpis3Char"/>
    <w:semiHidden/>
    <w:unhideWhenUsed/>
    <w:qFormat/>
    <w:rsid w:val="00CA0BF9"/>
    <w:pPr>
      <w:keepNext/>
      <w:spacing w:before="240" w:after="60"/>
      <w:outlineLvl w:val="2"/>
    </w:pPr>
    <w:rPr>
      <w:rFonts w:ascii="Arial" w:hAnsi="Arial" w:cs="Arial"/>
      <w:bCs/>
      <w:sz w:val="26"/>
      <w:szCs w:val="26"/>
    </w:rPr>
  </w:style>
  <w:style w:type="paragraph" w:styleId="Nadpis4">
    <w:name w:val="heading 4"/>
    <w:basedOn w:val="Normlny"/>
    <w:next w:val="Normlny"/>
    <w:link w:val="Nadpis4Char"/>
    <w:semiHidden/>
    <w:unhideWhenUsed/>
    <w:qFormat/>
    <w:rsid w:val="00CA0BF9"/>
    <w:pPr>
      <w:keepNext/>
      <w:spacing w:before="240" w:after="60"/>
      <w:outlineLvl w:val="3"/>
    </w:pPr>
    <w:rPr>
      <w:bCs/>
      <w:sz w:val="28"/>
      <w:szCs w:val="28"/>
    </w:rPr>
  </w:style>
  <w:style w:type="paragraph" w:styleId="Nadpis5">
    <w:name w:val="heading 5"/>
    <w:basedOn w:val="Normlny"/>
    <w:next w:val="Normlny"/>
    <w:link w:val="Nadpis5Char"/>
    <w:semiHidden/>
    <w:unhideWhenUsed/>
    <w:qFormat/>
    <w:rsid w:val="00CA0BF9"/>
    <w:pPr>
      <w:keepNext/>
      <w:ind w:left="2340" w:hanging="2340"/>
      <w:outlineLvl w:val="4"/>
    </w:pPr>
    <w:rPr>
      <w:b w:val="0"/>
      <w:sz w:val="24"/>
    </w:rPr>
  </w:style>
  <w:style w:type="paragraph" w:styleId="Nadpis7">
    <w:name w:val="heading 7"/>
    <w:basedOn w:val="Normlny"/>
    <w:next w:val="Normlny"/>
    <w:link w:val="Nadpis7Char"/>
    <w:semiHidden/>
    <w:unhideWhenUsed/>
    <w:qFormat/>
    <w:rsid w:val="00CA0BF9"/>
    <w:pPr>
      <w:keepNext/>
      <w:spacing w:before="100" w:beforeAutospacing="1" w:after="100" w:afterAutospacing="1" w:line="360" w:lineRule="auto"/>
      <w:jc w:val="both"/>
      <w:outlineLvl w:val="6"/>
    </w:pPr>
    <w:rPr>
      <w:bCs/>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semiHidden/>
    <w:rsid w:val="00CA0BF9"/>
    <w:rPr>
      <w:rFonts w:ascii="Arial" w:eastAsia="Times New Roman" w:hAnsi="Arial" w:cs="Arial"/>
      <w:b/>
      <w:bCs/>
      <w:i/>
      <w:iCs/>
      <w:sz w:val="28"/>
      <w:szCs w:val="28"/>
      <w:lang w:eastAsia="sk-SK"/>
    </w:rPr>
  </w:style>
  <w:style w:type="character" w:customStyle="1" w:styleId="Nadpis3Char">
    <w:name w:val="Nadpis 3 Char"/>
    <w:basedOn w:val="Predvolenpsmoodseku"/>
    <w:link w:val="Nadpis3"/>
    <w:semiHidden/>
    <w:rsid w:val="00CA0BF9"/>
    <w:rPr>
      <w:rFonts w:ascii="Arial" w:eastAsia="Times New Roman" w:hAnsi="Arial" w:cs="Arial"/>
      <w:b/>
      <w:bCs/>
      <w:sz w:val="26"/>
      <w:szCs w:val="26"/>
      <w:lang w:eastAsia="sk-SK"/>
    </w:rPr>
  </w:style>
  <w:style w:type="character" w:customStyle="1" w:styleId="Nadpis4Char">
    <w:name w:val="Nadpis 4 Char"/>
    <w:basedOn w:val="Predvolenpsmoodseku"/>
    <w:link w:val="Nadpis4"/>
    <w:semiHidden/>
    <w:rsid w:val="00CA0BF9"/>
    <w:rPr>
      <w:rFonts w:ascii="Times New Roman" w:eastAsia="Times New Roman" w:hAnsi="Times New Roman" w:cs="Times New Roman"/>
      <w:b/>
      <w:bCs/>
      <w:sz w:val="28"/>
      <w:szCs w:val="28"/>
      <w:lang w:eastAsia="sk-SK"/>
    </w:rPr>
  </w:style>
  <w:style w:type="character" w:customStyle="1" w:styleId="Nadpis5Char">
    <w:name w:val="Nadpis 5 Char"/>
    <w:basedOn w:val="Predvolenpsmoodseku"/>
    <w:link w:val="Nadpis5"/>
    <w:semiHidden/>
    <w:rsid w:val="00CA0BF9"/>
    <w:rPr>
      <w:rFonts w:ascii="Times New Roman" w:eastAsia="Times New Roman" w:hAnsi="Times New Roman" w:cs="Times New Roman"/>
      <w:sz w:val="24"/>
      <w:szCs w:val="24"/>
      <w:lang w:eastAsia="sk-SK"/>
    </w:rPr>
  </w:style>
  <w:style w:type="character" w:customStyle="1" w:styleId="Nadpis7Char">
    <w:name w:val="Nadpis 7 Char"/>
    <w:basedOn w:val="Predvolenpsmoodseku"/>
    <w:link w:val="Nadpis7"/>
    <w:semiHidden/>
    <w:rsid w:val="00CA0BF9"/>
    <w:rPr>
      <w:rFonts w:ascii="Times New Roman" w:eastAsia="Times New Roman" w:hAnsi="Times New Roman" w:cs="Times New Roman"/>
      <w:b/>
      <w:bCs/>
      <w:sz w:val="24"/>
      <w:szCs w:val="24"/>
      <w:lang w:eastAsia="sk-SK"/>
    </w:rPr>
  </w:style>
  <w:style w:type="character" w:styleId="Hypertextovprepojenie">
    <w:name w:val="Hyperlink"/>
    <w:semiHidden/>
    <w:unhideWhenUsed/>
    <w:rsid w:val="00CA0BF9"/>
    <w:rPr>
      <w:color w:val="0000FF"/>
      <w:u w:val="single"/>
    </w:rPr>
  </w:style>
  <w:style w:type="paragraph" w:styleId="Popis">
    <w:name w:val="caption"/>
    <w:basedOn w:val="Normlny"/>
    <w:next w:val="Normlny"/>
    <w:semiHidden/>
    <w:unhideWhenUsed/>
    <w:qFormat/>
    <w:rsid w:val="00CA0BF9"/>
    <w:pPr>
      <w:tabs>
        <w:tab w:val="left" w:pos="0"/>
      </w:tabs>
      <w:spacing w:before="100" w:beforeAutospacing="1" w:after="100" w:afterAutospacing="1" w:line="360" w:lineRule="auto"/>
      <w:jc w:val="center"/>
    </w:pPr>
    <w:rPr>
      <w:i/>
      <w:sz w:val="24"/>
    </w:rPr>
  </w:style>
  <w:style w:type="paragraph" w:styleId="Zoznamsodrkami">
    <w:name w:val="List Bullet"/>
    <w:basedOn w:val="Normlny"/>
    <w:autoRedefine/>
    <w:semiHidden/>
    <w:unhideWhenUsed/>
    <w:rsid w:val="00CA0BF9"/>
    <w:pPr>
      <w:numPr>
        <w:numId w:val="1"/>
      </w:numPr>
      <w:jc w:val="both"/>
    </w:pPr>
    <w:rPr>
      <w:b w:val="0"/>
      <w:sz w:val="24"/>
    </w:rPr>
  </w:style>
  <w:style w:type="paragraph" w:styleId="Zoznamsodrkami2">
    <w:name w:val="List Bullet 2"/>
    <w:basedOn w:val="Normlny"/>
    <w:autoRedefine/>
    <w:semiHidden/>
    <w:unhideWhenUsed/>
    <w:rsid w:val="00CA0BF9"/>
    <w:pPr>
      <w:numPr>
        <w:numId w:val="2"/>
      </w:numPr>
    </w:pPr>
    <w:rPr>
      <w:b w:val="0"/>
      <w:sz w:val="24"/>
    </w:rPr>
  </w:style>
  <w:style w:type="paragraph" w:styleId="Zkladntext">
    <w:name w:val="Body Text"/>
    <w:basedOn w:val="Normlny"/>
    <w:link w:val="ZkladntextChar"/>
    <w:semiHidden/>
    <w:unhideWhenUsed/>
    <w:rsid w:val="00CA0BF9"/>
    <w:pPr>
      <w:spacing w:line="360" w:lineRule="auto"/>
      <w:jc w:val="both"/>
    </w:pPr>
    <w:rPr>
      <w:b w:val="0"/>
      <w:sz w:val="24"/>
    </w:rPr>
  </w:style>
  <w:style w:type="character" w:customStyle="1" w:styleId="ZkladntextChar">
    <w:name w:val="Základný text Char"/>
    <w:basedOn w:val="Predvolenpsmoodseku"/>
    <w:link w:val="Zkladntext"/>
    <w:semiHidden/>
    <w:rsid w:val="00CA0BF9"/>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semiHidden/>
    <w:unhideWhenUsed/>
    <w:rsid w:val="00CA0BF9"/>
    <w:rPr>
      <w:rFonts w:ascii="Tahoma" w:hAnsi="Tahoma" w:cs="Tahoma"/>
      <w:sz w:val="16"/>
      <w:szCs w:val="16"/>
    </w:rPr>
  </w:style>
  <w:style w:type="character" w:customStyle="1" w:styleId="TextbublinyChar">
    <w:name w:val="Text bubliny Char"/>
    <w:basedOn w:val="Predvolenpsmoodseku"/>
    <w:link w:val="Textbubliny"/>
    <w:uiPriority w:val="99"/>
    <w:semiHidden/>
    <w:rsid w:val="00CA0BF9"/>
    <w:rPr>
      <w:rFonts w:ascii="Tahoma" w:eastAsia="Times New Roman" w:hAnsi="Tahoma" w:cs="Tahoma"/>
      <w:b/>
      <w:sz w:val="16"/>
      <w:szCs w:val="16"/>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539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aquaseed@aquaseed.s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2581</Words>
  <Characters>14716</Characters>
  <Application>Microsoft Office Word</Application>
  <DocSecurity>0</DocSecurity>
  <Lines>122</Lines>
  <Paragraphs>34</Paragraphs>
  <ScaleCrop>false</ScaleCrop>
  <Company/>
  <LinksUpToDate>false</LinksUpToDate>
  <CharactersWithSpaces>17263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Dannex</dc:creator>
  <cp:lastModifiedBy>Dannex</cp:lastModifiedBy>
  <cp:revision>1</cp:revision>
  <dcterms:created xsi:type="dcterms:W3CDTF">2014-06-25T07:33:00Z</dcterms:created>
  <dcterms:modified xsi:type="dcterms:W3CDTF">2014-06-25T07:34:00Z</dcterms:modified>
</cp:coreProperties>
</file>