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335" w:rsidRDefault="00586335" w:rsidP="006D28E5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586335" w:rsidRDefault="00586335" w:rsidP="006D28E5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586335" w:rsidRDefault="00586335" w:rsidP="006D28E5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 xml:space="preserve">MARBON s r.o., Trenčianska Turná 835, 913 21 Trenčianska Turná </w:t>
      </w:r>
    </w:p>
    <w:p w:rsidR="00586335" w:rsidRDefault="00586335" w:rsidP="006D28E5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>IČO: 44 687 621</w:t>
      </w:r>
    </w:p>
    <w:p w:rsidR="00586335" w:rsidRDefault="00586335" w:rsidP="006D28E5">
      <w:pPr>
        <w:pStyle w:val="Body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zapísaná v Obchodnom registri Okresného súdu Trenčín  </w:t>
      </w:r>
    </w:p>
    <w:p w:rsidR="00586335" w:rsidRDefault="00586335" w:rsidP="006D28E5">
      <w:pPr>
        <w:pStyle w:val="Body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oddiel Sro, vložka č. 21456/R</w:t>
      </w:r>
    </w:p>
    <w:p w:rsidR="00586335" w:rsidRDefault="00586335" w:rsidP="006D28E5">
      <w:pPr>
        <w:jc w:val="center"/>
        <w:rPr>
          <w:sz w:val="24"/>
          <w:szCs w:val="24"/>
        </w:rPr>
      </w:pPr>
      <w:r>
        <w:rPr>
          <w:sz w:val="22"/>
          <w:szCs w:val="22"/>
        </w:rPr>
        <w:t>zastúpená konateľom: Jánom Szabóom</w:t>
      </w:r>
      <w:r w:rsidRPr="00CB3FF3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586335" w:rsidRDefault="00586335" w:rsidP="006D28E5">
      <w:pPr>
        <w:jc w:val="center"/>
        <w:rPr>
          <w:sz w:val="24"/>
          <w:szCs w:val="24"/>
          <w:u w:val="single"/>
        </w:rPr>
      </w:pPr>
    </w:p>
    <w:p w:rsidR="00586335" w:rsidRDefault="00586335" w:rsidP="006D28E5">
      <w:pPr>
        <w:jc w:val="center"/>
        <w:rPr>
          <w:sz w:val="24"/>
          <w:szCs w:val="24"/>
        </w:rPr>
      </w:pPr>
    </w:p>
    <w:p w:rsidR="00586335" w:rsidRDefault="00586335" w:rsidP="006D28E5">
      <w:pPr>
        <w:jc w:val="center"/>
        <w:rPr>
          <w:sz w:val="24"/>
          <w:szCs w:val="24"/>
          <w:u w:val="single"/>
        </w:rPr>
      </w:pPr>
    </w:p>
    <w:p w:rsidR="00586335" w:rsidRDefault="00586335" w:rsidP="006D28E5">
      <w:pPr>
        <w:rPr>
          <w:sz w:val="24"/>
          <w:szCs w:val="24"/>
          <w:u w:val="single"/>
        </w:rPr>
      </w:pPr>
    </w:p>
    <w:p w:rsidR="00586335" w:rsidRDefault="00586335" w:rsidP="006D28E5">
      <w:pPr>
        <w:rPr>
          <w:sz w:val="24"/>
          <w:szCs w:val="24"/>
          <w:u w:val="single"/>
        </w:rPr>
      </w:pPr>
    </w:p>
    <w:p w:rsidR="00586335" w:rsidRDefault="00586335" w:rsidP="006D28E5">
      <w:pPr>
        <w:rPr>
          <w:sz w:val="24"/>
          <w:szCs w:val="24"/>
        </w:rPr>
      </w:pPr>
    </w:p>
    <w:p w:rsidR="00586335" w:rsidRDefault="00586335" w:rsidP="006D28E5">
      <w:pPr>
        <w:rPr>
          <w:sz w:val="24"/>
          <w:szCs w:val="24"/>
        </w:rPr>
      </w:pPr>
    </w:p>
    <w:p w:rsidR="00586335" w:rsidRDefault="00586335" w:rsidP="006D28E5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586335" w:rsidRDefault="00586335" w:rsidP="006D28E5">
      <w:pPr>
        <w:jc w:val="center"/>
        <w:rPr>
          <w:b/>
          <w:sz w:val="22"/>
          <w:szCs w:val="22"/>
        </w:rPr>
      </w:pPr>
    </w:p>
    <w:p w:rsidR="00586335" w:rsidRDefault="00586335" w:rsidP="006D28E5">
      <w:pPr>
        <w:jc w:val="center"/>
        <w:rPr>
          <w:b/>
          <w:sz w:val="22"/>
          <w:szCs w:val="22"/>
        </w:rPr>
      </w:pPr>
    </w:p>
    <w:p w:rsidR="00586335" w:rsidRDefault="00586335" w:rsidP="006D28E5">
      <w:pPr>
        <w:jc w:val="center"/>
        <w:rPr>
          <w:b/>
          <w:sz w:val="22"/>
          <w:szCs w:val="22"/>
        </w:rPr>
      </w:pPr>
    </w:p>
    <w:p w:rsidR="00586335" w:rsidRDefault="00586335" w:rsidP="006D28E5">
      <w:pPr>
        <w:jc w:val="center"/>
        <w:rPr>
          <w:b/>
          <w:sz w:val="22"/>
          <w:szCs w:val="22"/>
          <w:u w:val="single"/>
        </w:rPr>
      </w:pPr>
    </w:p>
    <w:p w:rsidR="00586335" w:rsidRDefault="00586335" w:rsidP="006D28E5">
      <w:pPr>
        <w:rPr>
          <w:b/>
          <w:sz w:val="22"/>
          <w:szCs w:val="22"/>
          <w:u w:val="single"/>
        </w:rPr>
      </w:pPr>
    </w:p>
    <w:p w:rsidR="00586335" w:rsidRDefault="00586335" w:rsidP="006D28E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  <w:t>Dolupodpísaný, Ján Szabó</w:t>
      </w:r>
      <w:r>
        <w:rPr>
          <w:b/>
          <w:sz w:val="22"/>
          <w:szCs w:val="22"/>
        </w:rPr>
        <w:t xml:space="preserve">, </w:t>
      </w:r>
      <w:r>
        <w:rPr>
          <w:sz w:val="22"/>
          <w:szCs w:val="22"/>
        </w:rPr>
        <w:t xml:space="preserve">bytom Rozvadze 425/10, 913 11 Trenčianska Turná ako konateľ spoločnosti MARBON spol. s r.o. so sídlom Trenčianska Turná 835, 913 21 Trenčianska Turná </w:t>
      </w:r>
    </w:p>
    <w:p w:rsidR="00586335" w:rsidRDefault="00586335" w:rsidP="006D28E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IČO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 w:rsidRPr="001904D0">
        <w:rPr>
          <w:noProof/>
          <w:sz w:val="24"/>
          <w:szCs w:val="24"/>
        </w:rPr>
        <w:t>44 687 621</w:t>
      </w:r>
      <w:r>
        <w:rPr>
          <w:sz w:val="22"/>
          <w:szCs w:val="22"/>
        </w:rPr>
        <w:t>, týmto vyhlasuje, že individuálna účtovná závierka za účtovné obdobie r.2013,  ktoré sa skončilo 31.12.2013, bola schválená spoločníkom na valnom zhromaždení dňa 30.06.2014.</w:t>
      </w:r>
    </w:p>
    <w:p w:rsidR="00586335" w:rsidRDefault="00586335" w:rsidP="006D28E5">
      <w:pPr>
        <w:spacing w:line="360" w:lineRule="auto"/>
        <w:jc w:val="both"/>
        <w:rPr>
          <w:sz w:val="22"/>
          <w:szCs w:val="22"/>
        </w:rPr>
      </w:pPr>
    </w:p>
    <w:p w:rsidR="00586335" w:rsidRDefault="00586335" w:rsidP="006D28E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586335" w:rsidRDefault="00586335" w:rsidP="006D28E5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Trenčíne, dňa 30.06.2014</w:t>
      </w:r>
    </w:p>
    <w:p w:rsidR="00586335" w:rsidRDefault="00586335" w:rsidP="006D28E5">
      <w:pPr>
        <w:spacing w:line="360" w:lineRule="auto"/>
        <w:ind w:firstLine="708"/>
        <w:jc w:val="both"/>
        <w:rPr>
          <w:sz w:val="22"/>
          <w:szCs w:val="22"/>
        </w:rPr>
      </w:pPr>
    </w:p>
    <w:p w:rsidR="00586335" w:rsidRDefault="00586335" w:rsidP="006D28E5">
      <w:pPr>
        <w:spacing w:line="360" w:lineRule="auto"/>
        <w:ind w:firstLine="708"/>
        <w:jc w:val="both"/>
        <w:rPr>
          <w:sz w:val="22"/>
          <w:szCs w:val="22"/>
        </w:rPr>
      </w:pPr>
    </w:p>
    <w:p w:rsidR="00586335" w:rsidRDefault="00586335" w:rsidP="006D28E5">
      <w:pPr>
        <w:spacing w:line="360" w:lineRule="auto"/>
        <w:jc w:val="both"/>
        <w:rPr>
          <w:sz w:val="22"/>
          <w:szCs w:val="22"/>
        </w:rPr>
      </w:pPr>
    </w:p>
    <w:p w:rsidR="00586335" w:rsidRDefault="00586335" w:rsidP="006D28E5">
      <w:pPr>
        <w:pStyle w:val="Header"/>
        <w:tabs>
          <w:tab w:val="left" w:pos="708"/>
        </w:tabs>
        <w:jc w:val="both"/>
        <w:rPr>
          <w:sz w:val="22"/>
        </w:rPr>
      </w:pPr>
    </w:p>
    <w:p w:rsidR="00586335" w:rsidRDefault="00586335" w:rsidP="006D28E5">
      <w:pPr>
        <w:pStyle w:val="Header"/>
        <w:tabs>
          <w:tab w:val="clear" w:pos="4703"/>
          <w:tab w:val="left" w:pos="5103"/>
        </w:tabs>
        <w:jc w:val="both"/>
        <w:rPr>
          <w:sz w:val="22"/>
        </w:rPr>
      </w:pPr>
      <w:r>
        <w:rPr>
          <w:sz w:val="22"/>
        </w:rPr>
        <w:tab/>
        <w:t>..</w:t>
      </w:r>
    </w:p>
    <w:p w:rsidR="00586335" w:rsidRDefault="00586335" w:rsidP="006D28E5">
      <w:pPr>
        <w:pStyle w:val="Heading8"/>
        <w:tabs>
          <w:tab w:val="clear" w:pos="1985"/>
          <w:tab w:val="clear" w:pos="3686"/>
          <w:tab w:val="left" w:pos="595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Bc. Marián Beňo</w:t>
      </w:r>
    </w:p>
    <w:p w:rsidR="00586335" w:rsidRDefault="00586335" w:rsidP="006D28E5">
      <w:pPr>
        <w:tabs>
          <w:tab w:val="left" w:pos="5529"/>
        </w:tabs>
        <w:ind w:right="141"/>
        <w:jc w:val="both"/>
        <w:rPr>
          <w:i/>
          <w:iCs/>
          <w:sz w:val="16"/>
          <w:szCs w:val="16"/>
        </w:rPr>
      </w:pPr>
      <w:r w:rsidRPr="007601B4">
        <w:rPr>
          <w:i/>
          <w:sz w:val="24"/>
        </w:rPr>
        <w:t xml:space="preserve">                                                                                       k</w:t>
      </w:r>
      <w:r w:rsidRPr="007601B4">
        <w:rPr>
          <w:i/>
          <w:iCs/>
          <w:sz w:val="16"/>
          <w:szCs w:val="16"/>
        </w:rPr>
        <w:t>onateľ spoločnosti MARBON  spol. s r</w:t>
      </w:r>
      <w:r>
        <w:rPr>
          <w:i/>
          <w:iCs/>
          <w:sz w:val="16"/>
          <w:szCs w:val="16"/>
        </w:rPr>
        <w:t>.o.</w:t>
      </w:r>
    </w:p>
    <w:p w:rsidR="00586335" w:rsidRDefault="00586335"/>
    <w:sectPr w:rsidR="00586335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056E3"/>
    <w:multiLevelType w:val="hybridMultilevel"/>
    <w:tmpl w:val="A7C6E2FE"/>
    <w:lvl w:ilvl="0" w:tplc="C5A27422">
      <w:start w:val="911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28E5"/>
    <w:rsid w:val="000B28B5"/>
    <w:rsid w:val="001904D0"/>
    <w:rsid w:val="00210CEA"/>
    <w:rsid w:val="00244385"/>
    <w:rsid w:val="0030223F"/>
    <w:rsid w:val="00353742"/>
    <w:rsid w:val="00391FEB"/>
    <w:rsid w:val="004C5366"/>
    <w:rsid w:val="004F5492"/>
    <w:rsid w:val="00585166"/>
    <w:rsid w:val="00586335"/>
    <w:rsid w:val="006B1410"/>
    <w:rsid w:val="006C04CD"/>
    <w:rsid w:val="006D28E5"/>
    <w:rsid w:val="007601B4"/>
    <w:rsid w:val="007A66E8"/>
    <w:rsid w:val="00A55B12"/>
    <w:rsid w:val="00A8659B"/>
    <w:rsid w:val="00CB3FF3"/>
    <w:rsid w:val="00E24AEE"/>
    <w:rsid w:val="00E26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28E5"/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24A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24AEE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6D28E5"/>
    <w:pPr>
      <w:keepNext/>
      <w:outlineLvl w:val="2"/>
    </w:pPr>
    <w:rPr>
      <w:b/>
      <w:caps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6D28E5"/>
    <w:pPr>
      <w:keepNext/>
      <w:tabs>
        <w:tab w:val="left" w:pos="1985"/>
        <w:tab w:val="left" w:pos="3686"/>
        <w:tab w:val="left" w:pos="6096"/>
        <w:tab w:val="left" w:pos="8364"/>
      </w:tabs>
      <w:jc w:val="both"/>
      <w:outlineLvl w:val="7"/>
    </w:pPr>
    <w:rPr>
      <w:rFonts w:ascii="Arial" w:hAnsi="Arial"/>
      <w:sz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24AEE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24AEE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6D28E5"/>
    <w:rPr>
      <w:rFonts w:ascii="Times New Roman" w:hAnsi="Times New Roman" w:cs="Times New Roman"/>
      <w:b/>
      <w:caps/>
      <w:sz w:val="20"/>
      <w:szCs w:val="20"/>
      <w:lang w:eastAsia="sk-SK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6D28E5"/>
    <w:rPr>
      <w:rFonts w:ascii="Arial" w:hAnsi="Arial" w:cs="Times New Roman"/>
      <w:sz w:val="20"/>
      <w:szCs w:val="20"/>
      <w:lang w:eastAsia="sk-SK"/>
    </w:rPr>
  </w:style>
  <w:style w:type="paragraph" w:styleId="Title">
    <w:name w:val="Title"/>
    <w:basedOn w:val="Normal"/>
    <w:next w:val="Normal"/>
    <w:link w:val="TitleChar"/>
    <w:uiPriority w:val="99"/>
    <w:qFormat/>
    <w:rsid w:val="00E24AEE"/>
    <w:pPr>
      <w:pBdr>
        <w:bottom w:val="single" w:sz="8" w:space="4" w:color="4F81BD"/>
      </w:pBdr>
      <w:spacing w:after="300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E24AEE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NoSpacing">
    <w:name w:val="No Spacing"/>
    <w:uiPriority w:val="99"/>
    <w:qFormat/>
    <w:rsid w:val="00E24AEE"/>
    <w:rPr>
      <w:lang w:eastAsia="en-US"/>
    </w:rPr>
  </w:style>
  <w:style w:type="paragraph" w:styleId="Header">
    <w:name w:val="header"/>
    <w:basedOn w:val="Normal"/>
    <w:link w:val="HeaderChar"/>
    <w:uiPriority w:val="99"/>
    <w:semiHidden/>
    <w:rsid w:val="006D28E5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D28E5"/>
    <w:rPr>
      <w:rFonts w:ascii="Times New Roman" w:hAnsi="Times New Roman" w:cs="Times New Roman"/>
      <w:sz w:val="20"/>
      <w:szCs w:val="20"/>
      <w:lang w:eastAsia="sk-SK"/>
    </w:rPr>
  </w:style>
  <w:style w:type="paragraph" w:styleId="BodyText">
    <w:name w:val="Body Text"/>
    <w:basedOn w:val="Normal"/>
    <w:link w:val="BodyTextChar"/>
    <w:uiPriority w:val="99"/>
    <w:semiHidden/>
    <w:rsid w:val="006D28E5"/>
    <w:rPr>
      <w:rFonts w:ascii="Arial Narrow" w:hAnsi="Arial Narrow"/>
      <w:sz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D28E5"/>
    <w:rPr>
      <w:rFonts w:ascii="Arial Narrow" w:hAnsi="Arial Narrow" w:cs="Times New Roman"/>
      <w:sz w:val="20"/>
      <w:szCs w:val="20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rsid w:val="00391F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5842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101</TotalTime>
  <Pages>1</Pages>
  <Words>130</Words>
  <Characters>742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Melicherova</dc:creator>
  <cp:keywords/>
  <dc:description/>
  <cp:lastModifiedBy>Beconsulting s.r.o.</cp:lastModifiedBy>
  <cp:revision>7</cp:revision>
  <cp:lastPrinted>2013-07-01T12:18:00Z</cp:lastPrinted>
  <dcterms:created xsi:type="dcterms:W3CDTF">2011-06-30T11:42:00Z</dcterms:created>
  <dcterms:modified xsi:type="dcterms:W3CDTF">2014-07-03T07:53:00Z</dcterms:modified>
</cp:coreProperties>
</file>