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06477E" w:rsidP="0048525C">
      <w:pPr>
        <w:jc w:val="center"/>
        <w:rPr>
          <w:b/>
        </w:rPr>
      </w:pPr>
      <w:r>
        <w:rPr>
          <w:b/>
        </w:rPr>
        <w:t xml:space="preserve">LG </w:t>
      </w:r>
      <w:proofErr w:type="spellStart"/>
      <w:r>
        <w:rPr>
          <w:b/>
        </w:rPr>
        <w:t>Elektro</w:t>
      </w:r>
      <w:proofErr w:type="spellEnd"/>
      <w:r>
        <w:rPr>
          <w:b/>
        </w:rPr>
        <w:t xml:space="preserve">, s. r. o., </w:t>
      </w:r>
      <w:proofErr w:type="spellStart"/>
      <w:r>
        <w:rPr>
          <w:b/>
        </w:rPr>
        <w:t>Betliarska</w:t>
      </w:r>
      <w:proofErr w:type="spellEnd"/>
      <w:r>
        <w:rPr>
          <w:b/>
        </w:rPr>
        <w:t xml:space="preserve"> 12/3769, 851 07  Bratislava, IČO: 44 437 943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06477E">
        <w:rPr>
          <w:u w:val="single"/>
        </w:rPr>
        <w:t>55326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>Daňový úrad Bratislava V</w:t>
      </w:r>
    </w:p>
    <w:p w:rsidR="0006477E" w:rsidRDefault="00033947">
      <w:proofErr w:type="spellStart"/>
      <w:r>
        <w:t>Ševčen</w:t>
      </w:r>
      <w:r w:rsidR="0048525C">
        <w:t>kova</w:t>
      </w:r>
      <w:proofErr w:type="spellEnd"/>
      <w:r w:rsidR="0048525C">
        <w:t xml:space="preserve"> 32</w:t>
      </w:r>
    </w:p>
    <w:p w:rsidR="0048525C" w:rsidRDefault="0048525C">
      <w:r>
        <w:t>850 00 Bratislava</w:t>
      </w:r>
    </w:p>
    <w:p w:rsidR="00C92672" w:rsidRDefault="00C92672"/>
    <w:p w:rsidR="00C92672" w:rsidRDefault="00C92672">
      <w:r>
        <w:t xml:space="preserve">Bratislava, dňa </w:t>
      </w:r>
      <w:r w:rsidR="00E71C8D">
        <w:t>30</w:t>
      </w:r>
      <w:r w:rsidR="0048525C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06477E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06477E">
        <w:rPr>
          <w:b/>
        </w:rPr>
        <w:t xml:space="preserve">LG </w:t>
      </w:r>
      <w:proofErr w:type="spellStart"/>
      <w:r w:rsidR="0006477E">
        <w:rPr>
          <w:b/>
        </w:rPr>
        <w:t>Elektro</w:t>
      </w:r>
      <w:proofErr w:type="spellEnd"/>
      <w:r w:rsidR="0006477E">
        <w:rPr>
          <w:b/>
        </w:rPr>
        <w:t xml:space="preserve">, s. r. o., </w:t>
      </w:r>
      <w:proofErr w:type="spellStart"/>
      <w:r w:rsidR="0006477E">
        <w:rPr>
          <w:b/>
        </w:rPr>
        <w:t>Betliarska</w:t>
      </w:r>
      <w:proofErr w:type="spellEnd"/>
      <w:r w:rsidR="0006477E">
        <w:rPr>
          <w:b/>
        </w:rPr>
        <w:t xml:space="preserve"> 12/3769, 851 07  Bratislava, IČO: 44 437 943,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06477E">
        <w:rPr>
          <w:bCs/>
        </w:rPr>
        <w:t>55326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3A4587">
        <w:rPr>
          <w:b/>
          <w:bCs/>
        </w:rPr>
        <w:t>jediným spoločníkom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E71C8D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06477E">
        <w:rPr>
          <w:bCs/>
        </w:rPr>
        <w:t xml:space="preserve">Gejza </w:t>
      </w:r>
      <w:proofErr w:type="spellStart"/>
      <w:r w:rsidR="0006477E">
        <w:rPr>
          <w:bCs/>
        </w:rPr>
        <w:t>Lelkes</w:t>
      </w:r>
      <w:proofErr w:type="spellEnd"/>
    </w:p>
    <w:p w:rsidR="00C92672" w:rsidRDefault="00EA3FC2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</w:t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06477E"/>
    <w:rsid w:val="001D3024"/>
    <w:rsid w:val="003A4587"/>
    <w:rsid w:val="0048525C"/>
    <w:rsid w:val="005227BD"/>
    <w:rsid w:val="007E7088"/>
    <w:rsid w:val="00A249C6"/>
    <w:rsid w:val="00C92672"/>
    <w:rsid w:val="00D7057E"/>
    <w:rsid w:val="00D86D52"/>
    <w:rsid w:val="00E71C8D"/>
    <w:rsid w:val="00EA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4</cp:revision>
  <dcterms:created xsi:type="dcterms:W3CDTF">2014-07-28T10:21:00Z</dcterms:created>
  <dcterms:modified xsi:type="dcterms:W3CDTF">2014-07-29T08:00:00Z</dcterms:modified>
</cp:coreProperties>
</file>