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C8A" w:rsidRDefault="004D3C8A"/>
    <w:p w:rsidR="00167C33" w:rsidRDefault="00167C33" w:rsidP="00167C33">
      <w:r>
        <w:tab/>
        <w:t>Daňový úrad Žilina</w:t>
      </w:r>
    </w:p>
    <w:p w:rsidR="00167C33" w:rsidRDefault="00167C33" w:rsidP="00167C3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Ul. Janka Kráľa 1</w:t>
      </w:r>
    </w:p>
    <w:p w:rsidR="00167C33" w:rsidRDefault="00167C33" w:rsidP="00167C3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010 01  Žilina</w:t>
      </w:r>
    </w:p>
    <w:p w:rsidR="00167C33" w:rsidRDefault="00167C33" w:rsidP="00167C33"/>
    <w:p w:rsidR="00167C33" w:rsidRDefault="00167C33" w:rsidP="00167C33"/>
    <w:p w:rsidR="00167C33" w:rsidRDefault="00167C33" w:rsidP="00167C3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Žilina 4.7.2014</w:t>
      </w:r>
    </w:p>
    <w:p w:rsidR="00167C33" w:rsidRDefault="00167C33" w:rsidP="00167C33"/>
    <w:p w:rsidR="00167C33" w:rsidRDefault="00167C33" w:rsidP="00167C33"/>
    <w:p w:rsidR="00167C33" w:rsidRDefault="00167C33" w:rsidP="00167C33">
      <w:r>
        <w:tab/>
        <w:t>Vec:  Oznámenie o schválení účtovnej závierky za rok 2013</w:t>
      </w:r>
    </w:p>
    <w:p w:rsidR="00167C33" w:rsidRDefault="00167C33" w:rsidP="00167C33"/>
    <w:p w:rsidR="00167C33" w:rsidRDefault="00167C33" w:rsidP="00167C33"/>
    <w:p w:rsidR="00167C33" w:rsidRDefault="00167C33" w:rsidP="00167C33">
      <w:r>
        <w:tab/>
        <w:t>Spoločnosť Telekomplex s.r.o.,  IČO 36379107, DIČ 2020102139 oznamuje, že ročná účtovná závierka spoločnosti za rok 2013, zostavená  dňa 22.3.2014, bola schválená valným zhromaždením dňa 30.6.2014.</w:t>
      </w:r>
    </w:p>
    <w:p w:rsidR="00167C33" w:rsidRDefault="00167C33" w:rsidP="00167C33"/>
    <w:p w:rsidR="00167C33" w:rsidRDefault="00167C33" w:rsidP="00167C33"/>
    <w:p w:rsidR="00167C33" w:rsidRDefault="00167C33" w:rsidP="00167C33">
      <w:r>
        <w:tab/>
        <w:t>Za Telekomplex, s.r.o.</w:t>
      </w:r>
    </w:p>
    <w:p w:rsidR="00167C33" w:rsidRDefault="00167C33" w:rsidP="00167C33"/>
    <w:p w:rsidR="00167C33" w:rsidRDefault="00167C33" w:rsidP="00167C33"/>
    <w:p w:rsidR="00167C33" w:rsidRDefault="00167C33" w:rsidP="00167C3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Peter Sivák</w:t>
      </w:r>
    </w:p>
    <w:p w:rsidR="00167C33" w:rsidRDefault="00167C33" w:rsidP="00167C3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167C33" w:rsidRDefault="00167C33"/>
    <w:sectPr w:rsidR="00167C33" w:rsidSect="00EE2345">
      <w:headerReference w:type="default" r:id="rId6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457F" w:rsidRDefault="00F2457F" w:rsidP="00167C33">
      <w:r>
        <w:separator/>
      </w:r>
    </w:p>
  </w:endnote>
  <w:endnote w:type="continuationSeparator" w:id="1">
    <w:p w:rsidR="00F2457F" w:rsidRDefault="00F2457F" w:rsidP="00167C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Ethnocentric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457F" w:rsidRDefault="00F2457F" w:rsidP="00167C33">
      <w:r>
        <w:separator/>
      </w:r>
    </w:p>
  </w:footnote>
  <w:footnote w:type="continuationSeparator" w:id="1">
    <w:p w:rsidR="00F2457F" w:rsidRDefault="00F2457F" w:rsidP="00167C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7C33" w:rsidRPr="00942396" w:rsidRDefault="00167C33" w:rsidP="00167C33">
    <w:pPr>
      <w:rPr>
        <w:u w:val="single"/>
      </w:rPr>
    </w:pPr>
    <w:r>
      <w:rPr>
        <w:rFonts w:ascii="Ethnocentric" w:hAnsi="Ethnocentric"/>
        <w:b/>
        <w:bCs/>
        <w:color w:val="FF6600"/>
        <w:sz w:val="40"/>
        <w:szCs w:val="40"/>
        <w:lang w:val="sk-SK"/>
      </w:rPr>
      <w:t xml:space="preserve">    </w:t>
    </w:r>
    <w:r>
      <w:rPr>
        <w:rFonts w:ascii="Ethnocentric" w:hAnsi="Ethnocentric"/>
        <w:b/>
        <w:bCs/>
        <w:noProof/>
        <w:color w:val="FF6600"/>
        <w:sz w:val="40"/>
        <w:szCs w:val="40"/>
        <w:lang w:eastAsia="sk-SK"/>
      </w:rPr>
      <w:drawing>
        <wp:inline distT="0" distB="0" distL="0" distR="0">
          <wp:extent cx="4631690" cy="795655"/>
          <wp:effectExtent l="19050" t="0" r="0" b="0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31690" cy="7956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167C33" w:rsidRDefault="00167C33">
    <w:pPr>
      <w:pStyle w:val="Hlavika"/>
    </w:pPr>
  </w:p>
  <w:p w:rsidR="00167C33" w:rsidRDefault="00167C33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67C33"/>
    <w:rsid w:val="00167C33"/>
    <w:rsid w:val="004D3C8A"/>
    <w:rsid w:val="00802892"/>
    <w:rsid w:val="00C92C1D"/>
    <w:rsid w:val="00EE2345"/>
    <w:rsid w:val="00F245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7C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67C33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167C33"/>
  </w:style>
  <w:style w:type="paragraph" w:styleId="Pta">
    <w:name w:val="footer"/>
    <w:basedOn w:val="Normlny"/>
    <w:link w:val="PtaChar"/>
    <w:uiPriority w:val="99"/>
    <w:semiHidden/>
    <w:unhideWhenUsed/>
    <w:rsid w:val="00167C33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val="sk-SK"/>
    </w:rPr>
  </w:style>
  <w:style w:type="character" w:customStyle="1" w:styleId="PtaChar">
    <w:name w:val="Päta Char"/>
    <w:basedOn w:val="Predvolenpsmoodseku"/>
    <w:link w:val="Pta"/>
    <w:uiPriority w:val="99"/>
    <w:semiHidden/>
    <w:rsid w:val="00167C33"/>
  </w:style>
  <w:style w:type="paragraph" w:styleId="Textbubliny">
    <w:name w:val="Balloon Text"/>
    <w:basedOn w:val="Normlny"/>
    <w:link w:val="TextbublinyChar"/>
    <w:uiPriority w:val="99"/>
    <w:semiHidden/>
    <w:unhideWhenUsed/>
    <w:rsid w:val="00167C33"/>
    <w:rPr>
      <w:rFonts w:ascii="Tahoma" w:eastAsiaTheme="minorHAnsi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7C3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375</Characters>
  <Application>Microsoft Office Word</Application>
  <DocSecurity>0</DocSecurity>
  <Lines>3</Lines>
  <Paragraphs>1</Paragraphs>
  <ScaleCrop>false</ScaleCrop>
  <Company>Komplex</Company>
  <LinksUpToDate>false</LinksUpToDate>
  <CharactersWithSpaces>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Vierka Sivakova</dc:creator>
  <cp:keywords/>
  <dc:description/>
  <cp:lastModifiedBy>Vierka Sivakova</cp:lastModifiedBy>
  <cp:revision>2</cp:revision>
  <dcterms:created xsi:type="dcterms:W3CDTF">2014-07-04T10:32:00Z</dcterms:created>
  <dcterms:modified xsi:type="dcterms:W3CDTF">2014-07-04T10:32:00Z</dcterms:modified>
</cp:coreProperties>
</file>