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7"/>
        <w:gridCol w:w="632"/>
      </w:tblGrid>
      <w:tr w:rsidR="004007CA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</w:t>
            </w:r>
            <w:proofErr w:type="spellStart"/>
            <w:r w:rsidRPr="002B2E75">
              <w:rPr>
                <w:rFonts w:cs="Arial"/>
                <w:szCs w:val="22"/>
                <w:lang w:eastAsia="sk-SK"/>
              </w:rPr>
              <w:t>Úč</w:t>
            </w:r>
            <w:proofErr w:type="spellEnd"/>
            <w:r w:rsidRPr="002B2E75">
              <w:rPr>
                <w:rFonts w:cs="Arial"/>
                <w:szCs w:val="22"/>
                <w:lang w:eastAsia="sk-SK"/>
              </w:rPr>
              <w:t xml:space="preserve">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8A2D79" w:rsidRPr="002B2E75" w:rsidRDefault="008A2D79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EE2144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Pr="00AD6758">
              <w:rPr>
                <w:rFonts w:cs="Arial"/>
                <w:sz w:val="18"/>
                <w:szCs w:val="18"/>
                <w:lang w:eastAsia="sk-SK"/>
              </w:rPr>
              <w:t>eurocentoch</w:t>
            </w:r>
            <w:proofErr w:type="spellEnd"/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E21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E21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E21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E214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634B2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12D59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D72087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12D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412D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163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4C549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412D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F2561F">
        <w:trPr>
          <w:trHeight w:val="57"/>
          <w:jc w:val="center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412D59" w:rsidP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412D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412D59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412D5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400BD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4C549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á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634B24" w:rsidP="00634B2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634B2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A7308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A7308A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A7308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34B2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ý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34B2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34B2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34B2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34B24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4C549C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A7308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0D412F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2561F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F2561F" w:rsidRPr="00D72087" w:rsidRDefault="00F2561F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F2561F" w:rsidRPr="00D72087" w:rsidTr="00F2561F">
        <w:trPr>
          <w:trHeight w:val="57"/>
          <w:jc w:val="center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F2561F" w:rsidRPr="00D72087" w:rsidTr="00F2561F">
        <w:trPr>
          <w:trHeight w:val="850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Default="00EE2144" w:rsidP="00BF095A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  <w:r w:rsidR="00BF095A">
              <w:rPr>
                <w:rFonts w:cs="Arial"/>
                <w:sz w:val="18"/>
                <w:szCs w:val="18"/>
                <w:lang w:val="en-US" w:eastAsia="sk-SK"/>
              </w:rPr>
              <w:t>7</w:t>
            </w:r>
            <w:r w:rsidR="00F2561F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 w:rsidR="00EA3302">
              <w:rPr>
                <w:rFonts w:cs="Arial"/>
                <w:sz w:val="18"/>
                <w:szCs w:val="18"/>
                <w:lang w:val="en-US" w:eastAsia="sk-SK"/>
              </w:rPr>
              <w:t>0</w:t>
            </w:r>
            <w:r w:rsidR="00F2561F">
              <w:rPr>
                <w:rFonts w:cs="Arial"/>
                <w:sz w:val="18"/>
                <w:szCs w:val="18"/>
                <w:lang w:val="en-US" w:eastAsia="sk-SK"/>
              </w:rPr>
              <w:t>3.201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4</w:t>
            </w: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F2561F" w:rsidRPr="00D72087" w:rsidTr="00F2561F">
        <w:trPr>
          <w:trHeight w:val="848"/>
          <w:jc w:val="center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F2561F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F2561F" w:rsidRDefault="00F2561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F2561F" w:rsidRPr="00D72087" w:rsidRDefault="00F2561F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A7308A" w:rsidRPr="00296063" w:rsidRDefault="00A7308A" w:rsidP="00A7308A">
      <w:pPr>
        <w:ind w:left="426"/>
        <w:jc w:val="both"/>
        <w:rPr>
          <w:sz w:val="18"/>
          <w:szCs w:val="18"/>
        </w:rPr>
      </w:pPr>
      <w:r w:rsidRPr="00296063">
        <w:rPr>
          <w:sz w:val="18"/>
          <w:szCs w:val="18"/>
        </w:rPr>
        <w:t xml:space="preserve">Spoločnosť </w:t>
      </w:r>
      <w:r w:rsidR="00412D59" w:rsidRPr="00412D59">
        <w:rPr>
          <w:i/>
          <w:sz w:val="18"/>
          <w:szCs w:val="18"/>
        </w:rPr>
        <w:t xml:space="preserve">SPG </w:t>
      </w:r>
      <w:proofErr w:type="spellStart"/>
      <w:r w:rsidR="00412D59" w:rsidRPr="00412D59">
        <w:rPr>
          <w:i/>
          <w:sz w:val="18"/>
          <w:szCs w:val="18"/>
        </w:rPr>
        <w:t>Group</w:t>
      </w:r>
      <w:proofErr w:type="spellEnd"/>
      <w:r w:rsidR="00412D59">
        <w:rPr>
          <w:sz w:val="18"/>
          <w:szCs w:val="18"/>
        </w:rPr>
        <w:t xml:space="preserve"> </w:t>
      </w:r>
      <w:r w:rsidRPr="00296063">
        <w:rPr>
          <w:i/>
          <w:sz w:val="18"/>
          <w:szCs w:val="18"/>
        </w:rPr>
        <w:t>s.r.o.</w:t>
      </w:r>
      <w:r w:rsidRPr="00296063">
        <w:rPr>
          <w:sz w:val="18"/>
          <w:szCs w:val="18"/>
        </w:rPr>
        <w:t xml:space="preserve"> (ďalej len  „spoločnosť“) bola založená </w:t>
      </w:r>
      <w:r w:rsidR="00412D59">
        <w:rPr>
          <w:sz w:val="18"/>
          <w:szCs w:val="18"/>
        </w:rPr>
        <w:t>spoločenskou zmluvou</w:t>
      </w:r>
      <w:r w:rsidRPr="00296063">
        <w:rPr>
          <w:sz w:val="18"/>
          <w:szCs w:val="18"/>
        </w:rPr>
        <w:t xml:space="preserve"> zo dňa </w:t>
      </w:r>
      <w:r w:rsidR="00412D59">
        <w:rPr>
          <w:sz w:val="18"/>
          <w:szCs w:val="18"/>
        </w:rPr>
        <w:t>12</w:t>
      </w:r>
      <w:r w:rsidRPr="00296063">
        <w:rPr>
          <w:sz w:val="18"/>
          <w:szCs w:val="18"/>
        </w:rPr>
        <w:t>.0</w:t>
      </w:r>
      <w:r w:rsidR="00412D59">
        <w:rPr>
          <w:sz w:val="18"/>
          <w:szCs w:val="18"/>
        </w:rPr>
        <w:t>9</w:t>
      </w:r>
      <w:r w:rsidRPr="00296063">
        <w:rPr>
          <w:sz w:val="18"/>
          <w:szCs w:val="18"/>
        </w:rPr>
        <w:t>.200</w:t>
      </w:r>
      <w:r w:rsidR="00412D59">
        <w:rPr>
          <w:sz w:val="18"/>
          <w:szCs w:val="18"/>
        </w:rPr>
        <w:t>6</w:t>
      </w:r>
      <w:r w:rsidRPr="00296063">
        <w:rPr>
          <w:sz w:val="18"/>
          <w:szCs w:val="18"/>
        </w:rPr>
        <w:t xml:space="preserve"> so sídlom </w:t>
      </w:r>
      <w:r w:rsidR="00634B24">
        <w:rPr>
          <w:sz w:val="18"/>
          <w:szCs w:val="18"/>
        </w:rPr>
        <w:t>Lesná 1524/85</w:t>
      </w:r>
      <w:r w:rsidR="00F2561F">
        <w:rPr>
          <w:sz w:val="18"/>
          <w:szCs w:val="18"/>
        </w:rPr>
        <w:t xml:space="preserve"> a </w:t>
      </w:r>
      <w:r w:rsidRPr="00296063">
        <w:rPr>
          <w:sz w:val="18"/>
          <w:szCs w:val="18"/>
        </w:rPr>
        <w:t xml:space="preserve"> dňa </w:t>
      </w:r>
      <w:r w:rsidR="00634B24">
        <w:rPr>
          <w:sz w:val="18"/>
          <w:szCs w:val="18"/>
        </w:rPr>
        <w:t>2</w:t>
      </w:r>
      <w:r w:rsidR="00412D59">
        <w:rPr>
          <w:sz w:val="18"/>
          <w:szCs w:val="18"/>
        </w:rPr>
        <w:t>7</w:t>
      </w:r>
      <w:r w:rsidRPr="00296063">
        <w:rPr>
          <w:sz w:val="18"/>
          <w:szCs w:val="18"/>
        </w:rPr>
        <w:t>.0</w:t>
      </w:r>
      <w:r w:rsidR="00412D59">
        <w:rPr>
          <w:sz w:val="18"/>
          <w:szCs w:val="18"/>
        </w:rPr>
        <w:t>9</w:t>
      </w:r>
      <w:r w:rsidRPr="00296063">
        <w:rPr>
          <w:sz w:val="18"/>
          <w:szCs w:val="18"/>
        </w:rPr>
        <w:t>.200</w:t>
      </w:r>
      <w:r w:rsidR="00412D59">
        <w:rPr>
          <w:sz w:val="18"/>
          <w:szCs w:val="18"/>
        </w:rPr>
        <w:t>6</w:t>
      </w:r>
      <w:r w:rsidRPr="00296063">
        <w:rPr>
          <w:sz w:val="18"/>
          <w:szCs w:val="18"/>
        </w:rPr>
        <w:t xml:space="preserve"> bola zapísaná do Obchodného registra vedenom na Okresnom súde </w:t>
      </w:r>
      <w:r w:rsidR="00F2561F">
        <w:rPr>
          <w:sz w:val="18"/>
          <w:szCs w:val="18"/>
        </w:rPr>
        <w:t>Trnava</w:t>
      </w:r>
      <w:r w:rsidRPr="00296063">
        <w:rPr>
          <w:sz w:val="18"/>
          <w:szCs w:val="18"/>
        </w:rPr>
        <w:t xml:space="preserve">, oddiel </w:t>
      </w:r>
      <w:proofErr w:type="spellStart"/>
      <w:r w:rsidRPr="00296063">
        <w:rPr>
          <w:sz w:val="18"/>
          <w:szCs w:val="18"/>
        </w:rPr>
        <w:t>Sro</w:t>
      </w:r>
      <w:proofErr w:type="spellEnd"/>
      <w:r w:rsidRPr="00296063">
        <w:rPr>
          <w:sz w:val="18"/>
          <w:szCs w:val="18"/>
        </w:rPr>
        <w:t xml:space="preserve">, vložka číslo </w:t>
      </w:r>
      <w:r w:rsidR="00412D59">
        <w:rPr>
          <w:sz w:val="18"/>
          <w:szCs w:val="18"/>
        </w:rPr>
        <w:t>19966</w:t>
      </w:r>
      <w:r w:rsidR="00634B24">
        <w:rPr>
          <w:sz w:val="18"/>
          <w:szCs w:val="18"/>
        </w:rPr>
        <w:t>/T</w:t>
      </w:r>
      <w:r w:rsidR="00F67C3B">
        <w:rPr>
          <w:sz w:val="18"/>
          <w:szCs w:val="18"/>
        </w:rPr>
        <w:t>,</w:t>
      </w:r>
      <w:r w:rsidRPr="00296063">
        <w:rPr>
          <w:sz w:val="18"/>
          <w:szCs w:val="18"/>
        </w:rPr>
        <w:t xml:space="preserve"> identifikačné číslo </w:t>
      </w:r>
      <w:r w:rsidR="00412D59">
        <w:rPr>
          <w:sz w:val="18"/>
          <w:szCs w:val="18"/>
        </w:rPr>
        <w:t>36 679 542</w:t>
      </w:r>
      <w:r w:rsidRPr="00296063">
        <w:rPr>
          <w:sz w:val="18"/>
          <w:szCs w:val="18"/>
        </w:rPr>
        <w:t xml:space="preserve">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F2561F" w:rsidRDefault="00F2561F" w:rsidP="00F2561F">
      <w:pPr>
        <w:pStyle w:val="Zkladntext"/>
        <w:numPr>
          <w:ilvl w:val="0"/>
          <w:numId w:val="38"/>
        </w:numPr>
      </w:pPr>
      <w:r>
        <w:t>kúpa tovaru na účely jeho predaja konečnému spotrebiteľovi (maloobchod) v rozsahu voľnej živnosti,</w:t>
      </w:r>
    </w:p>
    <w:p w:rsidR="00F2561F" w:rsidRDefault="00F2561F" w:rsidP="00F2561F">
      <w:pPr>
        <w:pStyle w:val="Zkladntext"/>
        <w:numPr>
          <w:ilvl w:val="0"/>
          <w:numId w:val="38"/>
        </w:numPr>
      </w:pPr>
      <w:r>
        <w:t>kúpa tovaru na účely jeho predaja iným prevádzkovateľom živnosti (veľkoobchod) v rozsahu voľnej živnosti</w:t>
      </w:r>
    </w:p>
    <w:p w:rsidR="00F2561F" w:rsidRDefault="00F2561F" w:rsidP="00F2561F">
      <w:pPr>
        <w:pStyle w:val="Zkladntext"/>
        <w:numPr>
          <w:ilvl w:val="0"/>
          <w:numId w:val="37"/>
        </w:numPr>
      </w:pPr>
      <w:r>
        <w:t>sp</w:t>
      </w:r>
      <w:r w:rsidR="00F35CD6">
        <w:t>rostredkovateľská činnosť v</w:t>
      </w:r>
      <w:r w:rsidR="00412D59">
        <w:t> rozsahu voľnej živnosti</w:t>
      </w:r>
      <w:r w:rsidR="00F67C3B">
        <w:t>,</w:t>
      </w:r>
    </w:p>
    <w:p w:rsidR="00F35CD6" w:rsidRDefault="00F35CD6" w:rsidP="00F2561F">
      <w:pPr>
        <w:pStyle w:val="Zkladntext"/>
        <w:numPr>
          <w:ilvl w:val="0"/>
          <w:numId w:val="37"/>
        </w:numPr>
      </w:pPr>
      <w:r>
        <w:t xml:space="preserve">administratívne </w:t>
      </w:r>
      <w:r w:rsidR="00970F94">
        <w:t>práce</w:t>
      </w:r>
      <w:r w:rsidR="00F67C3B">
        <w:t>,</w:t>
      </w:r>
    </w:p>
    <w:p w:rsidR="00F35CD6" w:rsidRDefault="00970F94" w:rsidP="00F2561F">
      <w:pPr>
        <w:pStyle w:val="Zkladntext"/>
        <w:numPr>
          <w:ilvl w:val="0"/>
          <w:numId w:val="37"/>
        </w:numPr>
      </w:pPr>
      <w:r>
        <w:t>inžinierska činnosť – obstarávateľské služby v stavebníctve</w:t>
      </w:r>
      <w:r w:rsidR="00F67C3B">
        <w:t>,</w:t>
      </w:r>
    </w:p>
    <w:p w:rsidR="00F35CD6" w:rsidRDefault="00970F94" w:rsidP="00F2561F">
      <w:pPr>
        <w:pStyle w:val="Zkladntext"/>
        <w:numPr>
          <w:ilvl w:val="0"/>
          <w:numId w:val="37"/>
        </w:numPr>
      </w:pPr>
      <w:r>
        <w:t>podnikateľské poradenstvo v rozsahu voľnej živnosti.</w:t>
      </w:r>
    </w:p>
    <w:p w:rsidR="00F35CD6" w:rsidRPr="00F2561F" w:rsidRDefault="00F35CD6" w:rsidP="00F35CD6">
      <w:pPr>
        <w:pStyle w:val="Zkladntext"/>
        <w:ind w:left="0"/>
      </w:pPr>
    </w:p>
    <w:p w:rsidR="004D3B4A" w:rsidRDefault="004D3B4A" w:rsidP="004D3B4A">
      <w:pPr>
        <w:pStyle w:val="Zkladntext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394711371"/>
    <w:bookmarkStart w:id="3" w:name="_MON_1393312476"/>
    <w:bookmarkEnd w:id="2"/>
    <w:bookmarkEnd w:id="3"/>
    <w:bookmarkStart w:id="4" w:name="_MON_1393320951"/>
    <w:bookmarkEnd w:id="4"/>
    <w:p w:rsidR="004D3B4A" w:rsidRDefault="00EE2144" w:rsidP="004D3B4A">
      <w:pPr>
        <w:pStyle w:val="Zkladntext"/>
      </w:pPr>
      <w:r>
        <w:object w:dxaOrig="9161" w:dyaOrig="163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1.2pt;height:88.15pt" o:ole="" o:preferrelative="f">
            <v:imagedata r:id="rId8" o:title=""/>
            <o:lock v:ext="edit" aspectratio="f"/>
          </v:shape>
          <o:OLEObject Type="Embed" ProgID="Excel.Sheet.12" ShapeID="_x0000_i1025" DrawAspect="Content" ObjectID="_1457434285" r:id="rId9"/>
        </w:object>
      </w: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EE2144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201</w:t>
      </w:r>
      <w:r w:rsidR="00EE2144">
        <w:t>3</w:t>
      </w:r>
      <w:r>
        <w:t xml:space="preserve"> do 31. decembra 201</w:t>
      </w:r>
      <w:r w:rsidR="00EE2144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EE2144">
        <w:t>2</w:t>
      </w:r>
      <w:r>
        <w:t xml:space="preserve">, za predchádzajúce účtovné obdobie, bola schválená valným zhromaždením Spoločnosti </w:t>
      </w:r>
      <w:r w:rsidR="00F35CD6">
        <w:t>31</w:t>
      </w:r>
      <w:r>
        <w:t xml:space="preserve">. </w:t>
      </w:r>
      <w:r w:rsidR="006854F2">
        <w:t>decembra</w:t>
      </w:r>
      <w:r>
        <w:t xml:space="preserve"> 201</w:t>
      </w:r>
      <w:r w:rsidR="00EE2144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7"/>
      <w:r>
        <w:t>Informácie o orgánoch účtovnej jednotky</w:t>
      </w:r>
      <w:bookmarkEnd w:id="5"/>
    </w:p>
    <w:p w:rsidR="004D3B4A" w:rsidRDefault="004D3B4A" w:rsidP="004D3B4A"/>
    <w:p w:rsidR="006854F2" w:rsidRDefault="006854F2" w:rsidP="004D3B4A">
      <w:pPr>
        <w:ind w:left="426"/>
        <w:rPr>
          <w:sz w:val="18"/>
        </w:rPr>
      </w:pPr>
      <w:r>
        <w:rPr>
          <w:sz w:val="18"/>
        </w:rPr>
        <w:t xml:space="preserve">Štatutárnym orgánom spoločnosti </w:t>
      </w:r>
      <w:r w:rsidR="00970F94">
        <w:rPr>
          <w:sz w:val="18"/>
        </w:rPr>
        <w:t>sú</w:t>
      </w:r>
      <w:r>
        <w:rPr>
          <w:sz w:val="18"/>
        </w:rPr>
        <w:t xml:space="preserve"> konate</w:t>
      </w:r>
      <w:r w:rsidR="00970F94">
        <w:rPr>
          <w:sz w:val="18"/>
        </w:rPr>
        <w:t>lia</w:t>
      </w:r>
      <w:r>
        <w:rPr>
          <w:sz w:val="18"/>
        </w:rPr>
        <w:t>:</w:t>
      </w:r>
    </w:p>
    <w:p w:rsidR="008A63FE" w:rsidRDefault="00970F94" w:rsidP="006854F2">
      <w:pPr>
        <w:pStyle w:val="Odsekzoznamu"/>
        <w:numPr>
          <w:ilvl w:val="0"/>
          <w:numId w:val="36"/>
        </w:numPr>
        <w:rPr>
          <w:sz w:val="18"/>
        </w:rPr>
      </w:pPr>
      <w:r>
        <w:rPr>
          <w:sz w:val="18"/>
        </w:rPr>
        <w:t xml:space="preserve">Ing. </w:t>
      </w:r>
      <w:proofErr w:type="spellStart"/>
      <w:r>
        <w:rPr>
          <w:sz w:val="18"/>
        </w:rPr>
        <w:t>László</w:t>
      </w:r>
      <w:proofErr w:type="spellEnd"/>
      <w:r>
        <w:rPr>
          <w:sz w:val="18"/>
        </w:rPr>
        <w:t xml:space="preserve"> </w:t>
      </w:r>
      <w:proofErr w:type="spellStart"/>
      <w:r>
        <w:rPr>
          <w:sz w:val="18"/>
        </w:rPr>
        <w:t>Farkas</w:t>
      </w:r>
      <w:proofErr w:type="spellEnd"/>
      <w:r>
        <w:rPr>
          <w:sz w:val="18"/>
        </w:rPr>
        <w:t>,</w:t>
      </w:r>
    </w:p>
    <w:p w:rsidR="00970F94" w:rsidRDefault="00970F94" w:rsidP="006854F2">
      <w:pPr>
        <w:pStyle w:val="Odsekzoznamu"/>
        <w:numPr>
          <w:ilvl w:val="0"/>
          <w:numId w:val="36"/>
        </w:numPr>
        <w:rPr>
          <w:sz w:val="18"/>
        </w:rPr>
      </w:pPr>
      <w:r>
        <w:rPr>
          <w:sz w:val="18"/>
        </w:rPr>
        <w:t xml:space="preserve">Ing. Andrea </w:t>
      </w:r>
      <w:proofErr w:type="spellStart"/>
      <w:r>
        <w:rPr>
          <w:sz w:val="18"/>
        </w:rPr>
        <w:t>Magyarics</w:t>
      </w:r>
      <w:proofErr w:type="spellEnd"/>
      <w:r>
        <w:rPr>
          <w:sz w:val="18"/>
        </w:rPr>
        <w:t>.</w:t>
      </w:r>
    </w:p>
    <w:p w:rsidR="00F35CD6" w:rsidRPr="00F35CD6" w:rsidRDefault="00F35CD6" w:rsidP="00F35CD6">
      <w:pPr>
        <w:ind w:left="426"/>
        <w:rPr>
          <w:sz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8"/>
      <w:r>
        <w:t>informácie o spoločníkoch účtovnej jednotky</w:t>
      </w:r>
      <w:bookmarkEnd w:id="6"/>
    </w:p>
    <w:p w:rsidR="004D3B4A" w:rsidRDefault="004D3B4A" w:rsidP="00C558EF">
      <w:pPr>
        <w:ind w:left="426"/>
      </w:pPr>
    </w:p>
    <w:p w:rsidR="00D54563" w:rsidRPr="00423AFA" w:rsidRDefault="008A63FE" w:rsidP="00D54563">
      <w:pPr>
        <w:pStyle w:val="Zkladntext"/>
      </w:pPr>
      <w:r>
        <w:t xml:space="preserve">Spoločnosť má </w:t>
      </w:r>
      <w:r w:rsidR="00970F94">
        <w:t>troch</w:t>
      </w:r>
      <w:r>
        <w:t xml:space="preserve"> spoločník</w:t>
      </w:r>
      <w:r w:rsidR="00970F94">
        <w:t>ov</w:t>
      </w:r>
      <w:r>
        <w:t>:</w:t>
      </w:r>
    </w:p>
    <w:bookmarkStart w:id="7" w:name="_MON_1394723912"/>
    <w:bookmarkStart w:id="8" w:name="_MON_1393314244"/>
    <w:bookmarkStart w:id="9" w:name="_MON_1394720765"/>
    <w:bookmarkEnd w:id="7"/>
    <w:bookmarkEnd w:id="8"/>
    <w:bookmarkEnd w:id="9"/>
    <w:bookmarkStart w:id="10" w:name="_MON_1394711585"/>
    <w:bookmarkEnd w:id="10"/>
    <w:p w:rsidR="00D54563" w:rsidRDefault="00970F94" w:rsidP="004D3B4A">
      <w:pPr>
        <w:pStyle w:val="Zkladntext"/>
      </w:pPr>
      <w:r>
        <w:object w:dxaOrig="9338" w:dyaOrig="2822">
          <v:shape id="_x0000_i1026" type="#_x0000_t75" style="width:438.35pt;height:147.45pt" o:ole="" o:preferrelative="f">
            <v:imagedata r:id="rId10" o:title=""/>
            <o:lock v:ext="edit" aspectratio="f"/>
          </v:shape>
          <o:OLEObject Type="Embed" ProgID="Excel.Sheet.12" ShapeID="_x0000_i1026" DrawAspect="Content" ObjectID="_1457434286" r:id="rId11"/>
        </w:object>
      </w:r>
    </w:p>
    <w:p w:rsidR="00D54563" w:rsidRDefault="00D54563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CF55BA" w:rsidRDefault="00CF55BA" w:rsidP="00CF55BA">
      <w:pPr>
        <w:ind w:left="426"/>
        <w:rPr>
          <w:i/>
          <w:sz w:val="18"/>
          <w:szCs w:val="18"/>
        </w:rPr>
      </w:pPr>
      <w:r w:rsidRPr="00296063">
        <w:rPr>
          <w:sz w:val="18"/>
          <w:szCs w:val="18"/>
        </w:rPr>
        <w:t>Spoločnosť</w:t>
      </w:r>
      <w:r w:rsidR="00A6701D">
        <w:rPr>
          <w:sz w:val="18"/>
          <w:szCs w:val="18"/>
        </w:rPr>
        <w:t xml:space="preserve"> nezostavuje konsolidovanú účtovnú závierku a nie je súčasťou žiadneho konsolidovaného celku.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CF55BA">
        <w:t>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nehmotného majetku sú stanovené vychádzajúc z predpokladanej doby jeho používania a predpokladaného priebehu jeho opotrebenia. Odpisovať sa začína prvým dňom mesiaca uveden</w:t>
      </w:r>
      <w:r w:rsidR="00CF55BA">
        <w:t>ia</w:t>
      </w:r>
      <w:r>
        <w:t xml:space="preserve"> dlhodobého majetku do používania. </w:t>
      </w:r>
      <w:r w:rsidR="00A6701D">
        <w:t xml:space="preserve">Dlhodobý nehmotný majetok, ktorého obstarávacia cena (resp. vlastné náklady) je </w:t>
      </w:r>
      <w:r w:rsidR="00A6701D" w:rsidRPr="00F7710B">
        <w:t>2</w:t>
      </w:r>
      <w:r w:rsidR="00A6701D" w:rsidRPr="00DF04B4">
        <w:t> </w:t>
      </w:r>
      <w:r w:rsidR="00A6701D">
        <w:t>400</w:t>
      </w:r>
      <w:r w:rsidR="00A6701D" w:rsidRPr="00DF04B4">
        <w:t xml:space="preserve"> EUR</w:t>
      </w:r>
      <w:r w:rsidR="00A6701D">
        <w:t xml:space="preserve"> a nižšia, sa odpisuje jednorazovo pri uvedení do používania. </w:t>
      </w: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2"/>
        <w:gridCol w:w="416"/>
        <w:gridCol w:w="1544"/>
        <w:gridCol w:w="222"/>
        <w:gridCol w:w="1816"/>
        <w:gridCol w:w="222"/>
        <w:gridCol w:w="1694"/>
      </w:tblGrid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2A61DE">
        <w:trPr>
          <w:trHeight w:val="250"/>
        </w:trPr>
        <w:tc>
          <w:tcPr>
            <w:tcW w:w="2903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2A61DE">
        <w:trPr>
          <w:trHeight w:val="250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D3B4A" w:rsidRDefault="00A6701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A6701D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2A61DE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9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</w:p>
        </w:tc>
        <w:tc>
          <w:tcPr>
            <w:tcW w:w="1544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16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22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694" w:type="dxa"/>
          </w:tcPr>
          <w:p w:rsidR="004D3B4A" w:rsidRDefault="004D3B4A" w:rsidP="0000290B">
            <w:pPr>
              <w:pStyle w:val="Tabulka"/>
              <w:jc w:val="center"/>
            </w:pP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Odpisovať sa začína prvým dňom mesiaca uveden</w:t>
      </w:r>
      <w:r w:rsidR="002A61DE">
        <w:t>ia</w:t>
      </w:r>
      <w:r>
        <w:t xml:space="preserve"> dlhodobého majetku do používania. </w:t>
      </w:r>
      <w:r w:rsidR="00A6701D">
        <w:t xml:space="preserve">Drobný dlhodobý hmotný majetok, ktorého obstarávacia cena (resp. vlastné náklady) je 1 700 EUR a nižšia, sa odpisuje jednorazovo pri uvedení do používania. Pozemky sa neodpisujú. </w:t>
      </w:r>
      <w:r>
        <w:t>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A6701D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A6701D" w:rsidP="002A61DE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6701D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6701D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A6701D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2A61DE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2A61DE" w:rsidRDefault="00A6701D" w:rsidP="002A61DE">
            <w:pPr>
              <w:pStyle w:val="Tabulka"/>
              <w:jc w:val="center"/>
            </w:pPr>
            <w:r>
              <w:t>25</w:t>
            </w:r>
          </w:p>
        </w:tc>
      </w:tr>
    </w:tbl>
    <w:p w:rsidR="00F10CE0" w:rsidRDefault="00F10CE0" w:rsidP="00F10CE0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F506EF" w:rsidRDefault="00F506EF" w:rsidP="004D3B4A">
      <w:pPr>
        <w:pStyle w:val="Zkladntext"/>
      </w:pPr>
    </w:p>
    <w:p w:rsidR="00F506EF" w:rsidRDefault="00F506EF" w:rsidP="004D3B4A">
      <w:pPr>
        <w:pStyle w:val="Zkladntext"/>
      </w:pPr>
      <w:r>
        <w:t>Ak je zostatková doba splatnosti pohľadávky dlhšia ako jeden rok, tvorí sa opravná položka, ktorá predstavuje rozdiel medzi menovitou a súčasnou hodnotou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F10CE0" w:rsidRDefault="00F10CE0" w:rsidP="00F10CE0">
      <w:pPr>
        <w:pStyle w:val="Pismenka"/>
        <w:tabs>
          <w:tab w:val="clear" w:pos="426"/>
        </w:tabs>
        <w:ind w:left="426"/>
      </w:pPr>
      <w:r>
        <w:t>Prenájom (lízing)</w:t>
      </w:r>
    </w:p>
    <w:p w:rsidR="00F10CE0" w:rsidRDefault="00F10CE0" w:rsidP="00F10CE0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F10CE0" w:rsidRDefault="00F10CE0" w:rsidP="00F10CE0">
      <w:pPr>
        <w:pStyle w:val="Zkladntext"/>
      </w:pPr>
    </w:p>
    <w:p w:rsidR="00F10CE0" w:rsidRDefault="00F10CE0" w:rsidP="00F10CE0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F67C3B" w:rsidRDefault="00F67C3B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00"/>
      <w:r>
        <w:lastRenderedPageBreak/>
        <w:t>informácie o údajoch na strane aktív súvahy</w:t>
      </w:r>
      <w:bookmarkEnd w:id="12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Pr="007E5FD5" w:rsidRDefault="00F67C3B" w:rsidP="004D3B4A">
      <w:pPr>
        <w:pStyle w:val="Zkladntext"/>
        <w:rPr>
          <w:color w:val="FF0000"/>
        </w:rPr>
      </w:pPr>
      <w:r>
        <w:t>Spoločnosť k 31.12.201</w:t>
      </w:r>
      <w:r w:rsidR="00EE2144">
        <w:t>3</w:t>
      </w:r>
      <w:r>
        <w:t xml:space="preserve"> </w:t>
      </w:r>
      <w:r w:rsidR="00970F94">
        <w:t>má vo vlastníctve pozemky v celkovej hodnote 532 474 Eur</w:t>
      </w:r>
      <w:r>
        <w:t>.</w:t>
      </w:r>
      <w:r w:rsidR="004D3B4A" w:rsidRPr="007E5FD5">
        <w:t xml:space="preserve"> </w:t>
      </w:r>
    </w:p>
    <w:p w:rsidR="004D3B4A" w:rsidRDefault="004D3B4A" w:rsidP="004D3B4A">
      <w:pPr>
        <w:pStyle w:val="Zkladntext"/>
      </w:pPr>
    </w:p>
    <w:p w:rsidR="005D2A89" w:rsidRDefault="00CA441D">
      <w:pPr>
        <w:pStyle w:val="Nadpis2"/>
        <w:numPr>
          <w:ilvl w:val="0"/>
          <w:numId w:val="2"/>
        </w:numPr>
      </w:pPr>
      <w:bookmarkStart w:id="14" w:name="_Toc530739904"/>
      <w:r>
        <w:t>Pohľadávky</w:t>
      </w:r>
      <w:bookmarkEnd w:id="14"/>
    </w:p>
    <w:p w:rsidR="00CA441D" w:rsidRDefault="00CA441D" w:rsidP="00CA441D">
      <w:pPr>
        <w:pStyle w:val="Zkladntext"/>
      </w:pPr>
    </w:p>
    <w:p w:rsidR="00CA441D" w:rsidRDefault="00B55B67" w:rsidP="00CA441D">
      <w:pPr>
        <w:pStyle w:val="Zkladntext"/>
      </w:pPr>
      <w:r>
        <w:t>Na základe analýzy stavov pohľadávok neboli vytvorené opravné položky k pohľadávkam.</w:t>
      </w:r>
    </w:p>
    <w:p w:rsidR="00CA441D" w:rsidRDefault="00CA441D" w:rsidP="00CA441D">
      <w:pPr>
        <w:pStyle w:val="Zkladntext"/>
      </w:pPr>
    </w:p>
    <w:p w:rsidR="00CA441D" w:rsidRPr="005B076E" w:rsidRDefault="00CA441D" w:rsidP="00CA441D">
      <w:pPr>
        <w:pStyle w:val="Zkladntext"/>
      </w:pPr>
      <w:r w:rsidRPr="005B076E">
        <w:t xml:space="preserve">Veková štruktúra pohľadávok </w:t>
      </w:r>
      <w:r w:rsidR="00515879" w:rsidRPr="005B076E">
        <w:t xml:space="preserve">za bežné účtovné obdobie </w:t>
      </w:r>
      <w:r w:rsidRPr="005B076E">
        <w:t>je uvedená v nasledujúcom prehľade:</w:t>
      </w:r>
    </w:p>
    <w:p w:rsidR="0034119B" w:rsidRPr="0027422A" w:rsidRDefault="0034119B" w:rsidP="00CA441D">
      <w:pPr>
        <w:pStyle w:val="Zkladntext"/>
        <w:rPr>
          <w:color w:val="FF0000"/>
        </w:rPr>
      </w:pPr>
    </w:p>
    <w:p w:rsidR="0034119B" w:rsidRDefault="0034119B" w:rsidP="00CA441D">
      <w:pPr>
        <w:pStyle w:val="Zkladntext"/>
      </w:pPr>
    </w:p>
    <w:bookmarkStart w:id="15" w:name="_MON_1393669874"/>
    <w:bookmarkStart w:id="16" w:name="_MON_1394721018"/>
    <w:bookmarkStart w:id="17" w:name="_MON_1393670514"/>
    <w:bookmarkStart w:id="18" w:name="_MON_1394724216"/>
    <w:bookmarkStart w:id="19" w:name="_MON_1393852939"/>
    <w:bookmarkStart w:id="20" w:name="_MON_1393670557"/>
    <w:bookmarkEnd w:id="15"/>
    <w:bookmarkEnd w:id="16"/>
    <w:bookmarkEnd w:id="17"/>
    <w:bookmarkEnd w:id="18"/>
    <w:bookmarkEnd w:id="19"/>
    <w:bookmarkEnd w:id="20"/>
    <w:bookmarkStart w:id="21" w:name="_MON_1394712999"/>
    <w:bookmarkEnd w:id="21"/>
    <w:p w:rsidR="00086A82" w:rsidRDefault="00EE2144" w:rsidP="00342E08">
      <w:pPr>
        <w:pStyle w:val="Zkladntext"/>
      </w:pPr>
      <w:r>
        <w:object w:dxaOrig="9045" w:dyaOrig="6071">
          <v:shape id="_x0000_i1027" type="#_x0000_t75" style="width:440.65pt;height:330.6pt" o:ole="" o:preferrelative="f">
            <v:imagedata r:id="rId12" o:title=""/>
            <o:lock v:ext="edit" aspectratio="f"/>
          </v:shape>
          <o:OLEObject Type="Embed" ProgID="Excel.Sheet.12" ShapeID="_x0000_i1027" DrawAspect="Content" ObjectID="_1457434287" r:id="rId13"/>
        </w:object>
      </w:r>
    </w:p>
    <w:p w:rsidR="00086A82" w:rsidRDefault="00086A82">
      <w:pPr>
        <w:spacing w:after="200" w:line="276" w:lineRule="auto"/>
        <w:rPr>
          <w:sz w:val="18"/>
        </w:rPr>
      </w:pPr>
      <w:r>
        <w:br w:type="page"/>
      </w:r>
    </w:p>
    <w:p w:rsidR="00342E08" w:rsidRPr="00161080" w:rsidRDefault="00342E08" w:rsidP="00342E08">
      <w:pPr>
        <w:pStyle w:val="Zkladntext"/>
      </w:pPr>
      <w:r w:rsidRPr="00161080">
        <w:lastRenderedPageBreak/>
        <w:t>Veková štruktúra pohľadávok za predchádzajúce účtovné obdobie je uvedená v nasledujúcom prehľade:</w:t>
      </w:r>
    </w:p>
    <w:p w:rsidR="0034119B" w:rsidRPr="0027422A" w:rsidRDefault="0034119B" w:rsidP="00342E08">
      <w:pPr>
        <w:pStyle w:val="Zkladntext"/>
        <w:rPr>
          <w:color w:val="FF0000"/>
        </w:rPr>
      </w:pPr>
    </w:p>
    <w:bookmarkStart w:id="22" w:name="_MON_1394724257"/>
    <w:bookmarkStart w:id="23" w:name="_MON_1393670730"/>
    <w:bookmarkStart w:id="24" w:name="_MON_1394721053"/>
    <w:bookmarkEnd w:id="22"/>
    <w:bookmarkEnd w:id="23"/>
    <w:bookmarkEnd w:id="24"/>
    <w:bookmarkStart w:id="25" w:name="_MON_1394713109"/>
    <w:bookmarkEnd w:id="25"/>
    <w:p w:rsidR="00342E08" w:rsidRDefault="00EE2144" w:rsidP="00CA441D">
      <w:pPr>
        <w:pStyle w:val="Zkladntext"/>
      </w:pPr>
      <w:r>
        <w:object w:dxaOrig="9045" w:dyaOrig="6071">
          <v:shape id="_x0000_i1028" type="#_x0000_t75" style="width:441.2pt;height:331.8pt" o:ole="" o:preferrelative="f">
            <v:imagedata r:id="rId14" o:title=""/>
            <o:lock v:ext="edit" aspectratio="f"/>
          </v:shape>
          <o:OLEObject Type="Embed" ProgID="Excel.Sheet.12" ShapeID="_x0000_i1028" DrawAspect="Content" ObjectID="_1457434288" r:id="rId15"/>
        </w:object>
      </w:r>
    </w:p>
    <w:p w:rsidR="007E5FD5" w:rsidRDefault="007E5FD5" w:rsidP="00CA441D">
      <w:pPr>
        <w:pStyle w:val="Zkladntext"/>
      </w:pPr>
    </w:p>
    <w:p w:rsidR="00EF4E72" w:rsidRPr="00AA6157" w:rsidRDefault="00EF4E72" w:rsidP="00CA441D">
      <w:pPr>
        <w:pStyle w:val="Zkladntext"/>
      </w:pPr>
      <w:r w:rsidRPr="00AA6157">
        <w:t>Pohľadávky podľa zostatkovej doby splatnosti sú uvedené v nasledujúcom prehľade:</w:t>
      </w:r>
    </w:p>
    <w:p w:rsidR="0034119B" w:rsidRPr="00AA6157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6" w:name="_MON_1393671238"/>
    <w:bookmarkStart w:id="27" w:name="_MON_1393671310"/>
    <w:bookmarkStart w:id="28" w:name="_MON_1394713231"/>
    <w:bookmarkEnd w:id="26"/>
    <w:bookmarkEnd w:id="27"/>
    <w:bookmarkEnd w:id="28"/>
    <w:bookmarkStart w:id="29" w:name="_MON_1393671101"/>
    <w:bookmarkEnd w:id="29"/>
    <w:p w:rsidR="00367A6E" w:rsidRDefault="000B36C8" w:rsidP="00142DDE">
      <w:pPr>
        <w:pStyle w:val="Zkladntext"/>
      </w:pPr>
      <w:r>
        <w:object w:dxaOrig="9017" w:dyaOrig="2383">
          <v:shape id="_x0000_i1029" type="#_x0000_t75" style="width:441.2pt;height:129.6pt" o:ole="" o:preferrelative="f">
            <v:imagedata r:id="rId16" o:title=""/>
            <o:lock v:ext="edit" aspectratio="f"/>
          </v:shape>
          <o:OLEObject Type="Embed" ProgID="Excel.Sheet.12" ShapeID="_x0000_i1029" DrawAspect="Content" ObjectID="_1457434289" r:id="rId17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30" w:name="_Toc530739905"/>
      <w:r>
        <w:t>Finančné účty</w:t>
      </w:r>
      <w:bookmarkEnd w:id="30"/>
    </w:p>
    <w:p w:rsidR="00CA441D" w:rsidRDefault="00CA441D" w:rsidP="00CA441D">
      <w:pPr>
        <w:pStyle w:val="Zkladntext"/>
      </w:pPr>
    </w:p>
    <w:p w:rsidR="00442157" w:rsidRDefault="00CA441D" w:rsidP="00CA441D">
      <w:pPr>
        <w:pStyle w:val="Zkladntext"/>
      </w:pPr>
      <w:r>
        <w:t>Ako finančné účty sú vykázané peniaze v pokladnici, účty v bankách a cenné papiere. Účtami v bankách môže Spoločnosť voľne disponovať</w:t>
      </w:r>
      <w:r w:rsidR="0027422A">
        <w:t xml:space="preserve">. </w:t>
      </w:r>
    </w:p>
    <w:p w:rsidR="008F4E3D" w:rsidRDefault="008F4E3D" w:rsidP="00CA441D">
      <w:pPr>
        <w:pStyle w:val="Zkladntext"/>
      </w:pPr>
    </w:p>
    <w:p w:rsidR="008F4E3D" w:rsidRDefault="008F4E3D" w:rsidP="008F4E3D">
      <w:pPr>
        <w:pStyle w:val="Zkladntext"/>
      </w:pPr>
      <w:r>
        <w:t>Prehľad jednotlivých položiek finančných účtov:</w:t>
      </w:r>
    </w:p>
    <w:p w:rsidR="008F4E3D" w:rsidRDefault="008F4E3D" w:rsidP="008F4E3D">
      <w:pPr>
        <w:pStyle w:val="Zkladntext"/>
      </w:pPr>
    </w:p>
    <w:bookmarkStart w:id="31" w:name="_MON_1394721125"/>
    <w:bookmarkStart w:id="32" w:name="_MON_1394713337"/>
    <w:bookmarkEnd w:id="31"/>
    <w:bookmarkEnd w:id="32"/>
    <w:bookmarkStart w:id="33" w:name="_MON_1394724312"/>
    <w:bookmarkEnd w:id="33"/>
    <w:p w:rsidR="008F4E3D" w:rsidRDefault="000B36C8" w:rsidP="008F4E3D">
      <w:pPr>
        <w:pStyle w:val="Zkladntext"/>
        <w:rPr>
          <w:b/>
        </w:rPr>
      </w:pPr>
      <w:r w:rsidRPr="00003C63">
        <w:object w:dxaOrig="9033" w:dyaOrig="1893">
          <v:shape id="_x0000_i1030" type="#_x0000_t75" style="width:441.8pt;height:103.1pt" o:ole="" o:preferrelative="f">
            <v:imagedata r:id="rId18" o:title=""/>
            <o:lock v:ext="edit" aspectratio="f"/>
          </v:shape>
          <o:OLEObject Type="Embed" ProgID="Excel.Sheet.12" ShapeID="_x0000_i1030" DrawAspect="Content" ObjectID="_1457434290" r:id="rId19"/>
        </w:object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4" w:name="_Toc530739908"/>
      <w:r>
        <w:t>Vlastné imanie</w:t>
      </w:r>
    </w:p>
    <w:p w:rsidR="00491AF0" w:rsidRDefault="00491AF0" w:rsidP="00491AF0"/>
    <w:p w:rsidR="004A4D80" w:rsidRPr="00B57249" w:rsidRDefault="00491AF0" w:rsidP="00491AF0">
      <w:pPr>
        <w:pStyle w:val="Zkladntext"/>
      </w:pPr>
      <w:r w:rsidRPr="00B57249">
        <w:t xml:space="preserve">Informácie o vlastnom imaní sú uvedené v časti </w:t>
      </w:r>
      <w:r w:rsidR="001829EE" w:rsidRPr="00B57249">
        <w:t>O</w:t>
      </w:r>
      <w:r w:rsidRPr="00B57249">
        <w:t>.</w:t>
      </w:r>
    </w:p>
    <w:p w:rsidR="004A4D80" w:rsidRPr="0027422A" w:rsidRDefault="004A4D80" w:rsidP="00491AF0">
      <w:pPr>
        <w:pStyle w:val="Zkladntext"/>
        <w:rPr>
          <w:color w:val="FF0000"/>
        </w:rPr>
      </w:pPr>
    </w:p>
    <w:p w:rsidR="004262D7" w:rsidRDefault="004262D7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5" w:name="_Toc530739909"/>
      <w:bookmarkEnd w:id="34"/>
      <w:r>
        <w:t>Záväzky</w:t>
      </w:r>
      <w:bookmarkEnd w:id="35"/>
    </w:p>
    <w:p w:rsidR="00491AF0" w:rsidRDefault="00491AF0" w:rsidP="00491AF0">
      <w:pPr>
        <w:pStyle w:val="Zkladntext"/>
      </w:pPr>
    </w:p>
    <w:p w:rsidR="00491AF0" w:rsidRPr="00A92054" w:rsidRDefault="00491AF0" w:rsidP="00491AF0">
      <w:pPr>
        <w:pStyle w:val="Zkladntext"/>
      </w:pPr>
      <w:r w:rsidRPr="00A92054">
        <w:t>Štruktúra záväzkov (okrem bankových úverov) podľa zostatkovej doby splatnosti je uvedená v nasledujúcom prehľade:</w:t>
      </w:r>
    </w:p>
    <w:p w:rsidR="00491AF0" w:rsidRPr="007B6A3D" w:rsidRDefault="00491AF0" w:rsidP="00491AF0">
      <w:pPr>
        <w:pStyle w:val="Zkladntext"/>
        <w:rPr>
          <w:color w:val="FF0000"/>
        </w:rPr>
      </w:pPr>
    </w:p>
    <w:bookmarkStart w:id="36" w:name="_MON_1393745129"/>
    <w:bookmarkStart w:id="37" w:name="_MON_1394721186"/>
    <w:bookmarkStart w:id="38" w:name="_MON_1393853382"/>
    <w:bookmarkStart w:id="39" w:name="_MON_1394724369"/>
    <w:bookmarkStart w:id="40" w:name="_MON_1393853464"/>
    <w:bookmarkStart w:id="41" w:name="_MON_1393744518"/>
    <w:bookmarkEnd w:id="36"/>
    <w:bookmarkEnd w:id="37"/>
    <w:bookmarkEnd w:id="38"/>
    <w:bookmarkEnd w:id="39"/>
    <w:bookmarkEnd w:id="40"/>
    <w:bookmarkEnd w:id="41"/>
    <w:bookmarkStart w:id="42" w:name="_MON_1394714913"/>
    <w:bookmarkEnd w:id="42"/>
    <w:p w:rsidR="002A7CDF" w:rsidRDefault="000B36C8" w:rsidP="009D0700">
      <w:pPr>
        <w:ind w:left="426"/>
      </w:pPr>
      <w:r>
        <w:object w:dxaOrig="8954" w:dyaOrig="2849">
          <v:shape id="_x0000_i1031" type="#_x0000_t75" style="width:440.65pt;height:156.65pt" o:ole="" o:preferrelative="f">
            <v:imagedata r:id="rId20" o:title=""/>
            <o:lock v:ext="edit" aspectratio="f"/>
          </v:shape>
          <o:OLEObject Type="Embed" ProgID="Excel.Sheet.12" ShapeID="_x0000_i1031" DrawAspect="Content" ObjectID="_1457434291" r:id="rId21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3" w:name="_Toc530739910"/>
      <w:r>
        <w:t>Odložený daňový záväzok</w:t>
      </w:r>
      <w:bookmarkEnd w:id="43"/>
    </w:p>
    <w:p w:rsidR="00E231BA" w:rsidRDefault="00E231BA" w:rsidP="00E231BA"/>
    <w:p w:rsidR="00E231BA" w:rsidRPr="005A2800" w:rsidRDefault="005A2800" w:rsidP="00E231BA">
      <w:pPr>
        <w:pStyle w:val="Zkladntext"/>
      </w:pPr>
      <w:r w:rsidRPr="005A2800">
        <w:t xml:space="preserve">Spoločnosť neúčtuje o </w:t>
      </w:r>
      <w:r w:rsidR="00E231BA" w:rsidRPr="005A2800">
        <w:t>odložen</w:t>
      </w:r>
      <w:r w:rsidRPr="005A2800">
        <w:t>om</w:t>
      </w:r>
      <w:r w:rsidR="00E231BA" w:rsidRPr="005A2800">
        <w:t xml:space="preserve"> daňov</w:t>
      </w:r>
      <w:r w:rsidRPr="005A2800">
        <w:t>om</w:t>
      </w:r>
      <w:r w:rsidR="00E231BA" w:rsidRPr="005A2800">
        <w:t xml:space="preserve"> záväzku</w:t>
      </w:r>
      <w:r w:rsidRPr="005A2800">
        <w:t>.</w:t>
      </w:r>
    </w:p>
    <w:p w:rsidR="00E231BA" w:rsidRPr="005A2800" w:rsidRDefault="00E231BA" w:rsidP="00E231BA">
      <w:pPr>
        <w:pStyle w:val="Zkladntext"/>
      </w:pPr>
    </w:p>
    <w:p w:rsidR="00EB5C2A" w:rsidRPr="004D48C6" w:rsidRDefault="00EB5C2A" w:rsidP="007A005F">
      <w:pPr>
        <w:pStyle w:val="Zkladntext"/>
      </w:pPr>
      <w:bookmarkStart w:id="44" w:name="_MON_1393853819"/>
      <w:bookmarkStart w:id="45" w:name="_MON_1393853959"/>
      <w:bookmarkStart w:id="46" w:name="_MON_1393853970"/>
      <w:bookmarkStart w:id="47" w:name="_MON_1393854030"/>
      <w:bookmarkStart w:id="48" w:name="_MON_1393854038"/>
      <w:bookmarkStart w:id="49" w:name="_MON_1393855949"/>
      <w:bookmarkStart w:id="50" w:name="_MON_1393857235"/>
      <w:bookmarkStart w:id="51" w:name="_MON_1393857261"/>
      <w:bookmarkStart w:id="52" w:name="_MON_1393857774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</w:p>
    <w:p w:rsidR="00E231BA" w:rsidRDefault="00E231BA" w:rsidP="00E231BA">
      <w:pPr>
        <w:pStyle w:val="Zkladntext"/>
      </w:pPr>
    </w:p>
    <w:p w:rsidR="00E231BA" w:rsidRDefault="00682819" w:rsidP="00E231BA">
      <w:pPr>
        <w:pStyle w:val="Nadpis2"/>
        <w:numPr>
          <w:ilvl w:val="0"/>
          <w:numId w:val="2"/>
        </w:numPr>
      </w:pPr>
      <w:bookmarkStart w:id="53" w:name="_Toc530739911"/>
      <w:r>
        <w:t>S</w:t>
      </w:r>
      <w:r w:rsidR="00E231BA">
        <w:t>ociálny fond</w:t>
      </w:r>
      <w:bookmarkEnd w:id="53"/>
    </w:p>
    <w:p w:rsidR="00E231BA" w:rsidRDefault="00E231BA" w:rsidP="00E231BA">
      <w:pPr>
        <w:pStyle w:val="Zkladntext"/>
      </w:pPr>
    </w:p>
    <w:p w:rsidR="00E231BA" w:rsidRPr="00213188" w:rsidRDefault="00E231BA" w:rsidP="00E231BA">
      <w:pPr>
        <w:pStyle w:val="Zkladntext"/>
      </w:pPr>
      <w:r w:rsidRPr="00213188">
        <w:t>Tvorba a čerpanie sociálneho fondu v priebehu účtovného obdobia sú znázornené v nasledujúcom prehľade:</w:t>
      </w:r>
    </w:p>
    <w:p w:rsidR="00E231BA" w:rsidRPr="00213188" w:rsidRDefault="00E231BA" w:rsidP="00E231BA">
      <w:pPr>
        <w:pStyle w:val="Zkladntext"/>
      </w:pPr>
    </w:p>
    <w:bookmarkStart w:id="54" w:name="_MON_1393745381"/>
    <w:bookmarkStart w:id="55" w:name="_MON_1393745594"/>
    <w:bookmarkStart w:id="56" w:name="_MON_1394715137"/>
    <w:bookmarkEnd w:id="54"/>
    <w:bookmarkEnd w:id="55"/>
    <w:bookmarkEnd w:id="56"/>
    <w:bookmarkStart w:id="57" w:name="_MON_1393745230"/>
    <w:bookmarkEnd w:id="57"/>
    <w:p w:rsidR="00E231BA" w:rsidRDefault="000B36C8" w:rsidP="00E231BA">
      <w:pPr>
        <w:pStyle w:val="Zkladntext"/>
      </w:pPr>
      <w:r>
        <w:object w:dxaOrig="8954" w:dyaOrig="2815">
          <v:shape id="_x0000_i1032" type="#_x0000_t75" style="width:440.65pt;height:154.95pt" o:ole="" o:preferrelative="f">
            <v:imagedata r:id="rId22" o:title=""/>
            <o:lock v:ext="edit" aspectratio="f"/>
          </v:shape>
          <o:OLEObject Type="Embed" ProgID="Excel.Sheet.12" ShapeID="_x0000_i1032" DrawAspect="Content" ObjectID="_1457434292" r:id="rId23"/>
        </w:object>
      </w:r>
      <w:r w:rsidR="00E231BA">
        <w:t xml:space="preserve">Časť sociálneho fondu sa podľa zákona o sociálnom fonde tvorí povinne na ťarchu nákladov a časť sa môže vytvárať </w:t>
      </w:r>
      <w:r w:rsidR="00E231BA">
        <w:lastRenderedPageBreak/>
        <w:t>zo zisku. Sociálny fond sa podľa zákona o sociálnom fonde čerpá na sociálne, zdravotné, rekreačné a iné potreby zamestnancov.</w:t>
      </w:r>
    </w:p>
    <w:p w:rsidR="00D4583E" w:rsidRDefault="00D4583E">
      <w:pPr>
        <w:spacing w:after="200" w:line="276" w:lineRule="auto"/>
        <w:rPr>
          <w:b/>
          <w:sz w:val="18"/>
        </w:rPr>
      </w:pPr>
      <w:bookmarkStart w:id="58" w:name="_Toc530739913"/>
    </w:p>
    <w:bookmarkEnd w:id="58"/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D48C6" w:rsidRDefault="004D48C6" w:rsidP="00E231BA">
      <w:pPr>
        <w:pStyle w:val="Zkladntext"/>
      </w:pPr>
    </w:p>
    <w:p w:rsidR="005C50FC" w:rsidRDefault="005C50FC" w:rsidP="005E3F81">
      <w:pPr>
        <w:pStyle w:val="Nadpis2"/>
        <w:numPr>
          <w:ilvl w:val="0"/>
          <w:numId w:val="39"/>
        </w:numPr>
        <w:ind w:left="426" w:hanging="426"/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bookmarkStart w:id="59" w:name="_MON_1394716034"/>
    <w:bookmarkStart w:id="60" w:name="_MON_1394724474"/>
    <w:bookmarkStart w:id="61" w:name="_MON_1394716118"/>
    <w:bookmarkStart w:id="62" w:name="_MON_1393747997"/>
    <w:bookmarkEnd w:id="59"/>
    <w:bookmarkEnd w:id="60"/>
    <w:bookmarkEnd w:id="61"/>
    <w:bookmarkEnd w:id="62"/>
    <w:bookmarkStart w:id="63" w:name="_MON_1394721440"/>
    <w:bookmarkEnd w:id="63"/>
    <w:p w:rsidR="0000290B" w:rsidRDefault="000B36C8" w:rsidP="0000290B">
      <w:pPr>
        <w:pStyle w:val="Zkladntext"/>
      </w:pPr>
      <w:r>
        <w:object w:dxaOrig="8707" w:dyaOrig="2601">
          <v:shape id="_x0000_i1033" type="#_x0000_t75" style="width:439.5pt;height:146.9pt" o:ole="" o:preferrelative="f">
            <v:imagedata r:id="rId24" o:title=""/>
            <o:lock v:ext="edit" aspectratio="f"/>
          </v:shape>
          <o:OLEObject Type="Embed" ProgID="Excel.Sheet.12" ShapeID="_x0000_i1033" DrawAspect="Content" ObjectID="_1457434293" r:id="rId25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4" w:name="_MON_1393751811"/>
    <w:bookmarkStart w:id="65" w:name="_MON_1393752356"/>
    <w:bookmarkStart w:id="66" w:name="_MON_1393752376"/>
    <w:bookmarkStart w:id="67" w:name="_MON_1394716338"/>
    <w:bookmarkStart w:id="68" w:name="_MON_1394716939"/>
    <w:bookmarkStart w:id="69" w:name="_MON_1394717348"/>
    <w:bookmarkStart w:id="70" w:name="_MON_1393752396"/>
    <w:bookmarkStart w:id="71" w:name="_MON_1394721532"/>
    <w:bookmarkStart w:id="72" w:name="_MON_1393752411"/>
    <w:bookmarkStart w:id="73" w:name="_MON_1394724530"/>
    <w:bookmarkStart w:id="74" w:name="_MON_1393752430"/>
    <w:bookmarkStart w:id="75" w:name="_MON_1393755292"/>
    <w:bookmarkEnd w:id="64"/>
    <w:bookmarkEnd w:id="65"/>
    <w:bookmarkEnd w:id="66"/>
    <w:bookmarkEnd w:id="67"/>
    <w:bookmarkEnd w:id="68"/>
    <w:bookmarkEnd w:id="69"/>
    <w:bookmarkEnd w:id="70"/>
    <w:bookmarkEnd w:id="71"/>
    <w:bookmarkEnd w:id="72"/>
    <w:bookmarkEnd w:id="73"/>
    <w:bookmarkEnd w:id="74"/>
    <w:bookmarkEnd w:id="75"/>
    <w:bookmarkStart w:id="76" w:name="_MON_1393755397"/>
    <w:bookmarkEnd w:id="76"/>
    <w:p w:rsidR="0000290B" w:rsidRDefault="000B36C8" w:rsidP="0000290B">
      <w:pPr>
        <w:pStyle w:val="Zkladntext"/>
      </w:pPr>
      <w:r>
        <w:object w:dxaOrig="8808" w:dyaOrig="4833">
          <v:shape id="_x0000_i1034" type="#_x0000_t75" style="width:440.65pt;height:270.15pt" o:ole="" o:preferrelative="f">
            <v:imagedata r:id="rId26" o:title=""/>
            <o:lock v:ext="edit" aspectratio="f"/>
          </v:shape>
          <o:OLEObject Type="Embed" ProgID="Excel.Sheet.12" ShapeID="_x0000_i1034" DrawAspect="Content" ObjectID="_1457434294" r:id="rId27"/>
        </w:object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daniach z</w:t>
      </w:r>
      <w:r w:rsidR="00B57249">
        <w:t> </w:t>
      </w:r>
      <w:r>
        <w:t>príjmov</w:t>
      </w:r>
    </w:p>
    <w:p w:rsidR="00B57249" w:rsidRPr="00B57249" w:rsidRDefault="00B57249" w:rsidP="00B57249"/>
    <w:p w:rsidR="009226CD" w:rsidRDefault="0000290B" w:rsidP="0000290B">
      <w:pPr>
        <w:pStyle w:val="Zkladntext"/>
      </w:pPr>
      <w:r>
        <w:lastRenderedPageBreak/>
        <w:t>Prevod od teoretickej dane z príjmov k vykázanej dani z príjmov je uvedený v nasledujúcom prehľade:</w:t>
      </w:r>
      <w:bookmarkStart w:id="77" w:name="_MON_1394717398"/>
      <w:bookmarkStart w:id="78" w:name="_MON_1394724763"/>
      <w:bookmarkStart w:id="79" w:name="_MON_1394718968"/>
      <w:bookmarkStart w:id="80" w:name="_MON_1393855187"/>
      <w:bookmarkEnd w:id="77"/>
      <w:bookmarkEnd w:id="78"/>
      <w:bookmarkEnd w:id="79"/>
      <w:bookmarkEnd w:id="80"/>
      <w:bookmarkStart w:id="81" w:name="_MON_1394721825"/>
      <w:bookmarkEnd w:id="81"/>
      <w:r w:rsidR="007A1D6B" w:rsidRPr="00003C63">
        <w:object w:dxaOrig="9105" w:dyaOrig="4001">
          <v:shape id="_x0000_i1039" type="#_x0000_t75" style="width:471.75pt;height:215.4pt" o:ole="" o:preferrelative="f">
            <v:imagedata r:id="rId28" o:title=""/>
            <o:lock v:ext="edit" aspectratio="f"/>
          </v:shape>
          <o:OLEObject Type="Embed" ProgID="Excel.Sheet.12" ShapeID="_x0000_i1039" DrawAspect="Content" ObjectID="_1457434295" r:id="rId29"/>
        </w:object>
      </w:r>
    </w:p>
    <w:p w:rsidR="009226CD" w:rsidRDefault="009226CD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961F8A" w:rsidRPr="00EB5C2A" w:rsidRDefault="000D412F" w:rsidP="0000290B">
      <w:pPr>
        <w:pStyle w:val="Zkladntext"/>
      </w:pPr>
      <w:r>
        <w:t xml:space="preserve">Spoločnosť neeviduje </w:t>
      </w:r>
      <w:r w:rsidR="0000290B" w:rsidRPr="00EB5C2A">
        <w:t xml:space="preserve">Ostatné finančné povinnosti, </w:t>
      </w:r>
      <w:r>
        <w:t xml:space="preserve">všetko </w:t>
      </w:r>
      <w:r w:rsidR="0000290B" w:rsidRPr="00EB5C2A">
        <w:t xml:space="preserve"> sa sleduj</w:t>
      </w:r>
      <w:r>
        <w:t>e</w:t>
      </w:r>
      <w:r w:rsidR="0000290B" w:rsidRPr="00EB5C2A">
        <w:t xml:space="preserve"> v bežnom účtovníctve</w:t>
      </w:r>
      <w:r>
        <w:t>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2" w:name="_Toc530739923"/>
      <w:r>
        <w:t>Informácie o príjmoch a výhodách členov štatutárnych orgánov, dozorných orgánov</w:t>
      </w:r>
      <w:bookmarkEnd w:id="82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00290B" w:rsidRDefault="00961F8A" w:rsidP="00961F8A">
      <w:pPr>
        <w:pStyle w:val="Zkladntext"/>
        <w:ind w:left="360"/>
      </w:pPr>
      <w:r>
        <w:t xml:space="preserve">Členovia štatutárnych </w:t>
      </w:r>
      <w:r w:rsidR="00F841B5">
        <w:t>orgánov nepoberali v sledovanom účtovnom období od spoločnosti žiadne príjmy.</w:t>
      </w:r>
      <w:r>
        <w:t xml:space="preserve"> 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83" w:name="_Toc530739924"/>
      <w:r>
        <w:t>Informácie o ekonomických vzťahoch účtovnej jednotky a spriaznených osôb</w:t>
      </w:r>
      <w:bookmarkEnd w:id="83"/>
    </w:p>
    <w:p w:rsidR="0000290B" w:rsidRDefault="0000290B" w:rsidP="0000290B">
      <w:pPr>
        <w:pStyle w:val="Zkladntext"/>
      </w:pPr>
    </w:p>
    <w:p w:rsidR="00075B41" w:rsidRDefault="0000290B">
      <w:pPr>
        <w:pStyle w:val="Zkladntext"/>
      </w:pPr>
      <w:r>
        <w:t xml:space="preserve">Spoločnosť </w:t>
      </w:r>
      <w:r w:rsidR="000D412F">
        <w:t>ne</w:t>
      </w:r>
      <w:r>
        <w:t xml:space="preserve">uskutočnila v priebehu účtovného obdobia </w:t>
      </w:r>
      <w:r w:rsidR="000D412F">
        <w:t>žiadne</w:t>
      </w:r>
      <w:r>
        <w:t xml:space="preserve"> transakcie </w:t>
      </w:r>
      <w:r w:rsidR="000D412F">
        <w:t xml:space="preserve">s materskou spoločnosťou ani </w:t>
      </w:r>
      <w:r>
        <w:t>so spriaznenými osobami</w:t>
      </w:r>
      <w:r w:rsidR="000D412F">
        <w:t>.</w:t>
      </w:r>
      <w:bookmarkStart w:id="84" w:name="_MON_1393857901"/>
      <w:bookmarkStart w:id="85" w:name="_MON_1393857968"/>
      <w:bookmarkStart w:id="86" w:name="_MON_1393858090"/>
      <w:bookmarkStart w:id="87" w:name="_MON_1393858109"/>
      <w:bookmarkStart w:id="88" w:name="_MON_1393858128"/>
      <w:bookmarkEnd w:id="84"/>
      <w:bookmarkEnd w:id="85"/>
      <w:bookmarkEnd w:id="86"/>
      <w:bookmarkEnd w:id="87"/>
      <w:bookmarkEnd w:id="88"/>
      <w:r w:rsidR="000D412F">
        <w:t xml:space="preserve"> </w:t>
      </w:r>
    </w:p>
    <w:p w:rsidR="004313A2" w:rsidRDefault="004313A2" w:rsidP="004313A2">
      <w:pPr>
        <w:pStyle w:val="Zkladntext"/>
      </w:pPr>
    </w:p>
    <w:p w:rsidR="00FA2A9D" w:rsidRDefault="00FA2A9D" w:rsidP="000D412F">
      <w:pPr>
        <w:pStyle w:val="Zkladntext"/>
        <w:ind w:left="0" w:firstLine="426"/>
      </w:pPr>
      <w:bookmarkStart w:id="89" w:name="_MON_1393858242"/>
      <w:bookmarkStart w:id="90" w:name="_MON_1393858448"/>
      <w:bookmarkEnd w:id="89"/>
      <w:bookmarkEnd w:id="90"/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91" w:name="_Toc530739925"/>
      <w:r>
        <w:t>Informácie o skutočnostiach, ktoré nastali po dni, ku ktorému sa zostavuje účtovná závierka, do dňa zostavenia účtovnej závierky</w:t>
      </w:r>
      <w:bookmarkEnd w:id="91"/>
    </w:p>
    <w:p w:rsidR="003E0FA2" w:rsidRDefault="003E0FA2" w:rsidP="003E0FA2">
      <w:pPr>
        <w:pStyle w:val="Zkladntext"/>
      </w:pPr>
    </w:p>
    <w:p w:rsidR="00F27004" w:rsidRDefault="00F841B5" w:rsidP="0008304A">
      <w:pPr>
        <w:pStyle w:val="Zkladntext"/>
      </w:pPr>
      <w:r>
        <w:t>Po 31. Decembri 201</w:t>
      </w:r>
      <w:r w:rsidR="000B36C8">
        <w:t xml:space="preserve">3 </w:t>
      </w:r>
      <w:r>
        <w:t xml:space="preserve"> nenastali žiadne významné udalosti, ktoré majú významný vplyv na verné zobrazenie skutočností, ktoré sú predmetom účtovníctva.</w:t>
      </w:r>
      <w:bookmarkStart w:id="92" w:name="_Toc530739907"/>
      <w:r w:rsidR="00F026CB">
        <w:t xml:space="preserve"> Spoločnosť v roku 201</w:t>
      </w:r>
      <w:r w:rsidR="000B36C8">
        <w:t>3</w:t>
      </w:r>
      <w:r w:rsidR="00F026CB">
        <w:t xml:space="preserve"> nevykonala žiadnu ekonomickú činnosť.</w:t>
      </w:r>
    </w:p>
    <w:p w:rsidR="0008304A" w:rsidRDefault="0008304A" w:rsidP="0008304A">
      <w:pPr>
        <w:pStyle w:val="Zkladntext"/>
        <w:rPr>
          <w:b/>
          <w:caps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Vlastnom imaní</w:t>
      </w:r>
      <w:bookmarkEnd w:id="92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bookmarkStart w:id="93" w:name="_MON_1394724913"/>
    <w:bookmarkStart w:id="94" w:name="_MON_1393758674"/>
    <w:bookmarkStart w:id="95" w:name="_MON_1394721946"/>
    <w:bookmarkEnd w:id="93"/>
    <w:bookmarkEnd w:id="94"/>
    <w:bookmarkEnd w:id="95"/>
    <w:bookmarkStart w:id="96" w:name="_MON_1394717983"/>
    <w:bookmarkEnd w:id="96"/>
    <w:p w:rsidR="00262CD4" w:rsidRDefault="000B36C8" w:rsidP="003E0FA2">
      <w:pPr>
        <w:pStyle w:val="Zkladntext"/>
      </w:pPr>
      <w:r>
        <w:object w:dxaOrig="9271" w:dyaOrig="7011">
          <v:shape id="_x0000_i1035" type="#_x0000_t75" style="width:440.65pt;height:372.1pt" o:ole="" o:preferrelative="f">
            <v:imagedata r:id="rId30" o:title=""/>
            <o:lock v:ext="edit" aspectratio="f"/>
          </v:shape>
          <o:OLEObject Type="Embed" ProgID="Excel.Sheet.12" ShapeID="_x0000_i1035" DrawAspect="Content" ObjectID="_1457434296" r:id="rId31"/>
        </w:object>
      </w:r>
    </w:p>
    <w:p w:rsidR="00262CD4" w:rsidRDefault="00262CD4">
      <w:pPr>
        <w:spacing w:after="200" w:line="276" w:lineRule="auto"/>
        <w:rPr>
          <w:sz w:val="18"/>
        </w:rPr>
      </w:pPr>
      <w:r>
        <w:br w:type="page"/>
      </w:r>
    </w:p>
    <w:p w:rsidR="003E0FA2" w:rsidRDefault="003E0FA2" w:rsidP="003E0FA2">
      <w:pPr>
        <w:pStyle w:val="Zkladntext"/>
      </w:pPr>
      <w:r>
        <w:lastRenderedPageBreak/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bookmarkStart w:id="97" w:name="_MON_1394725087"/>
    <w:bookmarkStart w:id="98" w:name="_MON_1393757346"/>
    <w:bookmarkStart w:id="99" w:name="_MON_1394722104"/>
    <w:bookmarkEnd w:id="97"/>
    <w:bookmarkEnd w:id="98"/>
    <w:bookmarkEnd w:id="99"/>
    <w:bookmarkStart w:id="100" w:name="_MON_1394718321"/>
    <w:bookmarkEnd w:id="100"/>
    <w:p w:rsidR="00627B6C" w:rsidRDefault="00A03008" w:rsidP="003E0FA2">
      <w:pPr>
        <w:pStyle w:val="Zkladntext"/>
      </w:pPr>
      <w:r w:rsidRPr="001C0A6A">
        <w:object w:dxaOrig="9228" w:dyaOrig="7039">
          <v:shape id="_x0000_i1036" type="#_x0000_t75" style="width:444.65pt;height:378.45pt" o:ole="" o:preferrelative="f">
            <v:imagedata r:id="rId32" o:title=""/>
            <o:lock v:ext="edit" aspectratio="f"/>
          </v:shape>
          <o:OLEObject Type="Embed" ProgID="Excel.Sheet.12" ShapeID="_x0000_i1036" DrawAspect="Content" ObjectID="_1457434297" r:id="rId33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Účtovn</w:t>
      </w:r>
      <w:r w:rsidR="0008304A">
        <w:t>á strata</w:t>
      </w:r>
      <w:r>
        <w:t xml:space="preserve"> za rok 201</w:t>
      </w:r>
      <w:r w:rsidR="00A03008">
        <w:t>2</w:t>
      </w:r>
      <w:r>
        <w:t xml:space="preserve"> bol rozdelený takto:</w:t>
      </w:r>
    </w:p>
    <w:p w:rsidR="003E0FA2" w:rsidRDefault="003E0FA2" w:rsidP="003E0FA2">
      <w:pPr>
        <w:pStyle w:val="Zkladntext"/>
      </w:pPr>
    </w:p>
    <w:bookmarkStart w:id="101" w:name="_MON_1394722230"/>
    <w:bookmarkStart w:id="102" w:name="_MON_1393758916"/>
    <w:bookmarkStart w:id="103" w:name="_MON_1394725182"/>
    <w:bookmarkStart w:id="104" w:name="_MON_1394718522"/>
    <w:bookmarkStart w:id="105" w:name="_MON_1394718532"/>
    <w:bookmarkEnd w:id="101"/>
    <w:bookmarkEnd w:id="102"/>
    <w:bookmarkEnd w:id="103"/>
    <w:bookmarkEnd w:id="104"/>
    <w:bookmarkEnd w:id="105"/>
    <w:bookmarkStart w:id="106" w:name="_MON_1393759108"/>
    <w:bookmarkEnd w:id="106"/>
    <w:p w:rsidR="00ED1E98" w:rsidRDefault="00A03008" w:rsidP="003E0FA2">
      <w:pPr>
        <w:pStyle w:val="Zkladntext"/>
      </w:pPr>
      <w:r>
        <w:object w:dxaOrig="8901" w:dyaOrig="711">
          <v:shape id="_x0000_i1037" type="#_x0000_t75" style="width:435.45pt;height:35.7pt" o:ole="" o:preferrelative="f">
            <v:imagedata r:id="rId34" o:title=""/>
          </v:shape>
          <o:OLEObject Type="Embed" ProgID="Excel.Sheet.12" ShapeID="_x0000_i1037" DrawAspect="Content" ObjectID="_1457434298" r:id="rId35"/>
        </w:object>
      </w:r>
    </w:p>
    <w:p w:rsidR="001A566C" w:rsidRDefault="001A566C" w:rsidP="003E0FA2">
      <w:pPr>
        <w:pStyle w:val="Zkladntext"/>
      </w:pPr>
    </w:p>
    <w:bookmarkStart w:id="107" w:name="_MON_1394722277"/>
    <w:bookmarkStart w:id="108" w:name="_MON_1393759060"/>
    <w:bookmarkStart w:id="109" w:name="_MON_1394725213"/>
    <w:bookmarkStart w:id="110" w:name="_MON_1393759121"/>
    <w:bookmarkStart w:id="111" w:name="_MON_1394718545"/>
    <w:bookmarkEnd w:id="107"/>
    <w:bookmarkEnd w:id="108"/>
    <w:bookmarkEnd w:id="109"/>
    <w:bookmarkEnd w:id="110"/>
    <w:bookmarkEnd w:id="111"/>
    <w:bookmarkStart w:id="112" w:name="_MON_1393758946"/>
    <w:bookmarkEnd w:id="112"/>
    <w:p w:rsidR="00627B6C" w:rsidRDefault="00A03008" w:rsidP="003E0FA2">
      <w:pPr>
        <w:pStyle w:val="Zkladntext"/>
      </w:pPr>
      <w:r w:rsidRPr="001C0A6A">
        <w:object w:dxaOrig="8904" w:dyaOrig="726">
          <v:shape id="_x0000_i1038" type="#_x0000_t75" style="width:439.5pt;height:40.3pt" o:ole="" o:preferrelative="f">
            <v:imagedata r:id="rId36" o:title=""/>
            <o:lock v:ext="edit" aspectratio="f"/>
          </v:shape>
          <o:OLEObject Type="Embed" ProgID="Excel.Sheet.12" ShapeID="_x0000_i1038" DrawAspect="Content" ObjectID="_1457434299" r:id="rId37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A03008">
        <w:t>3</w:t>
      </w:r>
      <w:r>
        <w:t xml:space="preserve"> vo výške </w:t>
      </w:r>
      <w:r w:rsidR="00A03008">
        <w:t>– 1835,13</w:t>
      </w:r>
      <w:r>
        <w:t xml:space="preserve"> EUR rozhodne valné zhromaždenie. Návrh štatutárneho orgánu valnému zhromaždeniu je takýto:</w:t>
      </w:r>
    </w:p>
    <w:p w:rsidR="003E0FA2" w:rsidRDefault="003E0FA2" w:rsidP="003E0FA2">
      <w:pPr>
        <w:pStyle w:val="Zkladntext"/>
        <w:numPr>
          <w:ilvl w:val="0"/>
          <w:numId w:val="24"/>
        </w:numPr>
      </w:pPr>
      <w:r>
        <w:t xml:space="preserve">prevod na </w:t>
      </w:r>
      <w:r w:rsidR="00333B78">
        <w:t xml:space="preserve">účet neuhradenej straty minulých rokov vo výške </w:t>
      </w:r>
      <w:r w:rsidR="00A03008">
        <w:t>-1835,13</w:t>
      </w:r>
      <w:r>
        <w:t xml:space="preserve"> EUR.</w:t>
      </w:r>
    </w:p>
    <w:p w:rsidR="003E0FA2" w:rsidRDefault="003E0FA2" w:rsidP="003E0FA2">
      <w:pPr>
        <w:pStyle w:val="Zkladntext"/>
      </w:pPr>
    </w:p>
    <w:p w:rsidR="00031370" w:rsidRDefault="00031370" w:rsidP="0003137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PREHĽAD PEŇAŽNÝCH TOKOV k 31.DECEMBRU 201</w:t>
      </w:r>
      <w:r w:rsidR="00083D72">
        <w:t>2</w:t>
      </w:r>
    </w:p>
    <w:p w:rsidR="00031370" w:rsidRDefault="00031370" w:rsidP="00031370"/>
    <w:p w:rsidR="00031370" w:rsidRPr="00031370" w:rsidRDefault="000D412F" w:rsidP="00031370">
      <w:pPr>
        <w:ind w:left="360"/>
        <w:rPr>
          <w:sz w:val="18"/>
          <w:szCs w:val="18"/>
        </w:rPr>
      </w:pPr>
      <w:r>
        <w:rPr>
          <w:sz w:val="18"/>
          <w:szCs w:val="18"/>
        </w:rPr>
        <w:t xml:space="preserve">Spoločnosť nezostavuje </w:t>
      </w:r>
      <w:r w:rsidR="00031370" w:rsidRPr="00031370">
        <w:rPr>
          <w:sz w:val="18"/>
          <w:szCs w:val="18"/>
        </w:rPr>
        <w:t>Prehľad peňažných tokov k 31.decembru 201</w:t>
      </w:r>
      <w:r w:rsidR="00A03008">
        <w:rPr>
          <w:sz w:val="18"/>
          <w:szCs w:val="18"/>
        </w:rPr>
        <w:t>3</w:t>
      </w:r>
      <w:r w:rsidR="00031370" w:rsidRPr="00031370">
        <w:rPr>
          <w:sz w:val="18"/>
          <w:szCs w:val="18"/>
        </w:rPr>
        <w:t>.</w:t>
      </w:r>
    </w:p>
    <w:p w:rsidR="007D6502" w:rsidRPr="00031370" w:rsidRDefault="007D6502" w:rsidP="00E86680">
      <w:pPr>
        <w:pStyle w:val="Nadpis1"/>
        <w:numPr>
          <w:ilvl w:val="0"/>
          <w:numId w:val="0"/>
        </w:numPr>
        <w:ind w:left="450"/>
        <w:rPr>
          <w:szCs w:val="18"/>
        </w:rPr>
      </w:pPr>
    </w:p>
    <w:p w:rsidR="00031370" w:rsidRPr="00031370" w:rsidRDefault="00031370" w:rsidP="00031370"/>
    <w:sectPr w:rsidR="00031370" w:rsidRPr="00031370" w:rsidSect="00C67E49">
      <w:headerReference w:type="default" r:id="rId38"/>
      <w:footerReference w:type="default" r:id="rId39"/>
      <w:headerReference w:type="first" r:id="rId40"/>
      <w:footerReference w:type="first" r:id="rId41"/>
      <w:pgSz w:w="11906" w:h="16838" w:code="9"/>
      <w:pgMar w:top="1979" w:right="1021" w:bottom="1134" w:left="1673" w:header="675" w:footer="4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D1E3A" w:rsidRDefault="00BD1E3A" w:rsidP="00E95128">
      <w:r>
        <w:separator/>
      </w:r>
    </w:p>
  </w:endnote>
  <w:endnote w:type="continuationSeparator" w:id="0">
    <w:p w:rsidR="00BD1E3A" w:rsidRDefault="00BD1E3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010346"/>
      <w:docPartObj>
        <w:docPartGallery w:val="Page Numbers (Bottom of Page)"/>
        <w:docPartUnique/>
      </w:docPartObj>
    </w:sdtPr>
    <w:sdtContent>
      <w:p w:rsidR="00EE2144" w:rsidRDefault="004F290E">
        <w:pPr>
          <w:pStyle w:val="Pta"/>
          <w:jc w:val="right"/>
        </w:pPr>
        <w:fldSimple w:instr=" PAGE   \* MERGEFORMAT ">
          <w:r w:rsidR="007A1D6B">
            <w:rPr>
              <w:noProof/>
            </w:rPr>
            <w:t>9</w:t>
          </w:r>
        </w:fldSimple>
      </w:p>
    </w:sdtContent>
  </w:sdt>
  <w:p w:rsidR="00EE2144" w:rsidRDefault="00EE2144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144" w:rsidRDefault="00EE2144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2011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proofErr w:type="spellStart"/>
    <w:r w:rsidRPr="00803D2C">
      <w:rPr>
        <w:sz w:val="16"/>
        <w:szCs w:val="16"/>
      </w:rPr>
      <w:t>šetky</w:t>
    </w:r>
    <w:proofErr w:type="spellEnd"/>
    <w:r w:rsidRPr="00803D2C">
      <w:rPr>
        <w:sz w:val="16"/>
        <w:szCs w:val="16"/>
      </w:rPr>
      <w:t xml:space="preserve"> práva vyhradené. Vytlačené na Slovensku.</w:t>
    </w:r>
    <w:r w:rsidRPr="00E95128">
      <w:t xml:space="preserve"> </w:t>
    </w:r>
    <w:r>
      <w:tab/>
    </w:r>
    <w:sdt>
      <w:sdtPr>
        <w:id w:val="4930510"/>
        <w:docPartObj>
          <w:docPartGallery w:val="Page Numbers (Bottom of Page)"/>
          <w:docPartUnique/>
        </w:docPartObj>
      </w:sdtPr>
      <w:sdtContent>
        <w:r w:rsidR="004F290E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4F290E" w:rsidRPr="00F70C00">
          <w:rPr>
            <w:b/>
          </w:rPr>
          <w:fldChar w:fldCharType="separate"/>
        </w:r>
        <w:r>
          <w:rPr>
            <w:b/>
            <w:noProof/>
          </w:rPr>
          <w:t>1</w:t>
        </w:r>
        <w:r w:rsidR="004F290E" w:rsidRPr="00F70C00">
          <w:rPr>
            <w:b/>
          </w:rPr>
          <w:fldChar w:fldCharType="end"/>
        </w:r>
      </w:sdtContent>
    </w:sdt>
  </w:p>
  <w:p w:rsidR="00EE2144" w:rsidRDefault="00EE21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EE2144" w:rsidRPr="00F70C00" w:rsidRDefault="00EE2144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D1E3A" w:rsidRDefault="00BD1E3A" w:rsidP="00E95128">
      <w:r>
        <w:separator/>
      </w:r>
    </w:p>
  </w:footnote>
  <w:footnote w:type="continuationSeparator" w:id="0">
    <w:p w:rsidR="00BD1E3A" w:rsidRDefault="00BD1E3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144" w:rsidRDefault="00EE2144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  <w:r>
      <w:rPr>
        <w:sz w:val="18"/>
      </w:rPr>
      <w:t xml:space="preserve">SPG </w:t>
    </w:r>
    <w:proofErr w:type="spellStart"/>
    <w:r>
      <w:rPr>
        <w:sz w:val="18"/>
      </w:rPr>
      <w:t>Group</w:t>
    </w:r>
    <w:proofErr w:type="spellEnd"/>
    <w:r>
      <w:rPr>
        <w:sz w:val="18"/>
      </w:rPr>
      <w:t xml:space="preserve">  s.r.o.</w:t>
    </w:r>
  </w:p>
  <w:p w:rsidR="00EE2144" w:rsidRDefault="00EE2144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</w:p>
  <w:p w:rsidR="00EE2144" w:rsidRDefault="00EE2144" w:rsidP="00C67E49">
    <w:pPr>
      <w:pStyle w:val="Hlavika"/>
      <w:tabs>
        <w:tab w:val="clear" w:pos="4536"/>
        <w:tab w:val="center" w:pos="0"/>
        <w:tab w:val="right" w:pos="9214"/>
      </w:tabs>
      <w:rPr>
        <w:sz w:val="18"/>
      </w:rPr>
    </w:pPr>
    <w:r>
      <w:rPr>
        <w:sz w:val="18"/>
      </w:rPr>
      <w:t xml:space="preserve">Poznámky účtovnej závierky k 31. decembru 2013 </w:t>
    </w:r>
  </w:p>
  <w:p w:rsidR="00EE2144" w:rsidRDefault="00EE2144" w:rsidP="00C67E49">
    <w:pPr>
      <w:pStyle w:val="Hlavika"/>
      <w:tabs>
        <w:tab w:val="clear" w:pos="4536"/>
        <w:tab w:val="clear" w:pos="9072"/>
        <w:tab w:val="center" w:pos="0"/>
        <w:tab w:val="right" w:pos="9214"/>
      </w:tabs>
      <w:jc w:val="right"/>
      <w:rPr>
        <w:sz w:val="18"/>
      </w:rPr>
    </w:pPr>
  </w:p>
  <w:p w:rsidR="00EE2144" w:rsidRDefault="00EE2144" w:rsidP="00C67E49">
    <w:pPr>
      <w:pStyle w:val="Hlavika"/>
      <w:pBdr>
        <w:bottom w:val="single" w:sz="4" w:space="1" w:color="auto"/>
      </w:pBdr>
      <w:tabs>
        <w:tab w:val="clear" w:pos="4536"/>
        <w:tab w:val="center" w:pos="0"/>
        <w:tab w:val="right" w:pos="9214"/>
      </w:tabs>
      <w:jc w:val="both"/>
      <w:rPr>
        <w:sz w:val="18"/>
      </w:rPr>
    </w:pPr>
    <w:r>
      <w:rPr>
        <w:sz w:val="18"/>
      </w:rPr>
      <w:tab/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E2144" w:rsidRDefault="00EE21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EE2144" w:rsidRPr="00E95128" w:rsidRDefault="00EE2144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68480" behindDoc="1" locked="0" layoutInCell="1" allowOverlap="1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0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:rsidR="00EE2144" w:rsidRPr="00E95128" w:rsidRDefault="00EE2144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2011</w:t>
    </w:r>
  </w:p>
  <w:p w:rsidR="00EE2144" w:rsidRPr="00E95128" w:rsidRDefault="00EE2144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4C52471"/>
    <w:multiLevelType w:val="hybridMultilevel"/>
    <w:tmpl w:val="5AB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7A15F54"/>
    <w:multiLevelType w:val="hybridMultilevel"/>
    <w:tmpl w:val="24344088"/>
    <w:lvl w:ilvl="0" w:tplc="96CE0904">
      <w:start w:val="21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38D61945"/>
    <w:multiLevelType w:val="hybridMultilevel"/>
    <w:tmpl w:val="1C347054"/>
    <w:lvl w:ilvl="0" w:tplc="D03404D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A027C4B"/>
    <w:multiLevelType w:val="hybridMultilevel"/>
    <w:tmpl w:val="AFB078CA"/>
    <w:lvl w:ilvl="0" w:tplc="1FD6B88E"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7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4"/>
  </w:num>
  <w:num w:numId="9">
    <w:abstractNumId w:val="10"/>
  </w:num>
  <w:num w:numId="10">
    <w:abstractNumId w:val="10"/>
  </w:num>
  <w:num w:numId="11">
    <w:abstractNumId w:val="5"/>
  </w:num>
  <w:num w:numId="12">
    <w:abstractNumId w:val="10"/>
  </w:num>
  <w:num w:numId="13">
    <w:abstractNumId w:val="10"/>
  </w:num>
  <w:num w:numId="14">
    <w:abstractNumId w:val="6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2"/>
  </w:num>
  <w:num w:numId="22">
    <w:abstractNumId w:val="8"/>
  </w:num>
  <w:num w:numId="23">
    <w:abstractNumId w:val="7"/>
  </w:num>
  <w:num w:numId="24">
    <w:abstractNumId w:val="17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3"/>
  </w:num>
  <w:num w:numId="37">
    <w:abstractNumId w:val="16"/>
  </w:num>
  <w:num w:numId="38">
    <w:abstractNumId w:val="11"/>
  </w:num>
  <w:num w:numId="3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4338"/>
  </w:hdrShapeDefaults>
  <w:footnotePr>
    <w:footnote w:id="-1"/>
    <w:footnote w:id="0"/>
  </w:footnotePr>
  <w:endnotePr>
    <w:endnote w:id="-1"/>
    <w:endnote w:id="0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3210"/>
    <w:rsid w:val="00017791"/>
    <w:rsid w:val="00031370"/>
    <w:rsid w:val="000331E6"/>
    <w:rsid w:val="000422E9"/>
    <w:rsid w:val="00045A17"/>
    <w:rsid w:val="000470EC"/>
    <w:rsid w:val="00052495"/>
    <w:rsid w:val="00062334"/>
    <w:rsid w:val="000658BA"/>
    <w:rsid w:val="00073853"/>
    <w:rsid w:val="000738DF"/>
    <w:rsid w:val="00075B41"/>
    <w:rsid w:val="00076486"/>
    <w:rsid w:val="0007698C"/>
    <w:rsid w:val="00082DB2"/>
    <w:rsid w:val="0008304A"/>
    <w:rsid w:val="00083D72"/>
    <w:rsid w:val="0008425B"/>
    <w:rsid w:val="00085A3A"/>
    <w:rsid w:val="00086A82"/>
    <w:rsid w:val="00092C39"/>
    <w:rsid w:val="00093CC4"/>
    <w:rsid w:val="000965D0"/>
    <w:rsid w:val="000A1BBA"/>
    <w:rsid w:val="000A6FBA"/>
    <w:rsid w:val="000B36C8"/>
    <w:rsid w:val="000B3752"/>
    <w:rsid w:val="000B4629"/>
    <w:rsid w:val="000B6195"/>
    <w:rsid w:val="000C2309"/>
    <w:rsid w:val="000C2D66"/>
    <w:rsid w:val="000C3E5D"/>
    <w:rsid w:val="000C68B3"/>
    <w:rsid w:val="000D22FF"/>
    <w:rsid w:val="000D412F"/>
    <w:rsid w:val="000E6FA7"/>
    <w:rsid w:val="000F1306"/>
    <w:rsid w:val="000F16C4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AAA"/>
    <w:rsid w:val="00161080"/>
    <w:rsid w:val="00161870"/>
    <w:rsid w:val="00164BC2"/>
    <w:rsid w:val="00167C1E"/>
    <w:rsid w:val="001712A8"/>
    <w:rsid w:val="00171E0C"/>
    <w:rsid w:val="0017267A"/>
    <w:rsid w:val="001733C5"/>
    <w:rsid w:val="00173E11"/>
    <w:rsid w:val="00175765"/>
    <w:rsid w:val="00177051"/>
    <w:rsid w:val="00177C59"/>
    <w:rsid w:val="001829EE"/>
    <w:rsid w:val="00193EE6"/>
    <w:rsid w:val="001A1C39"/>
    <w:rsid w:val="001A3883"/>
    <w:rsid w:val="001A566C"/>
    <w:rsid w:val="001A7CD7"/>
    <w:rsid w:val="001B5156"/>
    <w:rsid w:val="001B5855"/>
    <w:rsid w:val="001B7BD6"/>
    <w:rsid w:val="001C0A6A"/>
    <w:rsid w:val="001D0564"/>
    <w:rsid w:val="001D06F0"/>
    <w:rsid w:val="001D181E"/>
    <w:rsid w:val="001D3DCB"/>
    <w:rsid w:val="001D4E8A"/>
    <w:rsid w:val="001D507C"/>
    <w:rsid w:val="001E03E6"/>
    <w:rsid w:val="001E3EC9"/>
    <w:rsid w:val="001E7D0A"/>
    <w:rsid w:val="001E7DAF"/>
    <w:rsid w:val="001F338B"/>
    <w:rsid w:val="002130D8"/>
    <w:rsid w:val="00213188"/>
    <w:rsid w:val="0021533B"/>
    <w:rsid w:val="00216E9E"/>
    <w:rsid w:val="0021757D"/>
    <w:rsid w:val="00225398"/>
    <w:rsid w:val="002304B6"/>
    <w:rsid w:val="002418D5"/>
    <w:rsid w:val="00246644"/>
    <w:rsid w:val="00251BF2"/>
    <w:rsid w:val="00254418"/>
    <w:rsid w:val="0025662A"/>
    <w:rsid w:val="00260C4C"/>
    <w:rsid w:val="00262CD4"/>
    <w:rsid w:val="0027298D"/>
    <w:rsid w:val="0027422A"/>
    <w:rsid w:val="00280D5B"/>
    <w:rsid w:val="00283139"/>
    <w:rsid w:val="00286A3D"/>
    <w:rsid w:val="00290A84"/>
    <w:rsid w:val="002930C2"/>
    <w:rsid w:val="00294BAE"/>
    <w:rsid w:val="002977CC"/>
    <w:rsid w:val="002A264B"/>
    <w:rsid w:val="002A61DE"/>
    <w:rsid w:val="002A7CDF"/>
    <w:rsid w:val="002B2E36"/>
    <w:rsid w:val="002B34E0"/>
    <w:rsid w:val="002C0C97"/>
    <w:rsid w:val="002D4AEE"/>
    <w:rsid w:val="002D69FB"/>
    <w:rsid w:val="002E0E7B"/>
    <w:rsid w:val="002E246D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47AA"/>
    <w:rsid w:val="00331FD6"/>
    <w:rsid w:val="00333B78"/>
    <w:rsid w:val="00335C04"/>
    <w:rsid w:val="0033727F"/>
    <w:rsid w:val="0034119B"/>
    <w:rsid w:val="00342E08"/>
    <w:rsid w:val="003434C5"/>
    <w:rsid w:val="0035360D"/>
    <w:rsid w:val="003638E6"/>
    <w:rsid w:val="0036502B"/>
    <w:rsid w:val="00367A6E"/>
    <w:rsid w:val="00397E41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12D59"/>
    <w:rsid w:val="00420D87"/>
    <w:rsid w:val="00423AFA"/>
    <w:rsid w:val="004262D7"/>
    <w:rsid w:val="00430148"/>
    <w:rsid w:val="004313A2"/>
    <w:rsid w:val="004330B3"/>
    <w:rsid w:val="004371CA"/>
    <w:rsid w:val="004409F5"/>
    <w:rsid w:val="00442157"/>
    <w:rsid w:val="00444033"/>
    <w:rsid w:val="00445FF7"/>
    <w:rsid w:val="00446423"/>
    <w:rsid w:val="004466DC"/>
    <w:rsid w:val="0044737A"/>
    <w:rsid w:val="004508CD"/>
    <w:rsid w:val="00452C96"/>
    <w:rsid w:val="0045465E"/>
    <w:rsid w:val="00460337"/>
    <w:rsid w:val="00460A08"/>
    <w:rsid w:val="0046138C"/>
    <w:rsid w:val="00461D2D"/>
    <w:rsid w:val="00483A16"/>
    <w:rsid w:val="00491AF0"/>
    <w:rsid w:val="00491C69"/>
    <w:rsid w:val="00496A4E"/>
    <w:rsid w:val="004A045E"/>
    <w:rsid w:val="004A085B"/>
    <w:rsid w:val="004A4D80"/>
    <w:rsid w:val="004A5736"/>
    <w:rsid w:val="004A6C40"/>
    <w:rsid w:val="004B2651"/>
    <w:rsid w:val="004B599A"/>
    <w:rsid w:val="004B69E1"/>
    <w:rsid w:val="004C1C27"/>
    <w:rsid w:val="004C540D"/>
    <w:rsid w:val="004C549C"/>
    <w:rsid w:val="004D25F3"/>
    <w:rsid w:val="004D3B14"/>
    <w:rsid w:val="004D3B4A"/>
    <w:rsid w:val="004D48C6"/>
    <w:rsid w:val="004D77E9"/>
    <w:rsid w:val="004E0BAA"/>
    <w:rsid w:val="004F290E"/>
    <w:rsid w:val="00506E0F"/>
    <w:rsid w:val="00507B8B"/>
    <w:rsid w:val="005131C0"/>
    <w:rsid w:val="005138B1"/>
    <w:rsid w:val="00515879"/>
    <w:rsid w:val="00520FAF"/>
    <w:rsid w:val="00540FCC"/>
    <w:rsid w:val="00541789"/>
    <w:rsid w:val="00542006"/>
    <w:rsid w:val="0054259E"/>
    <w:rsid w:val="00545B77"/>
    <w:rsid w:val="00546BD3"/>
    <w:rsid w:val="0054786F"/>
    <w:rsid w:val="00553AA2"/>
    <w:rsid w:val="00553AFB"/>
    <w:rsid w:val="00564B72"/>
    <w:rsid w:val="0057480F"/>
    <w:rsid w:val="0058479C"/>
    <w:rsid w:val="00592B74"/>
    <w:rsid w:val="005A2800"/>
    <w:rsid w:val="005A38F9"/>
    <w:rsid w:val="005A76F0"/>
    <w:rsid w:val="005A7FDD"/>
    <w:rsid w:val="005B076E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D62FD"/>
    <w:rsid w:val="005E09B4"/>
    <w:rsid w:val="005E3F81"/>
    <w:rsid w:val="005F2BC8"/>
    <w:rsid w:val="005F421C"/>
    <w:rsid w:val="005F5D4F"/>
    <w:rsid w:val="005F6E8B"/>
    <w:rsid w:val="005F7FDE"/>
    <w:rsid w:val="0060102F"/>
    <w:rsid w:val="0060236A"/>
    <w:rsid w:val="00603EFB"/>
    <w:rsid w:val="00606778"/>
    <w:rsid w:val="006069D3"/>
    <w:rsid w:val="00621934"/>
    <w:rsid w:val="00625F49"/>
    <w:rsid w:val="00627B6C"/>
    <w:rsid w:val="00630386"/>
    <w:rsid w:val="006339DC"/>
    <w:rsid w:val="00634330"/>
    <w:rsid w:val="00634B24"/>
    <w:rsid w:val="00641554"/>
    <w:rsid w:val="0064520D"/>
    <w:rsid w:val="006510AA"/>
    <w:rsid w:val="00651689"/>
    <w:rsid w:val="006575EA"/>
    <w:rsid w:val="00662C25"/>
    <w:rsid w:val="0066618F"/>
    <w:rsid w:val="00671BB4"/>
    <w:rsid w:val="006750FE"/>
    <w:rsid w:val="00680D51"/>
    <w:rsid w:val="00682819"/>
    <w:rsid w:val="0068537D"/>
    <w:rsid w:val="006854F2"/>
    <w:rsid w:val="00694931"/>
    <w:rsid w:val="00697F7C"/>
    <w:rsid w:val="006A3C75"/>
    <w:rsid w:val="006A71F1"/>
    <w:rsid w:val="006A737C"/>
    <w:rsid w:val="006C27AA"/>
    <w:rsid w:val="006D36EA"/>
    <w:rsid w:val="006D3D0B"/>
    <w:rsid w:val="006D6ABA"/>
    <w:rsid w:val="006D7585"/>
    <w:rsid w:val="006E2217"/>
    <w:rsid w:val="006E554A"/>
    <w:rsid w:val="006E577E"/>
    <w:rsid w:val="006F28DA"/>
    <w:rsid w:val="00701F03"/>
    <w:rsid w:val="00702052"/>
    <w:rsid w:val="00703344"/>
    <w:rsid w:val="00714597"/>
    <w:rsid w:val="0072695D"/>
    <w:rsid w:val="00726991"/>
    <w:rsid w:val="00737206"/>
    <w:rsid w:val="00741092"/>
    <w:rsid w:val="00742680"/>
    <w:rsid w:val="00743113"/>
    <w:rsid w:val="00746C9E"/>
    <w:rsid w:val="00750259"/>
    <w:rsid w:val="007508D8"/>
    <w:rsid w:val="0075139D"/>
    <w:rsid w:val="00751BF6"/>
    <w:rsid w:val="007658EA"/>
    <w:rsid w:val="0077399F"/>
    <w:rsid w:val="00773E62"/>
    <w:rsid w:val="00777324"/>
    <w:rsid w:val="0078754C"/>
    <w:rsid w:val="007902B7"/>
    <w:rsid w:val="0079191F"/>
    <w:rsid w:val="007A005F"/>
    <w:rsid w:val="007A1781"/>
    <w:rsid w:val="007A1D6B"/>
    <w:rsid w:val="007A491D"/>
    <w:rsid w:val="007B0922"/>
    <w:rsid w:val="007B2031"/>
    <w:rsid w:val="007B2E7A"/>
    <w:rsid w:val="007B314C"/>
    <w:rsid w:val="007B3A69"/>
    <w:rsid w:val="007B6A3D"/>
    <w:rsid w:val="007C3B50"/>
    <w:rsid w:val="007D3E38"/>
    <w:rsid w:val="007D6502"/>
    <w:rsid w:val="007E0CBA"/>
    <w:rsid w:val="007E1845"/>
    <w:rsid w:val="007E47FA"/>
    <w:rsid w:val="007E4E9F"/>
    <w:rsid w:val="007E5FD5"/>
    <w:rsid w:val="007F40FD"/>
    <w:rsid w:val="007F4606"/>
    <w:rsid w:val="0080548E"/>
    <w:rsid w:val="00806EE2"/>
    <w:rsid w:val="00815894"/>
    <w:rsid w:val="00815A32"/>
    <w:rsid w:val="00825FA5"/>
    <w:rsid w:val="00831E30"/>
    <w:rsid w:val="008323FB"/>
    <w:rsid w:val="0083467A"/>
    <w:rsid w:val="008543BA"/>
    <w:rsid w:val="00857559"/>
    <w:rsid w:val="00861749"/>
    <w:rsid w:val="00862A60"/>
    <w:rsid w:val="008648B4"/>
    <w:rsid w:val="00864CBA"/>
    <w:rsid w:val="008669C1"/>
    <w:rsid w:val="00874443"/>
    <w:rsid w:val="00887683"/>
    <w:rsid w:val="00887C84"/>
    <w:rsid w:val="0089652C"/>
    <w:rsid w:val="008A2D79"/>
    <w:rsid w:val="008A63FE"/>
    <w:rsid w:val="008A6D28"/>
    <w:rsid w:val="008B1B50"/>
    <w:rsid w:val="008B206F"/>
    <w:rsid w:val="008B6694"/>
    <w:rsid w:val="008D0944"/>
    <w:rsid w:val="008D0C28"/>
    <w:rsid w:val="008D2F11"/>
    <w:rsid w:val="008D7145"/>
    <w:rsid w:val="008E04AE"/>
    <w:rsid w:val="008E68A4"/>
    <w:rsid w:val="008F0030"/>
    <w:rsid w:val="008F35FF"/>
    <w:rsid w:val="008F4E3D"/>
    <w:rsid w:val="00900696"/>
    <w:rsid w:val="0090078A"/>
    <w:rsid w:val="009226CD"/>
    <w:rsid w:val="009300BB"/>
    <w:rsid w:val="0093572C"/>
    <w:rsid w:val="009441EB"/>
    <w:rsid w:val="009458E0"/>
    <w:rsid w:val="0095003F"/>
    <w:rsid w:val="00954399"/>
    <w:rsid w:val="00961F8A"/>
    <w:rsid w:val="009641FD"/>
    <w:rsid w:val="00970F94"/>
    <w:rsid w:val="009738C3"/>
    <w:rsid w:val="009743BF"/>
    <w:rsid w:val="0098136C"/>
    <w:rsid w:val="0098537D"/>
    <w:rsid w:val="00985D23"/>
    <w:rsid w:val="0098647C"/>
    <w:rsid w:val="009917F0"/>
    <w:rsid w:val="00991C72"/>
    <w:rsid w:val="009B60B7"/>
    <w:rsid w:val="009B7785"/>
    <w:rsid w:val="009D02E9"/>
    <w:rsid w:val="009D0700"/>
    <w:rsid w:val="009D2ECF"/>
    <w:rsid w:val="009E16EA"/>
    <w:rsid w:val="009E65C5"/>
    <w:rsid w:val="009F614A"/>
    <w:rsid w:val="009F6927"/>
    <w:rsid w:val="00A02942"/>
    <w:rsid w:val="00A03008"/>
    <w:rsid w:val="00A05FBA"/>
    <w:rsid w:val="00A07873"/>
    <w:rsid w:val="00A129D9"/>
    <w:rsid w:val="00A13E99"/>
    <w:rsid w:val="00A2012A"/>
    <w:rsid w:val="00A25722"/>
    <w:rsid w:val="00A26359"/>
    <w:rsid w:val="00A31DFF"/>
    <w:rsid w:val="00A36FC1"/>
    <w:rsid w:val="00A400BD"/>
    <w:rsid w:val="00A5618F"/>
    <w:rsid w:val="00A639F4"/>
    <w:rsid w:val="00A65E1F"/>
    <w:rsid w:val="00A6701D"/>
    <w:rsid w:val="00A70B8E"/>
    <w:rsid w:val="00A7144F"/>
    <w:rsid w:val="00A72805"/>
    <w:rsid w:val="00A7308A"/>
    <w:rsid w:val="00A73577"/>
    <w:rsid w:val="00A8108C"/>
    <w:rsid w:val="00A9048F"/>
    <w:rsid w:val="00A92054"/>
    <w:rsid w:val="00A93832"/>
    <w:rsid w:val="00A947C7"/>
    <w:rsid w:val="00A95312"/>
    <w:rsid w:val="00AA6157"/>
    <w:rsid w:val="00AB3FDB"/>
    <w:rsid w:val="00AB572C"/>
    <w:rsid w:val="00AB6B04"/>
    <w:rsid w:val="00AC12B2"/>
    <w:rsid w:val="00AD4FCA"/>
    <w:rsid w:val="00AD6758"/>
    <w:rsid w:val="00AF673D"/>
    <w:rsid w:val="00B03577"/>
    <w:rsid w:val="00B0368E"/>
    <w:rsid w:val="00B12204"/>
    <w:rsid w:val="00B12629"/>
    <w:rsid w:val="00B146E6"/>
    <w:rsid w:val="00B33441"/>
    <w:rsid w:val="00B345EE"/>
    <w:rsid w:val="00B55A09"/>
    <w:rsid w:val="00B55B67"/>
    <w:rsid w:val="00B55F8D"/>
    <w:rsid w:val="00B564FF"/>
    <w:rsid w:val="00B57249"/>
    <w:rsid w:val="00B6076C"/>
    <w:rsid w:val="00B67573"/>
    <w:rsid w:val="00B71C86"/>
    <w:rsid w:val="00B74FFB"/>
    <w:rsid w:val="00B765D9"/>
    <w:rsid w:val="00B77494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D1E3A"/>
    <w:rsid w:val="00BE075E"/>
    <w:rsid w:val="00BF095A"/>
    <w:rsid w:val="00BF5CA9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520AC"/>
    <w:rsid w:val="00C558EF"/>
    <w:rsid w:val="00C575CA"/>
    <w:rsid w:val="00C672BA"/>
    <w:rsid w:val="00C67E49"/>
    <w:rsid w:val="00C712A3"/>
    <w:rsid w:val="00C730D3"/>
    <w:rsid w:val="00C76D6A"/>
    <w:rsid w:val="00C83FF3"/>
    <w:rsid w:val="00C94FB8"/>
    <w:rsid w:val="00CA0147"/>
    <w:rsid w:val="00CA1CFF"/>
    <w:rsid w:val="00CA441D"/>
    <w:rsid w:val="00CB0CD3"/>
    <w:rsid w:val="00CB3140"/>
    <w:rsid w:val="00CC153E"/>
    <w:rsid w:val="00CC3798"/>
    <w:rsid w:val="00CD338D"/>
    <w:rsid w:val="00CD3A8A"/>
    <w:rsid w:val="00CD4F6B"/>
    <w:rsid w:val="00CE612B"/>
    <w:rsid w:val="00CF1628"/>
    <w:rsid w:val="00CF2329"/>
    <w:rsid w:val="00CF2FC7"/>
    <w:rsid w:val="00CF55BA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57172"/>
    <w:rsid w:val="00D71077"/>
    <w:rsid w:val="00D72087"/>
    <w:rsid w:val="00D75116"/>
    <w:rsid w:val="00D753FE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1F2"/>
    <w:rsid w:val="00DE5898"/>
    <w:rsid w:val="00DF76A5"/>
    <w:rsid w:val="00E1390D"/>
    <w:rsid w:val="00E1728C"/>
    <w:rsid w:val="00E231BA"/>
    <w:rsid w:val="00E2794A"/>
    <w:rsid w:val="00E30921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86680"/>
    <w:rsid w:val="00E95128"/>
    <w:rsid w:val="00EA3302"/>
    <w:rsid w:val="00EA7B8D"/>
    <w:rsid w:val="00EB0931"/>
    <w:rsid w:val="00EB5C2A"/>
    <w:rsid w:val="00EC0820"/>
    <w:rsid w:val="00EC18DC"/>
    <w:rsid w:val="00ED1E98"/>
    <w:rsid w:val="00ED5F95"/>
    <w:rsid w:val="00ED67D4"/>
    <w:rsid w:val="00EE0E21"/>
    <w:rsid w:val="00EE2144"/>
    <w:rsid w:val="00EF0B01"/>
    <w:rsid w:val="00EF34AE"/>
    <w:rsid w:val="00EF4E72"/>
    <w:rsid w:val="00EF688C"/>
    <w:rsid w:val="00F026CB"/>
    <w:rsid w:val="00F10CE0"/>
    <w:rsid w:val="00F10E0E"/>
    <w:rsid w:val="00F150F1"/>
    <w:rsid w:val="00F16F26"/>
    <w:rsid w:val="00F20205"/>
    <w:rsid w:val="00F2561F"/>
    <w:rsid w:val="00F27004"/>
    <w:rsid w:val="00F35CD6"/>
    <w:rsid w:val="00F4385F"/>
    <w:rsid w:val="00F501FB"/>
    <w:rsid w:val="00F506EF"/>
    <w:rsid w:val="00F54864"/>
    <w:rsid w:val="00F64E85"/>
    <w:rsid w:val="00F67C3B"/>
    <w:rsid w:val="00F709E2"/>
    <w:rsid w:val="00F70C00"/>
    <w:rsid w:val="00F71552"/>
    <w:rsid w:val="00F75DF5"/>
    <w:rsid w:val="00F802C8"/>
    <w:rsid w:val="00F838BE"/>
    <w:rsid w:val="00F83A95"/>
    <w:rsid w:val="00F841B5"/>
    <w:rsid w:val="00F865E8"/>
    <w:rsid w:val="00F91913"/>
    <w:rsid w:val="00F9359C"/>
    <w:rsid w:val="00F94EEA"/>
    <w:rsid w:val="00F9506A"/>
    <w:rsid w:val="00FA1EF8"/>
    <w:rsid w:val="00FA2A9D"/>
    <w:rsid w:val="00FA6ADD"/>
    <w:rsid w:val="00FA6C5D"/>
    <w:rsid w:val="00FA6D0F"/>
    <w:rsid w:val="00FD44E7"/>
    <w:rsid w:val="00FD4736"/>
    <w:rsid w:val="00FE0172"/>
    <w:rsid w:val="00FE2CC6"/>
    <w:rsid w:val="00FE3AB4"/>
    <w:rsid w:val="00FF3376"/>
    <w:rsid w:val="00FF59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header" Target="header2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6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7AF329C-5B50-45E1-A5A1-B5E561758FC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11</Pages>
  <Words>2192</Words>
  <Characters>12499</Characters>
  <Application>Microsoft Office Word</Application>
  <DocSecurity>0</DocSecurity>
  <Lines>104</Lines>
  <Paragraphs>29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14662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User</cp:lastModifiedBy>
  <cp:revision>5</cp:revision>
  <cp:lastPrinted>2012-03-19T14:34:00Z</cp:lastPrinted>
  <dcterms:created xsi:type="dcterms:W3CDTF">2014-03-22T22:18:00Z</dcterms:created>
  <dcterms:modified xsi:type="dcterms:W3CDTF">2014-03-27T13:04:00Z</dcterms:modified>
</cp:coreProperties>
</file>