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8E3" w:rsidRDefault="004577E6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  <w:u w:val="single"/>
        </w:rPr>
        <w:t xml:space="preserve">           </w:t>
      </w:r>
    </w:p>
    <w:p w:rsidR="004577E6" w:rsidRDefault="004577E6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POZNÁMKY K ÚČTOVNEJ ZÁVIERKE</w:t>
      </w:r>
    </w:p>
    <w:p w:rsidR="004577E6" w:rsidRDefault="004577E6">
      <w:pPr>
        <w:rPr>
          <w:b/>
          <w:i/>
          <w:sz w:val="40"/>
          <w:szCs w:val="40"/>
        </w:rPr>
      </w:pPr>
    </w:p>
    <w:p w:rsidR="004577E6" w:rsidRDefault="004577E6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                                 ROK 201</w:t>
      </w:r>
      <w:r w:rsidR="009B5CA5">
        <w:rPr>
          <w:b/>
          <w:i/>
          <w:sz w:val="40"/>
          <w:szCs w:val="40"/>
        </w:rPr>
        <w:t>3</w:t>
      </w:r>
    </w:p>
    <w:p w:rsidR="004577E6" w:rsidRDefault="004577E6">
      <w:pPr>
        <w:rPr>
          <w:b/>
          <w:i/>
          <w:sz w:val="40"/>
          <w:szCs w:val="40"/>
        </w:rPr>
      </w:pPr>
    </w:p>
    <w:p w:rsidR="004577E6" w:rsidRDefault="00632562">
      <w:pPr>
        <w:rPr>
          <w:i/>
          <w:sz w:val="40"/>
          <w:szCs w:val="40"/>
        </w:rPr>
      </w:pPr>
      <w:r>
        <w:rPr>
          <w:b/>
          <w:i/>
          <w:sz w:val="40"/>
          <w:szCs w:val="40"/>
        </w:rPr>
        <w:t>EN BEAJA s.r.o.</w:t>
      </w:r>
      <w:r w:rsidR="004577E6">
        <w:rPr>
          <w:b/>
          <w:i/>
          <w:sz w:val="40"/>
          <w:szCs w:val="40"/>
        </w:rPr>
        <w:t xml:space="preserve">, </w:t>
      </w:r>
      <w:r>
        <w:rPr>
          <w:b/>
          <w:i/>
          <w:sz w:val="40"/>
          <w:szCs w:val="40"/>
        </w:rPr>
        <w:t>Moldavská 8</w:t>
      </w:r>
      <w:r w:rsidR="004577E6" w:rsidRPr="004577E6">
        <w:rPr>
          <w:i/>
          <w:sz w:val="40"/>
          <w:szCs w:val="40"/>
        </w:rPr>
        <w:t xml:space="preserve">, </w:t>
      </w:r>
      <w:r>
        <w:rPr>
          <w:i/>
          <w:sz w:val="40"/>
          <w:szCs w:val="40"/>
        </w:rPr>
        <w:t>Košice</w:t>
      </w:r>
    </w:p>
    <w:p w:rsidR="004577E6" w:rsidRDefault="004577E6">
      <w:pPr>
        <w:rPr>
          <w:b/>
          <w:i/>
          <w:sz w:val="40"/>
          <w:szCs w:val="40"/>
        </w:rPr>
      </w:pPr>
      <w:r>
        <w:rPr>
          <w:i/>
          <w:sz w:val="40"/>
          <w:szCs w:val="40"/>
        </w:rPr>
        <w:t>IČO: 3</w:t>
      </w:r>
      <w:r w:rsidR="00632562">
        <w:rPr>
          <w:i/>
          <w:sz w:val="40"/>
          <w:szCs w:val="40"/>
        </w:rPr>
        <w:t>5700408</w:t>
      </w:r>
      <w:r>
        <w:rPr>
          <w:i/>
          <w:sz w:val="40"/>
          <w:szCs w:val="40"/>
        </w:rPr>
        <w:t xml:space="preserve">                                        DIČ:202</w:t>
      </w:r>
      <w:r w:rsidR="00632562">
        <w:rPr>
          <w:i/>
          <w:sz w:val="40"/>
          <w:szCs w:val="40"/>
        </w:rPr>
        <w:t>0311326</w:t>
      </w:r>
    </w:p>
    <w:p w:rsidR="004577E6" w:rsidRDefault="004577E6">
      <w:pPr>
        <w:rPr>
          <w:b/>
          <w:i/>
          <w:sz w:val="40"/>
          <w:szCs w:val="40"/>
        </w:rPr>
      </w:pPr>
    </w:p>
    <w:p w:rsidR="004577E6" w:rsidRDefault="004577E6">
      <w:pPr>
        <w:rPr>
          <w:b/>
          <w:i/>
          <w:sz w:val="40"/>
          <w:szCs w:val="40"/>
        </w:rPr>
      </w:pPr>
    </w:p>
    <w:p w:rsidR="004577E6" w:rsidRDefault="004577E6">
      <w:pPr>
        <w:rPr>
          <w:b/>
          <w:i/>
          <w:sz w:val="40"/>
          <w:szCs w:val="40"/>
        </w:rPr>
      </w:pPr>
    </w:p>
    <w:p w:rsidR="004577E6" w:rsidRDefault="004577E6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Podpisový </w:t>
      </w:r>
      <w:r w:rsidR="00114177">
        <w:rPr>
          <w:i/>
          <w:sz w:val="24"/>
          <w:szCs w:val="24"/>
        </w:rPr>
        <w:t xml:space="preserve">záznam štatutárneho orgánu </w:t>
      </w:r>
      <w:r w:rsidR="009B5CA5">
        <w:rPr>
          <w:i/>
          <w:sz w:val="24"/>
          <w:szCs w:val="24"/>
        </w:rPr>
        <w:t>:  Ladislav F</w:t>
      </w:r>
      <w:r w:rsidR="00632562">
        <w:rPr>
          <w:i/>
          <w:sz w:val="24"/>
          <w:szCs w:val="24"/>
        </w:rPr>
        <w:t>ekete, Ing.Angelika Mišunová</w:t>
      </w:r>
    </w:p>
    <w:p w:rsidR="00114177" w:rsidRDefault="00114177">
      <w:pPr>
        <w:rPr>
          <w:i/>
          <w:sz w:val="24"/>
          <w:szCs w:val="24"/>
        </w:rPr>
      </w:pPr>
    </w:p>
    <w:p w:rsidR="00632562" w:rsidRDefault="00114177" w:rsidP="00632562">
      <w:pPr>
        <w:rPr>
          <w:i/>
          <w:sz w:val="24"/>
          <w:szCs w:val="24"/>
        </w:rPr>
      </w:pPr>
      <w:r>
        <w:rPr>
          <w:i/>
          <w:sz w:val="24"/>
          <w:szCs w:val="24"/>
        </w:rPr>
        <w:t>Podpisový záznam osoby zodpovednej za účtovnú závierku</w:t>
      </w:r>
      <w:r w:rsidR="009B5CA5">
        <w:rPr>
          <w:i/>
          <w:sz w:val="24"/>
          <w:szCs w:val="24"/>
        </w:rPr>
        <w:t xml:space="preserve">: </w:t>
      </w:r>
      <w:r w:rsidR="00632562">
        <w:rPr>
          <w:i/>
          <w:sz w:val="24"/>
          <w:szCs w:val="24"/>
        </w:rPr>
        <w:t>Ladislav Fekete, Ing.Angelika Mišunová</w:t>
      </w:r>
    </w:p>
    <w:p w:rsidR="00114177" w:rsidRDefault="00114177">
      <w:pPr>
        <w:rPr>
          <w:i/>
          <w:sz w:val="24"/>
          <w:szCs w:val="24"/>
        </w:rPr>
      </w:pPr>
    </w:p>
    <w:p w:rsidR="00632562" w:rsidRDefault="00114177" w:rsidP="00632562">
      <w:pPr>
        <w:rPr>
          <w:i/>
          <w:sz w:val="24"/>
          <w:szCs w:val="24"/>
        </w:rPr>
      </w:pPr>
      <w:r>
        <w:rPr>
          <w:i/>
          <w:sz w:val="24"/>
          <w:szCs w:val="24"/>
        </w:rPr>
        <w:t>Podpisový záznam osoby zodpovednej za účtovníctvo</w:t>
      </w:r>
      <w:r w:rsidR="009B5CA5">
        <w:rPr>
          <w:i/>
          <w:sz w:val="24"/>
          <w:szCs w:val="24"/>
        </w:rPr>
        <w:t xml:space="preserve">: </w:t>
      </w:r>
      <w:r w:rsidR="00632562">
        <w:rPr>
          <w:i/>
          <w:sz w:val="24"/>
          <w:szCs w:val="24"/>
        </w:rPr>
        <w:t>Ladislav Fekete, Ing.Angelika Mišunová</w:t>
      </w:r>
    </w:p>
    <w:p w:rsidR="00114177" w:rsidRDefault="00114177">
      <w:pPr>
        <w:rPr>
          <w:i/>
          <w:sz w:val="24"/>
          <w:szCs w:val="24"/>
        </w:rPr>
      </w:pPr>
    </w:p>
    <w:p w:rsidR="00114177" w:rsidRDefault="00114177">
      <w:pPr>
        <w:rPr>
          <w:i/>
          <w:sz w:val="24"/>
          <w:szCs w:val="24"/>
        </w:rPr>
      </w:pPr>
    </w:p>
    <w:p w:rsidR="00114177" w:rsidRDefault="00114177">
      <w:pPr>
        <w:rPr>
          <w:i/>
          <w:sz w:val="24"/>
          <w:szCs w:val="24"/>
        </w:rPr>
      </w:pPr>
    </w:p>
    <w:p w:rsidR="00114177" w:rsidRDefault="00114177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Zostavené dňa : </w:t>
      </w:r>
      <w:r w:rsidR="009B5CA5">
        <w:rPr>
          <w:i/>
          <w:sz w:val="24"/>
          <w:szCs w:val="24"/>
        </w:rPr>
        <w:t>17</w:t>
      </w:r>
      <w:r>
        <w:rPr>
          <w:i/>
          <w:sz w:val="24"/>
          <w:szCs w:val="24"/>
        </w:rPr>
        <w:t>.0</w:t>
      </w:r>
      <w:r w:rsidR="009B5CA5">
        <w:rPr>
          <w:i/>
          <w:sz w:val="24"/>
          <w:szCs w:val="24"/>
        </w:rPr>
        <w:t>6</w:t>
      </w:r>
      <w:r>
        <w:rPr>
          <w:i/>
          <w:sz w:val="24"/>
          <w:szCs w:val="24"/>
        </w:rPr>
        <w:t>.201</w:t>
      </w:r>
      <w:r w:rsidR="009B5CA5">
        <w:rPr>
          <w:i/>
          <w:sz w:val="24"/>
          <w:szCs w:val="24"/>
        </w:rPr>
        <w:t>4</w:t>
      </w:r>
    </w:p>
    <w:p w:rsidR="00114177" w:rsidRDefault="00114177">
      <w:pPr>
        <w:rPr>
          <w:i/>
          <w:sz w:val="24"/>
          <w:szCs w:val="24"/>
        </w:rPr>
      </w:pPr>
      <w:r>
        <w:rPr>
          <w:i/>
          <w:sz w:val="24"/>
          <w:szCs w:val="24"/>
        </w:rPr>
        <w:t>Schválené dňa : ..................</w:t>
      </w:r>
    </w:p>
    <w:p w:rsidR="004577E6" w:rsidRDefault="004577E6" w:rsidP="004577E6">
      <w:pPr>
        <w:spacing w:line="120" w:lineRule="auto"/>
        <w:rPr>
          <w:i/>
          <w:sz w:val="24"/>
          <w:szCs w:val="24"/>
        </w:rPr>
      </w:pPr>
    </w:p>
    <w:p w:rsidR="004577E6" w:rsidRDefault="004577E6" w:rsidP="004577E6">
      <w:pPr>
        <w:spacing w:line="240" w:lineRule="auto"/>
        <w:rPr>
          <w:i/>
          <w:sz w:val="24"/>
          <w:szCs w:val="24"/>
        </w:rPr>
      </w:pPr>
    </w:p>
    <w:p w:rsidR="00114177" w:rsidRDefault="00114177" w:rsidP="004577E6">
      <w:pPr>
        <w:spacing w:line="240" w:lineRule="auto"/>
        <w:rPr>
          <w:i/>
          <w:sz w:val="24"/>
          <w:szCs w:val="24"/>
        </w:rPr>
      </w:pPr>
    </w:p>
    <w:p w:rsidR="00FA3754" w:rsidRPr="00AD294D" w:rsidRDefault="00FA3754" w:rsidP="004577E6">
      <w:pPr>
        <w:spacing w:line="240" w:lineRule="auto"/>
        <w:rPr>
          <w:b/>
          <w:i/>
          <w:sz w:val="24"/>
          <w:szCs w:val="24"/>
        </w:rPr>
      </w:pPr>
      <w:r w:rsidRPr="00AD294D">
        <w:rPr>
          <w:b/>
          <w:i/>
          <w:sz w:val="24"/>
          <w:szCs w:val="24"/>
        </w:rPr>
        <w:t>Hlavným predmetom činnosti je:</w:t>
      </w:r>
    </w:p>
    <w:p w:rsidR="009B5CA5" w:rsidRDefault="00FA3754" w:rsidP="00FA3754">
      <w:pPr>
        <w:pStyle w:val="ListParagraph"/>
        <w:numPr>
          <w:ilvl w:val="0"/>
          <w:numId w:val="1"/>
        </w:numPr>
        <w:spacing w:line="240" w:lineRule="auto"/>
        <w:rPr>
          <w:i/>
          <w:sz w:val="24"/>
          <w:szCs w:val="24"/>
        </w:rPr>
      </w:pPr>
      <w:r w:rsidRPr="009B5CA5">
        <w:rPr>
          <w:i/>
          <w:sz w:val="24"/>
          <w:szCs w:val="24"/>
        </w:rPr>
        <w:t xml:space="preserve">Veľkoobchod a maloobchod </w:t>
      </w:r>
    </w:p>
    <w:p w:rsidR="00FA3754" w:rsidRPr="009B5CA5" w:rsidRDefault="009B5CA5" w:rsidP="00FA3754">
      <w:pPr>
        <w:pStyle w:val="ListParagraph"/>
        <w:numPr>
          <w:ilvl w:val="0"/>
          <w:numId w:val="1"/>
        </w:numPr>
        <w:spacing w:line="240" w:lineRule="auto"/>
        <w:rPr>
          <w:i/>
          <w:sz w:val="24"/>
          <w:szCs w:val="24"/>
        </w:rPr>
      </w:pPr>
      <w:r w:rsidRPr="009B5CA5">
        <w:rPr>
          <w:i/>
          <w:sz w:val="24"/>
          <w:szCs w:val="24"/>
        </w:rPr>
        <w:t>Poradenská činnosť</w:t>
      </w:r>
    </w:p>
    <w:p w:rsidR="00FA3754" w:rsidRDefault="00FA3754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Podiel spoločníkov na základnom imaní spoločnosti spolu s údajmi o ich hlasovacích právach je nas</w:t>
      </w:r>
      <w:r w:rsidR="003C5B37">
        <w:rPr>
          <w:i/>
          <w:sz w:val="24"/>
          <w:szCs w:val="24"/>
        </w:rPr>
        <w:t xml:space="preserve">ledovný: </w:t>
      </w:r>
    </w:p>
    <w:p w:rsidR="00632562" w:rsidRDefault="00632562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Ing.Angelika Mišunová    50%</w:t>
      </w:r>
    </w:p>
    <w:p w:rsidR="00632562" w:rsidRDefault="00632562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Ladislav Fekete                 50%</w:t>
      </w:r>
    </w:p>
    <w:p w:rsidR="00632562" w:rsidRDefault="00632562" w:rsidP="00FA3754">
      <w:pPr>
        <w:spacing w:line="240" w:lineRule="auto"/>
        <w:rPr>
          <w:i/>
          <w:sz w:val="24"/>
          <w:szCs w:val="24"/>
        </w:rPr>
      </w:pPr>
    </w:p>
    <w:p w:rsidR="003C5B37" w:rsidRDefault="00632562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Základné imanie:</w:t>
      </w:r>
      <w:r w:rsidR="003C5B37">
        <w:rPr>
          <w:i/>
          <w:sz w:val="24"/>
          <w:szCs w:val="24"/>
        </w:rPr>
        <w:t xml:space="preserve"> </w:t>
      </w:r>
      <w:r w:rsidR="009B5CA5">
        <w:rPr>
          <w:i/>
          <w:sz w:val="24"/>
          <w:szCs w:val="24"/>
        </w:rPr>
        <w:t xml:space="preserve"> 6 6</w:t>
      </w:r>
      <w:r w:rsidR="003C5B37">
        <w:rPr>
          <w:i/>
          <w:sz w:val="24"/>
          <w:szCs w:val="24"/>
        </w:rPr>
        <w:t>3</w:t>
      </w:r>
      <w:r w:rsidR="009B5CA5">
        <w:rPr>
          <w:i/>
          <w:sz w:val="24"/>
          <w:szCs w:val="24"/>
        </w:rPr>
        <w:t>8</w:t>
      </w:r>
      <w:r w:rsidR="003C5B37">
        <w:rPr>
          <w:i/>
          <w:sz w:val="24"/>
          <w:szCs w:val="24"/>
        </w:rPr>
        <w:t>,</w:t>
      </w:r>
      <w:r w:rsidR="009B5CA5">
        <w:rPr>
          <w:i/>
          <w:sz w:val="24"/>
          <w:szCs w:val="24"/>
        </w:rPr>
        <w:t>78 Eur</w:t>
      </w:r>
    </w:p>
    <w:p w:rsidR="003C5B37" w:rsidRDefault="003C5B37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-výška hlas.práv 100%</w:t>
      </w:r>
    </w:p>
    <w:p w:rsidR="0085125A" w:rsidRDefault="0085125A" w:rsidP="00FA3754">
      <w:pPr>
        <w:spacing w:line="240" w:lineRule="auto"/>
        <w:rPr>
          <w:i/>
          <w:sz w:val="24"/>
          <w:szCs w:val="24"/>
        </w:rPr>
      </w:pPr>
    </w:p>
    <w:p w:rsidR="003C5B37" w:rsidRDefault="003C5B37" w:rsidP="00FA3754">
      <w:pPr>
        <w:spacing w:line="240" w:lineRule="auto"/>
        <w:rPr>
          <w:i/>
          <w:sz w:val="24"/>
          <w:szCs w:val="24"/>
        </w:rPr>
      </w:pPr>
      <w:r w:rsidRPr="00AD294D">
        <w:rPr>
          <w:b/>
          <w:i/>
          <w:sz w:val="24"/>
          <w:szCs w:val="24"/>
        </w:rPr>
        <w:t>Štatutárny orgán:</w:t>
      </w:r>
      <w:r>
        <w:rPr>
          <w:i/>
          <w:sz w:val="24"/>
          <w:szCs w:val="24"/>
        </w:rPr>
        <w:t xml:space="preserve"> konateľ</w:t>
      </w:r>
      <w:r w:rsidR="009B5CA5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</w:t>
      </w:r>
      <w:r w:rsidR="009B5CA5">
        <w:rPr>
          <w:i/>
          <w:sz w:val="24"/>
          <w:szCs w:val="24"/>
        </w:rPr>
        <w:t>Ladislav F</w:t>
      </w:r>
      <w:r w:rsidR="00632562">
        <w:rPr>
          <w:i/>
          <w:sz w:val="24"/>
          <w:szCs w:val="24"/>
        </w:rPr>
        <w:t>ekete</w:t>
      </w:r>
    </w:p>
    <w:p w:rsidR="00632562" w:rsidRDefault="00632562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Konateľka Ing.Angelika Mišunová       </w:t>
      </w:r>
    </w:p>
    <w:p w:rsidR="0085125A" w:rsidRDefault="0085125A" w:rsidP="00FA3754">
      <w:pPr>
        <w:spacing w:line="240" w:lineRule="auto"/>
        <w:rPr>
          <w:i/>
          <w:sz w:val="24"/>
          <w:szCs w:val="24"/>
        </w:rPr>
      </w:pPr>
    </w:p>
    <w:p w:rsidR="003C5B37" w:rsidRDefault="003C5B37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Spoločnosť nemala v roku 2012 povinnosť overovania účtovnej závierky auditorom, jedná sa o riadnu účtovnú závierku.</w:t>
      </w:r>
    </w:p>
    <w:p w:rsidR="00AD294D" w:rsidRDefault="00AD294D" w:rsidP="00FA3754">
      <w:pPr>
        <w:spacing w:line="240" w:lineRule="auto"/>
        <w:rPr>
          <w:i/>
          <w:sz w:val="24"/>
          <w:szCs w:val="24"/>
        </w:rPr>
      </w:pPr>
    </w:p>
    <w:p w:rsidR="0085125A" w:rsidRDefault="0085125A" w:rsidP="00FA3754">
      <w:pPr>
        <w:spacing w:line="240" w:lineRule="auto"/>
        <w:rPr>
          <w:i/>
          <w:sz w:val="24"/>
          <w:szCs w:val="24"/>
        </w:rPr>
      </w:pPr>
    </w:p>
    <w:p w:rsidR="00AD294D" w:rsidRDefault="00AD294D" w:rsidP="00FA3754">
      <w:pPr>
        <w:spacing w:line="240" w:lineRule="auto"/>
        <w:rPr>
          <w:b/>
          <w:i/>
          <w:sz w:val="24"/>
          <w:szCs w:val="24"/>
        </w:rPr>
      </w:pPr>
      <w:r w:rsidRPr="00AD294D">
        <w:rPr>
          <w:b/>
          <w:i/>
          <w:sz w:val="24"/>
          <w:szCs w:val="24"/>
        </w:rPr>
        <w:t>Účtovné zásady a metódy, ktoré spoločnosť používala pri zostavení účtovnej závierky za rok 201</w:t>
      </w:r>
      <w:r w:rsidR="009B5CA5">
        <w:rPr>
          <w:b/>
          <w:i/>
          <w:sz w:val="24"/>
          <w:szCs w:val="24"/>
        </w:rPr>
        <w:t>3</w:t>
      </w:r>
      <w:r w:rsidRPr="00AD294D">
        <w:rPr>
          <w:b/>
          <w:i/>
          <w:sz w:val="24"/>
          <w:szCs w:val="24"/>
        </w:rPr>
        <w:t xml:space="preserve"> sú nasledovné:</w:t>
      </w:r>
    </w:p>
    <w:p w:rsidR="0085125A" w:rsidRDefault="0085125A" w:rsidP="00FA3754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,</w:t>
      </w:r>
    </w:p>
    <w:p w:rsidR="00AD294D" w:rsidRDefault="00AD294D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Nakupovaný dlhodobý nehmotný majetok sa oceňuje v obstarávacích cenách, ktoré obsahujú cenu obstarania a náklady súvisiace s jeho obstaraním.</w:t>
      </w:r>
    </w:p>
    <w:p w:rsidR="00AD294D" w:rsidRDefault="00AD294D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Dlhodobý nehmotný majetok vytvorený vlastnou činnosťou sa oceňuje vlastnými nákladmi, ktoré zahrňujú priame materiálové a mzdové náklady a výrobné režijné náklady.</w:t>
      </w:r>
    </w:p>
    <w:p w:rsidR="006F4B9C" w:rsidRDefault="006F4B9C" w:rsidP="006F4B9C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V prípade prechodného zníženia úžitkovej hodnoty dlhodobého hmotného majetku sa tvorí opravná položka vo výške rozdielu jeho zistenej úžitkovej hodnoty a zostatkovej hodnoty.</w:t>
      </w:r>
    </w:p>
    <w:p w:rsidR="000875AB" w:rsidRDefault="000875AB" w:rsidP="006F4B9C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Spoločnosť počas roka </w:t>
      </w:r>
      <w:r w:rsidR="00632562">
        <w:rPr>
          <w:i/>
          <w:sz w:val="24"/>
          <w:szCs w:val="24"/>
        </w:rPr>
        <w:t>ne</w:t>
      </w:r>
      <w:r>
        <w:rPr>
          <w:i/>
          <w:sz w:val="24"/>
          <w:szCs w:val="24"/>
        </w:rPr>
        <w:t xml:space="preserve">zamestnávala </w:t>
      </w:r>
      <w:r w:rsidR="00632562">
        <w:rPr>
          <w:i/>
          <w:sz w:val="24"/>
          <w:szCs w:val="24"/>
        </w:rPr>
        <w:t>žiadnych</w:t>
      </w:r>
      <w:r>
        <w:rPr>
          <w:i/>
          <w:sz w:val="24"/>
          <w:szCs w:val="24"/>
        </w:rPr>
        <w:t xml:space="preserve">  pracovník</w:t>
      </w:r>
      <w:r w:rsidR="00632562">
        <w:rPr>
          <w:i/>
          <w:sz w:val="24"/>
          <w:szCs w:val="24"/>
        </w:rPr>
        <w:t>ov</w:t>
      </w:r>
      <w:r>
        <w:rPr>
          <w:i/>
          <w:sz w:val="24"/>
          <w:szCs w:val="24"/>
        </w:rPr>
        <w:t>.</w:t>
      </w:r>
    </w:p>
    <w:p w:rsidR="000875AB" w:rsidRDefault="000875AB" w:rsidP="006F4B9C">
      <w:pPr>
        <w:spacing w:line="240" w:lineRule="auto"/>
        <w:rPr>
          <w:i/>
          <w:sz w:val="24"/>
          <w:szCs w:val="24"/>
        </w:rPr>
      </w:pPr>
    </w:p>
    <w:p w:rsidR="000875AB" w:rsidRPr="00D22782" w:rsidRDefault="000875AB" w:rsidP="006F4B9C">
      <w:pPr>
        <w:spacing w:line="240" w:lineRule="auto"/>
        <w:rPr>
          <w:b/>
          <w:i/>
          <w:sz w:val="24"/>
          <w:szCs w:val="24"/>
        </w:rPr>
      </w:pPr>
      <w:r w:rsidRPr="00D22782">
        <w:rPr>
          <w:b/>
          <w:i/>
          <w:sz w:val="24"/>
          <w:szCs w:val="24"/>
        </w:rPr>
        <w:lastRenderedPageBreak/>
        <w:t>Pohľadávky:</w:t>
      </w:r>
    </w:p>
    <w:p w:rsidR="00D22782" w:rsidRDefault="00D22782" w:rsidP="006F4B9C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Ku koncu účtovného obdobia mala spoločnosť nevyrovnané pohľadávky z obchodného styku vo výške </w:t>
      </w:r>
      <w:r w:rsidR="00632562">
        <w:rPr>
          <w:i/>
          <w:sz w:val="24"/>
          <w:szCs w:val="24"/>
        </w:rPr>
        <w:t>2</w:t>
      </w:r>
      <w:r>
        <w:rPr>
          <w:i/>
          <w:sz w:val="24"/>
          <w:szCs w:val="24"/>
        </w:rPr>
        <w:t> </w:t>
      </w:r>
      <w:r w:rsidR="00632562">
        <w:rPr>
          <w:i/>
          <w:sz w:val="24"/>
          <w:szCs w:val="24"/>
        </w:rPr>
        <w:t>360</w:t>
      </w:r>
      <w:r>
        <w:rPr>
          <w:i/>
          <w:sz w:val="24"/>
          <w:szCs w:val="24"/>
        </w:rPr>
        <w:t> </w:t>
      </w:r>
      <w:r w:rsidR="00632562">
        <w:rPr>
          <w:i/>
          <w:sz w:val="24"/>
          <w:szCs w:val="24"/>
        </w:rPr>
        <w:t>049</w:t>
      </w:r>
      <w:r>
        <w:rPr>
          <w:i/>
          <w:sz w:val="24"/>
          <w:szCs w:val="24"/>
        </w:rPr>
        <w:t>,-EUR. K pohľadávkam neboli tvorené opravné položky.</w:t>
      </w:r>
    </w:p>
    <w:p w:rsidR="00D22782" w:rsidRDefault="00D22782" w:rsidP="006F4B9C">
      <w:pPr>
        <w:spacing w:line="240" w:lineRule="auto"/>
        <w:rPr>
          <w:i/>
          <w:sz w:val="24"/>
          <w:szCs w:val="24"/>
        </w:rPr>
      </w:pPr>
    </w:p>
    <w:p w:rsidR="00632562" w:rsidRDefault="00632562" w:rsidP="006F4B9C">
      <w:pPr>
        <w:spacing w:line="240" w:lineRule="auto"/>
        <w:rPr>
          <w:i/>
          <w:sz w:val="24"/>
          <w:szCs w:val="24"/>
        </w:rPr>
      </w:pPr>
    </w:p>
    <w:p w:rsidR="00D22782" w:rsidRPr="00D22782" w:rsidRDefault="00D22782" w:rsidP="006F4B9C">
      <w:pPr>
        <w:spacing w:line="240" w:lineRule="auto"/>
        <w:rPr>
          <w:b/>
          <w:i/>
          <w:sz w:val="24"/>
          <w:szCs w:val="24"/>
        </w:rPr>
      </w:pPr>
      <w:r w:rsidRPr="00D22782">
        <w:rPr>
          <w:b/>
          <w:i/>
          <w:sz w:val="24"/>
          <w:szCs w:val="24"/>
        </w:rPr>
        <w:t>Záväzky:</w:t>
      </w:r>
    </w:p>
    <w:p w:rsidR="00D22782" w:rsidRDefault="00D22782" w:rsidP="006F4B9C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Záväzky z obchodného styku predstavovali ku koncu roka výšku </w:t>
      </w:r>
      <w:r w:rsidR="009B5CA5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 </w:t>
      </w:r>
      <w:r w:rsidR="00632562">
        <w:rPr>
          <w:i/>
          <w:sz w:val="24"/>
          <w:szCs w:val="24"/>
        </w:rPr>
        <w:t>888</w:t>
      </w:r>
      <w:r>
        <w:rPr>
          <w:i/>
          <w:sz w:val="24"/>
          <w:szCs w:val="24"/>
        </w:rPr>
        <w:t> </w:t>
      </w:r>
      <w:r w:rsidR="0085125A">
        <w:rPr>
          <w:i/>
          <w:sz w:val="24"/>
          <w:szCs w:val="24"/>
        </w:rPr>
        <w:t>428</w:t>
      </w:r>
      <w:r>
        <w:rPr>
          <w:i/>
          <w:sz w:val="24"/>
          <w:szCs w:val="24"/>
        </w:rPr>
        <w:t>,-EUR</w:t>
      </w:r>
    </w:p>
    <w:p w:rsidR="00D22782" w:rsidRDefault="00D22782" w:rsidP="006F4B9C">
      <w:pPr>
        <w:spacing w:line="240" w:lineRule="auto"/>
        <w:rPr>
          <w:i/>
          <w:sz w:val="24"/>
          <w:szCs w:val="24"/>
        </w:rPr>
      </w:pPr>
    </w:p>
    <w:p w:rsidR="0085125A" w:rsidRDefault="0085125A" w:rsidP="006F4B9C">
      <w:pPr>
        <w:spacing w:line="240" w:lineRule="auto"/>
        <w:rPr>
          <w:i/>
          <w:sz w:val="24"/>
          <w:szCs w:val="24"/>
        </w:rPr>
      </w:pPr>
      <w:bookmarkStart w:id="0" w:name="_GoBack"/>
      <w:bookmarkEnd w:id="0"/>
    </w:p>
    <w:p w:rsidR="006A0DCC" w:rsidRPr="006A0DCC" w:rsidRDefault="006A0DCC" w:rsidP="006F4B9C">
      <w:pPr>
        <w:spacing w:line="240" w:lineRule="auto"/>
        <w:rPr>
          <w:b/>
          <w:i/>
          <w:sz w:val="24"/>
          <w:szCs w:val="24"/>
        </w:rPr>
      </w:pPr>
      <w:r w:rsidRPr="006A0DCC">
        <w:rPr>
          <w:b/>
          <w:i/>
          <w:sz w:val="24"/>
          <w:szCs w:val="24"/>
        </w:rPr>
        <w:t>Finančné účty:</w:t>
      </w:r>
    </w:p>
    <w:p w:rsidR="006F4B9C" w:rsidRDefault="006A0DCC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Peniaze:</w:t>
      </w:r>
      <w:r w:rsidR="0085125A">
        <w:rPr>
          <w:i/>
          <w:sz w:val="24"/>
          <w:szCs w:val="24"/>
        </w:rPr>
        <w:t xml:space="preserve"> 91</w:t>
      </w:r>
      <w:r w:rsidR="004525BB">
        <w:rPr>
          <w:i/>
          <w:sz w:val="24"/>
          <w:szCs w:val="24"/>
        </w:rPr>
        <w:t>,</w:t>
      </w:r>
      <w:r>
        <w:rPr>
          <w:i/>
          <w:sz w:val="24"/>
          <w:szCs w:val="24"/>
        </w:rPr>
        <w:t>-EUR</w:t>
      </w:r>
    </w:p>
    <w:p w:rsidR="006A0DCC" w:rsidRDefault="006A0DCC" w:rsidP="00FA3754">
      <w:pPr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K finačnému majetku neboli tvorené opravné položky.</w:t>
      </w:r>
    </w:p>
    <w:p w:rsidR="00B761DD" w:rsidRDefault="00B761DD" w:rsidP="00FA3754">
      <w:pPr>
        <w:spacing w:line="240" w:lineRule="auto"/>
        <w:rPr>
          <w:i/>
          <w:sz w:val="24"/>
          <w:szCs w:val="24"/>
        </w:rPr>
      </w:pPr>
    </w:p>
    <w:p w:rsidR="00B761DD" w:rsidRDefault="00B761DD" w:rsidP="00FA3754">
      <w:pPr>
        <w:spacing w:line="240" w:lineRule="auto"/>
        <w:rPr>
          <w:i/>
          <w:sz w:val="24"/>
          <w:szCs w:val="24"/>
        </w:rPr>
      </w:pPr>
    </w:p>
    <w:p w:rsidR="006A0DCC" w:rsidRDefault="006A0DCC" w:rsidP="00FA3754">
      <w:pPr>
        <w:spacing w:line="240" w:lineRule="auto"/>
        <w:rPr>
          <w:i/>
          <w:sz w:val="24"/>
          <w:szCs w:val="24"/>
        </w:rPr>
      </w:pPr>
    </w:p>
    <w:p w:rsidR="006A0DCC" w:rsidRDefault="006A0DCC" w:rsidP="00FA3754">
      <w:pPr>
        <w:spacing w:line="240" w:lineRule="auto"/>
        <w:rPr>
          <w:i/>
          <w:sz w:val="24"/>
          <w:szCs w:val="24"/>
        </w:rPr>
      </w:pPr>
    </w:p>
    <w:p w:rsidR="0026121B" w:rsidRDefault="0026121B" w:rsidP="00FA3754">
      <w:pPr>
        <w:spacing w:line="240" w:lineRule="auto"/>
        <w:rPr>
          <w:i/>
          <w:sz w:val="24"/>
          <w:szCs w:val="24"/>
        </w:rPr>
      </w:pPr>
    </w:p>
    <w:p w:rsidR="0026121B" w:rsidRPr="00AD294D" w:rsidRDefault="0026121B" w:rsidP="00FA3754">
      <w:pPr>
        <w:spacing w:line="240" w:lineRule="auto"/>
        <w:rPr>
          <w:i/>
          <w:sz w:val="24"/>
          <w:szCs w:val="24"/>
        </w:rPr>
      </w:pPr>
    </w:p>
    <w:p w:rsidR="00AD294D" w:rsidRPr="00FA3754" w:rsidRDefault="00AD294D" w:rsidP="00FA3754">
      <w:pPr>
        <w:spacing w:line="240" w:lineRule="auto"/>
        <w:rPr>
          <w:i/>
          <w:sz w:val="24"/>
          <w:szCs w:val="24"/>
        </w:rPr>
      </w:pPr>
    </w:p>
    <w:sectPr w:rsidR="00AD294D" w:rsidRPr="00FA3754" w:rsidSect="004577E6">
      <w:pgSz w:w="11906" w:h="16838" w:code="9"/>
      <w:pgMar w:top="1418" w:right="1418" w:bottom="1418" w:left="1418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C324D"/>
    <w:multiLevelType w:val="hybridMultilevel"/>
    <w:tmpl w:val="79289338"/>
    <w:lvl w:ilvl="0" w:tplc="2668BA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E6"/>
    <w:rsid w:val="000875AB"/>
    <w:rsid w:val="00114177"/>
    <w:rsid w:val="0026121B"/>
    <w:rsid w:val="003C5B37"/>
    <w:rsid w:val="004525BB"/>
    <w:rsid w:val="004577E6"/>
    <w:rsid w:val="006116A8"/>
    <w:rsid w:val="00626B96"/>
    <w:rsid w:val="00632562"/>
    <w:rsid w:val="006A0DCC"/>
    <w:rsid w:val="006F4B9C"/>
    <w:rsid w:val="0085125A"/>
    <w:rsid w:val="009B5CA5"/>
    <w:rsid w:val="00AD294D"/>
    <w:rsid w:val="00B761DD"/>
    <w:rsid w:val="00D22782"/>
    <w:rsid w:val="00F428E3"/>
    <w:rsid w:val="00FA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7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FC31B-B14F-4147-AF77-73957AAC8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2013-03-28T11:58:00Z</cp:lastPrinted>
  <dcterms:created xsi:type="dcterms:W3CDTF">2014-06-27T07:59:00Z</dcterms:created>
  <dcterms:modified xsi:type="dcterms:W3CDTF">2014-06-27T07:59:00Z</dcterms:modified>
</cp:coreProperties>
</file>