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7C7" w:rsidRPr="000A7BFA" w:rsidRDefault="006117C7">
      <w:pPr>
        <w:spacing w:before="3" w:line="100" w:lineRule="exact"/>
        <w:rPr>
          <w:rFonts w:ascii="Times New Roman" w:hAnsi="Times New Roman" w:cs="Times New Roman"/>
          <w:color w:val="000000" w:themeColor="text1"/>
          <w:sz w:val="10"/>
          <w:szCs w:val="10"/>
        </w:rPr>
      </w:pPr>
      <w:bookmarkStart w:id="0" w:name="_GoBack"/>
      <w:bookmarkEnd w:id="0"/>
    </w:p>
    <w:p w:rsidR="006117C7" w:rsidRPr="000A7BFA" w:rsidRDefault="006117C7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A.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Základné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tovnej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jednotke</w:t>
      </w:r>
    </w:p>
    <w:p w:rsidR="006117C7" w:rsidRPr="000A7BFA" w:rsidRDefault="006117C7">
      <w:pPr>
        <w:spacing w:before="9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numPr>
          <w:ilvl w:val="0"/>
          <w:numId w:val="12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color w:val="000000" w:themeColor="text1"/>
          <w:sz w:val="20"/>
        </w:rPr>
      </w:pPr>
      <w:r w:rsidRPr="000A7BFA">
        <w:rPr>
          <w:rFonts w:ascii="Times New Roman" w:hAnsi="Times New Roman" w:cs="Times New Roman"/>
          <w:color w:val="000000" w:themeColor="text1"/>
        </w:rPr>
        <w:t>a,b,c)</w:t>
      </w:r>
      <w:r w:rsidRPr="000A7BFA">
        <w:rPr>
          <w:rFonts w:ascii="Times New Roman" w:hAnsi="Times New Roman" w:cs="Times New Roman"/>
          <w:color w:val="000000" w:themeColor="text1"/>
          <w:spacing w:val="-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z w:val="20"/>
        </w:rPr>
        <w:t>Základné</w:t>
      </w:r>
      <w:r w:rsidRPr="000A7BFA">
        <w:rPr>
          <w:rFonts w:ascii="Times New Roman" w:hAnsi="Times New Roman" w:cs="Times New Roman"/>
          <w:color w:val="000000" w:themeColor="text1"/>
          <w:spacing w:val="-8"/>
          <w:sz w:val="20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z w:val="20"/>
        </w:rPr>
        <w:t>informácie</w:t>
      </w:r>
    </w:p>
    <w:p w:rsidR="006117C7" w:rsidRPr="000A7BFA" w:rsidRDefault="006117C7">
      <w:pPr>
        <w:rPr>
          <w:rFonts w:ascii="Times New Roman" w:hAnsi="Times New Roman" w:cs="Times New Roman"/>
          <w:color w:val="000000" w:themeColor="text1"/>
        </w:rPr>
      </w:pPr>
    </w:p>
    <w:tbl>
      <w:tblPr>
        <w:tblW w:w="4607" w:type="pct"/>
        <w:jc w:val="center"/>
        <w:tblInd w:w="-4213" w:type="dxa"/>
        <w:tblLayout w:type="fixed"/>
        <w:tblLook w:val="00A0" w:firstRow="1" w:lastRow="0" w:firstColumn="1" w:lastColumn="0" w:noHBand="0" w:noVBand="0"/>
      </w:tblPr>
      <w:tblGrid>
        <w:gridCol w:w="6650"/>
        <w:gridCol w:w="3058"/>
      </w:tblGrid>
      <w:tr w:rsidR="000A7BFA" w:rsidRPr="000A7BFA" w:rsidTr="00F933D2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</w:p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Obchodné meno:</w:t>
            </w:r>
          </w:p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BIO OIL Development s.r.o.</w:t>
            </w:r>
          </w:p>
        </w:tc>
      </w:tr>
      <w:tr w:rsidR="000A7BFA" w:rsidRPr="000A7BFA" w:rsidTr="00F933D2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Sídlo:</w:t>
            </w:r>
          </w:p>
        </w:tc>
        <w:tc>
          <w:tcPr>
            <w:tcW w:w="1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Hospodárska 448, 919 51 Špačince</w:t>
            </w:r>
          </w:p>
        </w:tc>
      </w:tr>
      <w:tr w:rsidR="000A7BFA" w:rsidRPr="000A7BFA" w:rsidTr="00F933D2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Dátum založenia:</w:t>
            </w:r>
          </w:p>
        </w:tc>
        <w:tc>
          <w:tcPr>
            <w:tcW w:w="15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10.03.2009</w:t>
            </w:r>
          </w:p>
        </w:tc>
      </w:tr>
      <w:tr w:rsidR="000A7BFA" w:rsidRPr="000A7BFA" w:rsidTr="00F933D2">
        <w:trPr>
          <w:trHeight w:val="390"/>
          <w:jc w:val="center"/>
        </w:trPr>
        <w:tc>
          <w:tcPr>
            <w:tcW w:w="342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Dátum vzniku:</w:t>
            </w:r>
          </w:p>
        </w:tc>
        <w:tc>
          <w:tcPr>
            <w:tcW w:w="1575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933D2" w:rsidRPr="000A7BFA" w:rsidRDefault="00F933D2" w:rsidP="00F933D2">
            <w:pPr>
              <w:jc w:val="center"/>
              <w:rPr>
                <w:rFonts w:ascii="Times New Roman" w:hAnsi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20"/>
              </w:rPr>
              <w:t>14.05.2009</w:t>
            </w:r>
          </w:p>
        </w:tc>
      </w:tr>
    </w:tbl>
    <w:p w:rsidR="006117C7" w:rsidRPr="000A7BFA" w:rsidRDefault="006117C7">
      <w:pPr>
        <w:spacing w:before="8" w:line="120" w:lineRule="exact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6117C7" w:rsidRPr="000A7BFA" w:rsidRDefault="009C4FA2" w:rsidP="009C4FA2">
      <w:pPr>
        <w:numPr>
          <w:ilvl w:val="1"/>
          <w:numId w:val="12"/>
        </w:numPr>
        <w:tabs>
          <w:tab w:val="left" w:pos="415"/>
        </w:tabs>
        <w:spacing w:before="25"/>
        <w:ind w:left="709" w:hanging="425"/>
        <w:rPr>
          <w:rFonts w:ascii="Times New Roman" w:eastAsia="Arial" w:hAnsi="Times New Roman" w:cs="Times New Roman"/>
          <w:color w:val="000000" w:themeColor="text1"/>
          <w:sz w:val="16"/>
          <w:szCs w:val="16"/>
        </w:rPr>
      </w:pP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Opis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3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hospodárskej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2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činnosti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3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účtovnej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2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jednotky: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 xml:space="preserve"> </w:t>
      </w:r>
      <w:r w:rsidR="007F0936" w:rsidRPr="000A7BFA">
        <w:rPr>
          <w:rFonts w:ascii="Times New Roman" w:eastAsia="Times New Roman" w:hAnsi="Times New Roman" w:cs="Times New Roman"/>
          <w:color w:val="000000" w:themeColor="text1"/>
          <w:w w:val="105"/>
          <w:sz w:val="16"/>
          <w:szCs w:val="16"/>
        </w:rPr>
        <w:t>Č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inno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6"/>
        </w:rPr>
        <w:t>s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ť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podnikat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6"/>
        </w:rPr>
        <w:t>e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ľských,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organiz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6"/>
        </w:rPr>
        <w:t>a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čných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proofErr w:type="gramStart"/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a</w:t>
      </w:r>
      <w:proofErr w:type="gramEnd"/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ekonomických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poradcov.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Sprostredkovat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6"/>
        </w:rPr>
        <w:t>e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ľská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činno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6"/>
        </w:rPr>
        <w:t>s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ť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v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oblasti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obchodu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a</w:t>
      </w:r>
      <w:r w:rsidR="00984C20"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6"/>
          <w:szCs w:val="16"/>
        </w:rPr>
        <w:t xml:space="preserve"> </w:t>
      </w:r>
      <w:r w:rsidR="00984C20"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6"/>
        </w:rPr>
        <w:t>služieb.</w:t>
      </w:r>
    </w:p>
    <w:p w:rsidR="006117C7" w:rsidRPr="000A7BFA" w:rsidRDefault="006117C7">
      <w:pPr>
        <w:spacing w:before="14" w:line="280" w:lineRule="exact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6"/>
          <w:szCs w:val="16"/>
        </w:rPr>
      </w:pPr>
      <w:r w:rsidRPr="000A7BFA">
        <w:rPr>
          <w:rFonts w:ascii="Times New Roman" w:eastAsia="Arial" w:hAnsi="Times New Roman" w:cs="Times New Roman"/>
          <w:b/>
          <w:color w:val="000000" w:themeColor="text1"/>
          <w:sz w:val="16"/>
          <w:szCs w:val="16"/>
        </w:rPr>
        <w:t>A.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6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6"/>
          <w:szCs w:val="16"/>
        </w:rPr>
        <w:t>c)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Priemerný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sz w:val="16"/>
          <w:szCs w:val="16"/>
        </w:rPr>
        <w:t>o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čet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zamestnancov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sz w:val="16"/>
          <w:szCs w:val="16"/>
        </w:rPr>
        <w:t>o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čas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účtovného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sz w:val="16"/>
          <w:szCs w:val="16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sz w:val="16"/>
          <w:szCs w:val="16"/>
        </w:rPr>
        <w:t>obdobia:</w:t>
      </w:r>
    </w:p>
    <w:p w:rsidR="00F933D2" w:rsidRPr="000A7BFA" w:rsidRDefault="00F933D2">
      <w:pPr>
        <w:ind w:left="183"/>
        <w:rPr>
          <w:rFonts w:ascii="Times New Roman" w:eastAsia="Arial" w:hAnsi="Times New Roman" w:cs="Times New Roman"/>
          <w:color w:val="000000" w:themeColor="text1"/>
          <w:sz w:val="16"/>
          <w:szCs w:val="16"/>
        </w:rPr>
      </w:pPr>
    </w:p>
    <w:tbl>
      <w:tblPr>
        <w:tblStyle w:val="Normlnatabuka"/>
        <w:tblW w:w="4629" w:type="pct"/>
        <w:jc w:val="center"/>
        <w:tblInd w:w="-1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28"/>
        <w:gridCol w:w="2268"/>
        <w:gridCol w:w="2888"/>
      </w:tblGrid>
      <w:tr w:rsidR="000A7BFA" w:rsidRPr="000A7BFA" w:rsidTr="00F933D2">
        <w:trPr>
          <w:trHeight w:val="338"/>
          <w:jc w:val="center"/>
        </w:trPr>
        <w:tc>
          <w:tcPr>
            <w:tcW w:w="4528" w:type="dxa"/>
            <w:vAlign w:val="center"/>
            <w:hideMark/>
          </w:tcPr>
          <w:p w:rsidR="007F0936" w:rsidRPr="000A7BFA" w:rsidRDefault="007F0936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Názov položky</w:t>
            </w:r>
          </w:p>
        </w:tc>
        <w:tc>
          <w:tcPr>
            <w:tcW w:w="2268" w:type="dxa"/>
            <w:vAlign w:val="center"/>
            <w:hideMark/>
          </w:tcPr>
          <w:p w:rsidR="007F0936" w:rsidRPr="000A7BFA" w:rsidRDefault="007F0936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Bežné účtovné obdobie</w:t>
            </w:r>
          </w:p>
        </w:tc>
        <w:tc>
          <w:tcPr>
            <w:tcW w:w="2888" w:type="dxa"/>
            <w:vAlign w:val="center"/>
            <w:hideMark/>
          </w:tcPr>
          <w:p w:rsidR="007F0936" w:rsidRPr="000A7BFA" w:rsidRDefault="007F0936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Bezprostredne predchádzajúce účtovné obdobie</w:t>
            </w:r>
          </w:p>
        </w:tc>
      </w:tr>
      <w:tr w:rsidR="000A7BFA" w:rsidRPr="000A7BFA" w:rsidTr="00F933D2">
        <w:trPr>
          <w:trHeight w:val="340"/>
          <w:jc w:val="center"/>
        </w:trPr>
        <w:tc>
          <w:tcPr>
            <w:tcW w:w="4528" w:type="dxa"/>
            <w:vAlign w:val="center"/>
            <w:hideMark/>
          </w:tcPr>
          <w:p w:rsidR="007F0936" w:rsidRPr="000A7BFA" w:rsidRDefault="007F0936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68" w:type="dxa"/>
          </w:tcPr>
          <w:p w:rsidR="007F0936" w:rsidRPr="000A7BFA" w:rsidRDefault="007F093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888" w:type="dxa"/>
          </w:tcPr>
          <w:p w:rsidR="007F0936" w:rsidRPr="000A7BFA" w:rsidRDefault="007F093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F933D2">
        <w:trPr>
          <w:trHeight w:val="285"/>
          <w:jc w:val="center"/>
        </w:trPr>
        <w:tc>
          <w:tcPr>
            <w:tcW w:w="4528" w:type="dxa"/>
            <w:vAlign w:val="center"/>
            <w:hideMark/>
          </w:tcPr>
          <w:p w:rsidR="007F0936" w:rsidRPr="000A7BFA" w:rsidRDefault="007F0936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7F0936" w:rsidRPr="000A7BFA" w:rsidRDefault="007F093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888" w:type="dxa"/>
          </w:tcPr>
          <w:p w:rsidR="007F0936" w:rsidRPr="000A7BFA" w:rsidRDefault="007F093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F933D2">
        <w:trPr>
          <w:trHeight w:val="397"/>
          <w:jc w:val="center"/>
        </w:trPr>
        <w:tc>
          <w:tcPr>
            <w:tcW w:w="4528" w:type="dxa"/>
            <w:vAlign w:val="center"/>
            <w:hideMark/>
          </w:tcPr>
          <w:p w:rsidR="007F0936" w:rsidRPr="000A7BFA" w:rsidRDefault="007F0936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highlight w:val="green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počet vedúcich zamestnancov</w:t>
            </w:r>
          </w:p>
        </w:tc>
        <w:tc>
          <w:tcPr>
            <w:tcW w:w="2268" w:type="dxa"/>
          </w:tcPr>
          <w:p w:rsidR="007F0936" w:rsidRPr="000A7BFA" w:rsidRDefault="007F093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highlight w:val="green"/>
              </w:rPr>
            </w:pPr>
          </w:p>
        </w:tc>
        <w:tc>
          <w:tcPr>
            <w:tcW w:w="2888" w:type="dxa"/>
          </w:tcPr>
          <w:p w:rsidR="007F0936" w:rsidRPr="000A7BFA" w:rsidRDefault="007F0936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</w:tbl>
    <w:p w:rsidR="006117C7" w:rsidRPr="000A7BFA" w:rsidRDefault="006117C7">
      <w:pPr>
        <w:spacing w:before="11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7F0936" w:rsidRPr="000A7BFA" w:rsidRDefault="007F0936">
      <w:pPr>
        <w:pStyle w:val="BodyText"/>
        <w:spacing w:before="73"/>
        <w:rPr>
          <w:rFonts w:ascii="Times New Roman" w:hAnsi="Times New Roman" w:cs="Times New Roman"/>
          <w:color w:val="000000" w:themeColor="text1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A.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Podniky,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podnik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neobmedzene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ru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iacim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spolo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níkom</w:t>
      </w:r>
    </w:p>
    <w:p w:rsidR="006117C7" w:rsidRPr="000A7BFA" w:rsidRDefault="006117C7">
      <w:pPr>
        <w:spacing w:before="5" w:line="190" w:lineRule="exact"/>
        <w:rPr>
          <w:rFonts w:ascii="Times New Roman" w:hAnsi="Times New Roman" w:cs="Times New Roman"/>
          <w:color w:val="000000" w:themeColor="text1"/>
          <w:sz w:val="19"/>
          <w:szCs w:val="19"/>
        </w:rPr>
      </w:pP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Spol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o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čno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s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ť</w:t>
      </w:r>
      <w:r w:rsidRPr="000A7BFA">
        <w:rPr>
          <w:rFonts w:ascii="Times New Roman" w:eastAsia="Arial" w:hAnsi="Times New Roman" w:cs="Times New Roman"/>
          <w:color w:val="000000" w:themeColor="text1"/>
          <w:spacing w:val="-7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je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komplementárom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nižšie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uvedenej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spl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o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čnosti.</w:t>
      </w:r>
    </w:p>
    <w:p w:rsidR="006117C7" w:rsidRPr="000A7BFA" w:rsidRDefault="006117C7">
      <w:pPr>
        <w:spacing w:before="5" w:line="200" w:lineRule="exact"/>
        <w:rPr>
          <w:rFonts w:ascii="Times New Roman" w:hAnsi="Times New Roman" w:cs="Times New Roman"/>
          <w:color w:val="000000" w:themeColor="text1"/>
          <w:sz w:val="14"/>
          <w:szCs w:val="12"/>
          <w:lang w:val="de-AT"/>
        </w:rPr>
      </w:pPr>
    </w:p>
    <w:tbl>
      <w:tblPr>
        <w:tblW w:w="0" w:type="auto"/>
        <w:tblInd w:w="1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2"/>
        <w:gridCol w:w="2903"/>
        <w:gridCol w:w="1276"/>
        <w:gridCol w:w="2406"/>
      </w:tblGrid>
      <w:tr w:rsidR="000A7BFA" w:rsidRPr="000A7BFA" w:rsidTr="009C4FA2">
        <w:trPr>
          <w:trHeight w:hRule="exact" w:val="416"/>
        </w:trPr>
        <w:tc>
          <w:tcPr>
            <w:tcW w:w="33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6117C7">
            <w:pPr>
              <w:pStyle w:val="TableParagraph"/>
              <w:spacing w:before="6" w:line="110" w:lineRule="exact"/>
              <w:rPr>
                <w:rFonts w:ascii="Times New Roman" w:hAnsi="Times New Roman" w:cs="Times New Roman"/>
                <w:color w:val="000000" w:themeColor="text1"/>
                <w:sz w:val="14"/>
                <w:szCs w:val="12"/>
                <w:lang w:val="de-AT"/>
              </w:rPr>
            </w:pPr>
          </w:p>
          <w:p w:rsidR="006117C7" w:rsidRPr="000A7BFA" w:rsidRDefault="00984C20">
            <w:pPr>
              <w:pStyle w:val="TableParagraph"/>
              <w:ind w:left="1040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Obchodné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1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meno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98"/>
              <w:ind w:right="22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4"/>
                <w:szCs w:val="12"/>
              </w:rPr>
              <w:t>Sídlo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39" w:line="288" w:lineRule="auto"/>
              <w:ind w:left="262" w:right="314" w:hanging="50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4"/>
                <w:szCs w:val="12"/>
              </w:rPr>
              <w:t>Právna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4"/>
                <w:szCs w:val="12"/>
              </w:rPr>
              <w:t>forma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pStyle w:val="TableParagraph"/>
              <w:spacing w:before="3" w:line="120" w:lineRule="exact"/>
              <w:rPr>
                <w:rFonts w:ascii="Times New Roman" w:hAnsi="Times New Roman" w:cs="Times New Roman"/>
                <w:color w:val="000000" w:themeColor="text1"/>
                <w:sz w:val="14"/>
                <w:szCs w:val="12"/>
              </w:rPr>
            </w:pPr>
          </w:p>
          <w:p w:rsidR="006117C7" w:rsidRPr="000A7BFA" w:rsidRDefault="00984C20">
            <w:pPr>
              <w:pStyle w:val="TableParagraph"/>
              <w:ind w:left="746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Ostatné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9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dôležité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9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skutočnosti</w:t>
            </w:r>
          </w:p>
        </w:tc>
      </w:tr>
      <w:tr w:rsidR="000A7BFA" w:rsidRPr="000A7BFA" w:rsidTr="009C4FA2">
        <w:trPr>
          <w:trHeight w:hRule="exact" w:val="526"/>
        </w:trPr>
        <w:tc>
          <w:tcPr>
            <w:tcW w:w="330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7F0936" w:rsidRPr="000A7BFA" w:rsidRDefault="007F0936">
            <w:pPr>
              <w:pStyle w:val="TableParagraph"/>
              <w:spacing w:before="2"/>
              <w:ind w:left="465"/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</w:pPr>
          </w:p>
          <w:p w:rsidR="006117C7" w:rsidRPr="000A7BFA" w:rsidRDefault="00984C20">
            <w:pPr>
              <w:pStyle w:val="TableParagraph"/>
              <w:spacing w:before="2"/>
              <w:ind w:left="465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BIO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OIL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Development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s.r.o.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&amp;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co.,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k.s.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F0936" w:rsidRPr="000A7BFA" w:rsidRDefault="007F0936">
            <w:pPr>
              <w:pStyle w:val="TableParagraph"/>
              <w:spacing w:before="2"/>
              <w:ind w:left="176"/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</w:pPr>
          </w:p>
          <w:p w:rsidR="006117C7" w:rsidRPr="000A7BFA" w:rsidRDefault="00984C20">
            <w:pPr>
              <w:pStyle w:val="TableParagraph"/>
              <w:spacing w:before="2"/>
              <w:ind w:left="176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Hospodárska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448,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919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51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Šp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w w:val="105"/>
                <w:sz w:val="14"/>
                <w:szCs w:val="12"/>
              </w:rPr>
              <w:t>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čince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984C20">
            <w:pPr>
              <w:pStyle w:val="TableParagraph"/>
              <w:spacing w:before="4" w:line="283" w:lineRule="auto"/>
              <w:ind w:left="152" w:right="157" w:hanging="36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komanditná</w:t>
            </w:r>
            <w:r w:rsidRPr="000A7BFA">
              <w:rPr>
                <w:rFonts w:ascii="Times New Roman" w:eastAsia="Times New Roman" w:hAnsi="Times New Roman" w:cs="Times New Roman"/>
                <w:color w:val="000000" w:themeColor="text1"/>
                <w:w w:val="104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spol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4"/>
                <w:szCs w:val="12"/>
              </w:rPr>
              <w:t>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čno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4"/>
                <w:szCs w:val="12"/>
              </w:rPr>
              <w:t>s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ť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  <w:szCs w:val="12"/>
              </w:rPr>
            </w:pPr>
          </w:p>
        </w:tc>
      </w:tr>
    </w:tbl>
    <w:p w:rsidR="006117C7" w:rsidRPr="000A7BFA" w:rsidRDefault="006117C7">
      <w:pPr>
        <w:spacing w:before="1" w:line="100" w:lineRule="exact"/>
        <w:rPr>
          <w:rFonts w:ascii="Times New Roman" w:hAnsi="Times New Roman" w:cs="Times New Roman"/>
          <w:color w:val="000000" w:themeColor="text1"/>
          <w:sz w:val="10"/>
          <w:szCs w:val="10"/>
        </w:rPr>
      </w:pPr>
    </w:p>
    <w:p w:rsidR="00886875" w:rsidRPr="000A7BFA" w:rsidRDefault="00886875" w:rsidP="00886875">
      <w:pPr>
        <w:jc w:val="both"/>
        <w:rPr>
          <w:rFonts w:ascii="Times New Roman" w:hAnsi="Times New Roman"/>
          <w:b/>
          <w:color w:val="000000" w:themeColor="text1"/>
          <w:sz w:val="20"/>
          <w:szCs w:val="20"/>
        </w:rPr>
      </w:pPr>
    </w:p>
    <w:p w:rsidR="00886875" w:rsidRPr="000A7BFA" w:rsidRDefault="00886875" w:rsidP="00886875">
      <w:pPr>
        <w:jc w:val="both"/>
        <w:rPr>
          <w:rFonts w:ascii="Times New Roman" w:hAnsi="Times New Roman"/>
          <w:b/>
          <w:color w:val="000000" w:themeColor="text1"/>
          <w:sz w:val="20"/>
          <w:szCs w:val="20"/>
        </w:rPr>
      </w:pPr>
      <w:r w:rsidRPr="000A7BFA">
        <w:rPr>
          <w:rFonts w:ascii="Times New Roman" w:hAnsi="Times New Roman"/>
          <w:b/>
          <w:color w:val="000000" w:themeColor="text1"/>
          <w:sz w:val="20"/>
          <w:szCs w:val="20"/>
        </w:rPr>
        <w:t xml:space="preserve">A.e) Právny dôvod </w:t>
      </w:r>
      <w:proofErr w:type="gramStart"/>
      <w:r w:rsidRPr="000A7BFA">
        <w:rPr>
          <w:rFonts w:ascii="Times New Roman" w:hAnsi="Times New Roman"/>
          <w:b/>
          <w:color w:val="000000" w:themeColor="text1"/>
          <w:sz w:val="20"/>
          <w:szCs w:val="20"/>
        </w:rPr>
        <w:t>na</w:t>
      </w:r>
      <w:proofErr w:type="gramEnd"/>
      <w:r w:rsidRPr="000A7BFA">
        <w:rPr>
          <w:rFonts w:ascii="Times New Roman" w:hAnsi="Times New Roman"/>
          <w:b/>
          <w:color w:val="000000" w:themeColor="text1"/>
          <w:sz w:val="20"/>
          <w:szCs w:val="20"/>
        </w:rPr>
        <w:t xml:space="preserve"> zostavenie účtovnej závierky:</w:t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1" w:name="Začiarkov1"/>
      <w:r w:rsidRPr="000A7BFA">
        <w:rPr>
          <w:rFonts w:ascii="Times New Roman" w:hAnsi="Times New Roman"/>
          <w:color w:val="000000" w:themeColor="text1"/>
          <w:sz w:val="20"/>
          <w:szCs w:val="20"/>
        </w:rPr>
        <w:instrText xml:space="preserve"> FORMCHECKBOX </w:instrText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separate"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end"/>
      </w:r>
      <w:bookmarkEnd w:id="1"/>
      <w:r w:rsidRPr="000A7BFA">
        <w:rPr>
          <w:rFonts w:ascii="Times New Roman" w:hAnsi="Times New Roman"/>
          <w:color w:val="000000" w:themeColor="text1"/>
          <w:sz w:val="20"/>
          <w:szCs w:val="20"/>
        </w:rPr>
        <w:t xml:space="preserve"> riadna</w:t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tab/>
      </w:r>
      <w:bookmarkStart w:id="2" w:name="Začiarkov2"/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instrText xml:space="preserve"> FORMCHECKBOX </w:instrText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separate"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end"/>
      </w:r>
      <w:bookmarkEnd w:id="2"/>
      <w:r w:rsidRPr="000A7BFA">
        <w:rPr>
          <w:rFonts w:ascii="Times New Roman" w:hAnsi="Times New Roman"/>
          <w:color w:val="000000" w:themeColor="text1"/>
          <w:sz w:val="20"/>
          <w:szCs w:val="20"/>
        </w:rPr>
        <w:t xml:space="preserve"> mimoriadna</w:t>
      </w:r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</w:p>
    <w:p w:rsidR="006117C7" w:rsidRPr="000A7BFA" w:rsidRDefault="006117C7">
      <w:pPr>
        <w:spacing w:before="8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6117C7" w:rsidRPr="000A7BFA" w:rsidRDefault="00984C20">
      <w:pPr>
        <w:tabs>
          <w:tab w:val="left" w:pos="4662"/>
        </w:tabs>
        <w:spacing w:before="82"/>
        <w:ind w:left="162"/>
        <w:rPr>
          <w:rFonts w:ascii="Times New Roman" w:eastAsia="Arial" w:hAnsi="Times New Roman" w:cs="Times New Roman"/>
          <w:color w:val="000000" w:themeColor="text1"/>
          <w:sz w:val="18"/>
          <w:szCs w:val="12"/>
        </w:rPr>
      </w:pP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A.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3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f)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2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Dátum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2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schválenia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2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účtovnej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3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závierky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2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za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2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predchádzajúce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2"/>
          <w:sz w:val="18"/>
          <w:szCs w:val="13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sz w:val="18"/>
          <w:szCs w:val="13"/>
        </w:rPr>
        <w:t>obdobie:</w:t>
      </w:r>
      <w:r w:rsidRPr="000A7BFA">
        <w:rPr>
          <w:rFonts w:ascii="Times New Roman" w:eastAsia="Times New Roman" w:hAnsi="Times New Roman" w:cs="Times New Roman"/>
          <w:b/>
          <w:color w:val="000000" w:themeColor="text1"/>
          <w:sz w:val="18"/>
          <w:szCs w:val="13"/>
        </w:rPr>
        <w:tab/>
      </w:r>
      <w:r w:rsidR="00D21D41" w:rsidRPr="000A7BFA">
        <w:rPr>
          <w:rFonts w:ascii="Times New Roman" w:eastAsia="Arial" w:hAnsi="Times New Roman" w:cs="Times New Roman"/>
          <w:color w:val="000000" w:themeColor="text1"/>
          <w:sz w:val="18"/>
          <w:szCs w:val="12"/>
        </w:rPr>
        <w:t>28</w:t>
      </w:r>
      <w:r w:rsidR="007F0936" w:rsidRPr="000A7BFA">
        <w:rPr>
          <w:rFonts w:ascii="Times New Roman" w:eastAsia="Arial" w:hAnsi="Times New Roman" w:cs="Times New Roman"/>
          <w:color w:val="000000" w:themeColor="text1"/>
          <w:sz w:val="18"/>
          <w:szCs w:val="12"/>
        </w:rPr>
        <w:t>.0</w:t>
      </w:r>
      <w:r w:rsidR="00D21D41" w:rsidRPr="000A7BFA">
        <w:rPr>
          <w:rFonts w:ascii="Times New Roman" w:eastAsia="Arial" w:hAnsi="Times New Roman" w:cs="Times New Roman"/>
          <w:color w:val="000000" w:themeColor="text1"/>
          <w:sz w:val="18"/>
          <w:szCs w:val="12"/>
        </w:rPr>
        <w:t>6</w:t>
      </w:r>
      <w:r w:rsidR="007F0936" w:rsidRPr="000A7BFA">
        <w:rPr>
          <w:rFonts w:ascii="Times New Roman" w:eastAsia="Arial" w:hAnsi="Times New Roman" w:cs="Times New Roman"/>
          <w:color w:val="000000" w:themeColor="text1"/>
          <w:sz w:val="18"/>
          <w:szCs w:val="12"/>
        </w:rPr>
        <w:t>.2013</w:t>
      </w:r>
    </w:p>
    <w:p w:rsidR="006117C7" w:rsidRPr="000A7BFA" w:rsidRDefault="006117C7">
      <w:pPr>
        <w:spacing w:before="6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6117C7">
      <w:pPr>
        <w:spacing w:before="8" w:line="160" w:lineRule="exact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6117C7" w:rsidRPr="000A7BFA" w:rsidRDefault="00F933D2" w:rsidP="00F933D2">
      <w:pPr>
        <w:pStyle w:val="BodyText"/>
        <w:numPr>
          <w:ilvl w:val="0"/>
          <w:numId w:val="11"/>
        </w:numPr>
        <w:spacing w:line="281" w:lineRule="auto"/>
        <w:ind w:left="380" w:right="255"/>
        <w:rPr>
          <w:rFonts w:ascii="Times New Roman" w:hAnsi="Times New Roman" w:cs="Times New Roman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lenoch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štatutárnych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orgánov,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dozorných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orgánov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orgánov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tovnej</w:t>
      </w:r>
      <w:r w:rsidRPr="000A7BFA">
        <w:rPr>
          <w:rFonts w:ascii="Times New Roman" w:hAnsi="Times New Roman" w:cs="Times New Roman"/>
          <w:color w:val="000000" w:themeColor="text1"/>
          <w:spacing w:val="-1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jednotky - Zrušené s účinnosťou od 31.decembra 2013</w:t>
      </w:r>
    </w:p>
    <w:p w:rsidR="009C4FA2" w:rsidRPr="000A7BFA" w:rsidRDefault="009C4FA2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numPr>
          <w:ilvl w:val="0"/>
          <w:numId w:val="11"/>
        </w:numPr>
        <w:tabs>
          <w:tab w:val="left" w:pos="380"/>
        </w:tabs>
        <w:ind w:left="380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konsolidovanom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celku,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ak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tovná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jeho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s</w:t>
      </w:r>
      <w:r w:rsidRPr="000A7BFA">
        <w:rPr>
          <w:rFonts w:ascii="Times New Roman" w:hAnsi="Times New Roman" w:cs="Times New Roman"/>
          <w:color w:val="000000" w:themeColor="text1"/>
        </w:rPr>
        <w:t>ťou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položku.</w:t>
      </w:r>
      <w:proofErr w:type="gramEnd"/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</w:p>
    <w:p w:rsidR="009C4FA2" w:rsidRPr="000A7BFA" w:rsidRDefault="009C4FA2">
      <w:pPr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</w:p>
    <w:p w:rsidR="006117C7" w:rsidRPr="000A7BFA" w:rsidRDefault="00984C20">
      <w:pPr>
        <w:pStyle w:val="BodyText"/>
        <w:numPr>
          <w:ilvl w:val="0"/>
          <w:numId w:val="11"/>
        </w:numPr>
        <w:tabs>
          <w:tab w:val="left" w:pos="380"/>
        </w:tabs>
        <w:spacing w:before="73"/>
        <w:ind w:left="380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  <w:spacing w:val="-1"/>
        </w:rPr>
        <w:t>Ď</w:t>
      </w:r>
      <w:r w:rsidRPr="000A7BFA">
        <w:rPr>
          <w:rFonts w:ascii="Times New Roman" w:hAnsi="Times New Roman" w:cs="Times New Roman"/>
          <w:color w:val="000000" w:themeColor="text1"/>
        </w:rPr>
        <w:t>alšie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informácie</w:t>
      </w:r>
    </w:p>
    <w:p w:rsidR="00502A2F" w:rsidRPr="000A7BFA" w:rsidRDefault="00502A2F" w:rsidP="00502A2F">
      <w:pPr>
        <w:spacing w:before="9" w:line="160" w:lineRule="exact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502A2F" w:rsidRPr="000A7BFA" w:rsidRDefault="00502A2F" w:rsidP="00502A2F">
      <w:pPr>
        <w:numPr>
          <w:ilvl w:val="0"/>
          <w:numId w:val="10"/>
        </w:numPr>
        <w:tabs>
          <w:tab w:val="left" w:pos="328"/>
        </w:tabs>
        <w:ind w:left="328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E.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F.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G.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H.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8"/>
        </w:tabs>
        <w:ind w:left="328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I.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294"/>
        </w:tabs>
        <w:spacing w:before="25"/>
        <w:ind w:left="294" w:hanging="112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J.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K.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8"/>
        </w:tabs>
        <w:spacing w:before="25"/>
        <w:ind w:left="328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L.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287"/>
        </w:tabs>
        <w:ind w:left="287" w:hanging="105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3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M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a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N.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O.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321"/>
        </w:tabs>
        <w:spacing w:before="25"/>
        <w:ind w:left="321" w:hanging="139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P.</w:t>
      </w:r>
    </w:p>
    <w:p w:rsidR="00502A2F" w:rsidRPr="000A7BFA" w:rsidRDefault="00502A2F" w:rsidP="00502A2F">
      <w:pPr>
        <w:numPr>
          <w:ilvl w:val="0"/>
          <w:numId w:val="10"/>
        </w:numPr>
        <w:tabs>
          <w:tab w:val="left" w:pos="287"/>
        </w:tabs>
        <w:spacing w:before="25"/>
        <w:ind w:left="287" w:hanging="105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rozpracované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R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(Pre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</w:rPr>
        <w:t>h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ľad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</w:rPr>
        <w:t>e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ňažných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tokov)</w:t>
      </w:r>
    </w:p>
    <w:p w:rsidR="00502A2F" w:rsidRPr="000A7BFA" w:rsidRDefault="00502A2F">
      <w:pPr>
        <w:rPr>
          <w:rFonts w:ascii="Times New Roman" w:hAnsi="Times New Roman" w:cs="Times New Roman"/>
          <w:color w:val="000000" w:themeColor="text1"/>
        </w:rPr>
      </w:pPr>
    </w:p>
    <w:p w:rsidR="00502A2F" w:rsidRPr="000A7BFA" w:rsidRDefault="00502A2F">
      <w:pPr>
        <w:rPr>
          <w:rFonts w:ascii="Times New Roman" w:hAnsi="Times New Roman" w:cs="Times New Roman"/>
          <w:color w:val="000000" w:themeColor="text1"/>
        </w:rPr>
      </w:pPr>
    </w:p>
    <w:p w:rsidR="00502A2F" w:rsidRPr="000A7BFA" w:rsidRDefault="00502A2F">
      <w:pPr>
        <w:rPr>
          <w:rFonts w:ascii="Times New Roman" w:hAnsi="Times New Roman" w:cs="Times New Roman"/>
          <w:color w:val="000000" w:themeColor="text1"/>
        </w:rPr>
        <w:sectPr w:rsidR="00502A2F" w:rsidRPr="000A7BFA" w:rsidSect="00A63F26">
          <w:headerReference w:type="default" r:id="rId8"/>
          <w:pgSz w:w="11900" w:h="16820"/>
          <w:pgMar w:top="840" w:right="1020" w:bottom="880" w:left="560" w:header="643" w:footer="686" w:gutter="0"/>
          <w:cols w:space="720"/>
          <w:docGrid w:linePitch="299"/>
        </w:sectPr>
      </w:pPr>
    </w:p>
    <w:p w:rsidR="006117C7" w:rsidRPr="000A7BFA" w:rsidRDefault="006117C7">
      <w:pPr>
        <w:spacing w:before="1" w:line="120" w:lineRule="exact"/>
        <w:rPr>
          <w:rFonts w:ascii="Times New Roman" w:hAnsi="Times New Roman" w:cs="Times New Roman"/>
          <w:color w:val="000000" w:themeColor="text1"/>
          <w:sz w:val="12"/>
          <w:szCs w:val="12"/>
        </w:rPr>
      </w:pPr>
    </w:p>
    <w:p w:rsidR="006117C7" w:rsidRPr="000A7BFA" w:rsidRDefault="00984C20">
      <w:pPr>
        <w:pStyle w:val="BodyText"/>
        <w:numPr>
          <w:ilvl w:val="0"/>
          <w:numId w:val="11"/>
        </w:numPr>
        <w:tabs>
          <w:tab w:val="left" w:pos="368"/>
        </w:tabs>
        <w:spacing w:before="73"/>
        <w:ind w:left="368" w:hanging="25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zásadách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metódach</w:t>
      </w:r>
    </w:p>
    <w:p w:rsidR="006117C7" w:rsidRPr="000A7BFA" w:rsidRDefault="006117C7">
      <w:pPr>
        <w:spacing w:before="9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numPr>
          <w:ilvl w:val="0"/>
          <w:numId w:val="9"/>
        </w:numPr>
        <w:tabs>
          <w:tab w:val="left" w:pos="368"/>
        </w:tabs>
        <w:ind w:left="368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a,b)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Pokr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ač</w:t>
      </w:r>
      <w:r w:rsidRPr="000A7BFA">
        <w:rPr>
          <w:rFonts w:ascii="Times New Roman" w:hAnsi="Times New Roman" w:cs="Times New Roman"/>
          <w:color w:val="000000" w:themeColor="text1"/>
        </w:rPr>
        <w:t>ovanie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tovnej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jednotky,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Zmena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tovných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zásad</w:t>
      </w:r>
    </w:p>
    <w:p w:rsidR="00886875" w:rsidRPr="000A7BFA" w:rsidRDefault="00886875">
      <w:pPr>
        <w:spacing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886875" w:rsidRPr="000A7BFA" w:rsidRDefault="00886875">
      <w:pPr>
        <w:spacing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6117C7" w:rsidRPr="000A7BFA" w:rsidRDefault="00886875" w:rsidP="00886875">
      <w:pPr>
        <w:jc w:val="both"/>
        <w:rPr>
          <w:rFonts w:ascii="Times New Roman" w:hAnsi="Times New Roman"/>
          <w:color w:val="000000" w:themeColor="text1"/>
          <w:sz w:val="20"/>
          <w:szCs w:val="20"/>
        </w:rPr>
      </w:pPr>
      <w:r w:rsidRPr="000A7BFA">
        <w:rPr>
          <w:rFonts w:ascii="Times New Roman" w:hAnsi="Times New Roman"/>
          <w:b/>
          <w:color w:val="000000" w:themeColor="text1"/>
          <w:sz w:val="20"/>
          <w:szCs w:val="20"/>
        </w:rPr>
        <w:t xml:space="preserve">Účtovná jednotka bude nepretržite pokračovať </w:t>
      </w:r>
      <w:proofErr w:type="gramStart"/>
      <w:r w:rsidRPr="000A7BFA">
        <w:rPr>
          <w:rFonts w:ascii="Times New Roman" w:hAnsi="Times New Roman"/>
          <w:b/>
          <w:color w:val="000000" w:themeColor="text1"/>
          <w:sz w:val="20"/>
          <w:szCs w:val="20"/>
        </w:rPr>
        <w:t>vo</w:t>
      </w:r>
      <w:proofErr w:type="gramEnd"/>
      <w:r w:rsidRPr="000A7BFA">
        <w:rPr>
          <w:rFonts w:ascii="Times New Roman" w:hAnsi="Times New Roman"/>
          <w:b/>
          <w:color w:val="000000" w:themeColor="text1"/>
          <w:sz w:val="20"/>
          <w:szCs w:val="20"/>
        </w:rPr>
        <w:t xml:space="preserve"> svoje činnosti:</w:t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tab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Pr="000A7BFA">
        <w:rPr>
          <w:rFonts w:ascii="Times New Roman" w:hAnsi="Times New Roman"/>
          <w:color w:val="000000" w:themeColor="text1"/>
          <w:sz w:val="20"/>
          <w:szCs w:val="20"/>
        </w:rPr>
        <w:instrText xml:space="preserve"> FORMCHECKBOX </w:instrText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separate"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end"/>
      </w:r>
      <w:bookmarkEnd w:id="3"/>
      <w:r w:rsidRPr="000A7BFA">
        <w:rPr>
          <w:rFonts w:ascii="Times New Roman" w:hAnsi="Times New Roman"/>
          <w:color w:val="000000" w:themeColor="text1"/>
          <w:sz w:val="20"/>
          <w:szCs w:val="20"/>
        </w:rPr>
        <w:t xml:space="preserve"> Áno</w:t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tab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instrText xml:space="preserve"> FORMCHECKBOX </w:instrText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</w:r>
      <w:r w:rsidR="00787E32"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separate"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fldChar w:fldCharType="end"/>
      </w:r>
      <w:r w:rsidRPr="000A7BFA">
        <w:rPr>
          <w:rFonts w:ascii="Times New Roman" w:hAnsi="Times New Roman"/>
          <w:color w:val="000000" w:themeColor="text1"/>
          <w:sz w:val="20"/>
          <w:szCs w:val="20"/>
        </w:rPr>
        <w:t>Nie</w:t>
      </w:r>
    </w:p>
    <w:p w:rsidR="00886875" w:rsidRPr="000A7BFA" w:rsidRDefault="00886875" w:rsidP="00886875">
      <w:pPr>
        <w:jc w:val="both"/>
        <w:rPr>
          <w:rFonts w:ascii="Times New Roman" w:hAnsi="Times New Roman" w:cs="Times New Roman"/>
          <w:color w:val="000000" w:themeColor="text1"/>
          <w:sz w:val="14"/>
          <w:szCs w:val="14"/>
        </w:rPr>
      </w:pPr>
    </w:p>
    <w:p w:rsidR="006117C7" w:rsidRPr="000A7BFA" w:rsidRDefault="00984C20">
      <w:pPr>
        <w:numPr>
          <w:ilvl w:val="1"/>
          <w:numId w:val="9"/>
        </w:numPr>
        <w:tabs>
          <w:tab w:val="left" w:pos="428"/>
        </w:tabs>
        <w:ind w:left="428"/>
        <w:rPr>
          <w:rFonts w:ascii="Times New Roman" w:eastAsia="Arial" w:hAnsi="Times New Roman" w:cs="Times New Roman"/>
          <w:b/>
          <w:color w:val="000000" w:themeColor="text1"/>
          <w:sz w:val="20"/>
          <w:szCs w:val="14"/>
        </w:rPr>
      </w:pPr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4"/>
        </w:rPr>
        <w:t>Zmeny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6"/>
          <w:w w:val="105"/>
          <w:sz w:val="20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4"/>
        </w:rPr>
        <w:t>účtovných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5"/>
          <w:w w:val="105"/>
          <w:sz w:val="20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4"/>
        </w:rPr>
        <w:t>zásad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5"/>
          <w:w w:val="105"/>
          <w:sz w:val="20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4"/>
        </w:rPr>
        <w:t>a</w:t>
      </w:r>
      <w:r w:rsidRPr="000A7BFA">
        <w:rPr>
          <w:rFonts w:ascii="Times New Roman" w:eastAsia="Arial" w:hAnsi="Times New Roman" w:cs="Times New Roman"/>
          <w:b/>
          <w:color w:val="000000" w:themeColor="text1"/>
          <w:spacing w:val="-5"/>
          <w:w w:val="105"/>
          <w:sz w:val="20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4"/>
        </w:rPr>
        <w:t>metód</w:t>
      </w:r>
    </w:p>
    <w:p w:rsidR="006117C7" w:rsidRPr="000A7BFA" w:rsidRDefault="00984C20">
      <w:pPr>
        <w:spacing w:before="25"/>
        <w:ind w:left="164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čtovné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metódy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a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zásady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boli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aplikované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rámci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platného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zákona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účtovníctve,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s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osobito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s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ťami:</w:t>
      </w:r>
    </w:p>
    <w:p w:rsidR="006117C7" w:rsidRPr="000A7BFA" w:rsidRDefault="006117C7">
      <w:pPr>
        <w:spacing w:before="2" w:line="180" w:lineRule="exact"/>
        <w:rPr>
          <w:rFonts w:ascii="Times New Roman" w:hAnsi="Times New Roman" w:cs="Times New Roman"/>
          <w:color w:val="000000" w:themeColor="text1"/>
          <w:sz w:val="14"/>
          <w:szCs w:val="14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35"/>
        <w:gridCol w:w="4020"/>
        <w:gridCol w:w="3830"/>
      </w:tblGrid>
      <w:tr w:rsidR="000A7BFA" w:rsidRPr="000A7BFA">
        <w:trPr>
          <w:trHeight w:hRule="exact" w:val="391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line="149" w:lineRule="exact"/>
              <w:ind w:left="127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Druh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zmeny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zásady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alebo</w:t>
            </w:r>
          </w:p>
          <w:p w:rsidR="006117C7" w:rsidRPr="000A7BFA" w:rsidRDefault="00984C20">
            <w:pPr>
              <w:pStyle w:val="TableParagraph"/>
              <w:spacing w:before="16"/>
              <w:ind w:left="169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metódy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16"/>
              <w:ind w:right="3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Dôvod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zmeny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984C20">
            <w:pPr>
              <w:pStyle w:val="TableParagraph"/>
              <w:spacing w:line="149" w:lineRule="exact"/>
              <w:ind w:left="647"/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vplyvu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na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príslušnú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zložku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5"/>
                <w:sz w:val="14"/>
                <w:szCs w:val="14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bilancie</w:t>
            </w:r>
          </w:p>
        </w:tc>
      </w:tr>
      <w:tr w:rsidR="000A7BFA" w:rsidRPr="000A7BFA">
        <w:trPr>
          <w:trHeight w:hRule="exact" w:val="180"/>
        </w:trPr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"/>
              <w:ind w:left="107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4"/>
              </w:rPr>
              <w:t>Nenastali</w:t>
            </w:r>
          </w:p>
        </w:tc>
        <w:tc>
          <w:tcPr>
            <w:tcW w:w="4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  <w:szCs w:val="14"/>
              </w:rPr>
            </w:pPr>
          </w:p>
        </w:tc>
        <w:tc>
          <w:tcPr>
            <w:tcW w:w="3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984C20" w:rsidP="00286733">
            <w:pPr>
              <w:pStyle w:val="TableParagraph"/>
              <w:spacing w:before="2"/>
              <w:ind w:right="126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4"/>
              </w:rPr>
              <w:t>0,00</w:t>
            </w:r>
          </w:p>
        </w:tc>
      </w:tr>
    </w:tbl>
    <w:p w:rsidR="006117C7" w:rsidRPr="000A7BFA" w:rsidRDefault="006117C7">
      <w:pPr>
        <w:spacing w:before="1" w:line="100" w:lineRule="exact"/>
        <w:rPr>
          <w:rFonts w:ascii="Times New Roman" w:hAnsi="Times New Roman" w:cs="Times New Roman"/>
          <w:color w:val="000000" w:themeColor="text1"/>
          <w:sz w:val="10"/>
          <w:szCs w:val="10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oc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e</w:t>
      </w:r>
      <w:r w:rsidRPr="000A7BFA">
        <w:rPr>
          <w:rFonts w:ascii="Times New Roman" w:hAnsi="Times New Roman" w:cs="Times New Roman"/>
          <w:color w:val="000000" w:themeColor="text1"/>
        </w:rPr>
        <w:t>ňovania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jednotlivých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zložiek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záväzkov</w:t>
      </w:r>
    </w:p>
    <w:p w:rsidR="006117C7" w:rsidRPr="000A7BFA" w:rsidRDefault="006117C7">
      <w:pPr>
        <w:spacing w:before="9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nehmotný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kúpou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(2.)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nehmotný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vlastnou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innosťou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(3.)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nehmotný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iným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spôsobom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F7002" w:rsidRPr="000A7BFA" w:rsidRDefault="00984C20">
      <w:pPr>
        <w:pStyle w:val="BodyText"/>
        <w:rPr>
          <w:rFonts w:ascii="Times New Roman" w:hAnsi="Times New Roman" w:cs="Times New Roman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(4.)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hmotný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kúpou</w:t>
      </w:r>
      <w:r w:rsidR="003E4682" w:rsidRPr="000A7BFA">
        <w:rPr>
          <w:rFonts w:ascii="Times New Roman" w:hAnsi="Times New Roman" w:cs="Times New Roman"/>
          <w:color w:val="000000" w:themeColor="text1"/>
        </w:rPr>
        <w:t xml:space="preserve">  </w:t>
      </w:r>
    </w:p>
    <w:p w:rsidR="006117C7" w:rsidRPr="000A7BFA" w:rsidRDefault="006F7002" w:rsidP="006F7002">
      <w:pPr>
        <w:pStyle w:val="BodyText"/>
        <w:rPr>
          <w:rFonts w:ascii="Times New Roman" w:hAnsi="Times New Roman" w:cs="Times New Roman"/>
          <w:b w:val="0"/>
          <w:color w:val="000000" w:themeColor="text1"/>
          <w:sz w:val="8"/>
          <w:szCs w:val="12"/>
        </w:rPr>
      </w:pPr>
      <w:r w:rsidRPr="000A7BFA">
        <w:rPr>
          <w:rFonts w:ascii="Times New Roman" w:hAnsi="Times New Roman" w:cs="Times New Roman"/>
          <w:b w:val="0"/>
          <w:color w:val="000000" w:themeColor="text1"/>
          <w:sz w:val="18"/>
        </w:rPr>
        <w:t xml:space="preserve">Technické zhodnotenie prenajatej </w:t>
      </w:r>
      <w:r w:rsidR="003E4682" w:rsidRPr="000A7BFA">
        <w:rPr>
          <w:rFonts w:ascii="Times New Roman" w:hAnsi="Times New Roman" w:cs="Times New Roman"/>
          <w:b w:val="0"/>
          <w:color w:val="000000" w:themeColor="text1"/>
          <w:sz w:val="18"/>
        </w:rPr>
        <w:t>stavby</w:t>
      </w:r>
      <w:r w:rsidRPr="000A7BFA">
        <w:rPr>
          <w:rFonts w:ascii="Times New Roman" w:hAnsi="Times New Roman" w:cs="Times New Roman"/>
          <w:b w:val="0"/>
          <w:color w:val="000000" w:themeColor="text1"/>
          <w:sz w:val="18"/>
        </w:rPr>
        <w:t xml:space="preserve"> </w:t>
      </w:r>
      <w:proofErr w:type="gramStart"/>
      <w:r w:rsidRPr="000A7BFA">
        <w:rPr>
          <w:rFonts w:ascii="Times New Roman" w:hAnsi="Times New Roman" w:cs="Times New Roman"/>
          <w:b w:val="0"/>
          <w:color w:val="000000" w:themeColor="text1"/>
          <w:sz w:val="18"/>
        </w:rPr>
        <w:t>sa</w:t>
      </w:r>
      <w:proofErr w:type="gramEnd"/>
      <w:r w:rsidRPr="000A7BFA">
        <w:rPr>
          <w:rFonts w:ascii="Times New Roman" w:hAnsi="Times New Roman" w:cs="Times New Roman"/>
          <w:b w:val="0"/>
          <w:color w:val="000000" w:themeColor="text1"/>
          <w:sz w:val="18"/>
        </w:rPr>
        <w:t xml:space="preserve"> oceňuje obstarávacou cenou. </w:t>
      </w:r>
    </w:p>
    <w:p w:rsidR="00286733" w:rsidRPr="000A7BFA" w:rsidRDefault="00286733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A2AC2" w:rsidRPr="000A7BFA" w:rsidRDefault="001A2AC2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C4FA2" w:rsidRPr="000A7BFA" w:rsidRDefault="009C4FA2">
      <w:pPr>
        <w:pStyle w:val="BodyText"/>
        <w:rPr>
          <w:rFonts w:ascii="Times New Roman" w:hAnsi="Times New Roman" w:cs="Times New Roman"/>
          <w:color w:val="000000" w:themeColor="text1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(5.)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hmotný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vlastnou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innosťou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(6.)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hmotný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iným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spôsobom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(7.)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(8.1.)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kúpou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(8.2.)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kúpou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(9.)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vytvorené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vlastnou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innosťou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6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6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6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6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6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6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6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6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(10.)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iným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spôsobom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(11.)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Zákazková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výroba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(12.)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adávky</w:t>
      </w:r>
    </w:p>
    <w:p w:rsidR="006117C7" w:rsidRPr="000A7BFA" w:rsidRDefault="00984C20">
      <w:pPr>
        <w:ind w:left="164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r w:rsidRPr="000A7BFA">
        <w:rPr>
          <w:rFonts w:ascii="Times New Roman" w:eastAsia="Arial" w:hAnsi="Times New Roman" w:cs="Times New Roman"/>
          <w:bCs/>
          <w:color w:val="000000" w:themeColor="text1"/>
          <w:sz w:val="14"/>
          <w:szCs w:val="14"/>
        </w:rPr>
        <w:t>Poh</w:t>
      </w:r>
      <w:r w:rsidRPr="000A7BFA">
        <w:rPr>
          <w:rFonts w:ascii="Times New Roman" w:eastAsia="Arial" w:hAnsi="Times New Roman" w:cs="Times New Roman"/>
          <w:bCs/>
          <w:color w:val="000000" w:themeColor="text1"/>
          <w:spacing w:val="-1"/>
          <w:sz w:val="14"/>
          <w:szCs w:val="14"/>
        </w:rPr>
        <w:t>ľ</w:t>
      </w:r>
      <w:r w:rsidRPr="000A7BFA">
        <w:rPr>
          <w:rFonts w:ascii="Times New Roman" w:eastAsia="Arial" w:hAnsi="Times New Roman" w:cs="Times New Roman"/>
          <w:bCs/>
          <w:color w:val="000000" w:themeColor="text1"/>
          <w:sz w:val="14"/>
          <w:szCs w:val="14"/>
        </w:rPr>
        <w:t>adávky</w:t>
      </w:r>
      <w:r w:rsidRPr="000A7BFA">
        <w:rPr>
          <w:rFonts w:ascii="Times New Roman" w:eastAsia="Arial" w:hAnsi="Times New Roman" w:cs="Times New Roman"/>
          <w:bCs/>
          <w:color w:val="000000" w:themeColor="text1"/>
          <w:spacing w:val="-1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bCs/>
          <w:color w:val="000000" w:themeColor="text1"/>
          <w:sz w:val="14"/>
          <w:szCs w:val="14"/>
        </w:rPr>
        <w:t>oceňoval podnik:</w:t>
      </w:r>
    </w:p>
    <w:p w:rsidR="003E4682" w:rsidRPr="000A7BFA" w:rsidRDefault="003E4682" w:rsidP="003E4682">
      <w:pPr>
        <w:widowControl/>
        <w:ind w:left="112"/>
        <w:jc w:val="both"/>
        <w:rPr>
          <w:rFonts w:ascii="Times New Roman" w:hAnsi="Times New Roman" w:cs="Times New Roman"/>
          <w:color w:val="000000" w:themeColor="text1"/>
          <w:sz w:val="14"/>
          <w:szCs w:val="14"/>
        </w:rPr>
      </w:pPr>
      <w:r w:rsidRPr="000A7BFA">
        <w:rPr>
          <w:rFonts w:ascii="Times New Roman" w:hAnsi="Times New Roman" w:cs="Times New Roman"/>
          <w:color w:val="000000" w:themeColor="text1"/>
          <w:sz w:val="14"/>
          <w:szCs w:val="14"/>
        </w:rPr>
        <w:t xml:space="preserve">Pri ich vzniku </w:t>
      </w:r>
      <w:proofErr w:type="gramStart"/>
      <w:r w:rsidRPr="000A7BFA">
        <w:rPr>
          <w:rFonts w:ascii="Times New Roman" w:hAnsi="Times New Roman" w:cs="Times New Roman"/>
          <w:color w:val="000000" w:themeColor="text1"/>
          <w:sz w:val="14"/>
          <w:szCs w:val="14"/>
        </w:rPr>
        <w:t>sa</w:t>
      </w:r>
      <w:proofErr w:type="gramEnd"/>
      <w:r w:rsidRPr="000A7BFA">
        <w:rPr>
          <w:rFonts w:ascii="Times New Roman" w:hAnsi="Times New Roman" w:cs="Times New Roman"/>
          <w:color w:val="000000" w:themeColor="text1"/>
          <w:sz w:val="14"/>
          <w:szCs w:val="14"/>
        </w:rPr>
        <w:t xml:space="preserve"> oceňujú ich menovitou hodnotou; postúpené pohľadávky a pohľadávky nadobudnuté vkladom do základného imania sa oceňujú obstarávacou cenou vrátane nákladov súvisiacich s obstaraním. Toto ocenie </w:t>
      </w:r>
      <w:proofErr w:type="gramStart"/>
      <w:r w:rsidRPr="000A7BFA">
        <w:rPr>
          <w:rFonts w:ascii="Times New Roman" w:hAnsi="Times New Roman" w:cs="Times New Roman"/>
          <w:color w:val="000000" w:themeColor="text1"/>
          <w:sz w:val="14"/>
          <w:szCs w:val="14"/>
        </w:rPr>
        <w:t>sa</w:t>
      </w:r>
      <w:proofErr w:type="gramEnd"/>
      <w:r w:rsidRPr="000A7BFA">
        <w:rPr>
          <w:rFonts w:ascii="Times New Roman" w:hAnsi="Times New Roman" w:cs="Times New Roman"/>
          <w:color w:val="000000" w:themeColor="text1"/>
          <w:sz w:val="14"/>
          <w:szCs w:val="14"/>
        </w:rPr>
        <w:t xml:space="preserve"> znižuje o pochybné a nevymožiteľné pohľadávky prostredníctvom opravných položiek k pohľadávkam.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(13.)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Krátkodobý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ný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(14.)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asové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rozlíšenie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strane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aktív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4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(15.)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Záväzky,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vrátane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rezerv,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dlhopisov,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pôži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iek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úverov</w:t>
      </w:r>
    </w:p>
    <w:p w:rsidR="003E4682" w:rsidRPr="000A7BFA" w:rsidRDefault="003E4682" w:rsidP="003E4682">
      <w:pPr>
        <w:widowControl/>
        <w:ind w:left="112"/>
        <w:jc w:val="both"/>
        <w:rPr>
          <w:rFonts w:ascii="Times New Roman" w:hAnsi="Times New Roman" w:cs="Times New Roman"/>
          <w:color w:val="000000" w:themeColor="text1"/>
          <w:sz w:val="14"/>
          <w:szCs w:val="14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sz w:val="14"/>
          <w:szCs w:val="14"/>
          <w:lang w:val="de-AT"/>
        </w:rPr>
        <w:t>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(16.)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asové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rozlíšenie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strane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pasív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4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  <w:lang w:val="de-AT"/>
        </w:rPr>
        <w:lastRenderedPageBreak/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(17.)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Deriváty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9C4FA2" w:rsidRPr="000A7BFA" w:rsidRDefault="009C4FA2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(18.)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záväzky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zabezp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eč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ené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derivátmi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D21D41" w:rsidRPr="000A7BFA" w:rsidRDefault="00984C20" w:rsidP="00D21D41">
      <w:pPr>
        <w:pStyle w:val="BodyText"/>
        <w:rPr>
          <w:rFonts w:ascii="Times New Roman" w:hAnsi="Times New Roman" w:cs="Times New Roman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(19.)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Prenajatý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základe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zmluvy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kúpe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prenajatej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veci</w:t>
      </w:r>
      <w:r w:rsidR="00F311A0" w:rsidRPr="000A7BFA">
        <w:rPr>
          <w:rFonts w:ascii="Times New Roman" w:hAnsi="Times New Roman" w:cs="Times New Roman"/>
          <w:color w:val="000000" w:themeColor="text1"/>
          <w:lang w:val="de-AT"/>
        </w:rPr>
        <w:t xml:space="preserve"> </w:t>
      </w:r>
    </w:p>
    <w:p w:rsidR="006117C7" w:rsidRPr="000A7BFA" w:rsidRDefault="00984C20" w:rsidP="00D21D41">
      <w:pPr>
        <w:pStyle w:val="BodyText"/>
        <w:rPr>
          <w:rFonts w:ascii="Times New Roman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čtovná</w:t>
      </w:r>
      <w:r w:rsidRPr="000A7BFA">
        <w:rPr>
          <w:rFonts w:ascii="Times New Roman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jednotka</w:t>
      </w:r>
      <w:r w:rsidRPr="000A7BFA">
        <w:rPr>
          <w:rFonts w:ascii="Times New Roman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nemá</w:t>
      </w:r>
      <w:r w:rsidRPr="000A7BFA">
        <w:rPr>
          <w:rFonts w:ascii="Times New Roman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náp</w:t>
      </w:r>
      <w:r w:rsidRPr="000A7BFA">
        <w:rPr>
          <w:rFonts w:ascii="Times New Roman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l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ň</w:t>
      </w:r>
      <w:r w:rsidRPr="000A7BFA">
        <w:rPr>
          <w:rFonts w:ascii="Times New Roman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túto</w:t>
      </w:r>
      <w:r w:rsidRPr="000A7BFA">
        <w:rPr>
          <w:rFonts w:ascii="Times New Roman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w w:val="105"/>
          <w:sz w:val="14"/>
          <w:szCs w:val="12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(20.)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obstaraný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privatizácii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spacing w:line="281" w:lineRule="auto"/>
        <w:ind w:right="1665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(21.)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a</w:t>
      </w:r>
      <w:r w:rsidRPr="000A7BFA">
        <w:rPr>
          <w:rFonts w:ascii="Times New Roman" w:hAnsi="Times New Roman" w:cs="Times New Roman"/>
          <w:color w:val="000000" w:themeColor="text1"/>
        </w:rPr>
        <w:t>ň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splatnú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zdaňovacie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daň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príjmov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odloženú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do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budúcich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tovných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období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d)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zostavenia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odpisového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plánu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E.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s</w:t>
      </w:r>
      <w:r w:rsidRPr="000A7BFA">
        <w:rPr>
          <w:rFonts w:ascii="Times New Roman" w:hAnsi="Times New Roman" w:cs="Times New Roman"/>
          <w:color w:val="000000" w:themeColor="text1"/>
        </w:rPr>
        <w:t>ť)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zostavenia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odpisového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plánu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</w:p>
    <w:p w:rsidR="00275256" w:rsidRPr="000A7BFA" w:rsidRDefault="00275256" w:rsidP="00275256">
      <w:pPr>
        <w:ind w:left="164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Spôsob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zostavenia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účtovného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odpisového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plánu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dlhodobý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majetok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a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použité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účtovné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odpisové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metódy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stanovení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účtovných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odpisov:</w:t>
      </w:r>
    </w:p>
    <w:p w:rsidR="00275256" w:rsidRPr="000A7BFA" w:rsidRDefault="00275256" w:rsidP="00275256">
      <w:pPr>
        <w:spacing w:before="9" w:line="160" w:lineRule="exact"/>
        <w:rPr>
          <w:color w:val="000000" w:themeColor="text1"/>
          <w:sz w:val="16"/>
          <w:szCs w:val="16"/>
        </w:rPr>
      </w:pPr>
    </w:p>
    <w:tbl>
      <w:tblPr>
        <w:tblStyle w:val="TableNormal1"/>
        <w:tblW w:w="0" w:type="auto"/>
        <w:tblInd w:w="182" w:type="dxa"/>
        <w:tblLayout w:type="fixed"/>
        <w:tblLook w:val="01E0" w:firstRow="1" w:lastRow="1" w:firstColumn="1" w:lastColumn="1" w:noHBand="0" w:noVBand="0"/>
      </w:tblPr>
      <w:tblGrid>
        <w:gridCol w:w="2457"/>
        <w:gridCol w:w="2521"/>
        <w:gridCol w:w="2404"/>
        <w:gridCol w:w="2505"/>
      </w:tblGrid>
      <w:tr w:rsidR="000A7BFA" w:rsidRPr="000A7BFA" w:rsidTr="00D21D41">
        <w:trPr>
          <w:trHeight w:hRule="exact" w:val="262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275256" w:rsidP="00D21D41">
            <w:pPr>
              <w:pStyle w:val="TableParagraph"/>
              <w:spacing w:before="1"/>
              <w:ind w:left="801"/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Druh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sz w:val="15"/>
                <w:szCs w:val="13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majetku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275256" w:rsidP="00D21D41">
            <w:pPr>
              <w:pStyle w:val="TableParagraph"/>
              <w:spacing w:line="148" w:lineRule="exact"/>
              <w:ind w:left="802"/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Doba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1"/>
                <w:sz w:val="15"/>
                <w:szCs w:val="13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odpisovania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275256" w:rsidP="00D21D41">
            <w:pPr>
              <w:pStyle w:val="TableParagraph"/>
              <w:spacing w:line="148" w:lineRule="exact"/>
              <w:ind w:left="769"/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Sadzba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0"/>
                <w:sz w:val="15"/>
                <w:szCs w:val="13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odpisov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275256" w:rsidRPr="000A7BFA" w:rsidRDefault="00275256" w:rsidP="00D21D41">
            <w:pPr>
              <w:pStyle w:val="TableParagraph"/>
              <w:spacing w:line="148" w:lineRule="exact"/>
              <w:ind w:left="733"/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Odpisová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1"/>
                <w:sz w:val="15"/>
                <w:szCs w:val="13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3"/>
              </w:rPr>
              <w:t>metóda</w:t>
            </w:r>
          </w:p>
        </w:tc>
      </w:tr>
      <w:tr w:rsidR="000A7BFA" w:rsidRPr="000A7BFA" w:rsidTr="00D21D41">
        <w:trPr>
          <w:trHeight w:hRule="exact" w:val="200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275256" w:rsidP="00275256">
            <w:pPr>
              <w:pStyle w:val="TableParagraph"/>
              <w:spacing w:before="17"/>
              <w:ind w:left="531"/>
              <w:rPr>
                <w:rFonts w:ascii="Times New Roman" w:eastAsia="Arial" w:hAnsi="Times New Roman" w:cs="Times New Roman"/>
                <w:color w:val="000000" w:themeColor="text1"/>
                <w:sz w:val="15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5"/>
                <w:szCs w:val="12"/>
              </w:rPr>
              <w:t>DHM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6F7002" w:rsidP="00D21D41">
            <w:pPr>
              <w:pStyle w:val="TableParagraph"/>
              <w:spacing w:before="2"/>
              <w:ind w:left="150"/>
              <w:jc w:val="center"/>
              <w:rPr>
                <w:rFonts w:ascii="Times New Roman" w:eastAsia="Arial" w:hAnsi="Times New Roman" w:cs="Times New Roman"/>
                <w:color w:val="000000" w:themeColor="text1"/>
                <w:sz w:val="15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5"/>
                <w:szCs w:val="12"/>
              </w:rPr>
              <w:t>20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275256" w:rsidRPr="000A7BFA" w:rsidRDefault="006F7002" w:rsidP="006F7002">
            <w:pPr>
              <w:pStyle w:val="TableParagraph"/>
              <w:spacing w:before="2"/>
              <w:ind w:left="1113" w:right="993"/>
              <w:rPr>
                <w:rFonts w:ascii="Times New Roman" w:eastAsia="Arial" w:hAnsi="Times New Roman" w:cs="Times New Roman"/>
                <w:color w:val="000000" w:themeColor="text1"/>
                <w:sz w:val="15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5"/>
                <w:szCs w:val="12"/>
              </w:rPr>
              <w:t>5%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256" w:rsidRPr="000A7BFA" w:rsidRDefault="00275256" w:rsidP="00D21D41">
            <w:pPr>
              <w:pStyle w:val="TableParagraph"/>
              <w:spacing w:before="2"/>
              <w:ind w:left="744"/>
              <w:rPr>
                <w:rFonts w:ascii="Times New Roman" w:eastAsia="Arial" w:hAnsi="Times New Roman" w:cs="Times New Roman"/>
                <w:color w:val="000000" w:themeColor="text1"/>
                <w:sz w:val="15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5"/>
                <w:szCs w:val="12"/>
              </w:rPr>
              <w:t>rovnomerný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1"/>
                <w:w w:val="105"/>
                <w:sz w:val="15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5"/>
                <w:szCs w:val="12"/>
              </w:rPr>
              <w:t>odpis</w:t>
            </w:r>
          </w:p>
        </w:tc>
      </w:tr>
      <w:tr w:rsidR="000A7BFA" w:rsidRPr="000A7BFA" w:rsidTr="006F7002">
        <w:trPr>
          <w:trHeight w:hRule="exact" w:val="392"/>
        </w:trPr>
        <w:tc>
          <w:tcPr>
            <w:tcW w:w="24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6F7002" w:rsidP="006F7002">
            <w:pPr>
              <w:pStyle w:val="TableParagraph"/>
              <w:numPr>
                <w:ilvl w:val="0"/>
                <w:numId w:val="16"/>
              </w:numPr>
              <w:spacing w:before="17"/>
              <w:rPr>
                <w:rFonts w:ascii="Times New Roman" w:eastAsia="Arial" w:hAnsi="Times New Roman" w:cs="Times New Roman"/>
                <w:color w:val="000000" w:themeColor="text1"/>
                <w:sz w:val="15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5"/>
                <w:szCs w:val="12"/>
              </w:rPr>
              <w:t>Technické zhodnotenie prenajatej stavby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</w:tcPr>
          <w:p w:rsidR="00275256" w:rsidRPr="000A7BFA" w:rsidRDefault="00275256" w:rsidP="00D21D41">
            <w:pPr>
              <w:rPr>
                <w:rFonts w:ascii="Times New Roman" w:hAnsi="Times New Roman" w:cs="Times New Roman"/>
                <w:color w:val="000000" w:themeColor="text1"/>
                <w:sz w:val="15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</w:tcPr>
          <w:p w:rsidR="00275256" w:rsidRPr="000A7BFA" w:rsidRDefault="00275256" w:rsidP="00D21D41">
            <w:pPr>
              <w:rPr>
                <w:rFonts w:ascii="Times New Roman" w:hAnsi="Times New Roman" w:cs="Times New Roman"/>
                <w:color w:val="000000" w:themeColor="text1"/>
                <w:sz w:val="15"/>
              </w:rPr>
            </w:pP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75256" w:rsidRPr="000A7BFA" w:rsidRDefault="00275256" w:rsidP="00D21D41">
            <w:pPr>
              <w:rPr>
                <w:rFonts w:ascii="Times New Roman" w:hAnsi="Times New Roman" w:cs="Times New Roman"/>
                <w:color w:val="000000" w:themeColor="text1"/>
                <w:sz w:val="15"/>
              </w:rPr>
            </w:pPr>
          </w:p>
        </w:tc>
      </w:tr>
    </w:tbl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numPr>
          <w:ilvl w:val="0"/>
          <w:numId w:val="8"/>
        </w:numPr>
        <w:tabs>
          <w:tab w:val="left" w:pos="368"/>
        </w:tabs>
        <w:ind w:left="368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e)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Dotácie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poskytnuté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obstaranie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majetku: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numPr>
          <w:ilvl w:val="0"/>
          <w:numId w:val="8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vykázaným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strane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aktív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súvahy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pohybe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</w:p>
    <w:p w:rsidR="009C4FA2" w:rsidRPr="000A7BFA" w:rsidRDefault="009C4FA2">
      <w:pPr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1.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3.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1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nehmotný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obdobie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1.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3.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2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nehmotný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Predchádzajúce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obdobie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70676" w:rsidRPr="000A7BFA" w:rsidRDefault="00070676">
      <w:pPr>
        <w:ind w:left="217" w:right="1630"/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</w:pPr>
    </w:p>
    <w:p w:rsidR="00070676" w:rsidRPr="000A7BFA" w:rsidRDefault="009C4FA2">
      <w:pPr>
        <w:ind w:left="217" w:right="1630"/>
        <w:rPr>
          <w:rFonts w:ascii="Times New Roman" w:eastAsia="Arial" w:hAnsi="Times New Roman" w:cs="Times New Roman"/>
          <w:b/>
          <w:color w:val="000000" w:themeColor="text1"/>
          <w:w w:val="105"/>
          <w:sz w:val="12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2"/>
        </w:rPr>
        <w:t>F.  a</w:t>
      </w:r>
      <w:proofErr w:type="gramEnd"/>
      <w:r w:rsidRPr="000A7BFA">
        <w:rPr>
          <w:rFonts w:ascii="Times New Roman" w:eastAsia="Arial" w:hAnsi="Times New Roman" w:cs="Times New Roman"/>
          <w:b/>
          <w:color w:val="000000" w:themeColor="text1"/>
          <w:w w:val="105"/>
          <w:sz w:val="20"/>
          <w:szCs w:val="12"/>
        </w:rPr>
        <w:t xml:space="preserve">)  - </w:t>
      </w:r>
      <w:r w:rsidR="00070676" w:rsidRPr="000A7BFA">
        <w:rPr>
          <w:rFonts w:ascii="Times New Roman" w:hAnsi="Times New Roman" w:cs="Times New Roman"/>
          <w:color w:val="000000" w:themeColor="text1"/>
          <w:lang w:val="sk-SK"/>
        </w:rPr>
        <w:t>Informácie k prílohe č. 3 časti F. písm. a) o dlhodobom hmotnom majetku</w:t>
      </w:r>
    </w:p>
    <w:p w:rsidR="00070676" w:rsidRPr="000A7BFA" w:rsidRDefault="00070676" w:rsidP="00070676">
      <w:pPr>
        <w:rPr>
          <w:rFonts w:ascii="Times New Roman" w:hAnsi="Times New Roman" w:cs="Times New Roman"/>
          <w:color w:val="000000" w:themeColor="text1"/>
          <w:sz w:val="18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sz w:val="18"/>
          <w:lang w:val="sk-SK"/>
        </w:rPr>
        <w:t>Tabuľka č. 1</w:t>
      </w:r>
    </w:p>
    <w:tbl>
      <w:tblPr>
        <w:tblStyle w:val="Normlnatabuka"/>
        <w:tblW w:w="505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0"/>
        <w:gridCol w:w="14"/>
        <w:gridCol w:w="7"/>
        <w:gridCol w:w="1156"/>
        <w:gridCol w:w="964"/>
        <w:gridCol w:w="819"/>
        <w:gridCol w:w="12"/>
        <w:gridCol w:w="134"/>
        <w:gridCol w:w="1125"/>
        <w:gridCol w:w="23"/>
        <w:gridCol w:w="1103"/>
        <w:gridCol w:w="65"/>
        <w:gridCol w:w="740"/>
        <w:gridCol w:w="804"/>
        <w:gridCol w:w="964"/>
        <w:gridCol w:w="804"/>
      </w:tblGrid>
      <w:tr w:rsidR="000A7BFA" w:rsidRPr="000A7BFA" w:rsidTr="00B52060">
        <w:trPr>
          <w:trHeight w:val="145"/>
          <w:tblHeader/>
          <w:jc w:val="center"/>
        </w:trPr>
        <w:tc>
          <w:tcPr>
            <w:tcW w:w="1750" w:type="dxa"/>
            <w:vMerge w:val="restart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Dlhodobý hmotný majetok</w:t>
            </w:r>
          </w:p>
        </w:tc>
        <w:tc>
          <w:tcPr>
            <w:tcW w:w="8734" w:type="dxa"/>
            <w:gridSpan w:val="15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Bežné účtovné obdo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 xml:space="preserve">bie                                                                                                                                    </w:t>
            </w:r>
          </w:p>
        </w:tc>
      </w:tr>
      <w:tr w:rsidR="000A7BFA" w:rsidRPr="000A7BFA" w:rsidTr="00B52060">
        <w:trPr>
          <w:trHeight w:val="1537"/>
          <w:tblHeader/>
          <w:jc w:val="center"/>
        </w:trPr>
        <w:tc>
          <w:tcPr>
            <w:tcW w:w="1750" w:type="dxa"/>
            <w:vMerge/>
            <w:vAlign w:val="center"/>
            <w:hideMark/>
          </w:tcPr>
          <w:p w:rsidR="00070676" w:rsidRPr="000A7BFA" w:rsidRDefault="000706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</w:p>
        </w:tc>
        <w:tc>
          <w:tcPr>
            <w:tcW w:w="1177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>Pozemky</w:t>
            </w:r>
          </w:p>
        </w:tc>
        <w:tc>
          <w:tcPr>
            <w:tcW w:w="96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>Stavby</w:t>
            </w:r>
          </w:p>
        </w:tc>
        <w:tc>
          <w:tcPr>
            <w:tcW w:w="965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Samos-tatné hnuteľ-né veci a </w:t>
            </w:r>
          </w:p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>súbory hnuteľ-ných vecí</w:t>
            </w:r>
          </w:p>
        </w:tc>
        <w:tc>
          <w:tcPr>
            <w:tcW w:w="1125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Pestova-teľské celky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br/>
              <w:t xml:space="preserve"> trvalých porastov</w:t>
            </w:r>
          </w:p>
        </w:tc>
        <w:tc>
          <w:tcPr>
            <w:tcW w:w="112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Základné stádo a ťažné zvieratá</w:t>
            </w:r>
          </w:p>
        </w:tc>
        <w:tc>
          <w:tcPr>
            <w:tcW w:w="805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>Os-tatný DHM</w:t>
            </w:r>
          </w:p>
        </w:tc>
        <w:tc>
          <w:tcPr>
            <w:tcW w:w="80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>Ob-stará-vaný DHM</w:t>
            </w:r>
          </w:p>
        </w:tc>
        <w:tc>
          <w:tcPr>
            <w:tcW w:w="96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Poskyt-nuté pred-davky na </w:t>
            </w:r>
          </w:p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DHM</w:t>
            </w:r>
          </w:p>
        </w:tc>
        <w:tc>
          <w:tcPr>
            <w:tcW w:w="80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</w:rPr>
              <w:t>Spolu</w:t>
            </w:r>
          </w:p>
        </w:tc>
      </w:tr>
      <w:tr w:rsidR="000A7BFA" w:rsidRPr="000A7BFA" w:rsidTr="00B52060">
        <w:trPr>
          <w:trHeight w:val="155"/>
          <w:tblHeader/>
          <w:jc w:val="center"/>
        </w:trPr>
        <w:tc>
          <w:tcPr>
            <w:tcW w:w="1750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a</w:t>
            </w:r>
          </w:p>
        </w:tc>
        <w:tc>
          <w:tcPr>
            <w:tcW w:w="1177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b</w:t>
            </w:r>
          </w:p>
        </w:tc>
        <w:tc>
          <w:tcPr>
            <w:tcW w:w="964" w:type="dxa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c</w:t>
            </w:r>
          </w:p>
        </w:tc>
        <w:tc>
          <w:tcPr>
            <w:tcW w:w="965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d</w:t>
            </w:r>
          </w:p>
        </w:tc>
        <w:tc>
          <w:tcPr>
            <w:tcW w:w="1125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e</w:t>
            </w:r>
          </w:p>
        </w:tc>
        <w:tc>
          <w:tcPr>
            <w:tcW w:w="112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f</w:t>
            </w:r>
          </w:p>
        </w:tc>
        <w:tc>
          <w:tcPr>
            <w:tcW w:w="805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g</w:t>
            </w:r>
          </w:p>
        </w:tc>
        <w:tc>
          <w:tcPr>
            <w:tcW w:w="80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h</w:t>
            </w:r>
          </w:p>
        </w:tc>
        <w:tc>
          <w:tcPr>
            <w:tcW w:w="96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i</w:t>
            </w:r>
          </w:p>
        </w:tc>
        <w:tc>
          <w:tcPr>
            <w:tcW w:w="804" w:type="dxa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20"/>
              </w:rPr>
              <w:t>j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0484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Prvotné ocenenie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br/>
              <w:t>na začiatku účtovného obdobia</w:t>
            </w:r>
          </w:p>
        </w:tc>
        <w:tc>
          <w:tcPr>
            <w:tcW w:w="116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0</w:t>
            </w:r>
          </w:p>
        </w:tc>
        <w:tc>
          <w:tcPr>
            <w:tcW w:w="965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2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0</w:t>
            </w: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Prírastky</w:t>
            </w:r>
          </w:p>
        </w:tc>
        <w:tc>
          <w:tcPr>
            <w:tcW w:w="116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5066</w:t>
            </w:r>
          </w:p>
        </w:tc>
        <w:tc>
          <w:tcPr>
            <w:tcW w:w="965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2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5066</w:t>
            </w: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Úbytky</w:t>
            </w:r>
          </w:p>
        </w:tc>
        <w:tc>
          <w:tcPr>
            <w:tcW w:w="116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5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2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Presuny</w:t>
            </w:r>
          </w:p>
        </w:tc>
        <w:tc>
          <w:tcPr>
            <w:tcW w:w="116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5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2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lastRenderedPageBreak/>
              <w:t>Stav na konci účtovného obdobia</w:t>
            </w:r>
          </w:p>
        </w:tc>
        <w:tc>
          <w:tcPr>
            <w:tcW w:w="116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5066</w:t>
            </w:r>
          </w:p>
        </w:tc>
        <w:tc>
          <w:tcPr>
            <w:tcW w:w="965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2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5066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0484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Oprávky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br/>
              <w:t>na začiatku účtovného obdobia</w:t>
            </w:r>
          </w:p>
        </w:tc>
        <w:tc>
          <w:tcPr>
            <w:tcW w:w="1163" w:type="dxa"/>
            <w:gridSpan w:val="2"/>
            <w:vAlign w:val="center"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0</w:t>
            </w:r>
          </w:p>
        </w:tc>
        <w:tc>
          <w:tcPr>
            <w:tcW w:w="965" w:type="dxa"/>
            <w:gridSpan w:val="3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4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0</w:t>
            </w: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Prírastky</w:t>
            </w:r>
          </w:p>
        </w:tc>
        <w:tc>
          <w:tcPr>
            <w:tcW w:w="1163" w:type="dxa"/>
            <w:gridSpan w:val="2"/>
            <w:vAlign w:val="center"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43</w:t>
            </w:r>
          </w:p>
        </w:tc>
        <w:tc>
          <w:tcPr>
            <w:tcW w:w="965" w:type="dxa"/>
            <w:gridSpan w:val="3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4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43</w:t>
            </w: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Úbytky</w:t>
            </w:r>
          </w:p>
        </w:tc>
        <w:tc>
          <w:tcPr>
            <w:tcW w:w="1163" w:type="dxa"/>
            <w:gridSpan w:val="2"/>
            <w:vAlign w:val="center"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5" w:type="dxa"/>
            <w:gridSpan w:val="3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4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Presuny</w:t>
            </w:r>
          </w:p>
        </w:tc>
        <w:tc>
          <w:tcPr>
            <w:tcW w:w="1163" w:type="dxa"/>
            <w:gridSpan w:val="2"/>
            <w:vAlign w:val="center"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5" w:type="dxa"/>
            <w:gridSpan w:val="3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4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764" w:type="dxa"/>
            <w:gridSpan w:val="2"/>
            <w:vAlign w:val="center"/>
            <w:hideMark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na konci účtovného obdobia</w:t>
            </w:r>
          </w:p>
        </w:tc>
        <w:tc>
          <w:tcPr>
            <w:tcW w:w="1163" w:type="dxa"/>
            <w:gridSpan w:val="2"/>
            <w:vAlign w:val="center"/>
          </w:tcPr>
          <w:p w:rsidR="00054D68" w:rsidRPr="000A7BFA" w:rsidRDefault="00054D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43</w:t>
            </w:r>
          </w:p>
        </w:tc>
        <w:tc>
          <w:tcPr>
            <w:tcW w:w="965" w:type="dxa"/>
            <w:gridSpan w:val="3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4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054D68" w:rsidRPr="000A7BFA" w:rsidRDefault="00054D68" w:rsidP="00723DA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43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0484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Opravné položky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750" w:type="dxa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br/>
              <w:t>na začiatku účtovného obdobia</w:t>
            </w:r>
          </w:p>
        </w:tc>
        <w:tc>
          <w:tcPr>
            <w:tcW w:w="1177" w:type="dxa"/>
            <w:gridSpan w:val="3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31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50" w:type="dxa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Prírastky</w:t>
            </w:r>
          </w:p>
        </w:tc>
        <w:tc>
          <w:tcPr>
            <w:tcW w:w="1177" w:type="dxa"/>
            <w:gridSpan w:val="3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31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50" w:type="dxa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Úbytky</w:t>
            </w:r>
          </w:p>
        </w:tc>
        <w:tc>
          <w:tcPr>
            <w:tcW w:w="1177" w:type="dxa"/>
            <w:gridSpan w:val="3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31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50" w:type="dxa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Presuny</w:t>
            </w:r>
          </w:p>
        </w:tc>
        <w:tc>
          <w:tcPr>
            <w:tcW w:w="1177" w:type="dxa"/>
            <w:gridSpan w:val="3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31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</w:tr>
      <w:tr w:rsidR="000A7BFA" w:rsidRPr="000A7BFA" w:rsidTr="00B52060">
        <w:trPr>
          <w:trHeight w:val="397"/>
          <w:tblHeader/>
          <w:jc w:val="center"/>
        </w:trPr>
        <w:tc>
          <w:tcPr>
            <w:tcW w:w="1750" w:type="dxa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na konci účtovného obdobia</w:t>
            </w:r>
          </w:p>
        </w:tc>
        <w:tc>
          <w:tcPr>
            <w:tcW w:w="1177" w:type="dxa"/>
            <w:gridSpan w:val="3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31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259" w:type="dxa"/>
            <w:gridSpan w:val="2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91" w:type="dxa"/>
            <w:gridSpan w:val="3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 w:rsidP="007A4C6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0484" w:type="dxa"/>
            <w:gridSpan w:val="16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</w:rPr>
              <w:t>Zostatková hodnota </w:t>
            </w:r>
          </w:p>
        </w:tc>
      </w:tr>
      <w:tr w:rsidR="000A7BFA" w:rsidRPr="000A7BFA" w:rsidTr="00B52060">
        <w:trPr>
          <w:trHeight w:val="278"/>
          <w:tblHeader/>
          <w:jc w:val="center"/>
        </w:trPr>
        <w:tc>
          <w:tcPr>
            <w:tcW w:w="1771" w:type="dxa"/>
            <w:gridSpan w:val="3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br/>
              <w:t>na začiatku účtovného obdobia</w:t>
            </w:r>
          </w:p>
        </w:tc>
        <w:tc>
          <w:tcPr>
            <w:tcW w:w="1156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19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294" w:type="dxa"/>
            <w:gridSpan w:val="4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</w:tr>
      <w:tr w:rsidR="00B52060" w:rsidRPr="000A7BFA" w:rsidTr="00B52060">
        <w:trPr>
          <w:trHeight w:val="290"/>
          <w:tblHeader/>
          <w:jc w:val="center"/>
        </w:trPr>
        <w:tc>
          <w:tcPr>
            <w:tcW w:w="1771" w:type="dxa"/>
            <w:gridSpan w:val="3"/>
            <w:vAlign w:val="center"/>
            <w:hideMark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20"/>
                <w:lang w:val="en-US"/>
              </w:rPr>
              <w:t>Stav na konci účtovného obdobia</w:t>
            </w:r>
          </w:p>
        </w:tc>
        <w:tc>
          <w:tcPr>
            <w:tcW w:w="1156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5023</w:t>
            </w:r>
          </w:p>
        </w:tc>
        <w:tc>
          <w:tcPr>
            <w:tcW w:w="819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294" w:type="dxa"/>
            <w:gridSpan w:val="4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1168" w:type="dxa"/>
            <w:gridSpan w:val="2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740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96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</w:p>
        </w:tc>
        <w:tc>
          <w:tcPr>
            <w:tcW w:w="804" w:type="dxa"/>
            <w:vAlign w:val="center"/>
          </w:tcPr>
          <w:p w:rsidR="00B52060" w:rsidRPr="000A7BFA" w:rsidRDefault="00B5206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20"/>
                <w:lang w:val="en-US"/>
              </w:rPr>
              <w:t>5023</w:t>
            </w:r>
          </w:p>
        </w:tc>
      </w:tr>
    </w:tbl>
    <w:p w:rsidR="00070676" w:rsidRPr="000A7BFA" w:rsidRDefault="00070676" w:rsidP="00070676">
      <w:pPr>
        <w:rPr>
          <w:rFonts w:ascii="Times New Roman" w:hAnsi="Times New Roman" w:cs="Times New Roman"/>
          <w:color w:val="000000" w:themeColor="text1"/>
          <w:lang w:val="sk-SK"/>
        </w:rPr>
      </w:pPr>
    </w:p>
    <w:p w:rsidR="00070676" w:rsidRPr="000A7BFA" w:rsidRDefault="00070676" w:rsidP="00070676">
      <w:pPr>
        <w:rPr>
          <w:rFonts w:ascii="Times New Roman" w:hAnsi="Times New Roman" w:cs="Times New Roman"/>
          <w:color w:val="000000" w:themeColor="text1"/>
          <w:sz w:val="20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sz w:val="20"/>
          <w:lang w:val="sk-SK"/>
        </w:rPr>
        <w:t>Tabuľka č. 2</w:t>
      </w:r>
    </w:p>
    <w:tbl>
      <w:tblPr>
        <w:tblStyle w:val="Normlnatabuka"/>
        <w:tblW w:w="505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751"/>
        <w:gridCol w:w="14"/>
        <w:gridCol w:w="7"/>
        <w:gridCol w:w="1156"/>
        <w:gridCol w:w="964"/>
        <w:gridCol w:w="819"/>
        <w:gridCol w:w="12"/>
        <w:gridCol w:w="134"/>
        <w:gridCol w:w="1125"/>
        <w:gridCol w:w="23"/>
        <w:gridCol w:w="1095"/>
        <w:gridCol w:w="8"/>
        <w:gridCol w:w="804"/>
        <w:gridCol w:w="804"/>
        <w:gridCol w:w="964"/>
        <w:gridCol w:w="804"/>
      </w:tblGrid>
      <w:tr w:rsidR="000A7BFA" w:rsidRPr="000A7BFA" w:rsidTr="00162BB9">
        <w:trPr>
          <w:trHeight w:val="145"/>
          <w:tblHeader/>
          <w:jc w:val="center"/>
        </w:trPr>
        <w:tc>
          <w:tcPr>
            <w:tcW w:w="1544" w:type="dxa"/>
            <w:vMerge w:val="restart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A7BFA" w:rsidRPr="000A7BFA" w:rsidTr="00162BB9">
        <w:trPr>
          <w:trHeight w:val="1537"/>
          <w:tblHeader/>
          <w:jc w:val="center"/>
        </w:trPr>
        <w:tc>
          <w:tcPr>
            <w:tcW w:w="9243" w:type="dxa"/>
            <w:vMerge/>
            <w:vAlign w:val="center"/>
            <w:hideMark/>
          </w:tcPr>
          <w:p w:rsidR="00070676" w:rsidRPr="000A7BFA" w:rsidRDefault="0007067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Pozemky</w:t>
            </w:r>
          </w:p>
        </w:tc>
        <w:tc>
          <w:tcPr>
            <w:tcW w:w="850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Samos-tatné hnuteľ-né veci a </w:t>
            </w:r>
          </w:p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Pestova-teľské celky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Základné stádo a ťažné zvieratá</w:t>
            </w:r>
          </w:p>
        </w:tc>
        <w:tc>
          <w:tcPr>
            <w:tcW w:w="709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Os-tatný DHM</w:t>
            </w:r>
          </w:p>
        </w:tc>
        <w:tc>
          <w:tcPr>
            <w:tcW w:w="709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Ob-stará-vaný DHM</w:t>
            </w:r>
          </w:p>
        </w:tc>
        <w:tc>
          <w:tcPr>
            <w:tcW w:w="850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Poskyt-nuté pred-davky na </w:t>
            </w:r>
          </w:p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DHM</w:t>
            </w:r>
          </w:p>
        </w:tc>
        <w:tc>
          <w:tcPr>
            <w:tcW w:w="709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Spolu</w:t>
            </w:r>
          </w:p>
        </w:tc>
      </w:tr>
      <w:tr w:rsidR="000A7BFA" w:rsidRPr="000A7BFA" w:rsidTr="00162BB9">
        <w:trPr>
          <w:trHeight w:val="155"/>
          <w:tblHeader/>
          <w:jc w:val="center"/>
        </w:trPr>
        <w:tc>
          <w:tcPr>
            <w:tcW w:w="154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850" w:type="dxa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f</w:t>
            </w:r>
          </w:p>
        </w:tc>
        <w:tc>
          <w:tcPr>
            <w:tcW w:w="709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g</w:t>
            </w:r>
          </w:p>
        </w:tc>
        <w:tc>
          <w:tcPr>
            <w:tcW w:w="709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h</w:t>
            </w:r>
          </w:p>
        </w:tc>
        <w:tc>
          <w:tcPr>
            <w:tcW w:w="850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i</w:t>
            </w:r>
          </w:p>
        </w:tc>
        <w:tc>
          <w:tcPr>
            <w:tcW w:w="709" w:type="dxa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j</w:t>
            </w: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9243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Prvotné ocenenie</w:t>
            </w: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9243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Oprávky</w:t>
            </w: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1556" w:type="dxa"/>
            <w:gridSpan w:val="2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na konci účtovného obdobia</w:t>
            </w:r>
          </w:p>
        </w:tc>
        <w:tc>
          <w:tcPr>
            <w:tcW w:w="102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1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012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9243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Opravné položky</w:t>
            </w: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154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lastRenderedPageBreak/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4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4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4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</w:tr>
      <w:tr w:rsidR="000A7BFA" w:rsidRPr="000A7BFA" w:rsidTr="00162BB9">
        <w:trPr>
          <w:trHeight w:val="397"/>
          <w:tblHeader/>
          <w:jc w:val="center"/>
        </w:trPr>
        <w:tc>
          <w:tcPr>
            <w:tcW w:w="1544" w:type="dxa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na konci účtovného obdobia</w:t>
            </w:r>
          </w:p>
        </w:tc>
        <w:tc>
          <w:tcPr>
            <w:tcW w:w="1037" w:type="dxa"/>
            <w:gridSpan w:val="3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33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110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85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9243" w:type="dxa"/>
            <w:gridSpan w:val="16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Zostatková hodnota </w:t>
            </w:r>
          </w:p>
        </w:tc>
      </w:tr>
      <w:tr w:rsidR="000A7BFA" w:rsidRPr="000A7BFA" w:rsidTr="00162BB9">
        <w:trPr>
          <w:trHeight w:val="278"/>
          <w:tblHeader/>
          <w:jc w:val="center"/>
        </w:trPr>
        <w:tc>
          <w:tcPr>
            <w:tcW w:w="1562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</w:t>
            </w: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br/>
              <w:t>na začiatku účtovného obdobia</w:t>
            </w:r>
          </w:p>
        </w:tc>
        <w:tc>
          <w:tcPr>
            <w:tcW w:w="101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2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141" w:type="dxa"/>
            <w:gridSpan w:val="4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  <w:tr w:rsidR="00070676" w:rsidRPr="000A7BFA" w:rsidTr="00162BB9">
        <w:trPr>
          <w:trHeight w:val="290"/>
          <w:tblHeader/>
          <w:jc w:val="center"/>
        </w:trPr>
        <w:tc>
          <w:tcPr>
            <w:tcW w:w="1562" w:type="dxa"/>
            <w:gridSpan w:val="3"/>
            <w:vAlign w:val="center"/>
            <w:hideMark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Stav na konci účtovného obdobia</w:t>
            </w:r>
          </w:p>
        </w:tc>
        <w:tc>
          <w:tcPr>
            <w:tcW w:w="101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22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1141" w:type="dxa"/>
            <w:gridSpan w:val="4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965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16" w:type="dxa"/>
            <w:gridSpan w:val="2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850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  <w:tc>
          <w:tcPr>
            <w:tcW w:w="709" w:type="dxa"/>
            <w:vAlign w:val="center"/>
          </w:tcPr>
          <w:p w:rsidR="00070676" w:rsidRPr="000A7BFA" w:rsidRDefault="0007067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</w:p>
        </w:tc>
      </w:tr>
    </w:tbl>
    <w:p w:rsidR="00070676" w:rsidRPr="000A7BFA" w:rsidRDefault="00070676">
      <w:pPr>
        <w:ind w:left="217" w:right="1630"/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</w:pPr>
    </w:p>
    <w:p w:rsidR="00070676" w:rsidRPr="000A7BFA" w:rsidRDefault="00070676">
      <w:pPr>
        <w:ind w:left="217" w:right="1630"/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</w:pPr>
    </w:p>
    <w:p w:rsidR="00070676" w:rsidRPr="000A7BFA" w:rsidRDefault="00070676">
      <w:pPr>
        <w:ind w:left="217" w:right="1630"/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Spôsob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výška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poistenia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="00F933D2" w:rsidRPr="000A7BFA">
        <w:rPr>
          <w:rFonts w:ascii="Times New Roman" w:hAnsi="Times New Roman" w:cs="Times New Roman"/>
          <w:color w:val="000000" w:themeColor="text1"/>
        </w:rPr>
        <w:t xml:space="preserve"> 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spacing w:line="281" w:lineRule="auto"/>
        <w:ind w:right="1876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dlhodobom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a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hm.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majetku,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ktorý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zriadené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záložné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má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tovná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obmedzené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ním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naklad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a</w:t>
      </w:r>
      <w:r w:rsidRPr="000A7BFA">
        <w:rPr>
          <w:rFonts w:ascii="Times New Roman" w:hAnsi="Times New Roman" w:cs="Times New Roman"/>
          <w:color w:val="000000" w:themeColor="text1"/>
        </w:rPr>
        <w:t>ť</w:t>
      </w:r>
      <w:r w:rsidR="009C4FA2" w:rsidRPr="000A7BFA">
        <w:rPr>
          <w:rFonts w:ascii="Times New Roman" w:hAnsi="Times New Roman" w:cs="Times New Roman"/>
          <w:color w:val="000000" w:themeColor="text1"/>
        </w:rPr>
        <w:t xml:space="preserve"> </w:t>
      </w:r>
    </w:p>
    <w:p w:rsidR="006117C7" w:rsidRPr="000A7BFA" w:rsidRDefault="00984C20" w:rsidP="009C4FA2">
      <w:pPr>
        <w:tabs>
          <w:tab w:val="left" w:pos="1753"/>
        </w:tabs>
        <w:spacing w:before="6" w:line="140" w:lineRule="exact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dlhodobom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nehm.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a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hm.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majetku,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ktorom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vlastnícke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práva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nadobudol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verit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e</w:t>
      </w:r>
      <w:r w:rsidRPr="000A7BFA">
        <w:rPr>
          <w:rFonts w:ascii="Times New Roman" w:hAnsi="Times New Roman" w:cs="Times New Roman"/>
          <w:color w:val="000000" w:themeColor="text1"/>
        </w:rPr>
        <w:t>ľ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zmluvou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zabezp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eč</w:t>
      </w:r>
      <w:r w:rsidRPr="000A7BFA">
        <w:rPr>
          <w:rFonts w:ascii="Times New Roman" w:hAnsi="Times New Roman" w:cs="Times New Roman"/>
          <w:color w:val="000000" w:themeColor="text1"/>
        </w:rPr>
        <w:t>ovanom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prevode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ktorý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užíva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tovná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základe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zmluvy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výpoži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ke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spacing w:line="281" w:lineRule="auto"/>
        <w:ind w:right="158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e)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majetku,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nebolo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vlastnícke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zapísané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vkladom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katastra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ností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dňu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zostavenia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tovnej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závierky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táto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užíva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Charakteristika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Goodwillu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9C4FA2">
      <w:pPr>
        <w:pStyle w:val="BodyText"/>
        <w:spacing w:line="281" w:lineRule="auto"/>
        <w:ind w:right="1248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g)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položkách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tovaných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na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097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opravná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nadobud.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proofErr w:type="gramStart"/>
      <w:r w:rsidR="009C4FA2" w:rsidRPr="000A7BFA">
        <w:rPr>
          <w:rFonts w:ascii="Times New Roman" w:eastAsia="Times New Roman" w:hAnsi="Times New Roman" w:cs="Times New Roman"/>
          <w:color w:val="000000" w:themeColor="text1"/>
          <w:w w:val="99"/>
        </w:rPr>
        <w:t>m</w:t>
      </w:r>
      <w:r w:rsidRPr="000A7BFA">
        <w:rPr>
          <w:rFonts w:ascii="Times New Roman" w:hAnsi="Times New Roman" w:cs="Times New Roman"/>
          <w:color w:val="000000" w:themeColor="text1"/>
        </w:rPr>
        <w:t>ajetku</w:t>
      </w:r>
      <w:proofErr w:type="gramEnd"/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výskumnej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vývojovej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innosti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období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Štruktúra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položiek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súvahy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j),</w:t>
      </w:r>
      <w:r w:rsidRPr="000A7BFA">
        <w:rPr>
          <w:rFonts w:ascii="Times New Roman" w:hAnsi="Times New Roman" w:cs="Times New Roman"/>
          <w:color w:val="000000" w:themeColor="text1"/>
          <w:spacing w:val="5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k)</w:t>
      </w:r>
      <w:r w:rsidRPr="000A7BFA">
        <w:rPr>
          <w:rFonts w:ascii="Times New Roman" w:hAnsi="Times New Roman" w:cs="Times New Roman"/>
          <w:color w:val="000000" w:themeColor="text1"/>
          <w:spacing w:val="5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Štruktúra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položiek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súvahy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Bežné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tovné</w:t>
      </w:r>
      <w:r w:rsidRPr="000A7BFA">
        <w:rPr>
          <w:rFonts w:ascii="Times New Roman" w:hAnsi="Times New Roman" w:cs="Times New Roman"/>
          <w:color w:val="000000" w:themeColor="text1"/>
          <w:spacing w:val="-1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obdobie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j),</w:t>
      </w:r>
      <w:r w:rsidRPr="000A7BFA">
        <w:rPr>
          <w:rFonts w:ascii="Times New Roman" w:hAnsi="Times New Roman" w:cs="Times New Roman"/>
          <w:color w:val="000000" w:themeColor="text1"/>
          <w:spacing w:val="5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k)</w:t>
      </w:r>
      <w:r w:rsidRPr="000A7BFA">
        <w:rPr>
          <w:rFonts w:ascii="Times New Roman" w:hAnsi="Times New Roman" w:cs="Times New Roman"/>
          <w:color w:val="000000" w:themeColor="text1"/>
          <w:spacing w:val="5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Štruktúra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položiek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súvahy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Predchádzajúce</w:t>
      </w:r>
      <w:r w:rsidRPr="000A7BFA">
        <w:rPr>
          <w:rFonts w:ascii="Times New Roman" w:hAnsi="Times New Roman" w:cs="Times New Roman"/>
          <w:color w:val="000000" w:themeColor="text1"/>
          <w:spacing w:val="-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tovné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obdobie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4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4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4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4"/>
        </w:rPr>
        <w:t>položku.</w:t>
      </w:r>
      <w:proofErr w:type="gramEnd"/>
    </w:p>
    <w:p w:rsidR="006117C7" w:rsidRPr="000A7BFA" w:rsidRDefault="006117C7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l)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Zmeny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jednotlivých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zložkách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spacing w:line="281" w:lineRule="auto"/>
        <w:ind w:right="821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l)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jednotlivých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zložkách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dlhodobých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cenných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papieroch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držaných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do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splatnosti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l)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jednotlivých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zložkách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poskytnutých</w:t>
      </w:r>
      <w:r w:rsidRPr="000A7BFA">
        <w:rPr>
          <w:rFonts w:ascii="Times New Roman" w:hAnsi="Times New Roman" w:cs="Times New Roman"/>
          <w:color w:val="000000" w:themeColor="text1"/>
          <w:spacing w:val="-1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dlhodobých</w:t>
      </w:r>
      <w:r w:rsidRPr="000A7BFA">
        <w:rPr>
          <w:rFonts w:ascii="Times New Roman" w:hAnsi="Times New Roman" w:cs="Times New Roman"/>
          <w:color w:val="000000" w:themeColor="text1"/>
          <w:spacing w:val="-1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pôži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kách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dlhod.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majetku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,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zriadené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záložné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má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tovná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lastRenderedPageBreak/>
        <w:t>jednotka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obmedzené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ním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naklad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a</w:t>
      </w:r>
      <w:r w:rsidRPr="000A7BFA">
        <w:rPr>
          <w:rFonts w:ascii="Times New Roman" w:hAnsi="Times New Roman" w:cs="Times New Roman"/>
          <w:color w:val="000000" w:themeColor="text1"/>
        </w:rPr>
        <w:t>ť</w:t>
      </w:r>
    </w:p>
    <w:p w:rsidR="006117C7" w:rsidRPr="000A7BFA" w:rsidRDefault="006117C7">
      <w:pPr>
        <w:spacing w:before="6" w:line="140" w:lineRule="exact"/>
        <w:rPr>
          <w:rFonts w:ascii="Times New Roman" w:hAnsi="Times New Roman" w:cs="Times New Roman"/>
          <w:color w:val="000000" w:themeColor="text1"/>
          <w:sz w:val="14"/>
          <w:szCs w:val="14"/>
        </w:rPr>
      </w:pP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Ocenenie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dlhod.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majetku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dňu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zostavenia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závierky</w:t>
      </w:r>
      <w:proofErr w:type="gramEnd"/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.1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Opravné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zásobám</w:t>
      </w:r>
      <w:r w:rsidRPr="000A7BFA">
        <w:rPr>
          <w:rFonts w:ascii="Times New Roman" w:hAnsi="Times New Roman" w:cs="Times New Roman"/>
          <w:color w:val="000000" w:themeColor="text1"/>
          <w:spacing w:val="5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položiek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súvahy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.2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na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predaj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zásobách,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na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ktoré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zriadené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záložné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ktorom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má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tovná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jednotka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obmedzené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ním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naklad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a</w:t>
      </w:r>
      <w:r w:rsidRPr="000A7BFA">
        <w:rPr>
          <w:rFonts w:ascii="Times New Roman" w:hAnsi="Times New Roman" w:cs="Times New Roman"/>
          <w:color w:val="000000" w:themeColor="text1"/>
        </w:rPr>
        <w:t>ť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q1)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,b,c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výrobe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zákazkovej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výstavbe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ur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enej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predaj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q1)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výrobe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výstavbe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nosti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ur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enej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na</w:t>
      </w:r>
      <w:proofErr w:type="gramEnd"/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predaj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1925F8">
      <w:pPr>
        <w:pStyle w:val="BodyText"/>
        <w:spacing w:line="281" w:lineRule="auto"/>
        <w:ind w:right="39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q2)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hľ</w:t>
      </w:r>
      <w:r w:rsidRPr="000A7BFA">
        <w:rPr>
          <w:rFonts w:ascii="Times New Roman" w:hAnsi="Times New Roman" w:cs="Times New Roman"/>
          <w:color w:val="000000" w:themeColor="text1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výrobe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výstavbe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nosti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ur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enej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na</w:t>
      </w:r>
      <w:proofErr w:type="gramEnd"/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predaj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q2)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Zákazková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výroba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1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q2)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Zákazková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výroba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2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q2)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Zákazková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výstavba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nosti</w:t>
      </w:r>
      <w:r w:rsidRPr="000A7BFA">
        <w:rPr>
          <w:rFonts w:ascii="Times New Roman" w:hAnsi="Times New Roman" w:cs="Times New Roman"/>
          <w:color w:val="000000" w:themeColor="text1"/>
          <w:spacing w:val="5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3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q2)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Zákazková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výstavba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nehnute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nosti</w:t>
      </w:r>
      <w:r w:rsidRPr="000A7BFA">
        <w:rPr>
          <w:rFonts w:ascii="Times New Roman" w:hAnsi="Times New Roman" w:cs="Times New Roman"/>
          <w:color w:val="000000" w:themeColor="text1"/>
          <w:spacing w:val="5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4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r)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Opravné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adávkam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súvahových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položiek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r)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vývoji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opravnej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adávkam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F2C2B" w:rsidRPr="000A7BFA" w:rsidRDefault="00984C20" w:rsidP="005F2C2B">
      <w:pPr>
        <w:pStyle w:val="BodyText"/>
        <w:rPr>
          <w:rFonts w:ascii="Times New Roman" w:hAnsi="Times New Roman" w:cs="Times New Roman"/>
          <w:color w:val="000000" w:themeColor="text1"/>
          <w:sz w:val="20"/>
          <w:szCs w:val="22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="005F2C2B" w:rsidRPr="000A7BFA">
        <w:rPr>
          <w:rFonts w:ascii="Times New Roman" w:hAnsi="Times New Roman" w:cs="Times New Roman"/>
          <w:color w:val="000000" w:themeColor="text1"/>
          <w:sz w:val="20"/>
          <w:szCs w:val="22"/>
          <w:lang w:val="sk-SK"/>
        </w:rPr>
        <w:t xml:space="preserve">Informácie k prílohe č. 3 časti F. písm. s) o vekovej štruktúre pohľadávok </w:t>
      </w:r>
    </w:p>
    <w:p w:rsidR="005F2C2B" w:rsidRPr="000A7BFA" w:rsidRDefault="005F2C2B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tbl>
      <w:tblPr>
        <w:tblStyle w:val="Normlnatabuka"/>
        <w:tblW w:w="500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1"/>
        <w:gridCol w:w="2252"/>
        <w:gridCol w:w="2091"/>
        <w:gridCol w:w="2212"/>
      </w:tblGrid>
      <w:tr w:rsidR="000A7BFA" w:rsidRPr="000A7BFA" w:rsidTr="00162BB9">
        <w:trPr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Pohľadávky spolu</w:t>
            </w:r>
          </w:p>
        </w:tc>
      </w:tr>
      <w:tr w:rsidR="000A7BFA" w:rsidRPr="000A7BFA" w:rsidTr="00162BB9">
        <w:trPr>
          <w:trHeight w:hRule="exact" w:val="227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a</w:t>
            </w:r>
          </w:p>
        </w:tc>
        <w:tc>
          <w:tcPr>
            <w:tcW w:w="1985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b</w:t>
            </w:r>
          </w:p>
        </w:tc>
        <w:tc>
          <w:tcPr>
            <w:tcW w:w="1843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c</w:t>
            </w:r>
          </w:p>
        </w:tc>
        <w:tc>
          <w:tcPr>
            <w:tcW w:w="1950" w:type="dxa"/>
            <w:vAlign w:val="center"/>
            <w:hideMark/>
          </w:tcPr>
          <w:p w:rsidR="005F2C2B" w:rsidRPr="000A7BFA" w:rsidRDefault="005F2C2B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d</w:t>
            </w:r>
          </w:p>
        </w:tc>
      </w:tr>
      <w:tr w:rsidR="000A7BFA" w:rsidRPr="000A7BFA" w:rsidTr="00162BB9">
        <w:trPr>
          <w:trHeight w:val="397"/>
          <w:jc w:val="center"/>
        </w:trPr>
        <w:tc>
          <w:tcPr>
            <w:tcW w:w="9288" w:type="dxa"/>
            <w:gridSpan w:val="4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Dlhodobé pohľadávky</w:t>
            </w: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 xml:space="preserve">Pohľadávky voči DÚJ a MÚJ 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Ostatné pohľadávky v rámci konsolidovaného celku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Pohľadávky voči spoločníkom, členom a združeniu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val="397"/>
          <w:jc w:val="center"/>
        </w:trPr>
        <w:tc>
          <w:tcPr>
            <w:tcW w:w="9288" w:type="dxa"/>
            <w:gridSpan w:val="4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Krátkodobé pohľadávky</w:t>
            </w: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27.999</w:t>
            </w: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27.999</w:t>
            </w: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Ostatné pohľadávky v rámci konsolidovaného celku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Pohľadávky voči spoločníkom, členom a združeniu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2.683</w:t>
            </w: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2.683</w:t>
            </w: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4.319</w:t>
            </w: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4.319</w:t>
            </w:r>
          </w:p>
        </w:tc>
      </w:tr>
      <w:tr w:rsidR="005F2C2B" w:rsidRPr="000A7BFA" w:rsidTr="00162BB9">
        <w:trPr>
          <w:trHeight w:val="425"/>
          <w:jc w:val="center"/>
        </w:trPr>
        <w:tc>
          <w:tcPr>
            <w:tcW w:w="3510" w:type="dxa"/>
            <w:vAlign w:val="center"/>
            <w:hideMark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35.001</w:t>
            </w:r>
          </w:p>
        </w:tc>
        <w:tc>
          <w:tcPr>
            <w:tcW w:w="1843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:rsidR="005F2C2B" w:rsidRPr="000A7BFA" w:rsidRDefault="005F2C2B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35.001</w:t>
            </w:r>
          </w:p>
        </w:tc>
      </w:tr>
    </w:tbl>
    <w:p w:rsidR="005F2C2B" w:rsidRPr="000A7BFA" w:rsidRDefault="005F2C2B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t)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adávky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zabezp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eč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ené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záložným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právom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inou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formou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zabezp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eč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enia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 w:rsidP="00D27365">
      <w:pPr>
        <w:pStyle w:val="BodyText"/>
        <w:spacing w:line="281" w:lineRule="auto"/>
        <w:ind w:right="114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u)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adávky,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ktoré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sa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zriadilo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záložné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adávky,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pri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ktorých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má</w:t>
      </w:r>
      <w:r w:rsidRPr="000A7BFA">
        <w:rPr>
          <w:rFonts w:ascii="Times New Roman" w:eastAsia="Times New Roman" w:hAnsi="Times New Roman" w:cs="Times New Roman"/>
          <w:color w:val="000000" w:themeColor="text1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obmedzené</w:t>
      </w:r>
      <w:r w:rsidRPr="000A7BFA">
        <w:rPr>
          <w:rFonts w:ascii="Times New Roman" w:hAnsi="Times New Roman" w:cs="Times New Roman"/>
          <w:color w:val="000000" w:themeColor="text1"/>
          <w:spacing w:val="-7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ním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jednať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v)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Odložená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daňová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adávka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</w:p>
    <w:p w:rsidR="00D27365" w:rsidRPr="000A7BFA" w:rsidRDefault="00D27365">
      <w:pPr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</w:p>
    <w:p w:rsidR="00D27365" w:rsidRPr="000A7BFA" w:rsidRDefault="00984C20" w:rsidP="00D27365">
      <w:pPr>
        <w:pStyle w:val="Title"/>
        <w:spacing w:before="0" w:beforeAutospacing="0" w:after="0"/>
        <w:jc w:val="left"/>
        <w:rPr>
          <w:rFonts w:ascii="Times New Roman" w:hAnsi="Times New Roman"/>
          <w:color w:val="000000" w:themeColor="text1"/>
          <w:sz w:val="21"/>
          <w:szCs w:val="21"/>
          <w:lang w:val="sk-SK"/>
        </w:rPr>
      </w:pPr>
      <w:r w:rsidRPr="000A7BFA">
        <w:rPr>
          <w:rFonts w:ascii="Times New Roman" w:hAnsi="Times New Roman"/>
          <w:color w:val="000000" w:themeColor="text1"/>
          <w:sz w:val="21"/>
          <w:szCs w:val="21"/>
          <w:lang w:val="sk-SK"/>
        </w:rPr>
        <w:t>F.</w:t>
      </w:r>
      <w:r w:rsidRPr="000A7BFA">
        <w:rPr>
          <w:rFonts w:ascii="Times New Roman" w:hAnsi="Times New Roman"/>
          <w:color w:val="000000" w:themeColor="text1"/>
          <w:spacing w:val="-6"/>
          <w:sz w:val="21"/>
          <w:szCs w:val="21"/>
          <w:lang w:val="sk-SK"/>
        </w:rPr>
        <w:t xml:space="preserve"> </w:t>
      </w:r>
      <w:r w:rsidRPr="000A7BFA">
        <w:rPr>
          <w:rFonts w:ascii="Times New Roman" w:hAnsi="Times New Roman"/>
          <w:color w:val="000000" w:themeColor="text1"/>
          <w:sz w:val="21"/>
          <w:szCs w:val="21"/>
          <w:lang w:val="sk-SK"/>
        </w:rPr>
        <w:t>w)</w:t>
      </w:r>
      <w:r w:rsidRPr="000A7BFA">
        <w:rPr>
          <w:rFonts w:ascii="Times New Roman" w:hAnsi="Times New Roman"/>
          <w:color w:val="000000" w:themeColor="text1"/>
          <w:spacing w:val="-5"/>
          <w:sz w:val="21"/>
          <w:szCs w:val="21"/>
          <w:lang w:val="sk-SK"/>
        </w:rPr>
        <w:t xml:space="preserve"> </w:t>
      </w:r>
      <w:r w:rsidR="00D27365" w:rsidRPr="000A7BFA">
        <w:rPr>
          <w:rFonts w:ascii="Times New Roman" w:hAnsi="Times New Roman"/>
          <w:color w:val="000000" w:themeColor="text1"/>
          <w:sz w:val="21"/>
          <w:szCs w:val="21"/>
          <w:lang w:val="sk-SK"/>
        </w:rPr>
        <w:t xml:space="preserve">Informácie k prílohe č. 3 časti F. písm. w) o krátkodobom finančnom majetku </w:t>
      </w:r>
    </w:p>
    <w:tbl>
      <w:tblPr>
        <w:tblStyle w:val="Normlnatabuka"/>
        <w:tblW w:w="4814" w:type="pct"/>
        <w:jc w:val="center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8"/>
        <w:gridCol w:w="2998"/>
        <w:gridCol w:w="2728"/>
      </w:tblGrid>
      <w:tr w:rsidR="000A7BFA" w:rsidRPr="000A7BFA" w:rsidTr="00162BB9">
        <w:trPr>
          <w:trHeight w:val="484"/>
          <w:jc w:val="center"/>
        </w:trPr>
        <w:tc>
          <w:tcPr>
            <w:tcW w:w="4418" w:type="dxa"/>
            <w:vAlign w:val="center"/>
            <w:hideMark/>
          </w:tcPr>
          <w:p w:rsidR="00D27365" w:rsidRPr="000A7BFA" w:rsidRDefault="00D27365">
            <w:pPr>
              <w:pStyle w:val="TopHeader"/>
              <w:rPr>
                <w:rFonts w:ascii="Times New Roman" w:hAnsi="Times New Roman"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4"/>
              </w:rPr>
              <w:t>Názov položky</w:t>
            </w:r>
          </w:p>
        </w:tc>
        <w:tc>
          <w:tcPr>
            <w:tcW w:w="2998" w:type="dxa"/>
            <w:vAlign w:val="center"/>
            <w:hideMark/>
          </w:tcPr>
          <w:p w:rsidR="00D27365" w:rsidRPr="000A7BFA" w:rsidRDefault="00D27365">
            <w:pPr>
              <w:pStyle w:val="TopHeader"/>
              <w:rPr>
                <w:rFonts w:ascii="Times New Roman" w:hAnsi="Times New Roman"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4"/>
              </w:rPr>
              <w:t>Bežné účtovné obdobie</w:t>
            </w:r>
          </w:p>
        </w:tc>
        <w:tc>
          <w:tcPr>
            <w:tcW w:w="2728" w:type="dxa"/>
            <w:vAlign w:val="center"/>
            <w:hideMark/>
          </w:tcPr>
          <w:p w:rsidR="00D27365" w:rsidRPr="000A7BFA" w:rsidRDefault="00D27365">
            <w:pPr>
              <w:pStyle w:val="TopHeader"/>
              <w:rPr>
                <w:rFonts w:ascii="Times New Roman" w:hAnsi="Times New Roman"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4"/>
              </w:rPr>
              <w:t>Bezprostredne predchádzajúce účtovné obdobie</w:t>
            </w:r>
          </w:p>
        </w:tc>
      </w:tr>
      <w:tr w:rsidR="000A7BFA" w:rsidRPr="000A7BFA" w:rsidTr="00162BB9">
        <w:trPr>
          <w:trHeight w:hRule="exact" w:val="368"/>
          <w:jc w:val="center"/>
        </w:trPr>
        <w:tc>
          <w:tcPr>
            <w:tcW w:w="4418" w:type="dxa"/>
            <w:vAlign w:val="center"/>
            <w:hideMark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4"/>
              </w:rPr>
              <w:t>Pokladnica, ceniny</w:t>
            </w:r>
          </w:p>
        </w:tc>
        <w:tc>
          <w:tcPr>
            <w:tcW w:w="299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  <w:t>2.880</w:t>
            </w:r>
          </w:p>
        </w:tc>
        <w:tc>
          <w:tcPr>
            <w:tcW w:w="272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</w:pPr>
          </w:p>
        </w:tc>
      </w:tr>
      <w:tr w:rsidR="000A7BFA" w:rsidRPr="000A7BFA" w:rsidTr="00162BB9">
        <w:trPr>
          <w:trHeight w:hRule="exact" w:val="254"/>
          <w:jc w:val="center"/>
        </w:trPr>
        <w:tc>
          <w:tcPr>
            <w:tcW w:w="4418" w:type="dxa"/>
            <w:vAlign w:val="center"/>
            <w:hideMark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  <w:t>Bežné účty v banke alebo v pobočke zahraničnej banky</w:t>
            </w:r>
          </w:p>
        </w:tc>
        <w:tc>
          <w:tcPr>
            <w:tcW w:w="299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  <w:t>14.805</w:t>
            </w:r>
          </w:p>
        </w:tc>
        <w:tc>
          <w:tcPr>
            <w:tcW w:w="272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  <w:t>21.283</w:t>
            </w:r>
          </w:p>
        </w:tc>
      </w:tr>
      <w:tr w:rsidR="000A7BFA" w:rsidRPr="000A7BFA" w:rsidTr="00162BB9">
        <w:trPr>
          <w:trHeight w:hRule="exact" w:val="286"/>
          <w:jc w:val="center"/>
        </w:trPr>
        <w:tc>
          <w:tcPr>
            <w:tcW w:w="4418" w:type="dxa"/>
            <w:vAlign w:val="center"/>
            <w:hideMark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  <w:t>Vkladové účty v banke alebo v pobočke zahraničnej banky termínované</w:t>
            </w:r>
          </w:p>
        </w:tc>
        <w:tc>
          <w:tcPr>
            <w:tcW w:w="299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</w:pPr>
          </w:p>
        </w:tc>
        <w:tc>
          <w:tcPr>
            <w:tcW w:w="272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  <w:lang w:val="en-US"/>
              </w:rPr>
            </w:pPr>
          </w:p>
        </w:tc>
      </w:tr>
      <w:tr w:rsidR="000A7BFA" w:rsidRPr="000A7BFA" w:rsidTr="00162BB9">
        <w:trPr>
          <w:trHeight w:hRule="exact" w:val="278"/>
          <w:jc w:val="center"/>
        </w:trPr>
        <w:tc>
          <w:tcPr>
            <w:tcW w:w="4418" w:type="dxa"/>
            <w:vAlign w:val="center"/>
            <w:hideMark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  <w:t>Peniaze na ceste</w:t>
            </w:r>
          </w:p>
        </w:tc>
        <w:tc>
          <w:tcPr>
            <w:tcW w:w="299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</w:pPr>
          </w:p>
        </w:tc>
        <w:tc>
          <w:tcPr>
            <w:tcW w:w="272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4"/>
              </w:rPr>
            </w:pPr>
          </w:p>
        </w:tc>
      </w:tr>
      <w:tr w:rsidR="000A7BFA" w:rsidRPr="000A7BFA" w:rsidTr="00162BB9">
        <w:trPr>
          <w:trHeight w:hRule="exact" w:val="283"/>
          <w:jc w:val="center"/>
        </w:trPr>
        <w:tc>
          <w:tcPr>
            <w:tcW w:w="4418" w:type="dxa"/>
            <w:vAlign w:val="center"/>
            <w:hideMark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4"/>
              </w:rPr>
              <w:t>Spolu</w:t>
            </w:r>
          </w:p>
        </w:tc>
        <w:tc>
          <w:tcPr>
            <w:tcW w:w="299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4"/>
              </w:rPr>
              <w:t>17.685</w:t>
            </w:r>
          </w:p>
        </w:tc>
        <w:tc>
          <w:tcPr>
            <w:tcW w:w="2728" w:type="dxa"/>
            <w:vAlign w:val="center"/>
          </w:tcPr>
          <w:p w:rsidR="00D27365" w:rsidRPr="000A7BFA" w:rsidRDefault="00D2736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4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4"/>
              </w:rPr>
              <w:t>21.283</w:t>
            </w:r>
          </w:p>
        </w:tc>
      </w:tr>
    </w:tbl>
    <w:p w:rsidR="00D27365" w:rsidRPr="000A7BFA" w:rsidRDefault="00D27365">
      <w:pPr>
        <w:spacing w:line="200" w:lineRule="exact"/>
        <w:rPr>
          <w:rFonts w:ascii="Times New Roman" w:hAnsi="Times New Roman" w:cs="Times New Roman"/>
          <w:color w:val="000000" w:themeColor="text1"/>
          <w:sz w:val="16"/>
          <w:szCs w:val="16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w)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krátkodobého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4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.2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x)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Opravné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krátkodobému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nému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x)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Opravné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krát.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fin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.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majetku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Ostat.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realiz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CP,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Obstarávanie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KFM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5A5C5E">
      <w:pPr>
        <w:pStyle w:val="BodyText"/>
        <w:spacing w:line="281" w:lineRule="auto"/>
        <w:ind w:right="255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y)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Krátkodobý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majetok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,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ktorému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zriadilo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záložné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má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obmedzené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právo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ním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naklad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a</w:t>
      </w:r>
      <w:r w:rsidRPr="000A7BFA">
        <w:rPr>
          <w:rFonts w:ascii="Times New Roman" w:hAnsi="Times New Roman" w:cs="Times New Roman"/>
          <w:color w:val="000000" w:themeColor="text1"/>
        </w:rPr>
        <w:t>ť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Ocenenie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krátkodobého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majetku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dňu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zostavenia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závierky</w:t>
      </w:r>
      <w:proofErr w:type="gramEnd"/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proofErr w:type="gramStart"/>
      <w:r w:rsidRPr="000A7BFA">
        <w:rPr>
          <w:rFonts w:ascii="Times New Roman" w:hAnsi="Times New Roman" w:cs="Times New Roman"/>
          <w:color w:val="000000" w:themeColor="text1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zb)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asového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rozlíšenia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bud.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obd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a</w:t>
      </w:r>
      <w:proofErr w:type="gramEnd"/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bud.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obd</w:t>
      </w:r>
      <w:proofErr w:type="gramEnd"/>
      <w:r w:rsidRPr="000A7BFA">
        <w:rPr>
          <w:rFonts w:ascii="Times New Roman" w:hAnsi="Times New Roman" w:cs="Times New Roman"/>
          <w:color w:val="000000" w:themeColor="text1"/>
        </w:rPr>
        <w:t>.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numPr>
          <w:ilvl w:val="0"/>
          <w:numId w:val="7"/>
        </w:numPr>
        <w:tabs>
          <w:tab w:val="left" w:pos="357"/>
        </w:tabs>
        <w:ind w:left="35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zc)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prenajatý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formou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prenájmu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prenajímat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eľ</w:t>
      </w:r>
      <w:r w:rsidRPr="000A7BFA">
        <w:rPr>
          <w:rFonts w:ascii="Times New Roman" w:hAnsi="Times New Roman" w:cs="Times New Roman"/>
          <w:color w:val="000000" w:themeColor="text1"/>
        </w:rPr>
        <w:t>a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numPr>
          <w:ilvl w:val="0"/>
          <w:numId w:val="7"/>
        </w:numPr>
        <w:tabs>
          <w:tab w:val="left" w:pos="392"/>
        </w:tabs>
        <w:ind w:left="392" w:hanging="281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vykázaným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strane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pasív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súvahy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="005A5C5E" w:rsidRPr="000A7BFA">
        <w:rPr>
          <w:rFonts w:ascii="Times New Roman" w:hAnsi="Times New Roman" w:cs="Times New Roman"/>
          <w:color w:val="000000" w:themeColor="text1"/>
        </w:rPr>
        <w:t>1,2,4,6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Údaje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vlastnom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imaní</w:t>
      </w:r>
    </w:p>
    <w:p w:rsidR="006117C7" w:rsidRPr="000A7BFA" w:rsidRDefault="006117C7">
      <w:pPr>
        <w:spacing w:before="19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2"/>
          <w:szCs w:val="12"/>
        </w:rPr>
      </w:pP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Popis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základného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imania,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výška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upísaného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imania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nezapísaného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  <w:t>OR:</w:t>
      </w: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1"/>
        <w:gridCol w:w="2389"/>
        <w:gridCol w:w="2515"/>
      </w:tblGrid>
      <w:tr w:rsidR="000A7BFA" w:rsidRPr="000A7BFA">
        <w:trPr>
          <w:trHeight w:hRule="exact" w:val="199"/>
        </w:trPr>
        <w:tc>
          <w:tcPr>
            <w:tcW w:w="4981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3"/>
              <w:ind w:left="2255" w:right="2401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Text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3"/>
              <w:ind w:left="2202" w:right="2298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Suma</w:t>
            </w:r>
          </w:p>
        </w:tc>
      </w:tr>
      <w:tr w:rsidR="000A7BFA" w:rsidRPr="000A7BFA">
        <w:trPr>
          <w:trHeight w:hRule="exact" w:val="252"/>
        </w:trPr>
        <w:tc>
          <w:tcPr>
            <w:tcW w:w="4981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1"/>
              <w:ind w:left="1095" w:right="1055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BO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1"/>
              <w:ind w:left="1164" w:right="1118"/>
              <w:jc w:val="center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4"/>
                <w:szCs w:val="12"/>
              </w:rPr>
              <w:t>PO</w:t>
            </w:r>
          </w:p>
        </w:tc>
      </w:tr>
      <w:tr w:rsidR="000A7BFA" w:rsidRPr="000A7BFA">
        <w:trPr>
          <w:trHeight w:hRule="exact" w:val="205"/>
        </w:trPr>
        <w:tc>
          <w:tcPr>
            <w:tcW w:w="4981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4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0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Základné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2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imanie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2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celkom</w:t>
            </w:r>
          </w:p>
        </w:tc>
        <w:tc>
          <w:tcPr>
            <w:tcW w:w="2389" w:type="dxa"/>
            <w:tcBorders>
              <w:top w:val="single" w:sz="8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16"/>
              <w:ind w:right="121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5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000</w:t>
            </w:r>
          </w:p>
        </w:tc>
        <w:tc>
          <w:tcPr>
            <w:tcW w:w="2515" w:type="dxa"/>
            <w:tcBorders>
              <w:top w:val="single" w:sz="8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6"/>
              <w:ind w:right="122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5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000</w:t>
            </w: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0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lastRenderedPageBreak/>
              <w:t>Počet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9"/>
                <w:w w:val="105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t>akcií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9"/>
                <w:w w:val="105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Nominálna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akcie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(a.s.)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3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podielov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2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po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4"/>
                <w:szCs w:val="11"/>
              </w:rPr>
              <w:t>d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ľa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2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spol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4"/>
                <w:szCs w:val="11"/>
              </w:rPr>
              <w:t>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čníkov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2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(obchodná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2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spol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4"/>
                <w:szCs w:val="11"/>
              </w:rPr>
              <w:t>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čno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4"/>
                <w:szCs w:val="11"/>
              </w:rPr>
              <w:t>s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ť)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Andreas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Berger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0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800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  <w:t>800</w:t>
            </w: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0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7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Johann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Frischeis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jun.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400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400</w:t>
            </w: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0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Mag.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Stefan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Lazar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400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400</w:t>
            </w: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Mag.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Georg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7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Klöckler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400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400</w:t>
            </w: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4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splateného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3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základného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4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  <w:t>imania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1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5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000</w:t>
            </w: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right="122"/>
              <w:jc w:val="right"/>
              <w:rPr>
                <w:rFonts w:ascii="Times New Roman" w:eastAsia="Arial" w:hAnsi="Times New Roman" w:cs="Times New Roman"/>
                <w:color w:val="000000" w:themeColor="text1"/>
                <w:sz w:val="14"/>
                <w:szCs w:val="12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5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2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2"/>
              </w:rPr>
              <w:t>000</w:t>
            </w:r>
          </w:p>
        </w:tc>
      </w:tr>
      <w:tr w:rsidR="000A7BFA" w:rsidRPr="000A7BFA">
        <w:trPr>
          <w:trHeight w:hRule="exact" w:val="209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3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1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2"/>
                <w:w w:val="105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t>vlastných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w w:val="105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t>akcií vlastnená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w w:val="105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1"/>
              </w:rPr>
              <w:t>účtovnou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0"/>
              </w:rPr>
              <w:t>jednotkou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w w:val="105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1"/>
              </w:rPr>
              <w:t>alebo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w w:val="105"/>
                <w:sz w:val="14"/>
                <w:szCs w:val="11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4"/>
                <w:szCs w:val="11"/>
              </w:rPr>
              <w:t>ňou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0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5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</w:tr>
      <w:tr w:rsidR="000A7BFA" w:rsidRPr="000A7BFA">
        <w:trPr>
          <w:trHeight w:hRule="exact" w:val="208"/>
        </w:trPr>
        <w:tc>
          <w:tcPr>
            <w:tcW w:w="4981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42"/>
              <w:ind w:left="281"/>
              <w:rPr>
                <w:rFonts w:ascii="Times New Roman" w:eastAsia="Arial" w:hAnsi="Times New Roman" w:cs="Times New Roman"/>
                <w:color w:val="000000" w:themeColor="text1"/>
                <w:sz w:val="14"/>
                <w:szCs w:val="10"/>
              </w:rPr>
            </w:pPr>
            <w:proofErr w:type="gramStart"/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ovládanými</w:t>
            </w:r>
            <w:proofErr w:type="gramEnd"/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osobami,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v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7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ktorých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má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7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účt.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jednotka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podstatný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w w:val="110"/>
                <w:sz w:val="14"/>
                <w:szCs w:val="10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4"/>
                <w:szCs w:val="10"/>
              </w:rPr>
              <w:t>vplyv</w:t>
            </w:r>
          </w:p>
        </w:tc>
        <w:tc>
          <w:tcPr>
            <w:tcW w:w="2389" w:type="dxa"/>
            <w:tcBorders>
              <w:top w:val="single" w:sz="5" w:space="0" w:color="000000"/>
              <w:left w:val="single" w:sz="8" w:space="0" w:color="000000"/>
              <w:bottom w:val="single" w:sz="4" w:space="0" w:color="000000"/>
              <w:right w:val="single" w:sz="0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  <w:tc>
          <w:tcPr>
            <w:tcW w:w="2515" w:type="dxa"/>
            <w:tcBorders>
              <w:top w:val="single" w:sz="5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4"/>
              </w:rPr>
            </w:pPr>
          </w:p>
        </w:tc>
      </w:tr>
    </w:tbl>
    <w:p w:rsidR="006117C7" w:rsidRPr="000A7BFA" w:rsidRDefault="006117C7">
      <w:pPr>
        <w:spacing w:before="1" w:line="100" w:lineRule="exact"/>
        <w:rPr>
          <w:rFonts w:ascii="Times New Roman" w:hAnsi="Times New Roman" w:cs="Times New Roman"/>
          <w:color w:val="000000" w:themeColor="text1"/>
          <w:sz w:val="10"/>
          <w:szCs w:val="10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3)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(1)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Rozdelenie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tovného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zisku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straty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predch.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proofErr w:type="gramStart"/>
      <w:r w:rsidRPr="000A7BFA">
        <w:rPr>
          <w:rFonts w:ascii="Times New Roman" w:hAnsi="Times New Roman" w:cs="Times New Roman"/>
          <w:color w:val="000000" w:themeColor="text1"/>
        </w:rPr>
        <w:t>roka</w:t>
      </w:r>
      <w:proofErr w:type="gramEnd"/>
    </w:p>
    <w:p w:rsidR="005A5C5E" w:rsidRPr="000A7BFA" w:rsidRDefault="005A5C5E" w:rsidP="005A5C5E">
      <w:pPr>
        <w:pStyle w:val="Title"/>
        <w:spacing w:before="0" w:beforeAutospacing="0" w:after="0"/>
        <w:ind w:left="217"/>
        <w:jc w:val="both"/>
        <w:rPr>
          <w:rFonts w:ascii="Times New Roman" w:hAnsi="Times New Roman"/>
          <w:color w:val="000000" w:themeColor="text1"/>
          <w:sz w:val="21"/>
          <w:szCs w:val="21"/>
          <w:lang w:val="sk-SK"/>
        </w:rPr>
      </w:pPr>
      <w:r w:rsidRPr="000A7BFA">
        <w:rPr>
          <w:rFonts w:ascii="Times New Roman" w:hAnsi="Times New Roman"/>
          <w:color w:val="000000" w:themeColor="text1"/>
          <w:sz w:val="21"/>
          <w:szCs w:val="21"/>
          <w:lang w:val="sk-SK"/>
        </w:rPr>
        <w:t xml:space="preserve">Informácie k prílohe č. 3 časti G. písm. a) tretiemu bodu o rozdelení účtovného zisku alebo o vysporiadaní účtovnej straty </w:t>
      </w:r>
    </w:p>
    <w:p w:rsidR="005A5C5E" w:rsidRPr="000A7BFA" w:rsidRDefault="005A5C5E">
      <w:pPr>
        <w:spacing w:before="3" w:line="100" w:lineRule="exact"/>
        <w:rPr>
          <w:rFonts w:ascii="Times New Roman" w:hAnsi="Times New Roman" w:cs="Times New Roman"/>
          <w:color w:val="000000" w:themeColor="text1"/>
          <w:sz w:val="10"/>
          <w:szCs w:val="10"/>
          <w:lang w:val="sk-SK"/>
        </w:rPr>
      </w:pPr>
    </w:p>
    <w:tbl>
      <w:tblPr>
        <w:tblStyle w:val="Normlnatabuka"/>
        <w:tblW w:w="3818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3402"/>
      </w:tblGrid>
      <w:tr w:rsidR="000A7BFA" w:rsidRPr="000A7BFA" w:rsidTr="00162BB9">
        <w:trPr>
          <w:trHeight w:val="765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Názov položky</w:t>
            </w:r>
          </w:p>
        </w:tc>
        <w:tc>
          <w:tcPr>
            <w:tcW w:w="3402" w:type="dxa"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Bezprostredne predchádzajúce účtovné obdobie</w:t>
            </w:r>
          </w:p>
        </w:tc>
      </w:tr>
      <w:tr w:rsidR="000A7BFA" w:rsidRPr="000A7BFA" w:rsidTr="00162BB9">
        <w:trPr>
          <w:trHeight w:val="425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  <w:t xml:space="preserve">Účtovný zisk 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10.000</w:t>
            </w:r>
          </w:p>
        </w:tc>
      </w:tr>
      <w:tr w:rsidR="000A7BFA" w:rsidRPr="000A7BFA" w:rsidTr="00162BB9">
        <w:trPr>
          <w:trHeight w:val="330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  <w:t>Rozdelenie účtovného zisku</w:t>
            </w:r>
          </w:p>
        </w:tc>
        <w:tc>
          <w:tcPr>
            <w:tcW w:w="3402" w:type="dxa"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color w:val="000000" w:themeColor="text1"/>
                <w:sz w:val="16"/>
                <w:szCs w:val="16"/>
              </w:rPr>
              <w:t>Bežné účtovné obdobie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Prídel do zákonného rezervného fondu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B52060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245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Prídel do štatutárnych a ostatných fondov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Prídel do sociálneho fondu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Prídel na zvýšenie základného imania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Úhrada straty minulých období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B52060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4.673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Prevod do nerozdeleného zisku minulých rokov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B52060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5.082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Iné 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CF4689" w:rsidRPr="000A7BFA" w:rsidTr="00162BB9">
        <w:trPr>
          <w:trHeight w:val="369"/>
          <w:jc w:val="center"/>
        </w:trPr>
        <w:tc>
          <w:tcPr>
            <w:tcW w:w="4644" w:type="dxa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3402" w:type="dxa"/>
            <w:noWrap/>
            <w:vAlign w:val="center"/>
          </w:tcPr>
          <w:p w:rsidR="00CF4689" w:rsidRPr="000A7BFA" w:rsidRDefault="00B52060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10.000</w:t>
            </w:r>
          </w:p>
        </w:tc>
      </w:tr>
    </w:tbl>
    <w:p w:rsidR="005A5C5E" w:rsidRPr="000A7BFA" w:rsidRDefault="005A5C5E">
      <w:pPr>
        <w:spacing w:before="3" w:line="100" w:lineRule="exact"/>
        <w:rPr>
          <w:rFonts w:ascii="Times New Roman" w:hAnsi="Times New Roman" w:cs="Times New Roman"/>
          <w:color w:val="000000" w:themeColor="text1"/>
          <w:sz w:val="10"/>
          <w:szCs w:val="10"/>
          <w:lang w:val="sk-SK"/>
        </w:rPr>
      </w:pPr>
    </w:p>
    <w:p w:rsidR="005A5C5E" w:rsidRPr="000A7BFA" w:rsidRDefault="005A5C5E">
      <w:pPr>
        <w:spacing w:before="3" w:line="100" w:lineRule="exact"/>
        <w:rPr>
          <w:rFonts w:ascii="Times New Roman" w:hAnsi="Times New Roman" w:cs="Times New Roman"/>
          <w:color w:val="000000" w:themeColor="text1"/>
          <w:sz w:val="10"/>
          <w:szCs w:val="10"/>
          <w:lang w:val="sk-SK"/>
        </w:rPr>
      </w:pPr>
    </w:p>
    <w:p w:rsidR="006117C7" w:rsidRPr="000A7BFA" w:rsidRDefault="006117C7">
      <w:pPr>
        <w:spacing w:before="5" w:line="120" w:lineRule="exact"/>
        <w:rPr>
          <w:rFonts w:ascii="Times New Roman" w:hAnsi="Times New Roman" w:cs="Times New Roman"/>
          <w:color w:val="000000" w:themeColor="text1"/>
          <w:sz w:val="12"/>
          <w:szCs w:val="12"/>
          <w:lang w:val="de-AT"/>
        </w:rPr>
      </w:pPr>
    </w:p>
    <w:p w:rsidR="006117C7" w:rsidRPr="000A7BFA" w:rsidRDefault="00984C20" w:rsidP="00CF4689">
      <w:pPr>
        <w:pStyle w:val="BodyText"/>
        <w:spacing w:before="73" w:line="281" w:lineRule="auto"/>
        <w:ind w:right="397"/>
        <w:rPr>
          <w:rFonts w:ascii="Times New Roman" w:hAnsi="Times New Roman" w:cs="Times New Roman"/>
          <w:b w:val="0"/>
          <w:bCs w:val="0"/>
          <w:color w:val="000000" w:themeColor="text1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5)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hľ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ad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zisku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strate,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ktorá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nebola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t.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ako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náklad/výnos,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ale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priamo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na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de-AT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ty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vlast.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imania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de-AT"/>
        </w:rPr>
      </w:pPr>
    </w:p>
    <w:p w:rsidR="00CF4689" w:rsidRPr="000A7BFA" w:rsidRDefault="00984C20" w:rsidP="00CF4689">
      <w:pPr>
        <w:spacing w:line="274" w:lineRule="auto"/>
        <w:ind w:left="183" w:right="3799"/>
        <w:rPr>
          <w:rFonts w:ascii="Times New Roman" w:eastAsia="Arial" w:hAnsi="Times New Roman" w:cs="Times New Roman"/>
          <w:b/>
          <w:color w:val="000000" w:themeColor="text1"/>
          <w:w w:val="105"/>
          <w:sz w:val="12"/>
          <w:szCs w:val="12"/>
          <w:lang w:val="de-AT"/>
        </w:rPr>
      </w:pPr>
      <w:r w:rsidRPr="000A7BFA">
        <w:rPr>
          <w:rFonts w:ascii="Times New Roman" w:hAnsi="Times New Roman" w:cs="Times New Roman"/>
          <w:color w:val="000000" w:themeColor="text1"/>
          <w:lang w:val="de-AT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de-AT"/>
        </w:rPr>
        <w:t>b)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de-AT"/>
        </w:rPr>
        <w:t xml:space="preserve"> </w:t>
      </w:r>
      <w:r w:rsidR="00CF4689" w:rsidRPr="000A7BFA">
        <w:rPr>
          <w:rFonts w:ascii="Times New Roman" w:hAnsi="Times New Roman" w:cs="Times New Roman"/>
          <w:b/>
          <w:color w:val="000000" w:themeColor="text1"/>
          <w:sz w:val="20"/>
          <w:lang w:val="sk-SK"/>
        </w:rPr>
        <w:t>Informácie k prílohe č. 3 časti G. písm. b) o rezervách</w:t>
      </w:r>
    </w:p>
    <w:p w:rsidR="006117C7" w:rsidRPr="000A7BFA" w:rsidRDefault="00984C20" w:rsidP="00CF4689">
      <w:pPr>
        <w:spacing w:line="274" w:lineRule="auto"/>
        <w:ind w:left="183" w:right="5075"/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</w:pP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zákonná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rezerva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-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Z,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ostatná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rezervy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(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čtovná)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-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Ú</w:t>
      </w:r>
      <w:r w:rsidRPr="000A7BFA">
        <w:rPr>
          <w:rFonts w:ascii="Times New Roman" w:eastAsia="Times New Roman" w:hAnsi="Times New Roman" w:cs="Times New Roman"/>
          <w:color w:val="000000" w:themeColor="text1"/>
          <w:w w:val="104"/>
          <w:sz w:val="14"/>
          <w:szCs w:val="12"/>
          <w:lang w:val="de-AT"/>
        </w:rPr>
        <w:t xml:space="preserve"> 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Osobitne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sa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ozn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de-AT"/>
        </w:rPr>
        <w:t>a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čia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rezervy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týkajúce</w:t>
      </w:r>
      <w:r w:rsidRPr="000A7BFA">
        <w:rPr>
          <w:rFonts w:ascii="Times New Roman" w:eastAsia="Arial" w:hAnsi="Times New Roman" w:cs="Times New Roman"/>
          <w:color w:val="000000" w:themeColor="text1"/>
          <w:spacing w:val="-6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sa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spriaznených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de-AT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  <w:t>osôb</w:t>
      </w:r>
    </w:p>
    <w:p w:rsidR="00CF4689" w:rsidRPr="000A7BFA" w:rsidRDefault="00CF4689" w:rsidP="00CF4689">
      <w:pPr>
        <w:spacing w:line="274" w:lineRule="auto"/>
        <w:ind w:left="183" w:right="5075"/>
        <w:rPr>
          <w:rFonts w:ascii="Times New Roman" w:eastAsia="Arial" w:hAnsi="Times New Roman" w:cs="Times New Roman"/>
          <w:color w:val="000000" w:themeColor="text1"/>
          <w:w w:val="105"/>
          <w:sz w:val="18"/>
          <w:szCs w:val="18"/>
          <w:lang w:val="de-AT"/>
        </w:rPr>
      </w:pPr>
    </w:p>
    <w:p w:rsidR="00CF4689" w:rsidRPr="000A7BFA" w:rsidRDefault="00CF4689" w:rsidP="00CF4689">
      <w:pPr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  <w:t>Tabuľka č. 1</w:t>
      </w:r>
    </w:p>
    <w:tbl>
      <w:tblPr>
        <w:tblStyle w:val="Normlnatabuka"/>
        <w:tblW w:w="5000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4"/>
        <w:gridCol w:w="2988"/>
        <w:gridCol w:w="807"/>
        <w:gridCol w:w="933"/>
        <w:gridCol w:w="931"/>
        <w:gridCol w:w="2373"/>
      </w:tblGrid>
      <w:tr w:rsidR="000A7BFA" w:rsidRPr="000A7BFA" w:rsidTr="00162BB9">
        <w:trPr>
          <w:trHeight w:val="330"/>
          <w:jc w:val="center"/>
        </w:trPr>
        <w:tc>
          <w:tcPr>
            <w:tcW w:w="1188" w:type="pct"/>
            <w:vMerge w:val="restar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3812" w:type="pct"/>
            <w:gridSpan w:val="5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Bežné účtovné obdobie</w:t>
            </w:r>
          </w:p>
        </w:tc>
      </w:tr>
      <w:tr w:rsidR="000A7BFA" w:rsidRPr="000A7BFA" w:rsidTr="00162BB9">
        <w:trPr>
          <w:trHeight w:val="345"/>
          <w:jc w:val="center"/>
        </w:trPr>
        <w:tc>
          <w:tcPr>
            <w:tcW w:w="0" w:type="auto"/>
            <w:vMerge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Stav na začiatku účtovného obdobia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Stav</w:t>
            </w: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br/>
              <w:t>na konci účtovného obdobia</w:t>
            </w:r>
          </w:p>
        </w:tc>
      </w:tr>
      <w:tr w:rsidR="000A7BFA" w:rsidRPr="000A7BFA" w:rsidTr="00162BB9">
        <w:trPr>
          <w:trHeight w:val="330"/>
          <w:jc w:val="center"/>
        </w:trPr>
        <w:tc>
          <w:tcPr>
            <w:tcW w:w="118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f</w:t>
            </w:r>
          </w:p>
        </w:tc>
      </w:tr>
      <w:tr w:rsidR="000A7BFA" w:rsidRPr="000A7BFA" w:rsidTr="00162BB9">
        <w:trPr>
          <w:trHeight w:val="330"/>
          <w:jc w:val="center"/>
        </w:trPr>
        <w:tc>
          <w:tcPr>
            <w:tcW w:w="1188" w:type="pct"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1188" w:type="pct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</w:tr>
      <w:tr w:rsidR="000A7BFA" w:rsidRPr="000A7BFA" w:rsidTr="00162BB9">
        <w:trPr>
          <w:trHeight w:val="330"/>
          <w:jc w:val="center"/>
        </w:trPr>
        <w:tc>
          <w:tcPr>
            <w:tcW w:w="1188" w:type="pct"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Krátkodobé rezervy, z toho:</w:t>
            </w: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  <w:r w:rsidR="007D1D59"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48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 w:rsidP="00D12963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  <w:r w:rsidR="00D12963"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  <w:r w:rsidR="00D12963"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48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1188" w:type="pct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</w:tr>
    </w:tbl>
    <w:p w:rsidR="007D1D59" w:rsidRPr="000A7BFA" w:rsidRDefault="007D1D59" w:rsidP="00CF4689">
      <w:pPr>
        <w:spacing w:before="120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</w:p>
    <w:p w:rsidR="007D1D59" w:rsidRPr="000A7BFA" w:rsidRDefault="007D1D59" w:rsidP="00CF4689">
      <w:pPr>
        <w:spacing w:before="120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</w:p>
    <w:p w:rsidR="007D1D59" w:rsidRPr="000A7BFA" w:rsidRDefault="007D1D59" w:rsidP="00CF4689">
      <w:pPr>
        <w:spacing w:before="120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</w:p>
    <w:p w:rsidR="00CF4689" w:rsidRPr="000A7BFA" w:rsidRDefault="00CF4689" w:rsidP="00CF4689">
      <w:pPr>
        <w:spacing w:before="120"/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sz w:val="18"/>
          <w:szCs w:val="18"/>
          <w:lang w:val="sk-SK"/>
        </w:rPr>
        <w:t>Tabuľka č. 2</w:t>
      </w:r>
    </w:p>
    <w:tbl>
      <w:tblPr>
        <w:tblStyle w:val="Normlnatabuka"/>
        <w:tblW w:w="5000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4"/>
        <w:gridCol w:w="2988"/>
        <w:gridCol w:w="807"/>
        <w:gridCol w:w="933"/>
        <w:gridCol w:w="931"/>
        <w:gridCol w:w="2373"/>
      </w:tblGrid>
      <w:tr w:rsidR="000A7BFA" w:rsidRPr="000A7BFA" w:rsidTr="00162BB9">
        <w:trPr>
          <w:trHeight w:val="330"/>
          <w:jc w:val="center"/>
        </w:trPr>
        <w:tc>
          <w:tcPr>
            <w:tcW w:w="1188" w:type="pct"/>
            <w:vMerge w:val="restar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Názov položky</w:t>
            </w:r>
          </w:p>
        </w:tc>
        <w:tc>
          <w:tcPr>
            <w:tcW w:w="3812" w:type="pct"/>
            <w:gridSpan w:val="5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Bezprostredne predchádzajúce účtovné obdobie</w:t>
            </w:r>
          </w:p>
        </w:tc>
      </w:tr>
      <w:tr w:rsidR="000A7BFA" w:rsidRPr="000A7BFA" w:rsidTr="00162BB9">
        <w:trPr>
          <w:trHeight w:val="345"/>
          <w:jc w:val="center"/>
        </w:trPr>
        <w:tc>
          <w:tcPr>
            <w:tcW w:w="0" w:type="auto"/>
            <w:vMerge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Stav na začiatku účtovného obdobia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Tvorba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Použitie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Zrušenie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t>Stav</w:t>
            </w:r>
            <w:r w:rsidRPr="000A7BFA">
              <w:rPr>
                <w:rFonts w:ascii="Times New Roman" w:hAnsi="Times New Roman"/>
                <w:color w:val="000000" w:themeColor="text1"/>
                <w:sz w:val="18"/>
                <w:szCs w:val="18"/>
              </w:rPr>
              <w:br/>
              <w:t>na konci účtovného obdobia</w:t>
            </w:r>
          </w:p>
        </w:tc>
      </w:tr>
      <w:tr w:rsidR="000A7BFA" w:rsidRPr="000A7BFA" w:rsidTr="00162BB9">
        <w:trPr>
          <w:trHeight w:val="330"/>
          <w:jc w:val="center"/>
        </w:trPr>
        <w:tc>
          <w:tcPr>
            <w:tcW w:w="118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</w:rPr>
              <w:t>a</w:t>
            </w: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b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c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d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e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f</w:t>
            </w:r>
          </w:p>
        </w:tc>
      </w:tr>
      <w:tr w:rsidR="000A7BFA" w:rsidRPr="000A7BFA" w:rsidTr="00162BB9">
        <w:trPr>
          <w:trHeight w:val="284"/>
          <w:jc w:val="center"/>
        </w:trPr>
        <w:tc>
          <w:tcPr>
            <w:tcW w:w="1188" w:type="pct"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Dlhodobé rezervy, z toho:</w:t>
            </w: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1188" w:type="pct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</w:tr>
      <w:tr w:rsidR="000A7BFA" w:rsidRPr="000A7BFA" w:rsidTr="00162BB9">
        <w:trPr>
          <w:trHeight w:val="330"/>
          <w:jc w:val="center"/>
        </w:trPr>
        <w:tc>
          <w:tcPr>
            <w:tcW w:w="1188" w:type="pct"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szCs w:val="18"/>
              </w:rPr>
              <w:t>Krátkodobé rezervy, z toho:</w:t>
            </w: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  <w:r w:rsidR="007D1D59"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350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350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B252B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0</w:t>
            </w:r>
          </w:p>
        </w:tc>
      </w:tr>
      <w:tr w:rsidR="000A7BFA" w:rsidRPr="000A7BFA" w:rsidTr="00162BB9">
        <w:trPr>
          <w:trHeight w:val="369"/>
          <w:jc w:val="center"/>
        </w:trPr>
        <w:tc>
          <w:tcPr>
            <w:tcW w:w="1188" w:type="pct"/>
            <w:noWrap/>
            <w:vAlign w:val="center"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1418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38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3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442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  <w:tc>
          <w:tcPr>
            <w:tcW w:w="1126" w:type="pct"/>
            <w:noWrap/>
            <w:vAlign w:val="center"/>
            <w:hideMark/>
          </w:tcPr>
          <w:p w:rsidR="00CF4689" w:rsidRPr="000A7BFA" w:rsidRDefault="00CF468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 </w:t>
            </w:r>
          </w:p>
        </w:tc>
      </w:tr>
    </w:tbl>
    <w:p w:rsidR="00CF4689" w:rsidRPr="000A7BFA" w:rsidRDefault="00CF4689" w:rsidP="00CF4689">
      <w:pPr>
        <w:spacing w:line="274" w:lineRule="auto"/>
        <w:ind w:left="183" w:right="5075"/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de-AT"/>
        </w:rPr>
      </w:pPr>
    </w:p>
    <w:p w:rsidR="006117C7" w:rsidRPr="000A7BFA" w:rsidRDefault="006117C7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7D1D59" w:rsidRPr="000A7BFA" w:rsidRDefault="00984C20" w:rsidP="007D1D59">
      <w:pPr>
        <w:pStyle w:val="Title"/>
        <w:spacing w:before="0" w:beforeAutospacing="0" w:after="0"/>
        <w:jc w:val="left"/>
        <w:rPr>
          <w:rFonts w:ascii="Times New Roman" w:hAnsi="Times New Roman"/>
          <w:color w:val="000000" w:themeColor="text1"/>
          <w:sz w:val="22"/>
          <w:szCs w:val="22"/>
          <w:lang w:val="sk-SK"/>
        </w:rPr>
      </w:pPr>
      <w:r w:rsidRPr="000A7BFA">
        <w:rPr>
          <w:rFonts w:ascii="Times New Roman" w:hAnsi="Times New Roman"/>
          <w:color w:val="000000" w:themeColor="text1"/>
          <w:sz w:val="22"/>
          <w:lang w:val="en-US"/>
        </w:rPr>
        <w:t>G.</w:t>
      </w:r>
      <w:r w:rsidRPr="000A7BFA">
        <w:rPr>
          <w:rFonts w:ascii="Times New Roman" w:hAnsi="Times New Roman"/>
          <w:color w:val="000000" w:themeColor="text1"/>
          <w:spacing w:val="-3"/>
          <w:sz w:val="22"/>
          <w:lang w:val="en-US"/>
        </w:rPr>
        <w:t xml:space="preserve"> </w:t>
      </w:r>
      <w:r w:rsidRPr="000A7BFA">
        <w:rPr>
          <w:rFonts w:ascii="Times New Roman" w:hAnsi="Times New Roman"/>
          <w:color w:val="000000" w:themeColor="text1"/>
          <w:sz w:val="22"/>
          <w:lang w:val="en-US"/>
        </w:rPr>
        <w:t>c),</w:t>
      </w:r>
      <w:r w:rsidRPr="000A7BFA">
        <w:rPr>
          <w:rFonts w:ascii="Times New Roman" w:hAnsi="Times New Roman"/>
          <w:color w:val="000000" w:themeColor="text1"/>
          <w:spacing w:val="-3"/>
          <w:sz w:val="22"/>
          <w:lang w:val="en-US"/>
        </w:rPr>
        <w:t xml:space="preserve"> </w:t>
      </w:r>
      <w:r w:rsidRPr="000A7BFA">
        <w:rPr>
          <w:rFonts w:ascii="Times New Roman" w:hAnsi="Times New Roman"/>
          <w:color w:val="000000" w:themeColor="text1"/>
          <w:sz w:val="22"/>
          <w:lang w:val="en-US"/>
        </w:rPr>
        <w:t>G.</w:t>
      </w:r>
      <w:r w:rsidRPr="000A7BFA">
        <w:rPr>
          <w:rFonts w:ascii="Times New Roman" w:hAnsi="Times New Roman"/>
          <w:color w:val="000000" w:themeColor="text1"/>
          <w:spacing w:val="-2"/>
          <w:sz w:val="22"/>
          <w:lang w:val="en-US"/>
        </w:rPr>
        <w:t xml:space="preserve"> </w:t>
      </w:r>
      <w:r w:rsidRPr="000A7BFA">
        <w:rPr>
          <w:rFonts w:ascii="Times New Roman" w:hAnsi="Times New Roman"/>
          <w:color w:val="000000" w:themeColor="text1"/>
          <w:sz w:val="22"/>
          <w:lang w:val="en-US"/>
        </w:rPr>
        <w:t>d)</w:t>
      </w:r>
      <w:r w:rsidRPr="000A7BFA">
        <w:rPr>
          <w:rFonts w:ascii="Times New Roman" w:hAnsi="Times New Roman"/>
          <w:color w:val="000000" w:themeColor="text1"/>
          <w:spacing w:val="-3"/>
          <w:sz w:val="22"/>
          <w:lang w:val="en-US"/>
        </w:rPr>
        <w:t xml:space="preserve"> </w:t>
      </w:r>
      <w:r w:rsidR="007D1D59" w:rsidRPr="000A7BFA">
        <w:rPr>
          <w:rFonts w:ascii="Times New Roman" w:hAnsi="Times New Roman"/>
          <w:color w:val="000000" w:themeColor="text1"/>
          <w:sz w:val="22"/>
          <w:szCs w:val="22"/>
          <w:lang w:val="sk-SK"/>
        </w:rPr>
        <w:t>Informácie k prílohe č. 3</w:t>
      </w:r>
      <w:proofErr w:type="gramStart"/>
      <w:r w:rsidR="007D1D59" w:rsidRPr="000A7BFA">
        <w:rPr>
          <w:rFonts w:ascii="Times New Roman" w:hAnsi="Times New Roman"/>
          <w:color w:val="000000" w:themeColor="text1"/>
          <w:sz w:val="22"/>
          <w:szCs w:val="22"/>
          <w:lang w:val="sk-SK"/>
        </w:rPr>
        <w:t>  časti</w:t>
      </w:r>
      <w:proofErr w:type="gramEnd"/>
      <w:r w:rsidR="007D1D59" w:rsidRPr="000A7BFA">
        <w:rPr>
          <w:rFonts w:ascii="Times New Roman" w:hAnsi="Times New Roman"/>
          <w:color w:val="000000" w:themeColor="text1"/>
          <w:sz w:val="22"/>
          <w:szCs w:val="22"/>
          <w:lang w:val="sk-SK"/>
        </w:rPr>
        <w:t xml:space="preserve"> G. písm. c) a d) o záväzkoch</w:t>
      </w:r>
    </w:p>
    <w:tbl>
      <w:tblPr>
        <w:tblStyle w:val="Normlnatabuka"/>
        <w:tblW w:w="500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0"/>
        <w:gridCol w:w="2693"/>
        <w:gridCol w:w="2773"/>
      </w:tblGrid>
      <w:tr w:rsidR="000A7BFA" w:rsidRPr="000A7BFA" w:rsidTr="00162BB9">
        <w:trPr>
          <w:trHeight w:val="920"/>
          <w:jc w:val="center"/>
        </w:trPr>
        <w:tc>
          <w:tcPr>
            <w:tcW w:w="2406" w:type="pct"/>
            <w:vAlign w:val="center"/>
            <w:hideMark/>
          </w:tcPr>
          <w:p w:rsidR="007D1D59" w:rsidRPr="000A7BFA" w:rsidRDefault="007D1D5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</w:rPr>
              <w:t>Názov položky</w:t>
            </w:r>
          </w:p>
        </w:tc>
        <w:tc>
          <w:tcPr>
            <w:tcW w:w="1278" w:type="pct"/>
            <w:noWrap/>
            <w:vAlign w:val="center"/>
            <w:hideMark/>
          </w:tcPr>
          <w:p w:rsidR="007D1D59" w:rsidRPr="000A7BFA" w:rsidRDefault="007D1D5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</w:rPr>
              <w:t>Bežné účtovné obdobie</w:t>
            </w:r>
          </w:p>
        </w:tc>
        <w:tc>
          <w:tcPr>
            <w:tcW w:w="1316" w:type="pct"/>
            <w:vAlign w:val="center"/>
            <w:hideMark/>
          </w:tcPr>
          <w:p w:rsidR="007D1D59" w:rsidRPr="000A7BFA" w:rsidRDefault="007D1D59">
            <w:pPr>
              <w:pStyle w:val="TopHeader"/>
              <w:rPr>
                <w:rFonts w:ascii="Times New Roman" w:hAnsi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8"/>
              </w:rPr>
              <w:t>Bezprostredne predchádzajúce účtovné obdobie</w:t>
            </w:r>
          </w:p>
        </w:tc>
      </w:tr>
      <w:tr w:rsidR="000A7BFA" w:rsidRPr="000A7BFA" w:rsidTr="00162BB9">
        <w:trPr>
          <w:trHeight w:val="397"/>
          <w:jc w:val="center"/>
        </w:trPr>
        <w:tc>
          <w:tcPr>
            <w:tcW w:w="240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  <w:t>Dlhodobé záväzky spolu</w:t>
            </w:r>
          </w:p>
        </w:tc>
        <w:tc>
          <w:tcPr>
            <w:tcW w:w="1278" w:type="pct"/>
            <w:noWrap/>
            <w:vAlign w:val="center"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</w:pPr>
          </w:p>
        </w:tc>
        <w:tc>
          <w:tcPr>
            <w:tcW w:w="1316" w:type="pct"/>
            <w:vAlign w:val="center"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</w:pPr>
          </w:p>
        </w:tc>
      </w:tr>
      <w:tr w:rsidR="000A7BFA" w:rsidRPr="000A7BFA" w:rsidTr="00162BB9">
        <w:trPr>
          <w:trHeight w:val="567"/>
          <w:jc w:val="center"/>
        </w:trPr>
        <w:tc>
          <w:tcPr>
            <w:tcW w:w="240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  <w:t>Záväzky so zostatkovou dobou splatnosti nad päť rokov</w:t>
            </w:r>
          </w:p>
        </w:tc>
        <w:tc>
          <w:tcPr>
            <w:tcW w:w="1278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  <w:t> </w:t>
            </w:r>
          </w:p>
        </w:tc>
        <w:tc>
          <w:tcPr>
            <w:tcW w:w="1316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  <w:t> </w:t>
            </w:r>
          </w:p>
        </w:tc>
      </w:tr>
      <w:tr w:rsidR="000A7BFA" w:rsidRPr="000A7BFA" w:rsidTr="00162BB9">
        <w:trPr>
          <w:trHeight w:val="567"/>
          <w:jc w:val="center"/>
        </w:trPr>
        <w:tc>
          <w:tcPr>
            <w:tcW w:w="240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  <w:t>Záväzky so zostatkovou dobou splatnosti jeden rok až päť rokov</w:t>
            </w:r>
          </w:p>
        </w:tc>
        <w:tc>
          <w:tcPr>
            <w:tcW w:w="1278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  <w:t> </w:t>
            </w:r>
          </w:p>
        </w:tc>
        <w:tc>
          <w:tcPr>
            <w:tcW w:w="1316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</w:p>
        </w:tc>
      </w:tr>
      <w:tr w:rsidR="000A7BFA" w:rsidRPr="000A7BFA" w:rsidTr="00162BB9">
        <w:trPr>
          <w:trHeight w:val="397"/>
          <w:jc w:val="center"/>
        </w:trPr>
        <w:tc>
          <w:tcPr>
            <w:tcW w:w="2406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  <w:t>Krátkodobé záväzky spolu</w:t>
            </w:r>
          </w:p>
        </w:tc>
        <w:tc>
          <w:tcPr>
            <w:tcW w:w="1278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</w:rPr>
              <w:t> 43.239</w:t>
            </w:r>
          </w:p>
        </w:tc>
        <w:tc>
          <w:tcPr>
            <w:tcW w:w="1316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</w:rPr>
              <w:t> 9.502</w:t>
            </w:r>
          </w:p>
        </w:tc>
      </w:tr>
      <w:tr w:rsidR="000A7BFA" w:rsidRPr="000A7BFA" w:rsidTr="00162BB9">
        <w:trPr>
          <w:trHeight w:val="567"/>
          <w:jc w:val="center"/>
        </w:trPr>
        <w:tc>
          <w:tcPr>
            <w:tcW w:w="240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  <w:lang w:val="en-US"/>
              </w:rPr>
              <w:t>Záväzky so zostatkovou dobou splatnosti do jedného roka vrátane</w:t>
            </w:r>
          </w:p>
        </w:tc>
        <w:tc>
          <w:tcPr>
            <w:tcW w:w="1278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lang w:val="en-US"/>
              </w:rPr>
              <w:t> </w:t>
            </w: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lang w:val="en-US"/>
              </w:rPr>
              <w:t>43.239</w:t>
            </w:r>
          </w:p>
        </w:tc>
        <w:tc>
          <w:tcPr>
            <w:tcW w:w="131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 w:themeColor="text1"/>
                <w:sz w:val="18"/>
                <w:lang w:val="en-US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  <w:lang w:val="en-US"/>
              </w:rPr>
              <w:t> </w:t>
            </w:r>
            <w:r w:rsidRPr="000A7BFA">
              <w:rPr>
                <w:rFonts w:ascii="Times New Roman" w:hAnsi="Times New Roman" w:cs="Times New Roman"/>
                <w:bCs/>
                <w:color w:val="000000" w:themeColor="text1"/>
                <w:sz w:val="18"/>
                <w:lang w:val="en-US"/>
              </w:rPr>
              <w:t>9.502</w:t>
            </w:r>
          </w:p>
        </w:tc>
      </w:tr>
      <w:tr w:rsidR="000A7BFA" w:rsidRPr="000A7BFA" w:rsidTr="00162BB9">
        <w:trPr>
          <w:trHeight w:val="397"/>
          <w:jc w:val="center"/>
        </w:trPr>
        <w:tc>
          <w:tcPr>
            <w:tcW w:w="240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8"/>
              </w:rPr>
              <w:t>Záväzky po lehote splatnosti</w:t>
            </w:r>
          </w:p>
        </w:tc>
        <w:tc>
          <w:tcPr>
            <w:tcW w:w="1278" w:type="pct"/>
            <w:noWrap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  <w:t> </w:t>
            </w:r>
          </w:p>
        </w:tc>
        <w:tc>
          <w:tcPr>
            <w:tcW w:w="1316" w:type="pct"/>
            <w:vAlign w:val="center"/>
            <w:hideMark/>
          </w:tcPr>
          <w:p w:rsidR="007D1D59" w:rsidRPr="000A7BFA" w:rsidRDefault="007D1D5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8"/>
              </w:rPr>
              <w:t> </w:t>
            </w:r>
          </w:p>
        </w:tc>
      </w:tr>
    </w:tbl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e)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Hodnota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záväzkov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zabezp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eč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ená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záložným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právom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7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f)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Spôsob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vzniku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odloženého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záväzku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spacing w:line="281" w:lineRule="auto"/>
        <w:ind w:right="1587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f),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F.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v)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odloženej</w:t>
      </w:r>
      <w:r w:rsidRPr="000A7BFA">
        <w:rPr>
          <w:rFonts w:ascii="Times New Roman" w:hAnsi="Times New Roman" w:cs="Times New Roman"/>
          <w:color w:val="000000" w:themeColor="text1"/>
          <w:spacing w:val="48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daňovej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poh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adávke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odloženom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daňovom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záväzku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g)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Záväzky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zo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sociálneho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fondu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h)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Vydané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dlhopisy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8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i)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Bankové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úvery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i)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Pôži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ky,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návratné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né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výpomoci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j)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as.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rozlíšenia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výdavkov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BO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výnosov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BO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derivátov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.1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2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k)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4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derivátov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–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Tabu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ľ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ka</w:t>
      </w:r>
      <w:r w:rsidRPr="000A7BFA">
        <w:rPr>
          <w:rFonts w:ascii="Times New Roman" w:hAnsi="Times New Roman" w:cs="Times New Roman"/>
          <w:color w:val="000000" w:themeColor="text1"/>
          <w:spacing w:val="-3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.2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2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2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2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G.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l)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záväzky</w:t>
      </w:r>
      <w:r w:rsidRPr="000A7BFA">
        <w:rPr>
          <w:rFonts w:ascii="Times New Roman" w:hAnsi="Times New Roman" w:cs="Times New Roman"/>
          <w:color w:val="000000" w:themeColor="text1"/>
          <w:spacing w:val="-2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zabezp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eč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ené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derivátmi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numPr>
          <w:ilvl w:val="0"/>
          <w:numId w:val="6"/>
        </w:numPr>
        <w:tabs>
          <w:tab w:val="left" w:pos="392"/>
        </w:tabs>
        <w:ind w:left="392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t>m)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Majetok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prenajatý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formou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  <w:lang w:val="sk-SK"/>
        </w:rPr>
        <w:t>č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ného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prenájmu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-</w:t>
      </w:r>
      <w:r w:rsidRPr="000A7BFA">
        <w:rPr>
          <w:rFonts w:ascii="Times New Roman" w:hAnsi="Times New Roman" w:cs="Times New Roman"/>
          <w:color w:val="000000" w:themeColor="text1"/>
          <w:spacing w:val="-6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u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nájomcu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  <w:lang w:val="sk-SK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  <w:lang w:val="sk-SK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  <w:lang w:val="sk-SK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  <w:lang w:val="sk-SK"/>
        </w:rPr>
        <w:t>položku.</w:t>
      </w:r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  <w:lang w:val="sk-SK"/>
        </w:rPr>
      </w:pPr>
    </w:p>
    <w:p w:rsidR="006117C7" w:rsidRPr="000A7BFA" w:rsidRDefault="00984C20">
      <w:pPr>
        <w:pStyle w:val="BodyText"/>
        <w:numPr>
          <w:ilvl w:val="0"/>
          <w:numId w:val="6"/>
        </w:numPr>
        <w:tabs>
          <w:tab w:val="left" w:pos="380"/>
        </w:tabs>
        <w:ind w:left="380" w:hanging="269"/>
        <w:rPr>
          <w:rFonts w:ascii="Times New Roman" w:hAnsi="Times New Roman" w:cs="Times New Roman"/>
          <w:b w:val="0"/>
          <w:bCs w:val="0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lang w:val="sk-SK"/>
        </w:rPr>
        <w:lastRenderedPageBreak/>
        <w:t>Informácie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vykázaným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vo</w:t>
      </w:r>
      <w:r w:rsidRPr="000A7BFA">
        <w:rPr>
          <w:rFonts w:ascii="Times New Roman" w:hAnsi="Times New Roman" w:cs="Times New Roman"/>
          <w:color w:val="000000" w:themeColor="text1"/>
          <w:spacing w:val="-5"/>
          <w:lang w:val="sk-SK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lang w:val="sk-SK"/>
        </w:rPr>
        <w:t>výnosoch</w:t>
      </w:r>
    </w:p>
    <w:p w:rsidR="006117C7" w:rsidRPr="000A7BFA" w:rsidRDefault="006117C7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  <w:lang w:val="sk-SK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H.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Údaje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tržbách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vlastné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výkony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tovar</w:t>
      </w:r>
    </w:p>
    <w:p w:rsidR="006117C7" w:rsidRPr="000A7BFA" w:rsidRDefault="006117C7">
      <w:pPr>
        <w:spacing w:before="4" w:line="90" w:lineRule="exact"/>
        <w:rPr>
          <w:rFonts w:ascii="Times New Roman" w:hAnsi="Times New Roman" w:cs="Times New Roman"/>
          <w:color w:val="000000" w:themeColor="text1"/>
          <w:sz w:val="9"/>
          <w:szCs w:val="9"/>
        </w:rPr>
      </w:pPr>
    </w:p>
    <w:tbl>
      <w:tblPr>
        <w:tblW w:w="0" w:type="auto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70"/>
        <w:gridCol w:w="840"/>
        <w:gridCol w:w="1260"/>
        <w:gridCol w:w="840"/>
        <w:gridCol w:w="1260"/>
        <w:gridCol w:w="840"/>
        <w:gridCol w:w="1258"/>
      </w:tblGrid>
      <w:tr w:rsidR="000A7BFA" w:rsidRPr="000A7BFA">
        <w:trPr>
          <w:trHeight w:hRule="exact" w:val="390"/>
        </w:trPr>
        <w:tc>
          <w:tcPr>
            <w:tcW w:w="357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11" w:line="20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spacing w:line="300" w:lineRule="auto"/>
              <w:ind w:left="1557" w:right="1576" w:hanging="2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Oblasť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odbytu</w:t>
            </w:r>
          </w:p>
          <w:p w:rsidR="006117C7" w:rsidRPr="000A7BFA" w:rsidRDefault="006117C7">
            <w:pPr>
              <w:pStyle w:val="TableParagraph"/>
              <w:spacing w:before="5" w:line="15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6117C7">
            <w:pPr>
              <w:pStyle w:val="TableParagraph"/>
              <w:spacing w:line="20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6117C7">
            <w:pPr>
              <w:pStyle w:val="TableParagraph"/>
              <w:spacing w:line="20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ind w:left="9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a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Typ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8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výrobkov,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tovarov,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služieb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(napríklad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A)</w:t>
            </w:r>
          </w:p>
        </w:tc>
        <w:tc>
          <w:tcPr>
            <w:tcW w:w="210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 w:line="300" w:lineRule="auto"/>
              <w:ind w:left="417" w:hanging="73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Typ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8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výrobkov,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tovarov,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služieb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(napríklad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B)</w:t>
            </w:r>
          </w:p>
        </w:tc>
        <w:tc>
          <w:tcPr>
            <w:tcW w:w="20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 w:line="300" w:lineRule="auto"/>
              <w:ind w:left="417" w:right="365" w:hanging="73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Typ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8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výrobkov,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tovarov,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služieb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(napríklad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C)</w:t>
            </w:r>
          </w:p>
        </w:tc>
      </w:tr>
      <w:tr w:rsidR="000A7BFA" w:rsidRPr="000A7BFA">
        <w:trPr>
          <w:trHeight w:hRule="exact" w:val="939"/>
        </w:trPr>
        <w:tc>
          <w:tcPr>
            <w:tcW w:w="357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Bežné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obdobie</w:t>
            </w:r>
          </w:p>
          <w:p w:rsidR="006117C7" w:rsidRPr="000A7BFA" w:rsidRDefault="006117C7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b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Bezprostredne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predchádzajúce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obdobie</w:t>
            </w:r>
          </w:p>
          <w:p w:rsidR="006117C7" w:rsidRPr="000A7BFA" w:rsidRDefault="00984C20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c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Bežné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obdobie</w:t>
            </w:r>
          </w:p>
          <w:p w:rsidR="006117C7" w:rsidRPr="000A7BFA" w:rsidRDefault="006117C7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ind w:left="342" w:right="361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d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 w:line="288" w:lineRule="auto"/>
              <w:ind w:left="136" w:right="189" w:firstLine="34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Bezprostredne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predchádzajúce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obdobie</w:t>
            </w:r>
          </w:p>
          <w:p w:rsidR="006117C7" w:rsidRPr="000A7BFA" w:rsidRDefault="00984C20">
            <w:pPr>
              <w:pStyle w:val="TableParagraph"/>
              <w:spacing w:before="33"/>
              <w:ind w:left="554" w:right="575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e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4" w:line="11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spacing w:line="288" w:lineRule="auto"/>
              <w:ind w:left="164" w:right="185" w:firstLine="1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Bežné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obdobie</w:t>
            </w:r>
          </w:p>
          <w:p w:rsidR="006117C7" w:rsidRPr="000A7BFA" w:rsidRDefault="006117C7">
            <w:pPr>
              <w:pStyle w:val="TableParagraph"/>
              <w:spacing w:before="10" w:line="100" w:lineRule="exact"/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  <w:p w:rsidR="006117C7" w:rsidRPr="000A7BFA" w:rsidRDefault="00984C20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f</w:t>
            </w: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 w:line="288" w:lineRule="auto"/>
              <w:ind w:left="136" w:right="186" w:firstLine="34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Bezprostredne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predchádzajúce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2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2"/>
                <w:szCs w:val="16"/>
              </w:rPr>
              <w:t>obdobie</w:t>
            </w:r>
          </w:p>
          <w:p w:rsidR="006117C7" w:rsidRPr="000A7BFA" w:rsidRDefault="00984C20">
            <w:pPr>
              <w:pStyle w:val="TableParagraph"/>
              <w:spacing w:before="33"/>
              <w:ind w:right="17"/>
              <w:jc w:val="center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g</w:t>
            </w:r>
          </w:p>
        </w:tc>
      </w:tr>
      <w:tr w:rsidR="000A7BFA" w:rsidRPr="000A7BFA">
        <w:trPr>
          <w:trHeight w:hRule="exact" w:val="185"/>
        </w:trPr>
        <w:tc>
          <w:tcPr>
            <w:tcW w:w="357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C82FFC">
            <w:pPr>
              <w:pStyle w:val="TableParagraph"/>
              <w:spacing w:before="33"/>
              <w:ind w:left="40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2"/>
                <w:szCs w:val="16"/>
              </w:rPr>
              <w:t>Slov.repubilka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2C4664">
            <w:pPr>
              <w:pStyle w:val="TableParagraph"/>
              <w:spacing w:before="15"/>
              <w:ind w:left="404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2"/>
                <w:szCs w:val="16"/>
              </w:rPr>
              <w:t>66.005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2C4664" w:rsidP="007F0936">
            <w:pPr>
              <w:pStyle w:val="TableParagraph"/>
              <w:spacing w:before="15"/>
              <w:ind w:left="404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2"/>
                <w:szCs w:val="16"/>
              </w:rPr>
              <w:t>42.000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125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</w:tr>
      <w:tr w:rsidR="000A7BFA" w:rsidRPr="000A7BFA">
        <w:trPr>
          <w:trHeight w:hRule="exact" w:val="195"/>
        </w:trPr>
        <w:tc>
          <w:tcPr>
            <w:tcW w:w="357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C82FFC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2"/>
                <w:szCs w:val="16"/>
              </w:rPr>
              <w:t>Spolu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2C4664">
            <w:pPr>
              <w:pStyle w:val="TableParagraph"/>
              <w:spacing w:before="25"/>
              <w:ind w:left="404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2"/>
                <w:szCs w:val="16"/>
              </w:rPr>
              <w:t>66.005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2C4664" w:rsidP="007F0936">
            <w:pPr>
              <w:pStyle w:val="TableParagraph"/>
              <w:spacing w:before="25"/>
              <w:ind w:left="404"/>
              <w:rPr>
                <w:rFonts w:ascii="Times New Roman" w:eastAsia="Arial" w:hAnsi="Times New Roman" w:cs="Times New Roman"/>
                <w:color w:val="000000" w:themeColor="text1"/>
                <w:sz w:val="12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05"/>
                <w:sz w:val="12"/>
                <w:szCs w:val="16"/>
              </w:rPr>
              <w:t>42.000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82FFC" w:rsidRPr="000A7BFA" w:rsidRDefault="00C82FFC">
            <w:pPr>
              <w:rPr>
                <w:rFonts w:ascii="Times New Roman" w:hAnsi="Times New Roman" w:cs="Times New Roman"/>
                <w:color w:val="000000" w:themeColor="text1"/>
                <w:sz w:val="12"/>
                <w:szCs w:val="16"/>
              </w:rPr>
            </w:pPr>
          </w:p>
        </w:tc>
      </w:tr>
    </w:tbl>
    <w:p w:rsidR="006117C7" w:rsidRPr="000A7BFA" w:rsidRDefault="006117C7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H.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stavu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vnútroorganiza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zásob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2C4664">
      <w:pPr>
        <w:pStyle w:val="BodyText"/>
        <w:numPr>
          <w:ilvl w:val="0"/>
          <w:numId w:val="6"/>
        </w:numPr>
        <w:spacing w:line="281" w:lineRule="auto"/>
        <w:ind w:left="426" w:right="114" w:hanging="284"/>
        <w:rPr>
          <w:rFonts w:ascii="Times New Roman" w:hAnsi="Times New Roman" w:cs="Times New Roman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5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až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H.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f)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výnosov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pri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aktivácii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nákladov,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ostatných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výnosov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hospodárskej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innosti,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výnosov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celková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suma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kurzových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ziskov,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mimoriadnych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výnosov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týkajúcich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týkajúcich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predchádzajúcich</w:t>
      </w:r>
      <w:r w:rsidRPr="000A7BFA">
        <w:rPr>
          <w:rFonts w:ascii="Times New Roman" w:hAnsi="Times New Roman" w:cs="Times New Roman"/>
          <w:color w:val="000000" w:themeColor="text1"/>
          <w:spacing w:val="-2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období</w:t>
      </w:r>
    </w:p>
    <w:tbl>
      <w:tblPr>
        <w:tblStyle w:val="NormaleTabelle"/>
        <w:tblW w:w="0" w:type="auto"/>
        <w:tblInd w:w="1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1985"/>
        <w:gridCol w:w="2977"/>
      </w:tblGrid>
      <w:tr w:rsidR="000A7BFA" w:rsidRPr="000A7BFA" w:rsidTr="003A7DCA">
        <w:trPr>
          <w:trHeight w:hRule="exact" w:val="39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8" w:space="0" w:color="231F20"/>
              <w:right w:val="single" w:sz="2" w:space="0" w:color="231F20"/>
            </w:tcBorders>
            <w:vAlign w:val="center"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jc w:val="center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Názov položky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8" w:space="0" w:color="231F20"/>
              <w:right w:val="single" w:sz="2" w:space="0" w:color="231F20"/>
            </w:tcBorders>
            <w:vAlign w:val="center"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jc w:val="center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Bežné účtovné obdobie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8" w:space="0" w:color="231F20"/>
              <w:right w:val="single" w:sz="2" w:space="0" w:color="231F20"/>
            </w:tcBorders>
            <w:vAlign w:val="center"/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 w:right="71" w:hanging="523"/>
              <w:jc w:val="center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Bezprostredne  predchádzajúce účtovné obdobie</w:t>
            </w: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8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138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Významné položky pri aktivácii nákladov, z toho:</w:t>
            </w:r>
          </w:p>
        </w:tc>
        <w:tc>
          <w:tcPr>
            <w:tcW w:w="1985" w:type="dxa"/>
            <w:tcBorders>
              <w:top w:val="single" w:sz="8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977" w:type="dxa"/>
            <w:tcBorders>
              <w:top w:val="single" w:sz="8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138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Ostatné významné položky výnosov z hospodárskej činnosti, z toho:</w:t>
            </w:r>
          </w:p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D5260E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66.005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D5260E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42.000</w:t>
            </w: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sluzby komplementara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45.000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2C4664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42.000</w:t>
            </w:r>
          </w:p>
        </w:tc>
      </w:tr>
      <w:tr w:rsidR="000A7BFA" w:rsidRPr="000A7BFA" w:rsidTr="00B252B7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shd w:val="clear" w:color="auto" w:fill="auto"/>
          </w:tcPr>
          <w:p w:rsidR="002C4664" w:rsidRPr="000A7BFA" w:rsidRDefault="00D5260E" w:rsidP="00B252B7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správa kancelárií</w:t>
            </w:r>
            <w:r w:rsidR="00235D59"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  <w:t xml:space="preserve"> 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  <w:t>21.005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  <w:t>0</w:t>
            </w: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138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Finančné výnosy, z toho: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667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671</w:t>
            </w: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138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Kurzové zisky, z toho: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kurzové zisky ku dňu, ku ktorému sa zostavuje účtovná závierka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2C4664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138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Ostatné významné položky finančných výnosov, z toho: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667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671</w:t>
            </w:r>
          </w:p>
        </w:tc>
      </w:tr>
      <w:tr w:rsidR="000A7BFA" w:rsidRPr="000A7BFA" w:rsidTr="002C4664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podiel komplementara na zisku v k.s.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664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664</w:t>
            </w:r>
          </w:p>
        </w:tc>
      </w:tr>
      <w:tr w:rsidR="000A7BFA" w:rsidRPr="000A7BFA" w:rsidTr="002C4664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uroky z banky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3</w:t>
            </w: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7</w:t>
            </w: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2C4664" w:rsidRPr="000A7BFA" w:rsidRDefault="002C4664" w:rsidP="003A7DCA">
            <w:pPr>
              <w:pStyle w:val="TableParagraph"/>
              <w:widowControl w:val="0"/>
              <w:spacing w:before="15"/>
              <w:ind w:left="138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Mimoriadne výnosy, z toho:</w:t>
            </w: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widowControl w:val="0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227"/>
        </w:trPr>
        <w:tc>
          <w:tcPr>
            <w:tcW w:w="495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1985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  <w:tc>
          <w:tcPr>
            <w:tcW w:w="2977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2C4664" w:rsidRPr="000A7BFA" w:rsidRDefault="002C4664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 w:eastAsia="en-US"/>
              </w:rPr>
            </w:pPr>
          </w:p>
        </w:tc>
      </w:tr>
    </w:tbl>
    <w:p w:rsidR="002C4664" w:rsidRPr="000A7BFA" w:rsidRDefault="002C4664" w:rsidP="002C4664">
      <w:pPr>
        <w:pStyle w:val="BodyText"/>
        <w:spacing w:line="281" w:lineRule="auto"/>
        <w:ind w:right="114"/>
        <w:rPr>
          <w:rFonts w:ascii="Times New Roman" w:hAnsi="Times New Roman" w:cs="Times New Roman"/>
          <w:color w:val="000000" w:themeColor="text1"/>
        </w:rPr>
      </w:pPr>
    </w:p>
    <w:p w:rsidR="00D5260E" w:rsidRPr="000A7BFA" w:rsidRDefault="00984C20" w:rsidP="00D5260E">
      <w:pPr>
        <w:pStyle w:val="BodyText"/>
        <w:numPr>
          <w:ilvl w:val="0"/>
          <w:numId w:val="5"/>
        </w:numPr>
        <w:spacing w:before="73"/>
        <w:ind w:left="426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g)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="00D5260E" w:rsidRPr="000A7BFA">
        <w:rPr>
          <w:rFonts w:ascii="Times New Roman" w:hAnsi="Times New Roman" w:cs="Times New Roman"/>
          <w:color w:val="000000" w:themeColor="text1"/>
          <w:szCs w:val="22"/>
          <w:lang w:val="sk-SK"/>
        </w:rPr>
        <w:t>Informácie k prílohe č. 3 časti H. písm. g) o čistom obrate</w:t>
      </w:r>
    </w:p>
    <w:tbl>
      <w:tblPr>
        <w:tblStyle w:val="Normlnatabuka"/>
        <w:tblW w:w="4411" w:type="pct"/>
        <w:jc w:val="center"/>
        <w:tblInd w:w="12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53"/>
        <w:gridCol w:w="1781"/>
        <w:gridCol w:w="1661"/>
      </w:tblGrid>
      <w:tr w:rsidR="000A7BFA" w:rsidRPr="000A7BFA" w:rsidTr="00D5260E">
        <w:trPr>
          <w:trHeight w:val="727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</w:rPr>
              <w:t>Názov položky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</w:rPr>
              <w:t>Bežné účtovné obdobie</w:t>
            </w:r>
          </w:p>
        </w:tc>
        <w:tc>
          <w:tcPr>
            <w:tcW w:w="915" w:type="pct"/>
            <w:vAlign w:val="center"/>
            <w:hideMark/>
          </w:tcPr>
          <w:p w:rsidR="00D5260E" w:rsidRPr="000A7BFA" w:rsidRDefault="00D5260E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</w:rPr>
              <w:t>Bezprostredne predchádzajúce účtovné obdobie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Tržby za vlastné výrobky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Tržby z predaja služieb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66.005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42.000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Tržby za tovar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Výnosy zo zákazky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Výnosy z nehnuteľnosti na predaj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lang w:val="en-US"/>
              </w:rPr>
              <w:t>Iné výnosy súvisiace s bežnou činnosťou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lang w:val="en-US"/>
              </w:rPr>
              <w:t> 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lang w:val="en-US"/>
              </w:rPr>
              <w:t> </w:t>
            </w:r>
          </w:p>
        </w:tc>
      </w:tr>
      <w:tr w:rsidR="000A7BFA" w:rsidRPr="000A7BFA" w:rsidTr="00D5260E">
        <w:trPr>
          <w:trHeight w:val="369"/>
          <w:jc w:val="center"/>
        </w:trPr>
        <w:tc>
          <w:tcPr>
            <w:tcW w:w="3170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</w:rPr>
              <w:t>Čistý obrat celkom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66.005</w:t>
            </w:r>
          </w:p>
        </w:tc>
        <w:tc>
          <w:tcPr>
            <w:tcW w:w="915" w:type="pct"/>
            <w:noWrap/>
            <w:vAlign w:val="center"/>
            <w:hideMark/>
          </w:tcPr>
          <w:p w:rsidR="00D5260E" w:rsidRPr="000A7BFA" w:rsidRDefault="00D5260E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</w:rPr>
              <w:t> 42.000</w:t>
            </w:r>
          </w:p>
        </w:tc>
      </w:tr>
    </w:tbl>
    <w:p w:rsidR="00D5260E" w:rsidRPr="000A7BFA" w:rsidRDefault="00D5260E" w:rsidP="00D5260E">
      <w:pPr>
        <w:pStyle w:val="BodyText"/>
        <w:spacing w:before="73"/>
        <w:rPr>
          <w:rFonts w:ascii="Times New Roman" w:hAnsi="Times New Roman" w:cs="Times New Roman"/>
          <w:color w:val="000000" w:themeColor="text1"/>
          <w:szCs w:val="22"/>
          <w:lang w:val="sk-SK"/>
        </w:rPr>
      </w:pPr>
    </w:p>
    <w:p w:rsidR="00D5260E" w:rsidRPr="000A7BFA" w:rsidRDefault="00D5260E" w:rsidP="00D5260E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</w:p>
    <w:p w:rsidR="00D5260E" w:rsidRPr="000A7BFA" w:rsidRDefault="00D5260E" w:rsidP="00D5260E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</w:p>
    <w:p w:rsidR="006117C7" w:rsidRPr="000A7BFA" w:rsidRDefault="006117C7">
      <w:pPr>
        <w:spacing w:before="3" w:line="90" w:lineRule="exact"/>
        <w:rPr>
          <w:rFonts w:ascii="Times New Roman" w:hAnsi="Times New Roman" w:cs="Times New Roman"/>
          <w:color w:val="000000" w:themeColor="text1"/>
          <w:sz w:val="9"/>
          <w:szCs w:val="9"/>
        </w:rPr>
      </w:pPr>
    </w:p>
    <w:p w:rsidR="006117C7" w:rsidRPr="000A7BFA" w:rsidRDefault="00984C20">
      <w:pPr>
        <w:pStyle w:val="BodyText"/>
        <w:numPr>
          <w:ilvl w:val="0"/>
          <w:numId w:val="5"/>
        </w:numPr>
        <w:tabs>
          <w:tab w:val="left" w:pos="287"/>
        </w:tabs>
        <w:spacing w:before="73"/>
        <w:ind w:left="287" w:hanging="176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vykázaným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nákladoch</w:t>
      </w:r>
    </w:p>
    <w:p w:rsidR="006117C7" w:rsidRPr="000A7BFA" w:rsidRDefault="006117C7">
      <w:pPr>
        <w:spacing w:before="9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 w:rsidP="007D1D59">
      <w:pPr>
        <w:pStyle w:val="BodyText"/>
        <w:numPr>
          <w:ilvl w:val="0"/>
          <w:numId w:val="4"/>
        </w:numPr>
        <w:tabs>
          <w:tab w:val="left" w:pos="287"/>
        </w:tabs>
        <w:spacing w:line="281" w:lineRule="auto"/>
        <w:ind w:right="255" w:firstLine="0"/>
        <w:jc w:val="both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až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e)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Významné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položky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poskytnuté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služby,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ostatných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hospodárkej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innosti,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finan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celková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suma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kurzových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strát,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mimoriadnych</w:t>
      </w:r>
      <w:r w:rsidRPr="000A7BFA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</w:t>
      </w:r>
      <w:r w:rsidRPr="000A7BFA">
        <w:rPr>
          <w:rFonts w:ascii="Times New Roman" w:hAnsi="Times New Roman" w:cs="Times New Roman"/>
          <w:color w:val="000000" w:themeColor="text1"/>
          <w:spacing w:val="-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týkajúcich</w:t>
      </w:r>
      <w:r w:rsidRPr="000A7BFA">
        <w:rPr>
          <w:rFonts w:ascii="Times New Roman" w:hAnsi="Times New Roman" w:cs="Times New Roman"/>
          <w:color w:val="000000" w:themeColor="text1"/>
          <w:spacing w:val="-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</w:t>
      </w:r>
      <w:r w:rsidRPr="000A7BFA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bežného</w:t>
      </w:r>
      <w:r w:rsidRPr="000A7BFA">
        <w:rPr>
          <w:rFonts w:ascii="Times New Roman" w:hAnsi="Times New Roman" w:cs="Times New Roman"/>
          <w:color w:val="000000" w:themeColor="text1"/>
          <w:spacing w:val="-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obdobia</w:t>
      </w:r>
      <w:r w:rsidRPr="000A7BFA">
        <w:rPr>
          <w:rFonts w:ascii="Times New Roman" w:hAnsi="Times New Roman" w:cs="Times New Roman"/>
          <w:color w:val="000000" w:themeColor="text1"/>
          <w:spacing w:val="-8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10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predchádzajúceho</w:t>
      </w:r>
      <w:r w:rsidRPr="000A7BFA">
        <w:rPr>
          <w:rFonts w:ascii="Times New Roman" w:hAnsi="Times New Roman" w:cs="Times New Roman"/>
          <w:color w:val="000000" w:themeColor="text1"/>
          <w:spacing w:val="-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obdobia,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opis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suma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celkových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položiek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nákladov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overenie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individuálnej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tovnej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lastRenderedPageBreak/>
        <w:t>závierky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audítorom</w:t>
      </w:r>
      <w:r w:rsidRPr="000A7BFA">
        <w:rPr>
          <w:rFonts w:ascii="Times New Roman" w:hAnsi="Times New Roman" w:cs="Times New Roman"/>
          <w:color w:val="000000" w:themeColor="text1"/>
          <w:spacing w:val="-1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1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audítorskou</w:t>
      </w:r>
      <w:r w:rsidRPr="000A7BFA">
        <w:rPr>
          <w:rFonts w:ascii="Times New Roman" w:hAnsi="Times New Roman" w:cs="Times New Roman"/>
          <w:color w:val="000000" w:themeColor="text1"/>
          <w:spacing w:val="-1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spolo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nosťou</w:t>
      </w:r>
    </w:p>
    <w:tbl>
      <w:tblPr>
        <w:tblStyle w:val="NormaleTabelle"/>
        <w:tblW w:w="0" w:type="auto"/>
        <w:tblInd w:w="1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99"/>
        <w:gridCol w:w="2410"/>
        <w:gridCol w:w="2551"/>
      </w:tblGrid>
      <w:tr w:rsidR="000A7BFA" w:rsidRPr="000A7BFA" w:rsidTr="00162BB9">
        <w:trPr>
          <w:trHeight w:hRule="exact" w:val="622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8" w:space="0" w:color="231F20"/>
              <w:right w:val="single" w:sz="2" w:space="0" w:color="231F20"/>
            </w:tcBorders>
          </w:tcPr>
          <w:p w:rsidR="00A56CEC" w:rsidRPr="000A7BFA" w:rsidRDefault="00A56CEC" w:rsidP="00A56CEC">
            <w:pPr>
              <w:pStyle w:val="TableParagraph"/>
              <w:spacing w:before="15"/>
              <w:ind w:left="403"/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  <w:p w:rsidR="00A56CEC" w:rsidRPr="000A7BFA" w:rsidRDefault="00A56CEC" w:rsidP="00A56CEC">
            <w:pPr>
              <w:pStyle w:val="TableParagraph"/>
              <w:spacing w:before="15"/>
              <w:ind w:left="403"/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8" w:space="0" w:color="231F20"/>
              <w:right w:val="single" w:sz="2" w:space="0" w:color="231F20"/>
            </w:tcBorders>
          </w:tcPr>
          <w:p w:rsidR="00A56CEC" w:rsidRPr="000A7BFA" w:rsidRDefault="00A56CEC" w:rsidP="00A56CEC">
            <w:pPr>
              <w:pStyle w:val="TableParagraph"/>
              <w:spacing w:before="15"/>
              <w:ind w:left="403"/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  <w:p w:rsidR="00A56CEC" w:rsidRPr="000A7BFA" w:rsidRDefault="00A56CEC" w:rsidP="00A56CEC">
            <w:pPr>
              <w:pStyle w:val="TableParagraph"/>
              <w:spacing w:before="15"/>
              <w:ind w:left="403"/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  <w:t>Bežné účtovné obdobie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8" w:space="0" w:color="231F20"/>
              <w:right w:val="single" w:sz="2" w:space="0" w:color="231F20"/>
            </w:tcBorders>
            <w:hideMark/>
          </w:tcPr>
          <w:p w:rsidR="00A56CEC" w:rsidRPr="000A7BFA" w:rsidRDefault="00A56CEC" w:rsidP="00A56CEC">
            <w:pPr>
              <w:pStyle w:val="TableParagraph"/>
              <w:spacing w:before="15"/>
              <w:ind w:left="403"/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b/>
                <w:color w:val="000000" w:themeColor="text1"/>
                <w:w w:val="105"/>
                <w:sz w:val="16"/>
                <w:szCs w:val="16"/>
                <w:lang w:val="en-US"/>
              </w:rPr>
              <w:t>Bezprostredne predchádzajúce účtovné obdobie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8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Náklady za poskytnuté služby, z toho:</w:t>
            </w:r>
          </w:p>
        </w:tc>
        <w:tc>
          <w:tcPr>
            <w:tcW w:w="2410" w:type="dxa"/>
            <w:tcBorders>
              <w:top w:val="single" w:sz="8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5.570</w:t>
            </w:r>
          </w:p>
        </w:tc>
        <w:tc>
          <w:tcPr>
            <w:tcW w:w="2551" w:type="dxa"/>
            <w:tcBorders>
              <w:top w:val="single" w:sz="8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618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Náklady voči audítorovi, audítorskej spoločnosti,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náklady za overenie individuálnej účtovnej závierky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iné uisťovacie audítorské služby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súvisiace audítorské služby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daňové poradenstvo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ostatné neaudítorské služby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Ostatné významné položky nákladov za poskytnuté služby,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4.236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594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ucto.sluzby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962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594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162BB9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Nájom kanc.priestorov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162BB9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</w:rPr>
              <w:t>3.274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162BB9" w:rsidRPr="000A7BFA" w:rsidRDefault="00162BB9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Ostatné významné položky nákladov z hospodárskej činnosti,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29.630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162BB9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29</w:t>
            </w:r>
            <w:r w:rsidR="00162BB9"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.</w:t>
            </w: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629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prijmy spolocnikov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29.630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29</w:t>
            </w:r>
            <w:r w:rsidR="00162BB9"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.</w:t>
            </w: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629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Finančné náklady,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209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205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Kurzové straty,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kurzové straty ku dňu, ku ktorému sa zostavuje účtovná závierka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Ostatné významné položky finančných nákladov,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209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205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bankove poplatky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162BB9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209</w:t>
            </w: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3A7DCA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205</w:t>
            </w:r>
          </w:p>
        </w:tc>
      </w:tr>
      <w:tr w:rsidR="000A7BFA" w:rsidRPr="000A7BFA" w:rsidTr="00162BB9">
        <w:trPr>
          <w:trHeight w:hRule="exact" w:val="340"/>
        </w:trPr>
        <w:tc>
          <w:tcPr>
            <w:tcW w:w="5099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  <w:hideMark/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  <w:r w:rsidRPr="000A7BFA"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  <w:t>Mimoriadne náklady, z toho:</w:t>
            </w:r>
          </w:p>
        </w:tc>
        <w:tc>
          <w:tcPr>
            <w:tcW w:w="2410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2" w:space="0" w:color="231F20"/>
              <w:left w:val="single" w:sz="2" w:space="0" w:color="231F20"/>
              <w:bottom w:val="single" w:sz="2" w:space="0" w:color="231F20"/>
              <w:right w:val="single" w:sz="2" w:space="0" w:color="231F20"/>
            </w:tcBorders>
          </w:tcPr>
          <w:p w:rsidR="00D5260E" w:rsidRPr="000A7BFA" w:rsidRDefault="00D5260E" w:rsidP="00A56CEC">
            <w:pPr>
              <w:pStyle w:val="TableParagraph"/>
              <w:spacing w:before="15"/>
              <w:ind w:left="404"/>
              <w:rPr>
                <w:rFonts w:eastAsia="Arial"/>
                <w:color w:val="000000" w:themeColor="text1"/>
                <w:w w:val="105"/>
                <w:sz w:val="16"/>
                <w:szCs w:val="16"/>
                <w:lang w:val="en-US"/>
              </w:rPr>
            </w:pPr>
          </w:p>
        </w:tc>
      </w:tr>
    </w:tbl>
    <w:p w:rsidR="006117C7" w:rsidRPr="000A7BFA" w:rsidRDefault="006117C7">
      <w:pPr>
        <w:spacing w:before="3" w:line="100" w:lineRule="exact"/>
        <w:rPr>
          <w:rFonts w:ascii="Times New Roman" w:hAnsi="Times New Roman" w:cs="Times New Roman"/>
          <w:color w:val="000000" w:themeColor="text1"/>
          <w:sz w:val="10"/>
          <w:szCs w:val="10"/>
        </w:rPr>
      </w:pPr>
    </w:p>
    <w:p w:rsidR="006117C7" w:rsidRPr="000A7BFA" w:rsidRDefault="00984C20">
      <w:pPr>
        <w:pStyle w:val="BodyText"/>
        <w:numPr>
          <w:ilvl w:val="0"/>
          <w:numId w:val="4"/>
        </w:numPr>
        <w:tabs>
          <w:tab w:val="left" w:pos="345"/>
        </w:tabs>
        <w:spacing w:before="73"/>
        <w:ind w:left="345" w:hanging="234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daniach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príjmov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J.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až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e)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Odložená</w:t>
      </w:r>
      <w:r w:rsidRPr="000A7BFA">
        <w:rPr>
          <w:rFonts w:ascii="Times New Roman" w:hAnsi="Times New Roman" w:cs="Times New Roman"/>
          <w:color w:val="000000" w:themeColor="text1"/>
          <w:spacing w:val="-2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daň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886875">
      <w:pPr>
        <w:pStyle w:val="BodyText"/>
        <w:numPr>
          <w:ilvl w:val="0"/>
          <w:numId w:val="3"/>
        </w:numPr>
        <w:tabs>
          <w:tab w:val="left" w:pos="345"/>
        </w:tabs>
        <w:spacing w:line="281" w:lineRule="auto"/>
        <w:ind w:right="255" w:firstLine="0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f)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g)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Porovnanie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splatnej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odloženej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dane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daňou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výsledku</w:t>
      </w:r>
      <w:r w:rsidRPr="000A7BF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hospodárenia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pred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zdanením,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sadzby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dane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príjmov</w:t>
      </w:r>
      <w:r w:rsidR="00B252B7" w:rsidRPr="000A7BFA">
        <w:rPr>
          <w:rFonts w:ascii="Times New Roman" w:hAnsi="Times New Roman" w:cs="Times New Roman"/>
          <w:color w:val="000000" w:themeColor="text1"/>
        </w:rPr>
        <w:t xml:space="preserve"> </w:t>
      </w:r>
    </w:p>
    <w:p w:rsidR="006117C7" w:rsidRPr="000A7BFA" w:rsidRDefault="006117C7">
      <w:pPr>
        <w:spacing w:before="8" w:line="30" w:lineRule="exact"/>
        <w:rPr>
          <w:rFonts w:ascii="Times New Roman" w:hAnsi="Times New Roman" w:cs="Times New Roman"/>
          <w:color w:val="000000" w:themeColor="text1"/>
          <w:sz w:val="4"/>
          <w:szCs w:val="4"/>
        </w:rPr>
      </w:pPr>
    </w:p>
    <w:p w:rsidR="00886875" w:rsidRPr="000A7BFA" w:rsidRDefault="00886875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886875" w:rsidRPr="000A7BFA" w:rsidRDefault="00886875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tbl>
      <w:tblPr>
        <w:tblStyle w:val="Normlnatabuka"/>
        <w:tblW w:w="4881" w:type="pct"/>
        <w:jc w:val="center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28"/>
        <w:gridCol w:w="1930"/>
        <w:gridCol w:w="902"/>
        <w:gridCol w:w="754"/>
        <w:gridCol w:w="2203"/>
        <w:gridCol w:w="814"/>
        <w:gridCol w:w="754"/>
      </w:tblGrid>
      <w:tr w:rsidR="000A7BFA" w:rsidRPr="000A7BFA" w:rsidTr="003A7DCA">
        <w:trPr>
          <w:trHeight w:val="642"/>
          <w:jc w:val="center"/>
        </w:trPr>
        <w:tc>
          <w:tcPr>
            <w:tcW w:w="2929" w:type="dxa"/>
            <w:vMerge w:val="restart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Názov položky</w:t>
            </w:r>
          </w:p>
        </w:tc>
        <w:tc>
          <w:tcPr>
            <w:tcW w:w="3586" w:type="dxa"/>
            <w:gridSpan w:val="3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Bežné účtovné obdobie</w:t>
            </w:r>
          </w:p>
        </w:tc>
        <w:tc>
          <w:tcPr>
            <w:tcW w:w="3771" w:type="dxa"/>
            <w:gridSpan w:val="3"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Bezprostredne predchádzajúce</w:t>
            </w:r>
          </w:p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 xml:space="preserve"> účtovné obdobie</w:t>
            </w:r>
          </w:p>
        </w:tc>
      </w:tr>
      <w:tr w:rsidR="000A7BFA" w:rsidRPr="000A7BFA" w:rsidTr="003A7DCA">
        <w:trPr>
          <w:trHeight w:val="345"/>
          <w:jc w:val="center"/>
        </w:trPr>
        <w:tc>
          <w:tcPr>
            <w:tcW w:w="2929" w:type="dxa"/>
            <w:vMerge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Základ dane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Daň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Daň v %</w:t>
            </w: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Základ dane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Daň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pStyle w:val="TopHeader"/>
              <w:rPr>
                <w:rFonts w:ascii="Times New Roman" w:hAnsi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Daň v %</w:t>
            </w:r>
          </w:p>
        </w:tc>
      </w:tr>
      <w:tr w:rsidR="000A7BFA" w:rsidRPr="000A7BFA" w:rsidTr="003A7DCA">
        <w:trPr>
          <w:trHeight w:val="330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a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b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c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d</w:t>
            </w: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e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f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g</w:t>
            </w: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Výsledok hospodárenia </w:t>
            </w: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br/>
              <w:t>pred zdanením, z toho:</w:t>
            </w:r>
          </w:p>
        </w:tc>
        <w:tc>
          <w:tcPr>
            <w:tcW w:w="1930" w:type="dxa"/>
            <w:noWrap/>
            <w:vAlign w:val="center"/>
          </w:tcPr>
          <w:p w:rsidR="00886875" w:rsidRPr="000A7BFA" w:rsidRDefault="00B252B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-1.014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2203" w:type="dxa"/>
            <w:noWrap/>
            <w:vAlign w:val="center"/>
          </w:tcPr>
          <w:p w:rsidR="00886875" w:rsidRPr="000A7BFA" w:rsidRDefault="003A7DC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12.219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teoretická daň 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902" w:type="dxa"/>
            <w:noWrap/>
            <w:vAlign w:val="center"/>
          </w:tcPr>
          <w:p w:rsidR="00886875" w:rsidRPr="000A7BFA" w:rsidRDefault="00B252B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54" w:type="dxa"/>
            <w:noWrap/>
            <w:vAlign w:val="center"/>
          </w:tcPr>
          <w:p w:rsidR="00886875" w:rsidRPr="000A7BFA" w:rsidRDefault="00B252B7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814" w:type="dxa"/>
            <w:noWrap/>
            <w:vAlign w:val="center"/>
          </w:tcPr>
          <w:p w:rsidR="00886875" w:rsidRPr="000A7BFA" w:rsidRDefault="003A7DC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2.322</w:t>
            </w:r>
          </w:p>
        </w:tc>
        <w:tc>
          <w:tcPr>
            <w:tcW w:w="754" w:type="dxa"/>
            <w:noWrap/>
            <w:vAlign w:val="center"/>
          </w:tcPr>
          <w:p w:rsidR="00886875" w:rsidRPr="000A7BFA" w:rsidRDefault="003A7DC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19</w:t>
            </w: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Daňovo neuznané náklady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Výnosy nepodliehajúce dani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4765BB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="003A7DCA"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4765BB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="003A7DCA"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  <w:t>Vplyv nevykázanej odloženej daňovej pohľadávky</w:t>
            </w:r>
          </w:p>
        </w:tc>
        <w:tc>
          <w:tcPr>
            <w:tcW w:w="1930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902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75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2203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81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  <w:tc>
          <w:tcPr>
            <w:tcW w:w="75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Umorenie daňovej straty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B252B7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4765BB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="003A7DCA"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542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Zmena sadzby dane</w:t>
            </w:r>
          </w:p>
        </w:tc>
        <w:tc>
          <w:tcPr>
            <w:tcW w:w="1930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902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81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Iné</w:t>
            </w:r>
          </w:p>
        </w:tc>
        <w:tc>
          <w:tcPr>
            <w:tcW w:w="1930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902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81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Spolu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4765BB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="00B252B7"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</w:tcPr>
          <w:p w:rsidR="00886875" w:rsidRPr="000A7BFA" w:rsidRDefault="004765BB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-549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4765BB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-104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19</w:t>
            </w: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lastRenderedPageBreak/>
              <w:t>Splatná daň z príjmov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B252B7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B252B7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2.218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19</w:t>
            </w: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Odložená daň z príjmov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886875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19</w:t>
            </w:r>
          </w:p>
        </w:tc>
      </w:tr>
      <w:tr w:rsidR="000A7BFA" w:rsidRPr="000A7BFA" w:rsidTr="003A7DCA">
        <w:trPr>
          <w:trHeight w:val="397"/>
          <w:jc w:val="center"/>
        </w:trPr>
        <w:tc>
          <w:tcPr>
            <w:tcW w:w="2929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930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902" w:type="dxa"/>
            <w:noWrap/>
            <w:vAlign w:val="center"/>
            <w:hideMark/>
          </w:tcPr>
          <w:p w:rsidR="00886875" w:rsidRPr="000A7BFA" w:rsidRDefault="00B252B7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B252B7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2203" w:type="dxa"/>
            <w:noWrap/>
            <w:vAlign w:val="center"/>
            <w:hideMark/>
          </w:tcPr>
          <w:p w:rsidR="00886875" w:rsidRPr="000A7BFA" w:rsidRDefault="00886875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x</w:t>
            </w:r>
          </w:p>
        </w:tc>
        <w:tc>
          <w:tcPr>
            <w:tcW w:w="814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2.218</w:t>
            </w:r>
          </w:p>
        </w:tc>
        <w:tc>
          <w:tcPr>
            <w:tcW w:w="754" w:type="dxa"/>
            <w:noWrap/>
            <w:vAlign w:val="center"/>
            <w:hideMark/>
          </w:tcPr>
          <w:p w:rsidR="00886875" w:rsidRPr="000A7BFA" w:rsidRDefault="003A7DCA">
            <w:pPr>
              <w:spacing w:after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19</w:t>
            </w:r>
          </w:p>
        </w:tc>
      </w:tr>
    </w:tbl>
    <w:p w:rsidR="00886875" w:rsidRPr="000A7BFA" w:rsidRDefault="00886875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886875" w:rsidRPr="000A7BFA" w:rsidRDefault="00886875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6117C7" w:rsidRPr="000A7BFA" w:rsidRDefault="00984C20">
      <w:pPr>
        <w:pStyle w:val="BodyText"/>
        <w:numPr>
          <w:ilvl w:val="0"/>
          <w:numId w:val="3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podsúvahových</w:t>
      </w:r>
      <w:r w:rsidRPr="000A7BFA">
        <w:rPr>
          <w:rFonts w:ascii="Times New Roman" w:hAnsi="Times New Roman" w:cs="Times New Roman"/>
          <w:color w:val="000000" w:themeColor="text1"/>
          <w:spacing w:val="4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toch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numPr>
          <w:ilvl w:val="0"/>
          <w:numId w:val="3"/>
        </w:numPr>
        <w:tabs>
          <w:tab w:val="left" w:pos="357"/>
        </w:tabs>
        <w:ind w:left="357" w:hanging="246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iných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aktívach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iných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pasívach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L.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(BO)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Opis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hodnota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podmienených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záväzkov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nevykázaných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súvahe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L.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(PO)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Opis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hodnota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podmienených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záväzkov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nevykázaných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súvahe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L.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Opis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hodnota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podmienených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záväzkov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spriazneným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osobám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>
      <w:pPr>
        <w:pStyle w:val="BodyText"/>
        <w:numPr>
          <w:ilvl w:val="0"/>
          <w:numId w:val="2"/>
        </w:numPr>
        <w:tabs>
          <w:tab w:val="left" w:pos="357"/>
        </w:tabs>
        <w:ind w:left="357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Opis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hodnota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podmieneného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majetku</w:t>
      </w:r>
    </w:p>
    <w:p w:rsidR="006117C7" w:rsidRPr="000A7BFA" w:rsidRDefault="00984C20">
      <w:pPr>
        <w:ind w:left="217" w:right="1630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</w:p>
    <w:p w:rsidR="006117C7" w:rsidRPr="000A7BFA" w:rsidRDefault="00984C20">
      <w:pPr>
        <w:pStyle w:val="BodyText"/>
        <w:numPr>
          <w:ilvl w:val="0"/>
          <w:numId w:val="2"/>
        </w:numPr>
        <w:tabs>
          <w:tab w:val="left" w:pos="403"/>
        </w:tabs>
        <w:spacing w:before="73"/>
        <w:ind w:left="403" w:hanging="292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príjmoch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lenov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orgánov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spolo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ností</w:t>
      </w:r>
    </w:p>
    <w:p w:rsidR="006117C7" w:rsidRPr="000A7BFA" w:rsidRDefault="006117C7">
      <w:pPr>
        <w:spacing w:before="3" w:line="90" w:lineRule="exact"/>
        <w:rPr>
          <w:rFonts w:ascii="Times New Roman" w:hAnsi="Times New Roman" w:cs="Times New Roman"/>
          <w:color w:val="000000" w:themeColor="text1"/>
          <w:sz w:val="9"/>
          <w:szCs w:val="9"/>
        </w:rPr>
      </w:pPr>
    </w:p>
    <w:tbl>
      <w:tblPr>
        <w:tblW w:w="10313" w:type="dxa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76"/>
        <w:gridCol w:w="1324"/>
        <w:gridCol w:w="1055"/>
        <w:gridCol w:w="665"/>
        <w:gridCol w:w="1050"/>
        <w:gridCol w:w="1055"/>
        <w:gridCol w:w="1088"/>
      </w:tblGrid>
      <w:tr w:rsidR="000A7BFA" w:rsidRPr="000A7BFA" w:rsidTr="003A7DCA">
        <w:trPr>
          <w:trHeight w:hRule="exact" w:val="570"/>
        </w:trPr>
        <w:tc>
          <w:tcPr>
            <w:tcW w:w="407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line="200" w:lineRule="exact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:rsidR="006117C7" w:rsidRPr="000A7BFA" w:rsidRDefault="006117C7">
            <w:pPr>
              <w:pStyle w:val="TableParagraph"/>
              <w:spacing w:before="9" w:line="280" w:lineRule="exact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:rsidR="006117C7" w:rsidRPr="000A7BFA" w:rsidRDefault="00984C20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Druh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príjmu,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výhody</w:t>
            </w:r>
          </w:p>
          <w:p w:rsidR="006117C7" w:rsidRPr="000A7BFA" w:rsidRDefault="006117C7">
            <w:pPr>
              <w:pStyle w:val="TableParagraph"/>
              <w:spacing w:before="4" w:line="200" w:lineRule="exact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:rsidR="006117C7" w:rsidRPr="000A7BFA" w:rsidRDefault="00984C20">
            <w:pPr>
              <w:pStyle w:val="TableParagraph"/>
              <w:ind w:right="20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a</w:t>
            </w:r>
          </w:p>
        </w:tc>
        <w:tc>
          <w:tcPr>
            <w:tcW w:w="304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 w:rsidP="003A7DCA">
            <w:pPr>
              <w:pStyle w:val="TableParagraph"/>
              <w:spacing w:before="61"/>
              <w:ind w:right="32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8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príjmu,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výhody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8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súčasných</w:t>
            </w:r>
            <w:r w:rsidR="003A7DCA"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členov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0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orgánov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6"/>
                <w:szCs w:val="16"/>
              </w:rPr>
              <w:t xml:space="preserve"> </w:t>
            </w:r>
            <w:r w:rsidR="003A7DCA"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6"/>
                <w:szCs w:val="16"/>
              </w:rPr>
              <w:t>- b</w:t>
            </w:r>
          </w:p>
        </w:tc>
        <w:tc>
          <w:tcPr>
            <w:tcW w:w="3193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 w:rsidP="003A7DCA">
            <w:pPr>
              <w:pStyle w:val="TableParagraph"/>
              <w:spacing w:before="61"/>
              <w:ind w:right="30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Hodnota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8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príjmu,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výhody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7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bývalých</w:t>
            </w:r>
          </w:p>
          <w:p w:rsidR="006117C7" w:rsidRPr="000A7BFA" w:rsidRDefault="00984C20">
            <w:pPr>
              <w:pStyle w:val="TableParagraph"/>
              <w:spacing w:before="3" w:line="170" w:lineRule="atLeast"/>
              <w:ind w:left="897" w:right="926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členov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0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orgánov</w:t>
            </w:r>
            <w:r w:rsidR="003A7DCA"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 xml:space="preserve"> -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c</w:t>
            </w:r>
          </w:p>
        </w:tc>
      </w:tr>
      <w:tr w:rsidR="000A7BFA" w:rsidRPr="000A7BFA" w:rsidTr="003A7DCA">
        <w:trPr>
          <w:trHeight w:hRule="exact" w:val="240"/>
        </w:trPr>
        <w:tc>
          <w:tcPr>
            <w:tcW w:w="4076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/>
              <w:ind w:left="128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štatutárnych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/>
              <w:ind w:left="189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dozorných</w:t>
            </w:r>
          </w:p>
        </w:tc>
        <w:tc>
          <w:tcPr>
            <w:tcW w:w="6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/>
              <w:ind w:left="146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iných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/>
              <w:ind w:left="128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štatutárnych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/>
              <w:ind w:left="189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dozorných</w:t>
            </w:r>
          </w:p>
        </w:tc>
        <w:tc>
          <w:tcPr>
            <w:tcW w:w="1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1"/>
              <w:ind w:left="146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iných</w:t>
            </w:r>
          </w:p>
        </w:tc>
      </w:tr>
      <w:tr w:rsidR="000A7BFA" w:rsidRPr="000A7BFA" w:rsidTr="003A7DCA">
        <w:trPr>
          <w:trHeight w:hRule="exact" w:val="235"/>
        </w:trPr>
        <w:tc>
          <w:tcPr>
            <w:tcW w:w="4076" w:type="dxa"/>
            <w:vMerge/>
            <w:tcBorders>
              <w:left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3044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8"/>
              <w:ind w:left="432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6"/>
                <w:szCs w:val="16"/>
              </w:rPr>
              <w:t>Č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asť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Bežné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účtovné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obdobie</w:t>
            </w:r>
          </w:p>
        </w:tc>
        <w:tc>
          <w:tcPr>
            <w:tcW w:w="3193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8"/>
              <w:ind w:left="432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6"/>
                <w:szCs w:val="16"/>
              </w:rPr>
              <w:t>Č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asť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Bežné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účtovné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obdobie</w:t>
            </w:r>
          </w:p>
        </w:tc>
      </w:tr>
      <w:tr w:rsidR="000A7BFA" w:rsidRPr="000A7BFA" w:rsidTr="003A7DCA">
        <w:trPr>
          <w:trHeight w:hRule="exact" w:val="386"/>
        </w:trPr>
        <w:tc>
          <w:tcPr>
            <w:tcW w:w="4076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3044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3" w:line="266" w:lineRule="auto"/>
              <w:ind w:left="884" w:right="251" w:hanging="671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6"/>
                <w:szCs w:val="16"/>
              </w:rPr>
              <w:t>Č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asť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7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Bezprostredne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6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predchádzajúce</w:t>
            </w:r>
            <w:r w:rsidRPr="000A7BFA">
              <w:rPr>
                <w:rFonts w:ascii="Times New Roman" w:eastAsia="Times New Roman" w:hAnsi="Times New Roman" w:cs="Times New Roman"/>
                <w:color w:val="000000" w:themeColor="text1"/>
                <w:w w:val="99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účtovné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0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obdobie</w:t>
            </w:r>
          </w:p>
        </w:tc>
        <w:tc>
          <w:tcPr>
            <w:tcW w:w="3193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13" w:line="266" w:lineRule="auto"/>
              <w:ind w:left="884" w:right="231" w:hanging="689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6"/>
                <w:szCs w:val="16"/>
              </w:rPr>
              <w:t>Č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asť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9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12-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Bezprostredne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8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predchádzajúce</w:t>
            </w:r>
            <w:r w:rsidRPr="000A7BFA">
              <w:rPr>
                <w:rFonts w:ascii="Times New Roman" w:eastAsia="Times New Roman" w:hAnsi="Times New Roman" w:cs="Times New Roman"/>
                <w:color w:val="000000" w:themeColor="text1"/>
                <w:w w:val="99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účtovné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0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obdobie</w:t>
            </w:r>
          </w:p>
        </w:tc>
      </w:tr>
      <w:tr w:rsidR="000A7BFA" w:rsidRPr="000A7BFA" w:rsidTr="003A7DCA">
        <w:trPr>
          <w:trHeight w:hRule="exact" w:val="324"/>
        </w:trPr>
        <w:tc>
          <w:tcPr>
            <w:tcW w:w="4076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Peňažné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6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príjmy</w:t>
            </w:r>
          </w:p>
        </w:tc>
        <w:tc>
          <w:tcPr>
            <w:tcW w:w="13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3A7DCA" w:rsidP="003A7DCA">
            <w:pPr>
              <w:pStyle w:val="TableParagraph"/>
              <w:spacing w:before="15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29.630</w:t>
            </w:r>
          </w:p>
        </w:tc>
        <w:tc>
          <w:tcPr>
            <w:tcW w:w="10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 w:rsidP="003A7DCA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1"/>
        </w:trPr>
        <w:tc>
          <w:tcPr>
            <w:tcW w:w="4076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3A7DCA" w:rsidP="003A7DCA">
            <w:pPr>
              <w:jc w:val="center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  <w:t>29.629</w:t>
            </w: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6"/>
        </w:trPr>
        <w:tc>
          <w:tcPr>
            <w:tcW w:w="4076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Nep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sz w:val="16"/>
                <w:szCs w:val="16"/>
              </w:rPr>
              <w:t>e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ňažné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3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príjmy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1"/>
        </w:trPr>
        <w:tc>
          <w:tcPr>
            <w:tcW w:w="4076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6"/>
        </w:trPr>
        <w:tc>
          <w:tcPr>
            <w:tcW w:w="4076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6"/>
                <w:szCs w:val="16"/>
              </w:rPr>
              <w:t>Peňažné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12"/>
                <w:w w:val="110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6"/>
                <w:szCs w:val="16"/>
              </w:rPr>
              <w:t>preddavky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1"/>
        </w:trPr>
        <w:tc>
          <w:tcPr>
            <w:tcW w:w="4076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6"/>
        </w:trPr>
        <w:tc>
          <w:tcPr>
            <w:tcW w:w="4076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95"/>
                <w:sz w:val="16"/>
                <w:szCs w:val="16"/>
              </w:rPr>
              <w:t>Nep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"/>
                <w:w w:val="95"/>
                <w:sz w:val="16"/>
                <w:szCs w:val="16"/>
              </w:rPr>
              <w:t>e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95"/>
                <w:sz w:val="16"/>
                <w:szCs w:val="16"/>
              </w:rPr>
              <w:t xml:space="preserve">ňažné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3"/>
                <w:w w:val="9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95"/>
                <w:sz w:val="16"/>
                <w:szCs w:val="16"/>
              </w:rPr>
              <w:t>preddavky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1"/>
        </w:trPr>
        <w:tc>
          <w:tcPr>
            <w:tcW w:w="4076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6"/>
        </w:trPr>
        <w:tc>
          <w:tcPr>
            <w:tcW w:w="4076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48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6"/>
                <w:szCs w:val="16"/>
              </w:rPr>
              <w:t>Poskytnuté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6"/>
                <w:w w:val="110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w w:val="110"/>
                <w:sz w:val="16"/>
                <w:szCs w:val="16"/>
              </w:rPr>
              <w:t>úvery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1"/>
        </w:trPr>
        <w:tc>
          <w:tcPr>
            <w:tcW w:w="4076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6"/>
        </w:trPr>
        <w:tc>
          <w:tcPr>
            <w:tcW w:w="4076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Poskytnuté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pacing w:val="-19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záruky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1"/>
        </w:trPr>
        <w:tc>
          <w:tcPr>
            <w:tcW w:w="4076" w:type="dxa"/>
            <w:vMerge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6"/>
        </w:trPr>
        <w:tc>
          <w:tcPr>
            <w:tcW w:w="4076" w:type="dxa"/>
            <w:vMerge w:val="restart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39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  <w:t>Iné</w:t>
            </w: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  <w:tr w:rsidR="000A7BFA" w:rsidRPr="000A7BFA" w:rsidTr="003A7DCA">
        <w:trPr>
          <w:trHeight w:hRule="exact" w:val="188"/>
        </w:trPr>
        <w:tc>
          <w:tcPr>
            <w:tcW w:w="4076" w:type="dxa"/>
            <w:vMerge/>
            <w:tcBorders>
              <w:left w:val="single" w:sz="8" w:space="0" w:color="000000"/>
              <w:bottom w:val="single" w:sz="10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4" w:space="0" w:color="000000"/>
              <w:left w:val="single" w:sz="8" w:space="0" w:color="000000"/>
              <w:bottom w:val="single" w:sz="10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single" w:sz="8" w:space="0" w:color="000000"/>
              <w:bottom w:val="single" w:sz="10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55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4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8" w:type="dxa"/>
            <w:tcBorders>
              <w:top w:val="single" w:sz="4" w:space="0" w:color="000000"/>
              <w:left w:val="single" w:sz="4" w:space="0" w:color="000000"/>
              <w:bottom w:val="single" w:sz="10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</w:tbl>
    <w:p w:rsidR="006117C7" w:rsidRPr="000A7BFA" w:rsidRDefault="006117C7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6117C7" w:rsidRPr="000A7BFA" w:rsidRDefault="00984C20">
      <w:pPr>
        <w:pStyle w:val="BodyText"/>
        <w:numPr>
          <w:ilvl w:val="0"/>
          <w:numId w:val="2"/>
        </w:numPr>
        <w:tabs>
          <w:tab w:val="left" w:pos="380"/>
        </w:tabs>
        <w:spacing w:before="73"/>
        <w:ind w:left="380" w:hanging="269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ekonom.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z</w:t>
      </w:r>
      <w:r w:rsidRPr="000A7BFA">
        <w:rPr>
          <w:rFonts w:ascii="Times New Roman" w:hAnsi="Times New Roman" w:cs="Times New Roman"/>
          <w:color w:val="000000" w:themeColor="text1"/>
        </w:rPr>
        <w:t>ťahoch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spriaznenými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osobami</w:t>
      </w:r>
    </w:p>
    <w:p w:rsidR="006117C7" w:rsidRPr="000A7BFA" w:rsidRDefault="006117C7">
      <w:pPr>
        <w:spacing w:before="9"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N.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a-b)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Zoznam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vzájomných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obchodov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spriaznenými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osobami</w:t>
      </w:r>
    </w:p>
    <w:p w:rsidR="006117C7" w:rsidRPr="000A7BFA" w:rsidRDefault="006117C7">
      <w:pPr>
        <w:spacing w:before="4" w:line="80" w:lineRule="exact"/>
        <w:rPr>
          <w:rFonts w:ascii="Times New Roman" w:hAnsi="Times New Roman" w:cs="Times New Roman"/>
          <w:color w:val="000000" w:themeColor="text1"/>
          <w:sz w:val="8"/>
          <w:szCs w:val="8"/>
        </w:rPr>
      </w:pPr>
    </w:p>
    <w:tbl>
      <w:tblPr>
        <w:tblW w:w="10313" w:type="dxa"/>
        <w:tblInd w:w="18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20"/>
        <w:gridCol w:w="1080"/>
        <w:gridCol w:w="1800"/>
        <w:gridCol w:w="2213"/>
      </w:tblGrid>
      <w:tr w:rsidR="000A7BFA" w:rsidRPr="000A7BFA" w:rsidTr="003A7DCA">
        <w:trPr>
          <w:trHeight w:hRule="exact" w:val="300"/>
        </w:trPr>
        <w:tc>
          <w:tcPr>
            <w:tcW w:w="522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line="200" w:lineRule="exact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:rsidR="006117C7" w:rsidRPr="000A7BFA" w:rsidRDefault="006117C7">
            <w:pPr>
              <w:pStyle w:val="TableParagraph"/>
              <w:spacing w:before="6" w:line="200" w:lineRule="exact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:rsidR="006117C7" w:rsidRPr="000A7BFA" w:rsidRDefault="00984C20">
            <w:pPr>
              <w:pStyle w:val="TableParagraph"/>
              <w:ind w:left="7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Spriaznená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1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osoba</w:t>
            </w:r>
          </w:p>
        </w:tc>
        <w:tc>
          <w:tcPr>
            <w:tcW w:w="108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9" w:line="240" w:lineRule="exact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  <w:p w:rsidR="006117C7" w:rsidRPr="000A7BFA" w:rsidRDefault="00984C20">
            <w:pPr>
              <w:pStyle w:val="TableParagraph"/>
              <w:spacing w:line="300" w:lineRule="auto"/>
              <w:ind w:left="257" w:right="275" w:hanging="1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Kód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druhu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6"/>
                <w:szCs w:val="16"/>
              </w:rPr>
              <w:t>obchodu</w:t>
            </w:r>
          </w:p>
        </w:tc>
        <w:tc>
          <w:tcPr>
            <w:tcW w:w="4013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61"/>
              <w:ind w:left="845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Hodnotové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0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vyjadrenie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0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obchodu</w:t>
            </w:r>
          </w:p>
        </w:tc>
      </w:tr>
      <w:tr w:rsidR="000A7BFA" w:rsidRPr="000A7BFA" w:rsidTr="003A7DCA">
        <w:trPr>
          <w:trHeight w:hRule="exact" w:val="710"/>
        </w:trPr>
        <w:tc>
          <w:tcPr>
            <w:tcW w:w="522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0" w:type="dxa"/>
            <w:vMerge/>
            <w:tcBorders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6117C7" w:rsidRPr="000A7BFA" w:rsidRDefault="00984C20" w:rsidP="003A7DCA">
            <w:pPr>
              <w:pStyle w:val="TableParagraph"/>
              <w:spacing w:line="300" w:lineRule="auto"/>
              <w:ind w:right="444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Bežné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0"/>
                <w:w w:val="105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účtovné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w w:val="104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obdobie</w:t>
            </w:r>
          </w:p>
        </w:tc>
        <w:tc>
          <w:tcPr>
            <w:tcW w:w="2213" w:type="dxa"/>
            <w:tcBorders>
              <w:top w:val="single" w:sz="8" w:space="0" w:color="000000"/>
              <w:left w:val="single" w:sz="8" w:space="0" w:color="000000"/>
              <w:bottom w:val="single" w:sz="0" w:space="0" w:color="C0C0C0"/>
              <w:right w:val="single" w:sz="8" w:space="0" w:color="000000"/>
            </w:tcBorders>
          </w:tcPr>
          <w:p w:rsidR="006117C7" w:rsidRPr="000A7BFA" w:rsidRDefault="00984C20" w:rsidP="003A7DCA">
            <w:pPr>
              <w:pStyle w:val="TableParagraph"/>
              <w:spacing w:line="288" w:lineRule="auto"/>
              <w:ind w:right="398"/>
              <w:jc w:val="both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6"/>
                <w:szCs w:val="16"/>
              </w:rPr>
              <w:t>Bezprostredné</w:t>
            </w:r>
            <w:r w:rsidR="003A7DCA"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  <w:t xml:space="preserve"> p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6"/>
                <w:szCs w:val="16"/>
              </w:rPr>
              <w:t>redchádzajúce</w:t>
            </w:r>
            <w:r w:rsidRPr="000A7BF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6"/>
                <w:szCs w:val="16"/>
              </w:rPr>
              <w:t>účtovné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sz w:val="16"/>
                <w:szCs w:val="16"/>
              </w:rPr>
              <w:t>obdobie</w:t>
            </w:r>
          </w:p>
        </w:tc>
      </w:tr>
      <w:tr w:rsidR="000A7BFA" w:rsidRPr="000A7BFA" w:rsidTr="003A7DCA">
        <w:trPr>
          <w:trHeight w:hRule="exact" w:val="229"/>
        </w:trPr>
        <w:tc>
          <w:tcPr>
            <w:tcW w:w="522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51"/>
              <w:ind w:left="9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a</w:t>
            </w:r>
          </w:p>
        </w:tc>
        <w:tc>
          <w:tcPr>
            <w:tcW w:w="108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51"/>
              <w:ind w:left="10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b</w:t>
            </w:r>
          </w:p>
        </w:tc>
        <w:tc>
          <w:tcPr>
            <w:tcW w:w="1800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51"/>
              <w:ind w:right="20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c</w:t>
            </w:r>
          </w:p>
        </w:tc>
        <w:tc>
          <w:tcPr>
            <w:tcW w:w="2213" w:type="dxa"/>
            <w:tcBorders>
              <w:top w:val="single" w:sz="0" w:space="0" w:color="C0C0C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984C20">
            <w:pPr>
              <w:pStyle w:val="TableParagraph"/>
              <w:spacing w:before="51"/>
              <w:ind w:right="17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eastAsia="Arial" w:hAnsi="Times New Roman" w:cs="Times New Roman"/>
                <w:b/>
                <w:bCs/>
                <w:color w:val="000000" w:themeColor="text1"/>
                <w:w w:val="105"/>
                <w:sz w:val="16"/>
                <w:szCs w:val="16"/>
              </w:rPr>
              <w:t>d</w:t>
            </w:r>
          </w:p>
        </w:tc>
      </w:tr>
      <w:tr w:rsidR="000A7BFA" w:rsidRPr="000A7BFA" w:rsidTr="003A7DCA">
        <w:trPr>
          <w:trHeight w:hRule="exact" w:val="338"/>
        </w:trPr>
        <w:tc>
          <w:tcPr>
            <w:tcW w:w="5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24"/>
              <w:ind w:left="40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:rsidR="006117C7" w:rsidRPr="000A7BFA" w:rsidRDefault="006117C7" w:rsidP="003A7DCA">
            <w:pPr>
              <w:pStyle w:val="TableParagraph"/>
              <w:spacing w:before="15"/>
              <w:ind w:right="37"/>
              <w:jc w:val="center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221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:rsidR="006117C7" w:rsidRPr="000A7BFA" w:rsidRDefault="006117C7">
            <w:pPr>
              <w:pStyle w:val="TableParagraph"/>
              <w:spacing w:before="15"/>
              <w:ind w:right="30"/>
              <w:jc w:val="right"/>
              <w:rPr>
                <w:rFonts w:ascii="Times New Roman" w:eastAsia="Arial" w:hAnsi="Times New Roman" w:cs="Times New Roman"/>
                <w:color w:val="000000" w:themeColor="text1"/>
                <w:sz w:val="16"/>
                <w:szCs w:val="16"/>
              </w:rPr>
            </w:pPr>
          </w:p>
        </w:tc>
      </w:tr>
    </w:tbl>
    <w:p w:rsidR="006117C7" w:rsidRPr="000A7BFA" w:rsidRDefault="006117C7">
      <w:pPr>
        <w:spacing w:before="1" w:line="110" w:lineRule="exact"/>
        <w:rPr>
          <w:rFonts w:ascii="Times New Roman" w:hAnsi="Times New Roman" w:cs="Times New Roman"/>
          <w:color w:val="000000" w:themeColor="text1"/>
          <w:sz w:val="11"/>
          <w:szCs w:val="11"/>
        </w:rPr>
      </w:pPr>
    </w:p>
    <w:p w:rsidR="006117C7" w:rsidRPr="000A7BFA" w:rsidRDefault="00984C20" w:rsidP="00F55065">
      <w:pPr>
        <w:pStyle w:val="BodyText"/>
        <w:numPr>
          <w:ilvl w:val="0"/>
          <w:numId w:val="1"/>
        </w:numPr>
        <w:tabs>
          <w:tab w:val="left" w:pos="380"/>
        </w:tabs>
        <w:spacing w:before="73" w:line="281" w:lineRule="auto"/>
        <w:ind w:right="255" w:firstLine="0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c)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Zoznam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dohod.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obchodov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dcérskou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tovnou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jednotkou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materskou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tovnou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jednotkou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bez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oh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ľ</w:t>
      </w:r>
      <w:r w:rsidRPr="000A7BFA">
        <w:rPr>
          <w:rFonts w:ascii="Times New Roman" w:hAnsi="Times New Roman" w:cs="Times New Roman"/>
          <w:color w:val="000000" w:themeColor="text1"/>
        </w:rPr>
        <w:t>adu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to,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i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obchody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medzi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nimi</w:t>
      </w:r>
      <w:r w:rsidRPr="000A7BFA">
        <w:rPr>
          <w:rFonts w:ascii="Times New Roman" w:hAnsi="Times New Roman" w:cs="Times New Roman"/>
          <w:color w:val="000000" w:themeColor="text1"/>
          <w:spacing w:val="-7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bežnom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období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uskuto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nili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alebo</w:t>
      </w:r>
      <w:r w:rsidRPr="000A7BFA">
        <w:rPr>
          <w:rFonts w:ascii="Times New Roman" w:hAnsi="Times New Roman" w:cs="Times New Roman"/>
          <w:color w:val="000000" w:themeColor="text1"/>
          <w:spacing w:val="-1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neuskuto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nili</w:t>
      </w:r>
      <w:r w:rsidR="00B252B7" w:rsidRPr="000A7BFA">
        <w:rPr>
          <w:rFonts w:ascii="Times New Roman" w:hAnsi="Times New Roman" w:cs="Times New Roman"/>
          <w:color w:val="000000" w:themeColor="text1"/>
        </w:rPr>
        <w:t xml:space="preserve">     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6117C7" w:rsidRPr="000A7BFA" w:rsidRDefault="006117C7">
      <w:pPr>
        <w:spacing w:before="9" w:line="24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117C7" w:rsidRPr="000A7BFA" w:rsidRDefault="00984C20" w:rsidP="00F55065">
      <w:pPr>
        <w:pStyle w:val="BodyText"/>
        <w:numPr>
          <w:ilvl w:val="0"/>
          <w:numId w:val="1"/>
        </w:numPr>
        <w:tabs>
          <w:tab w:val="left" w:pos="392"/>
        </w:tabs>
        <w:spacing w:line="281" w:lineRule="auto"/>
        <w:ind w:right="397" w:firstLine="0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Informácie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skuto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nostiach,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ktoré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nastali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dni,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ku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ktorému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sa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zostavuje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tovná</w:t>
      </w:r>
      <w:r w:rsidRPr="000A7BFA">
        <w:rPr>
          <w:rFonts w:ascii="Times New Roman" w:eastAsia="Times New Roman" w:hAnsi="Times New Roman" w:cs="Times New Roman"/>
          <w:color w:val="000000" w:themeColor="text1"/>
          <w:w w:val="99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závierka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do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dňa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zostavenia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</w:t>
      </w:r>
      <w:r w:rsidRPr="000A7BFA">
        <w:rPr>
          <w:rFonts w:ascii="Times New Roman" w:hAnsi="Times New Roman" w:cs="Times New Roman"/>
          <w:color w:val="000000" w:themeColor="text1"/>
          <w:spacing w:val="-1"/>
        </w:rPr>
        <w:t>č</w:t>
      </w:r>
      <w:r w:rsidRPr="000A7BFA">
        <w:rPr>
          <w:rFonts w:ascii="Times New Roman" w:hAnsi="Times New Roman" w:cs="Times New Roman"/>
          <w:color w:val="000000" w:themeColor="text1"/>
        </w:rPr>
        <w:t>tovnej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závierky</w:t>
      </w:r>
    </w:p>
    <w:p w:rsidR="006117C7" w:rsidRPr="000A7BFA" w:rsidRDefault="000A7BFA">
      <w:pPr>
        <w:spacing w:before="9" w:line="240" w:lineRule="exact"/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</w:pP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  <w:t xml:space="preserve">Nenastali signifikantné skutočnosti s vplyvom </w:t>
      </w: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  <w:t>na</w:t>
      </w:r>
      <w:proofErr w:type="gramEnd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  <w:t xml:space="preserve"> údaje vykazované v účtovnej závierke.</w:t>
      </w:r>
    </w:p>
    <w:p w:rsidR="000A7BFA" w:rsidRPr="000A7BFA" w:rsidRDefault="000A7BFA">
      <w:pPr>
        <w:spacing w:before="9" w:line="240" w:lineRule="exact"/>
        <w:rPr>
          <w:rFonts w:ascii="Times New Roman" w:eastAsia="Arial" w:hAnsi="Times New Roman" w:cs="Times New Roman"/>
          <w:color w:val="000000" w:themeColor="text1"/>
          <w:spacing w:val="-1"/>
          <w:w w:val="105"/>
          <w:sz w:val="16"/>
          <w:szCs w:val="12"/>
        </w:rPr>
      </w:pPr>
    </w:p>
    <w:p w:rsidR="000A7BFA" w:rsidRPr="000A7BFA" w:rsidRDefault="000A7BFA">
      <w:pPr>
        <w:spacing w:before="9" w:line="240" w:lineRule="exact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:rsidR="00DA5AC1" w:rsidRPr="000A7BFA" w:rsidRDefault="00984C20" w:rsidP="00DA5AC1">
      <w:pPr>
        <w:pStyle w:val="BodyText"/>
        <w:numPr>
          <w:ilvl w:val="0"/>
          <w:numId w:val="1"/>
        </w:numPr>
        <w:tabs>
          <w:tab w:val="left" w:pos="368"/>
        </w:tabs>
        <w:ind w:left="368" w:hanging="257"/>
        <w:rPr>
          <w:rFonts w:ascii="Times New Roman" w:hAnsi="Times New Roman"/>
          <w:color w:val="000000" w:themeColor="text1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</w:rPr>
        <w:lastRenderedPageBreak/>
        <w:t>Informácie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k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údajom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zmenách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vlastného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imania</w:t>
      </w:r>
      <w:r w:rsidR="00DA5AC1" w:rsidRPr="000A7BFA">
        <w:rPr>
          <w:rFonts w:ascii="Times New Roman" w:hAnsi="Times New Roman" w:cs="Times New Roman"/>
          <w:color w:val="000000" w:themeColor="text1"/>
        </w:rPr>
        <w:t xml:space="preserve"> - </w:t>
      </w:r>
      <w:r w:rsidR="00DA5AC1" w:rsidRPr="000A7BFA">
        <w:rPr>
          <w:rFonts w:ascii="Times New Roman" w:hAnsi="Times New Roman" w:cs="Times New Roman"/>
          <w:color w:val="000000" w:themeColor="text1"/>
          <w:lang w:val="sk-SK"/>
        </w:rPr>
        <w:t>Informácie k prílohe č. 3 časti P. o zmenách vlastného imania</w:t>
      </w:r>
      <w:r w:rsidR="00B1295F" w:rsidRPr="000A7BFA">
        <w:rPr>
          <w:rFonts w:ascii="Times New Roman" w:hAnsi="Times New Roman" w:cs="Times New Roman"/>
          <w:color w:val="000000" w:themeColor="text1"/>
          <w:lang w:val="sk-SK"/>
        </w:rPr>
        <w:t xml:space="preserve"> </w:t>
      </w:r>
    </w:p>
    <w:p w:rsidR="00DA5AC1" w:rsidRPr="000A7BFA" w:rsidRDefault="00DA5AC1" w:rsidP="00DA5AC1">
      <w:pPr>
        <w:rPr>
          <w:rFonts w:ascii="Times New Roman" w:hAnsi="Times New Roman" w:cs="Times New Roman"/>
          <w:color w:val="000000" w:themeColor="text1"/>
          <w:sz w:val="20"/>
          <w:lang w:val="sk-SK"/>
        </w:rPr>
      </w:pPr>
      <w:r w:rsidRPr="000A7BFA">
        <w:rPr>
          <w:rFonts w:ascii="Times New Roman" w:hAnsi="Times New Roman" w:cs="Times New Roman"/>
          <w:color w:val="000000" w:themeColor="text1"/>
          <w:sz w:val="20"/>
          <w:lang w:val="sk-SK"/>
        </w:rPr>
        <w:t>Tabuľka č. 1</w:t>
      </w:r>
    </w:p>
    <w:tbl>
      <w:tblPr>
        <w:tblStyle w:val="Normlnatabuka"/>
        <w:tblW w:w="500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2"/>
        <w:gridCol w:w="1618"/>
        <w:gridCol w:w="1619"/>
        <w:gridCol w:w="1619"/>
        <w:gridCol w:w="1619"/>
        <w:gridCol w:w="1619"/>
      </w:tblGrid>
      <w:tr w:rsidR="000A7BFA" w:rsidRPr="000A7BFA" w:rsidTr="00903FAA">
        <w:trPr>
          <w:trHeight w:val="318"/>
          <w:jc w:val="center"/>
        </w:trPr>
        <w:tc>
          <w:tcPr>
            <w:tcW w:w="2442" w:type="dxa"/>
            <w:vMerge w:val="restart"/>
            <w:noWrap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Položka vlastného imania</w:t>
            </w:r>
          </w:p>
        </w:tc>
        <w:tc>
          <w:tcPr>
            <w:tcW w:w="8094" w:type="dxa"/>
            <w:gridSpan w:val="5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Bežné účtovné obdobie</w:t>
            </w:r>
          </w:p>
        </w:tc>
      </w:tr>
      <w:tr w:rsidR="000A7BFA" w:rsidRPr="000A7BFA" w:rsidTr="00903FAA">
        <w:trPr>
          <w:jc w:val="center"/>
        </w:trPr>
        <w:tc>
          <w:tcPr>
            <w:tcW w:w="2442" w:type="dxa"/>
            <w:vMerge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618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619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Prírastky </w:t>
            </w:r>
          </w:p>
        </w:tc>
        <w:tc>
          <w:tcPr>
            <w:tcW w:w="1619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Úbytky </w:t>
            </w:r>
          </w:p>
        </w:tc>
        <w:tc>
          <w:tcPr>
            <w:tcW w:w="1619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Presuny</w:t>
            </w:r>
          </w:p>
        </w:tc>
        <w:tc>
          <w:tcPr>
            <w:tcW w:w="1619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Stav na konci účtovného obdobia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1618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b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c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d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e</w:t>
            </w:r>
          </w:p>
        </w:tc>
        <w:tc>
          <w:tcPr>
            <w:tcW w:w="1619" w:type="dxa"/>
            <w:vAlign w:val="center"/>
            <w:hideMark/>
          </w:tcPr>
          <w:p w:rsidR="00DA5AC1" w:rsidRPr="000A7BFA" w:rsidRDefault="00DA5AC1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  <w:t>f</w:t>
            </w:r>
          </w:p>
        </w:tc>
      </w:tr>
      <w:tr w:rsidR="000A7BFA" w:rsidRPr="000A7BFA" w:rsidTr="00903FAA">
        <w:trPr>
          <w:trHeight w:val="454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Základné imanie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5.000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5.000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Vlastné akcie a vlastné obchodné podiely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Zmena základného imania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Pohľadávky za upísané vlastné imanie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454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Emisné ážio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Ostatné kapitálové fondy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Zákonný rezervný fond (nedeliteľný fond) z kapitálových vkladov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Oceňovacie rozdiely z precenenia majetku a záväzkov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Oceňovacie rozdiely z kapitálových účastín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660"/>
          <w:jc w:val="center"/>
        </w:trPr>
        <w:tc>
          <w:tcPr>
            <w:tcW w:w="2442" w:type="dxa"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Oceňovacie rozdiely z precenenia pri zlúčení, splynutí a rozdelení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Zákonný rezervný fond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256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</w:t>
            </w:r>
            <w:r w:rsidR="00903FAA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44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903FA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903FA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500</w:t>
            </w:r>
          </w:p>
        </w:tc>
      </w:tr>
      <w:tr w:rsidR="000A7BFA" w:rsidRPr="000A7BFA" w:rsidTr="00903FAA">
        <w:trPr>
          <w:trHeight w:val="397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Nedeliteľný fond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Štatutárne fondy a ostatné fondy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Nerozdelený zisk minulých rokov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="00903FAA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4.854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="00903FAA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5.083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="00903FAA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903FAA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9.936</w:t>
            </w:r>
            <w:r w:rsidR="00DA5AC1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highlight w:val="yellow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Neuhradená strata minulých rokov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="00B1295F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-4.673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 w:rsidP="00B1295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="00171DED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4.673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  <w:r w:rsidR="00B1295F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0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Výsledok hospodárenia bežného účtovného obdobia</w:t>
            </w:r>
          </w:p>
        </w:tc>
        <w:tc>
          <w:tcPr>
            <w:tcW w:w="1618" w:type="dxa"/>
            <w:noWrap/>
            <w:vAlign w:val="center"/>
          </w:tcPr>
          <w:p w:rsidR="00DA5AC1" w:rsidRPr="000A7BFA" w:rsidRDefault="00B1295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10.000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 w:rsidP="00B1295F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="00B1295F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1.014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="00B1295F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10.000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  <w:r w:rsidR="00903FAA"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-1.014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442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Ostatné položky vlastného imania</w:t>
            </w:r>
          </w:p>
        </w:tc>
        <w:tc>
          <w:tcPr>
            <w:tcW w:w="1618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 </w:t>
            </w:r>
          </w:p>
        </w:tc>
      </w:tr>
      <w:tr w:rsidR="000A7BFA" w:rsidRPr="000A7BFA" w:rsidTr="00903FAA">
        <w:trPr>
          <w:trHeight w:val="345"/>
          <w:jc w:val="center"/>
        </w:trPr>
        <w:tc>
          <w:tcPr>
            <w:tcW w:w="2442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Účet 491 - Vlastné imanie fyzickej osoby- podnikateľa</w:t>
            </w:r>
          </w:p>
        </w:tc>
        <w:tc>
          <w:tcPr>
            <w:tcW w:w="1618" w:type="dxa"/>
            <w:tcBorders>
              <w:bottom w:val="single" w:sz="4" w:space="0" w:color="auto"/>
            </w:tcBorders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  <w:tc>
          <w:tcPr>
            <w:tcW w:w="1619" w:type="dxa"/>
            <w:noWrap/>
            <w:vAlign w:val="center"/>
            <w:hideMark/>
          </w:tcPr>
          <w:p w:rsidR="00DA5AC1" w:rsidRPr="000A7BFA" w:rsidRDefault="00DA5AC1">
            <w:pPr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</w:pPr>
            <w:r w:rsidRPr="000A7BFA">
              <w:rPr>
                <w:rFonts w:ascii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> </w:t>
            </w:r>
          </w:p>
        </w:tc>
      </w:tr>
    </w:tbl>
    <w:p w:rsidR="00903FAA" w:rsidRPr="000A7BFA" w:rsidRDefault="00903FAA">
      <w:pPr>
        <w:pStyle w:val="BodyText"/>
        <w:spacing w:before="73"/>
        <w:rPr>
          <w:rFonts w:ascii="Times New Roman" w:hAnsi="Times New Roman" w:cs="Times New Roman"/>
          <w:b w:val="0"/>
          <w:color w:val="000000" w:themeColor="text1"/>
        </w:rPr>
      </w:pPr>
      <w:r w:rsidRPr="000A7BFA">
        <w:rPr>
          <w:rFonts w:ascii="Times New Roman" w:hAnsi="Times New Roman" w:cs="Times New Roman"/>
          <w:b w:val="0"/>
          <w:color w:val="000000" w:themeColor="text1"/>
        </w:rPr>
        <w:t xml:space="preserve">Tabuľka </w:t>
      </w:r>
      <w:r w:rsidR="00275256" w:rsidRPr="000A7BFA">
        <w:rPr>
          <w:rFonts w:ascii="Times New Roman" w:hAnsi="Times New Roman" w:cs="Times New Roman"/>
          <w:b w:val="0"/>
          <w:color w:val="000000" w:themeColor="text1"/>
        </w:rPr>
        <w:t>č. 2</w:t>
      </w:r>
    </w:p>
    <w:tbl>
      <w:tblPr>
        <w:tblStyle w:val="Normlnatabuka"/>
        <w:tblW w:w="5000" w:type="pct"/>
        <w:jc w:val="center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41"/>
        <w:gridCol w:w="1619"/>
        <w:gridCol w:w="1619"/>
        <w:gridCol w:w="1619"/>
        <w:gridCol w:w="1619"/>
        <w:gridCol w:w="1619"/>
      </w:tblGrid>
      <w:tr w:rsidR="000A7BFA" w:rsidRPr="000A7BFA" w:rsidTr="00903FAA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  <w:t>Bezprostredne predchádzajúce účtovné obdobie</w:t>
            </w:r>
          </w:p>
        </w:tc>
      </w:tr>
      <w:tr w:rsidR="000A7BFA" w:rsidRPr="000A7BFA" w:rsidTr="00903FAA">
        <w:trPr>
          <w:jc w:val="center"/>
        </w:trPr>
        <w:tc>
          <w:tcPr>
            <w:tcW w:w="21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 w:themeColor="text1"/>
                <w:sz w:val="20"/>
                <w:szCs w:val="16"/>
                <w:lang w:val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  <w:t>Prírastky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  <w:lang w:val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color w:val="000000" w:themeColor="text1"/>
                <w:sz w:val="20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20"/>
                <w:szCs w:val="16"/>
              </w:rPr>
              <w:t>Stav na konci účtovného obdobia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pStyle w:val="TopHeader"/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b w:val="0"/>
                <w:color w:val="000000" w:themeColor="text1"/>
                <w:sz w:val="16"/>
                <w:szCs w:val="16"/>
              </w:rPr>
              <w:t>f</w:t>
            </w:r>
          </w:p>
        </w:tc>
      </w:tr>
      <w:tr w:rsidR="000A7BFA" w:rsidRPr="000A7BFA" w:rsidTr="00903FA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5.000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5.000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lastRenderedPageBreak/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256 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0 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256 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pl-PL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pl-P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pl-P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pl-P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pl-PL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pl-PL"/>
              </w:rPr>
              <w:t> 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4.854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4.854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-4.673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spacing w:after="0"/>
              <w:rPr>
                <w:rFonts w:cs="Times New Roman"/>
                <w:color w:val="000000" w:themeColor="text1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-4.673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5.109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10.000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5.109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en-US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10.000</w:t>
            </w:r>
          </w:p>
        </w:tc>
      </w:tr>
      <w:tr w:rsidR="000A7BFA" w:rsidRPr="000A7BFA" w:rsidTr="00903FA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> </w:t>
            </w:r>
          </w:p>
        </w:tc>
      </w:tr>
      <w:tr w:rsidR="00903FAA" w:rsidRPr="000A7BFA" w:rsidTr="00903FAA">
        <w:trPr>
          <w:trHeight w:val="345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03FAA" w:rsidRPr="000A7BFA" w:rsidRDefault="00903FAA">
            <w:pPr>
              <w:widowControl w:val="0"/>
              <w:rPr>
                <w:rFonts w:ascii="Times New Roman" w:hAnsi="Times New Roman" w:cs="Times New Roman"/>
                <w:color w:val="000000" w:themeColor="text1"/>
                <w:sz w:val="16"/>
                <w:szCs w:val="16"/>
                <w:lang w:val="pl-PL"/>
              </w:rPr>
            </w:pPr>
            <w:r w:rsidRPr="000A7BFA">
              <w:rPr>
                <w:rFonts w:ascii="Times New Roman" w:hAnsi="Times New Roman"/>
                <w:color w:val="000000" w:themeColor="text1"/>
                <w:sz w:val="16"/>
                <w:szCs w:val="16"/>
                <w:lang w:val="en-US"/>
              </w:rPr>
              <w:t> </w:t>
            </w:r>
          </w:p>
        </w:tc>
      </w:tr>
    </w:tbl>
    <w:p w:rsidR="00903FAA" w:rsidRPr="000A7BFA" w:rsidRDefault="00903FAA">
      <w:pPr>
        <w:pStyle w:val="BodyText"/>
        <w:spacing w:before="73"/>
        <w:rPr>
          <w:rFonts w:ascii="Times New Roman" w:hAnsi="Times New Roman" w:cs="Times New Roman"/>
          <w:color w:val="000000" w:themeColor="text1"/>
        </w:rPr>
      </w:pPr>
    </w:p>
    <w:p w:rsidR="006117C7" w:rsidRPr="000A7BFA" w:rsidRDefault="00984C20">
      <w:pPr>
        <w:pStyle w:val="BodyText"/>
        <w:spacing w:before="73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P.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I)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Rozdelenie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hospodárskeho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výsledku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a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výška</w:t>
      </w:r>
      <w:r w:rsidRPr="000A7BFA">
        <w:rPr>
          <w:rFonts w:ascii="Times New Roman" w:hAnsi="Times New Roman" w:cs="Times New Roman"/>
          <w:color w:val="000000" w:themeColor="text1"/>
          <w:spacing w:val="-5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vyplatených</w:t>
      </w:r>
      <w:r w:rsidRPr="000A7BFA">
        <w:rPr>
          <w:rFonts w:ascii="Times New Roman" w:hAnsi="Times New Roman" w:cs="Times New Roman"/>
          <w:color w:val="000000" w:themeColor="text1"/>
          <w:spacing w:val="-6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dividend</w:t>
      </w:r>
    </w:p>
    <w:p w:rsidR="006117C7" w:rsidRPr="000A7BFA" w:rsidRDefault="00984C20">
      <w:pPr>
        <w:ind w:left="187"/>
        <w:rPr>
          <w:rFonts w:ascii="Times New Roman" w:eastAsia="Arial" w:hAnsi="Times New Roman" w:cs="Times New Roman"/>
          <w:color w:val="000000" w:themeColor="text1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Rozdelenie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hospodárskeho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výsledku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výška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vyplatených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divident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uvedená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v</w:t>
      </w:r>
      <w:r w:rsidRPr="000A7BFA">
        <w:rPr>
          <w:rFonts w:ascii="Times New Roman" w:eastAsia="Arial" w:hAnsi="Times New Roman" w:cs="Times New Roman"/>
          <w:color w:val="000000" w:themeColor="text1"/>
          <w:spacing w:val="-4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časti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G</w:t>
      </w:r>
      <w:r w:rsidR="00275256"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.</w:t>
      </w:r>
      <w:proofErr w:type="gramEnd"/>
    </w:p>
    <w:p w:rsidR="006117C7" w:rsidRPr="000A7BFA" w:rsidRDefault="006117C7">
      <w:pPr>
        <w:spacing w:before="9" w:line="120" w:lineRule="exact"/>
        <w:rPr>
          <w:rFonts w:ascii="Times New Roman" w:hAnsi="Times New Roman" w:cs="Times New Roman"/>
          <w:color w:val="000000" w:themeColor="text1"/>
          <w:sz w:val="12"/>
          <w:szCs w:val="12"/>
        </w:rPr>
      </w:pPr>
    </w:p>
    <w:p w:rsidR="006117C7" w:rsidRPr="000A7BFA" w:rsidRDefault="006117C7">
      <w:pPr>
        <w:spacing w:line="200" w:lineRule="exact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117C7" w:rsidRPr="000A7BFA" w:rsidRDefault="00984C20">
      <w:pPr>
        <w:pStyle w:val="BodyText"/>
        <w:rPr>
          <w:rFonts w:ascii="Times New Roman" w:hAnsi="Times New Roman" w:cs="Times New Roman"/>
          <w:b w:val="0"/>
          <w:bCs w:val="0"/>
          <w:color w:val="000000" w:themeColor="text1"/>
        </w:rPr>
      </w:pPr>
      <w:r w:rsidRPr="000A7BFA">
        <w:rPr>
          <w:rFonts w:ascii="Times New Roman" w:hAnsi="Times New Roman" w:cs="Times New Roman"/>
          <w:color w:val="000000" w:themeColor="text1"/>
        </w:rPr>
        <w:t>Miesto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pre</w:t>
      </w:r>
      <w:r w:rsidRPr="000A7BFA">
        <w:rPr>
          <w:rFonts w:ascii="Times New Roman" w:hAnsi="Times New Roman" w:cs="Times New Roman"/>
          <w:color w:val="000000" w:themeColor="text1"/>
          <w:spacing w:val="-4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ďalšie</w:t>
      </w:r>
      <w:r w:rsidRPr="000A7BFA">
        <w:rPr>
          <w:rFonts w:ascii="Times New Roman" w:hAnsi="Times New Roman" w:cs="Times New Roman"/>
          <w:color w:val="000000" w:themeColor="text1"/>
          <w:spacing w:val="-3"/>
        </w:rPr>
        <w:t xml:space="preserve"> </w:t>
      </w:r>
      <w:r w:rsidRPr="000A7BFA">
        <w:rPr>
          <w:rFonts w:ascii="Times New Roman" w:hAnsi="Times New Roman" w:cs="Times New Roman"/>
          <w:color w:val="000000" w:themeColor="text1"/>
        </w:rPr>
        <w:t>záznamy</w:t>
      </w:r>
    </w:p>
    <w:p w:rsidR="006117C7" w:rsidRPr="000A7BFA" w:rsidRDefault="00984C20">
      <w:pPr>
        <w:ind w:left="183"/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</w:pPr>
      <w:proofErr w:type="gramStart"/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Ú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čtovná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jednotka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nemá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náp</w:t>
      </w:r>
      <w:r w:rsidRPr="000A7BFA">
        <w:rPr>
          <w:rFonts w:ascii="Times New Roman" w:eastAsia="Arial" w:hAnsi="Times New Roman" w:cs="Times New Roman"/>
          <w:color w:val="000000" w:themeColor="text1"/>
          <w:spacing w:val="-1"/>
          <w:w w:val="105"/>
          <w:sz w:val="14"/>
          <w:szCs w:val="12"/>
        </w:rPr>
        <w:t>l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ň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pre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túto</w:t>
      </w:r>
      <w:r w:rsidRPr="000A7BFA">
        <w:rPr>
          <w:rFonts w:ascii="Times New Roman" w:eastAsia="Arial" w:hAnsi="Times New Roman" w:cs="Times New Roman"/>
          <w:color w:val="000000" w:themeColor="text1"/>
          <w:spacing w:val="-5"/>
          <w:w w:val="105"/>
          <w:sz w:val="14"/>
          <w:szCs w:val="12"/>
        </w:rPr>
        <w:t xml:space="preserve"> </w:t>
      </w:r>
      <w:r w:rsidRPr="000A7BFA">
        <w:rPr>
          <w:rFonts w:ascii="Times New Roman" w:eastAsia="Arial" w:hAnsi="Times New Roman" w:cs="Times New Roman"/>
          <w:color w:val="000000" w:themeColor="text1"/>
          <w:w w:val="105"/>
          <w:sz w:val="14"/>
          <w:szCs w:val="12"/>
        </w:rPr>
        <w:t>položku.</w:t>
      </w:r>
      <w:proofErr w:type="gramEnd"/>
    </w:p>
    <w:p w:rsidR="00903FAA" w:rsidRPr="000A7BFA" w:rsidRDefault="00903FAA">
      <w:pPr>
        <w:ind w:left="183"/>
        <w:rPr>
          <w:rFonts w:ascii="Times New Roman" w:eastAsia="Arial" w:hAnsi="Times New Roman" w:cs="Times New Roman"/>
          <w:color w:val="000000" w:themeColor="text1"/>
          <w:w w:val="105"/>
          <w:sz w:val="12"/>
          <w:szCs w:val="12"/>
        </w:rPr>
      </w:pPr>
    </w:p>
    <w:p w:rsidR="00903FAA" w:rsidRPr="000A7BFA" w:rsidRDefault="00903FAA" w:rsidP="00903FAA">
      <w:pPr>
        <w:rPr>
          <w:rFonts w:ascii="Times New Roman" w:hAnsi="Times New Roman"/>
          <w:b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b/>
          <w:color w:val="000000" w:themeColor="text1"/>
          <w:sz w:val="14"/>
          <w:szCs w:val="20"/>
        </w:rPr>
        <w:t>Vysvetlivky k poznámkam:</w:t>
      </w:r>
    </w:p>
    <w:p w:rsidR="00903FAA" w:rsidRPr="000A7BFA" w:rsidRDefault="00903FAA" w:rsidP="00903FAA">
      <w:pPr>
        <w:pStyle w:val="ListParagraph"/>
        <w:widowControl/>
        <w:numPr>
          <w:ilvl w:val="0"/>
          <w:numId w:val="15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Daňové identifikačné číslo </w:t>
      </w: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</w:rPr>
        <w:t>sa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 vyplňuje, ak ho má účtovná jednotka pridelené.</w:t>
      </w:r>
    </w:p>
    <w:p w:rsidR="00903FAA" w:rsidRPr="000A7BFA" w:rsidRDefault="00903FAA" w:rsidP="00903FAA">
      <w:pPr>
        <w:pStyle w:val="ListParagraph"/>
        <w:widowControl/>
        <w:numPr>
          <w:ilvl w:val="0"/>
          <w:numId w:val="15"/>
        </w:numPr>
        <w:tabs>
          <w:tab w:val="left" w:pos="284"/>
        </w:tabs>
        <w:ind w:left="142" w:hanging="24"/>
        <w:contextualSpacing/>
        <w:jc w:val="both"/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Identifikačné číslo organizácie (IČO) </w:t>
      </w: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</w:rPr>
        <w:t>sa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 vyplňuje podľa Registra organizácií vedeného Štatistickým úradom Slovenskej republiky.</w:t>
      </w:r>
    </w:p>
    <w:p w:rsidR="00903FAA" w:rsidRPr="000A7BFA" w:rsidRDefault="00903FAA" w:rsidP="00903FAA">
      <w:pPr>
        <w:pStyle w:val="ListParagraph"/>
        <w:widowControl/>
        <w:numPr>
          <w:ilvl w:val="0"/>
          <w:numId w:val="15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Kód SK NACE </w:t>
      </w: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</w:rPr>
        <w:t>sa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 vypĺňa podľa vyhlášky Štatistického úradu Slovenskej republiky </w:t>
      </w:r>
      <w:r w:rsidRPr="000A7BFA">
        <w:rPr>
          <w:rFonts w:ascii="Times New Roman" w:hAnsi="Times New Roman"/>
          <w:color w:val="000000" w:themeColor="text1"/>
          <w:sz w:val="14"/>
          <w:szCs w:val="20"/>
        </w:rPr>
        <w:br/>
        <w:t>č. 306/2007 Z. z., ktorou sa vydáva Štatistická klasifikácia ekonomických činností.</w:t>
      </w:r>
    </w:p>
    <w:p w:rsidR="00903FAA" w:rsidRPr="000A7BFA" w:rsidRDefault="00903FAA" w:rsidP="00903FAA">
      <w:pPr>
        <w:pStyle w:val="ListParagraph"/>
        <w:widowControl/>
        <w:numPr>
          <w:ilvl w:val="0"/>
          <w:numId w:val="15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Údaje, ktorými sú číslo telefónu, číslo faxu, e-mailová adresa, podpisový záznam osoby zodpovednej za vedenie účtovníctva a podpisový záznam osoby zodpovednej za zostavenie účtovnej závierky, </w:t>
      </w: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</w:rPr>
        <w:t>sa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 vypĺňajú, ak sa tak účtovná jednotka rozhodne.</w:t>
      </w:r>
    </w:p>
    <w:p w:rsidR="00903FAA" w:rsidRPr="000A7BFA" w:rsidRDefault="00903FAA" w:rsidP="00903FAA">
      <w:pPr>
        <w:pStyle w:val="ListParagraph"/>
        <w:widowControl/>
        <w:numPr>
          <w:ilvl w:val="0"/>
          <w:numId w:val="15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eastAsia="sk-SK"/>
        </w:rPr>
        <w:t xml:space="preserve">V bodoch č. 2, 4 a 6 </w:t>
      </w: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  <w:lang w:eastAsia="sk-SK"/>
        </w:rPr>
        <w:t>sa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  <w:lang w:eastAsia="sk-SK"/>
        </w:rPr>
        <w:t xml:space="preserve"> prvotným ocenením majetku rozumie jeho ocenenie podľa § 25 zákona.</w:t>
      </w:r>
    </w:p>
    <w:p w:rsidR="00903FAA" w:rsidRPr="000A7BFA" w:rsidRDefault="00903FAA" w:rsidP="00903FAA">
      <w:pPr>
        <w:pStyle w:val="ListParagraph"/>
        <w:widowControl/>
        <w:numPr>
          <w:ilvl w:val="0"/>
          <w:numId w:val="15"/>
        </w:numPr>
        <w:tabs>
          <w:tab w:val="left" w:pos="294"/>
        </w:tabs>
        <w:ind w:left="142" w:hanging="24"/>
        <w:contextualSpacing/>
        <w:jc w:val="both"/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eastAsia="sk-SK"/>
        </w:rPr>
        <w:t xml:space="preserve">V bodoch č. 8, 23, 27, 28 a </w:t>
      </w: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  <w:lang w:eastAsia="sk-SK"/>
        </w:rPr>
        <w:t>29  sa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  <w:lang w:eastAsia="sk-SK"/>
        </w:rPr>
        <w:t xml:space="preserve"> obsahová náplň tabuliek a počet riadkov v nich  uvádzajú podľa potrieb účtovnej jednotky. </w:t>
      </w:r>
    </w:p>
    <w:p w:rsidR="00903FAA" w:rsidRPr="000A7BFA" w:rsidRDefault="00903FAA" w:rsidP="00903FAA">
      <w:pPr>
        <w:rPr>
          <w:rFonts w:ascii="Times New Roman" w:hAnsi="Times New Roman"/>
          <w:b/>
          <w:color w:val="000000" w:themeColor="text1"/>
          <w:sz w:val="14"/>
          <w:szCs w:val="20"/>
        </w:rPr>
      </w:pPr>
    </w:p>
    <w:p w:rsidR="00903FAA" w:rsidRPr="000A7BFA" w:rsidRDefault="00903FAA" w:rsidP="00903FAA">
      <w:pPr>
        <w:rPr>
          <w:rFonts w:ascii="Times New Roman" w:hAnsi="Times New Roman"/>
          <w:b/>
          <w:color w:val="000000" w:themeColor="text1"/>
          <w:sz w:val="14"/>
          <w:szCs w:val="20"/>
        </w:rPr>
      </w:pPr>
      <w:proofErr w:type="gramStart"/>
      <w:r w:rsidRPr="000A7BFA">
        <w:rPr>
          <w:rFonts w:ascii="Times New Roman" w:hAnsi="Times New Roman"/>
          <w:b/>
          <w:color w:val="000000" w:themeColor="text1"/>
          <w:sz w:val="14"/>
          <w:szCs w:val="20"/>
        </w:rPr>
        <w:t>Použité  skratky</w:t>
      </w:r>
      <w:proofErr w:type="gramEnd"/>
      <w:r w:rsidRPr="000A7BFA">
        <w:rPr>
          <w:rFonts w:ascii="Times New Roman" w:hAnsi="Times New Roman"/>
          <w:b/>
          <w:color w:val="000000" w:themeColor="text1"/>
          <w:sz w:val="14"/>
          <w:szCs w:val="20"/>
        </w:rPr>
        <w:t>: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proofErr w:type="gramStart"/>
      <w:r w:rsidRPr="000A7BFA">
        <w:rPr>
          <w:rFonts w:ascii="Times New Roman" w:hAnsi="Times New Roman"/>
          <w:color w:val="000000" w:themeColor="text1"/>
          <w:sz w:val="14"/>
          <w:szCs w:val="20"/>
        </w:rPr>
        <w:t>CP  -</w:t>
      </w:r>
      <w:proofErr w:type="gramEnd"/>
      <w:r w:rsidRPr="000A7BFA">
        <w:rPr>
          <w:rFonts w:ascii="Times New Roman" w:hAnsi="Times New Roman"/>
          <w:color w:val="000000" w:themeColor="text1"/>
          <w:sz w:val="14"/>
          <w:szCs w:val="20"/>
        </w:rPr>
        <w:t xml:space="preserve"> cenný papier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DFM – dlhodobý finančný majetok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DHM – dlhodobý hmotný majetok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DIČ – daňové identifikačné číslo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DNM – dlhodobý nehmotný majetok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DÚJ – dcérska účtovná jednotka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  <w:lang w:val="de-AT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val="de-AT"/>
        </w:rPr>
        <w:t>IČO – identifikačné číslo organizácie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  <w:lang w:val="de-AT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val="de-AT"/>
        </w:rPr>
        <w:t>kons. – konsolidovaný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  <w:lang w:val="de-AT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val="de-AT"/>
        </w:rPr>
        <w:t>MÚJ – materská účtovná jednotka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  <w:lang w:val="de-AT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val="de-AT"/>
        </w:rPr>
        <w:t>OP – opravná položka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p. a. – per annum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</w:rPr>
        <w:t>ÚJ – účtovná jednotka</w:t>
      </w:r>
    </w:p>
    <w:p w:rsidR="00903FAA" w:rsidRPr="000A7BFA" w:rsidRDefault="00903FAA" w:rsidP="00903FAA">
      <w:pPr>
        <w:rPr>
          <w:rFonts w:ascii="Times New Roman" w:hAnsi="Times New Roman"/>
          <w:color w:val="000000" w:themeColor="text1"/>
          <w:sz w:val="14"/>
          <w:szCs w:val="20"/>
          <w:lang w:val="de-AT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val="de-AT"/>
        </w:rPr>
        <w:t>VI – vlastné imanie</w:t>
      </w:r>
    </w:p>
    <w:p w:rsidR="00903FAA" w:rsidRPr="000A7BFA" w:rsidRDefault="00903FAA" w:rsidP="00B1295F">
      <w:pPr>
        <w:rPr>
          <w:rFonts w:ascii="Times New Roman" w:eastAsia="Arial" w:hAnsi="Times New Roman" w:cs="Times New Roman"/>
          <w:color w:val="000000" w:themeColor="text1"/>
          <w:sz w:val="12"/>
          <w:szCs w:val="12"/>
          <w:lang w:val="de-AT"/>
        </w:rPr>
      </w:pPr>
      <w:r w:rsidRPr="000A7BFA">
        <w:rPr>
          <w:rFonts w:ascii="Times New Roman" w:hAnsi="Times New Roman"/>
          <w:color w:val="000000" w:themeColor="text1"/>
          <w:sz w:val="14"/>
          <w:szCs w:val="20"/>
          <w:lang w:val="de-AT"/>
        </w:rPr>
        <w:t>ZI – základné imanie</w:t>
      </w:r>
    </w:p>
    <w:sectPr w:rsidR="00903FAA" w:rsidRPr="000A7BFA">
      <w:headerReference w:type="default" r:id="rId9"/>
      <w:pgSz w:w="11900" w:h="16820"/>
      <w:pgMar w:top="840" w:right="1020" w:bottom="880" w:left="560" w:header="643" w:footer="68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7E32" w:rsidRDefault="00787E32">
      <w:r>
        <w:separator/>
      </w:r>
    </w:p>
  </w:endnote>
  <w:endnote w:type="continuationSeparator" w:id="0">
    <w:p w:rsidR="00787E32" w:rsidRDefault="00787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7E32" w:rsidRDefault="00787E32">
      <w:r>
        <w:separator/>
      </w:r>
    </w:p>
  </w:footnote>
  <w:footnote w:type="continuationSeparator" w:id="0">
    <w:p w:rsidR="00787E32" w:rsidRDefault="00787E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Normlnatabuka"/>
      <w:tblW w:w="8335" w:type="dxa"/>
      <w:tblInd w:w="122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80"/>
      <w:gridCol w:w="280"/>
      <w:gridCol w:w="280"/>
      <w:gridCol w:w="280"/>
      <w:gridCol w:w="280"/>
    </w:tblGrid>
    <w:tr w:rsidR="00D21D41" w:rsidTr="005A5C5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  <w:hideMark/>
        </w:tcPr>
        <w:p w:rsidR="00D21D41" w:rsidRDefault="00D21D41" w:rsidP="005A5C5E">
          <w:pPr>
            <w:spacing w:after="0"/>
            <w:jc w:val="center"/>
            <w:rPr>
              <w:rFonts w:cs="Times New Roman"/>
            </w:rPr>
          </w:pPr>
        </w:p>
      </w:tc>
      <w:tc>
        <w:tcPr>
          <w:tcW w:w="451" w:type="dxa"/>
          <w:noWrap/>
          <w:vAlign w:val="bottom"/>
          <w:hideMark/>
        </w:tcPr>
        <w:p w:rsidR="00D21D41" w:rsidRDefault="00D21D41" w:rsidP="005A5C5E">
          <w:pPr>
            <w:spacing w:after="0" w:line="240" w:lineRule="auto"/>
            <w:rPr>
              <w:rFonts w:cs="Times New Roman"/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 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0 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21D41" w:rsidRDefault="00D21D41" w:rsidP="005A5C5E">
          <w:pPr>
            <w:spacing w:after="0" w:line="240" w:lineRule="auto"/>
            <w:jc w:val="center"/>
            <w:rPr>
              <w:rFonts w:cs="Times New Roman"/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D21D41" w:rsidRPr="005A5C5E" w:rsidRDefault="00D21D41" w:rsidP="005A5C5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1D41" w:rsidRPr="007D1D59" w:rsidRDefault="00D21D41" w:rsidP="00903FAA">
    <w:pPr>
      <w:pStyle w:val="Header"/>
      <w:ind w:firstLine="72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86E5832"/>
    <w:multiLevelType w:val="multilevel"/>
    <w:tmpl w:val="98407524"/>
    <w:lvl w:ilvl="0">
      <w:start w:val="1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Times New Roman" w:eastAsia="Arial" w:hAnsi="Times New Roman" w:cs="Times New Roman" w:hint="default"/>
        <w:b/>
        <w:w w:val="104"/>
        <w:sz w:val="18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9161715"/>
    <w:multiLevelType w:val="hybridMultilevel"/>
    <w:tmpl w:val="554A6F30"/>
    <w:lvl w:ilvl="0" w:tplc="F2C4DAAC">
      <w:start w:val="10"/>
      <w:numFmt w:val="upperLetter"/>
      <w:lvlText w:val="%1."/>
      <w:lvlJc w:val="left"/>
      <w:pPr>
        <w:ind w:hanging="234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8A3212A6">
      <w:start w:val="1"/>
      <w:numFmt w:val="bullet"/>
      <w:lvlText w:val="•"/>
      <w:lvlJc w:val="left"/>
      <w:rPr>
        <w:rFonts w:hint="default"/>
      </w:rPr>
    </w:lvl>
    <w:lvl w:ilvl="2" w:tplc="C582A6DA">
      <w:start w:val="1"/>
      <w:numFmt w:val="bullet"/>
      <w:lvlText w:val="•"/>
      <w:lvlJc w:val="left"/>
      <w:rPr>
        <w:rFonts w:hint="default"/>
      </w:rPr>
    </w:lvl>
    <w:lvl w:ilvl="3" w:tplc="7A128B1C">
      <w:start w:val="1"/>
      <w:numFmt w:val="bullet"/>
      <w:lvlText w:val="•"/>
      <w:lvlJc w:val="left"/>
      <w:rPr>
        <w:rFonts w:hint="default"/>
      </w:rPr>
    </w:lvl>
    <w:lvl w:ilvl="4" w:tplc="54B4E54E">
      <w:start w:val="1"/>
      <w:numFmt w:val="bullet"/>
      <w:lvlText w:val="•"/>
      <w:lvlJc w:val="left"/>
      <w:rPr>
        <w:rFonts w:hint="default"/>
      </w:rPr>
    </w:lvl>
    <w:lvl w:ilvl="5" w:tplc="7F102560">
      <w:start w:val="1"/>
      <w:numFmt w:val="bullet"/>
      <w:lvlText w:val="•"/>
      <w:lvlJc w:val="left"/>
      <w:rPr>
        <w:rFonts w:hint="default"/>
      </w:rPr>
    </w:lvl>
    <w:lvl w:ilvl="6" w:tplc="23606BD0">
      <w:start w:val="1"/>
      <w:numFmt w:val="bullet"/>
      <w:lvlText w:val="•"/>
      <w:lvlJc w:val="left"/>
      <w:rPr>
        <w:rFonts w:hint="default"/>
      </w:rPr>
    </w:lvl>
    <w:lvl w:ilvl="7" w:tplc="98F21DD8">
      <w:start w:val="1"/>
      <w:numFmt w:val="bullet"/>
      <w:lvlText w:val="•"/>
      <w:lvlJc w:val="left"/>
      <w:rPr>
        <w:rFonts w:hint="default"/>
      </w:rPr>
    </w:lvl>
    <w:lvl w:ilvl="8" w:tplc="48ECF18C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BAE17BB"/>
    <w:multiLevelType w:val="multilevel"/>
    <w:tmpl w:val="1F66F256"/>
    <w:lvl w:ilvl="0">
      <w:start w:val="5"/>
      <w:numFmt w:val="upperLetter"/>
      <w:lvlText w:val="%1."/>
      <w:lvlJc w:val="left"/>
      <w:pPr>
        <w:ind w:hanging="257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>
      <w:start w:val="1"/>
      <w:numFmt w:val="lowerLetter"/>
      <w:lvlText w:val="%1.%2)"/>
      <w:lvlJc w:val="left"/>
      <w:pPr>
        <w:ind w:hanging="264"/>
      </w:pPr>
      <w:rPr>
        <w:rFonts w:ascii="Times New Roman" w:eastAsia="Arial" w:hAnsi="Times New Roman" w:cs="Times New Roman" w:hint="default"/>
        <w:w w:val="104"/>
        <w:sz w:val="20"/>
        <w:szCs w:val="12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5">
    <w:nsid w:val="216670B5"/>
    <w:multiLevelType w:val="hybridMultilevel"/>
    <w:tmpl w:val="CA7C6C30"/>
    <w:lvl w:ilvl="0" w:tplc="F5DED828">
      <w:start w:val="9"/>
      <w:numFmt w:val="upperLetter"/>
      <w:lvlText w:val="%1."/>
      <w:lvlJc w:val="left"/>
      <w:pPr>
        <w:ind w:hanging="176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8370FDE4">
      <w:start w:val="1"/>
      <w:numFmt w:val="bullet"/>
      <w:lvlText w:val="•"/>
      <w:lvlJc w:val="left"/>
      <w:rPr>
        <w:rFonts w:hint="default"/>
      </w:rPr>
    </w:lvl>
    <w:lvl w:ilvl="2" w:tplc="E2B25FA0">
      <w:start w:val="1"/>
      <w:numFmt w:val="bullet"/>
      <w:lvlText w:val="•"/>
      <w:lvlJc w:val="left"/>
      <w:rPr>
        <w:rFonts w:hint="default"/>
      </w:rPr>
    </w:lvl>
    <w:lvl w:ilvl="3" w:tplc="F8624F3A">
      <w:start w:val="1"/>
      <w:numFmt w:val="bullet"/>
      <w:lvlText w:val="•"/>
      <w:lvlJc w:val="left"/>
      <w:rPr>
        <w:rFonts w:hint="default"/>
      </w:rPr>
    </w:lvl>
    <w:lvl w:ilvl="4" w:tplc="C1F08A20">
      <w:start w:val="1"/>
      <w:numFmt w:val="bullet"/>
      <w:lvlText w:val="•"/>
      <w:lvlJc w:val="left"/>
      <w:rPr>
        <w:rFonts w:hint="default"/>
      </w:rPr>
    </w:lvl>
    <w:lvl w:ilvl="5" w:tplc="65C0DE50">
      <w:start w:val="1"/>
      <w:numFmt w:val="bullet"/>
      <w:lvlText w:val="•"/>
      <w:lvlJc w:val="left"/>
      <w:rPr>
        <w:rFonts w:hint="default"/>
      </w:rPr>
    </w:lvl>
    <w:lvl w:ilvl="6" w:tplc="6824892A">
      <w:start w:val="1"/>
      <w:numFmt w:val="bullet"/>
      <w:lvlText w:val="•"/>
      <w:lvlJc w:val="left"/>
      <w:rPr>
        <w:rFonts w:hint="default"/>
      </w:rPr>
    </w:lvl>
    <w:lvl w:ilvl="7" w:tplc="85220BBC">
      <w:start w:val="1"/>
      <w:numFmt w:val="bullet"/>
      <w:lvlText w:val="•"/>
      <w:lvlJc w:val="left"/>
      <w:rPr>
        <w:rFonts w:hint="default"/>
      </w:rPr>
    </w:lvl>
    <w:lvl w:ilvl="8" w:tplc="825A528E">
      <w:start w:val="1"/>
      <w:numFmt w:val="bullet"/>
      <w:lvlText w:val="•"/>
      <w:lvlJc w:val="left"/>
      <w:rPr>
        <w:rFonts w:hint="default"/>
      </w:rPr>
    </w:lvl>
  </w:abstractNum>
  <w:abstractNum w:abstractNumId="6">
    <w:nsid w:val="23220B3D"/>
    <w:multiLevelType w:val="hybridMultilevel"/>
    <w:tmpl w:val="050008A8"/>
    <w:lvl w:ilvl="0" w:tplc="4EA8F74E">
      <w:start w:val="7"/>
      <w:numFmt w:val="upperLetter"/>
      <w:lvlText w:val="%1."/>
      <w:lvlJc w:val="left"/>
      <w:pPr>
        <w:ind w:hanging="281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554A7190">
      <w:start w:val="1"/>
      <w:numFmt w:val="bullet"/>
      <w:lvlText w:val="•"/>
      <w:lvlJc w:val="left"/>
      <w:rPr>
        <w:rFonts w:hint="default"/>
      </w:rPr>
    </w:lvl>
    <w:lvl w:ilvl="2" w:tplc="34DE90B2">
      <w:start w:val="1"/>
      <w:numFmt w:val="bullet"/>
      <w:lvlText w:val="•"/>
      <w:lvlJc w:val="left"/>
      <w:rPr>
        <w:rFonts w:hint="default"/>
      </w:rPr>
    </w:lvl>
    <w:lvl w:ilvl="3" w:tplc="6CF0A410">
      <w:start w:val="1"/>
      <w:numFmt w:val="bullet"/>
      <w:lvlText w:val="•"/>
      <w:lvlJc w:val="left"/>
      <w:rPr>
        <w:rFonts w:hint="default"/>
      </w:rPr>
    </w:lvl>
    <w:lvl w:ilvl="4" w:tplc="754EABA4">
      <w:start w:val="1"/>
      <w:numFmt w:val="bullet"/>
      <w:lvlText w:val="•"/>
      <w:lvlJc w:val="left"/>
      <w:rPr>
        <w:rFonts w:hint="default"/>
      </w:rPr>
    </w:lvl>
    <w:lvl w:ilvl="5" w:tplc="2EBC3314">
      <w:start w:val="1"/>
      <w:numFmt w:val="bullet"/>
      <w:lvlText w:val="•"/>
      <w:lvlJc w:val="left"/>
      <w:rPr>
        <w:rFonts w:hint="default"/>
      </w:rPr>
    </w:lvl>
    <w:lvl w:ilvl="6" w:tplc="007622E0">
      <w:start w:val="1"/>
      <w:numFmt w:val="bullet"/>
      <w:lvlText w:val="•"/>
      <w:lvlJc w:val="left"/>
      <w:rPr>
        <w:rFonts w:hint="default"/>
      </w:rPr>
    </w:lvl>
    <w:lvl w:ilvl="7" w:tplc="7390C95C">
      <w:start w:val="1"/>
      <w:numFmt w:val="bullet"/>
      <w:lvlText w:val="•"/>
      <w:lvlJc w:val="left"/>
      <w:rPr>
        <w:rFonts w:hint="default"/>
      </w:rPr>
    </w:lvl>
    <w:lvl w:ilvl="8" w:tplc="8AF8F696">
      <w:start w:val="1"/>
      <w:numFmt w:val="bullet"/>
      <w:lvlText w:val="•"/>
      <w:lvlJc w:val="left"/>
      <w:rPr>
        <w:rFonts w:hint="default"/>
      </w:rPr>
    </w:lvl>
  </w:abstractNum>
  <w:abstractNum w:abstractNumId="7">
    <w:nsid w:val="25D232E1"/>
    <w:multiLevelType w:val="hybridMultilevel"/>
    <w:tmpl w:val="6B60E332"/>
    <w:lvl w:ilvl="0" w:tplc="70FA9EE2">
      <w:start w:val="14"/>
      <w:numFmt w:val="upperLetter"/>
      <w:lvlText w:val="%1."/>
      <w:lvlJc w:val="left"/>
      <w:pPr>
        <w:ind w:hanging="269"/>
      </w:pPr>
      <w:rPr>
        <w:rFonts w:ascii="Times New Roman" w:eastAsia="Arial" w:hAnsi="Times New Roman" w:cs="Times New Roman" w:hint="default"/>
        <w:b/>
        <w:bCs/>
        <w:sz w:val="21"/>
        <w:szCs w:val="21"/>
      </w:rPr>
    </w:lvl>
    <w:lvl w:ilvl="1" w:tplc="15D86652">
      <w:start w:val="1"/>
      <w:numFmt w:val="bullet"/>
      <w:lvlText w:val="•"/>
      <w:lvlJc w:val="left"/>
      <w:rPr>
        <w:rFonts w:hint="default"/>
      </w:rPr>
    </w:lvl>
    <w:lvl w:ilvl="2" w:tplc="C3BEF4A2">
      <w:start w:val="1"/>
      <w:numFmt w:val="bullet"/>
      <w:lvlText w:val="•"/>
      <w:lvlJc w:val="left"/>
      <w:rPr>
        <w:rFonts w:hint="default"/>
      </w:rPr>
    </w:lvl>
    <w:lvl w:ilvl="3" w:tplc="A49A4D18">
      <w:start w:val="1"/>
      <w:numFmt w:val="bullet"/>
      <w:lvlText w:val="•"/>
      <w:lvlJc w:val="left"/>
      <w:rPr>
        <w:rFonts w:hint="default"/>
      </w:rPr>
    </w:lvl>
    <w:lvl w:ilvl="4" w:tplc="13FAAEF0">
      <w:start w:val="1"/>
      <w:numFmt w:val="bullet"/>
      <w:lvlText w:val="•"/>
      <w:lvlJc w:val="left"/>
      <w:rPr>
        <w:rFonts w:hint="default"/>
      </w:rPr>
    </w:lvl>
    <w:lvl w:ilvl="5" w:tplc="CCFA2852">
      <w:start w:val="1"/>
      <w:numFmt w:val="bullet"/>
      <w:lvlText w:val="•"/>
      <w:lvlJc w:val="left"/>
      <w:rPr>
        <w:rFonts w:hint="default"/>
      </w:rPr>
    </w:lvl>
    <w:lvl w:ilvl="6" w:tplc="20FEF35C">
      <w:start w:val="1"/>
      <w:numFmt w:val="bullet"/>
      <w:lvlText w:val="•"/>
      <w:lvlJc w:val="left"/>
      <w:rPr>
        <w:rFonts w:hint="default"/>
      </w:rPr>
    </w:lvl>
    <w:lvl w:ilvl="7" w:tplc="BF2C9464">
      <w:start w:val="1"/>
      <w:numFmt w:val="bullet"/>
      <w:lvlText w:val="•"/>
      <w:lvlJc w:val="left"/>
      <w:rPr>
        <w:rFonts w:hint="default"/>
      </w:rPr>
    </w:lvl>
    <w:lvl w:ilvl="8" w:tplc="664CDEEE">
      <w:start w:val="1"/>
      <w:numFmt w:val="bullet"/>
      <w:lvlText w:val="•"/>
      <w:lvlJc w:val="left"/>
      <w:rPr>
        <w:rFonts w:hint="default"/>
      </w:rPr>
    </w:lvl>
  </w:abstractNum>
  <w:abstractNum w:abstractNumId="8">
    <w:nsid w:val="2D3D4A25"/>
    <w:multiLevelType w:val="hybridMultilevel"/>
    <w:tmpl w:val="71D20AE4"/>
    <w:lvl w:ilvl="0" w:tplc="3B823C14">
      <w:start w:val="1"/>
      <w:numFmt w:val="lowerLetter"/>
      <w:lvlText w:val="%1)"/>
      <w:lvlJc w:val="left"/>
      <w:pPr>
        <w:ind w:hanging="146"/>
      </w:pPr>
      <w:rPr>
        <w:rFonts w:ascii="Arial" w:eastAsia="Arial" w:hAnsi="Arial" w:hint="default"/>
        <w:w w:val="104"/>
        <w:sz w:val="12"/>
        <w:szCs w:val="12"/>
      </w:rPr>
    </w:lvl>
    <w:lvl w:ilvl="1" w:tplc="377C1F24">
      <w:start w:val="1"/>
      <w:numFmt w:val="bullet"/>
      <w:lvlText w:val="•"/>
      <w:lvlJc w:val="left"/>
      <w:rPr>
        <w:rFonts w:hint="default"/>
      </w:rPr>
    </w:lvl>
    <w:lvl w:ilvl="2" w:tplc="18F85004">
      <w:start w:val="1"/>
      <w:numFmt w:val="bullet"/>
      <w:lvlText w:val="•"/>
      <w:lvlJc w:val="left"/>
      <w:rPr>
        <w:rFonts w:hint="default"/>
      </w:rPr>
    </w:lvl>
    <w:lvl w:ilvl="3" w:tplc="354616E6">
      <w:start w:val="1"/>
      <w:numFmt w:val="bullet"/>
      <w:lvlText w:val="•"/>
      <w:lvlJc w:val="left"/>
      <w:rPr>
        <w:rFonts w:hint="default"/>
      </w:rPr>
    </w:lvl>
    <w:lvl w:ilvl="4" w:tplc="EC68E7FC">
      <w:start w:val="1"/>
      <w:numFmt w:val="bullet"/>
      <w:lvlText w:val="•"/>
      <w:lvlJc w:val="left"/>
      <w:rPr>
        <w:rFonts w:hint="default"/>
      </w:rPr>
    </w:lvl>
    <w:lvl w:ilvl="5" w:tplc="6CF42F1E">
      <w:start w:val="1"/>
      <w:numFmt w:val="bullet"/>
      <w:lvlText w:val="•"/>
      <w:lvlJc w:val="left"/>
      <w:rPr>
        <w:rFonts w:hint="default"/>
      </w:rPr>
    </w:lvl>
    <w:lvl w:ilvl="6" w:tplc="221CE370">
      <w:start w:val="1"/>
      <w:numFmt w:val="bullet"/>
      <w:lvlText w:val="•"/>
      <w:lvlJc w:val="left"/>
      <w:rPr>
        <w:rFonts w:hint="default"/>
      </w:rPr>
    </w:lvl>
    <w:lvl w:ilvl="7" w:tplc="DE40F2E8">
      <w:start w:val="1"/>
      <w:numFmt w:val="bullet"/>
      <w:lvlText w:val="•"/>
      <w:lvlJc w:val="left"/>
      <w:rPr>
        <w:rFonts w:hint="default"/>
      </w:rPr>
    </w:lvl>
    <w:lvl w:ilvl="8" w:tplc="4ACCF5A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324E1828"/>
    <w:multiLevelType w:val="hybridMultilevel"/>
    <w:tmpl w:val="EDD24210"/>
    <w:lvl w:ilvl="0" w:tplc="C53E8264">
      <w:start w:val="2"/>
      <w:numFmt w:val="upperLetter"/>
      <w:lvlText w:val="%1."/>
      <w:lvlJc w:val="left"/>
      <w:pPr>
        <w:ind w:hanging="269"/>
      </w:pPr>
      <w:rPr>
        <w:rFonts w:ascii="Arial" w:eastAsia="Arial" w:hAnsi="Arial" w:hint="default"/>
        <w:b/>
        <w:bCs/>
        <w:sz w:val="21"/>
        <w:szCs w:val="21"/>
      </w:rPr>
    </w:lvl>
    <w:lvl w:ilvl="1" w:tplc="B8DEC5F6">
      <w:start w:val="1"/>
      <w:numFmt w:val="bullet"/>
      <w:lvlText w:val="•"/>
      <w:lvlJc w:val="left"/>
      <w:rPr>
        <w:rFonts w:hint="default"/>
      </w:rPr>
    </w:lvl>
    <w:lvl w:ilvl="2" w:tplc="21BCA5BE">
      <w:start w:val="1"/>
      <w:numFmt w:val="bullet"/>
      <w:lvlText w:val="•"/>
      <w:lvlJc w:val="left"/>
      <w:rPr>
        <w:rFonts w:hint="default"/>
      </w:rPr>
    </w:lvl>
    <w:lvl w:ilvl="3" w:tplc="E6D0524E">
      <w:start w:val="1"/>
      <w:numFmt w:val="bullet"/>
      <w:lvlText w:val="•"/>
      <w:lvlJc w:val="left"/>
      <w:rPr>
        <w:rFonts w:hint="default"/>
      </w:rPr>
    </w:lvl>
    <w:lvl w:ilvl="4" w:tplc="F0BC0F06">
      <w:start w:val="1"/>
      <w:numFmt w:val="bullet"/>
      <w:lvlText w:val="•"/>
      <w:lvlJc w:val="left"/>
      <w:rPr>
        <w:rFonts w:hint="default"/>
      </w:rPr>
    </w:lvl>
    <w:lvl w:ilvl="5" w:tplc="D1DA4DDE">
      <w:start w:val="1"/>
      <w:numFmt w:val="bullet"/>
      <w:lvlText w:val="•"/>
      <w:lvlJc w:val="left"/>
      <w:rPr>
        <w:rFonts w:hint="default"/>
      </w:rPr>
    </w:lvl>
    <w:lvl w:ilvl="6" w:tplc="D67A8852">
      <w:start w:val="1"/>
      <w:numFmt w:val="bullet"/>
      <w:lvlText w:val="•"/>
      <w:lvlJc w:val="left"/>
      <w:rPr>
        <w:rFonts w:hint="default"/>
      </w:rPr>
    </w:lvl>
    <w:lvl w:ilvl="7" w:tplc="34CE42D2">
      <w:start w:val="1"/>
      <w:numFmt w:val="bullet"/>
      <w:lvlText w:val="•"/>
      <w:lvlJc w:val="left"/>
      <w:rPr>
        <w:rFonts w:hint="default"/>
      </w:rPr>
    </w:lvl>
    <w:lvl w:ilvl="8" w:tplc="E3FCDCC6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351F3120"/>
    <w:multiLevelType w:val="hybridMultilevel"/>
    <w:tmpl w:val="AED81106"/>
    <w:lvl w:ilvl="0" w:tplc="9036D698">
      <w:start w:val="8"/>
      <w:numFmt w:val="upperLetter"/>
      <w:lvlText w:val="%1."/>
      <w:lvlJc w:val="left"/>
      <w:pPr>
        <w:ind w:hanging="269"/>
      </w:pPr>
      <w:rPr>
        <w:rFonts w:ascii="Times New Roman" w:eastAsia="Arial" w:hAnsi="Times New Roman" w:cs="Times New Roman" w:hint="default"/>
        <w:b/>
        <w:bCs/>
        <w:sz w:val="21"/>
        <w:szCs w:val="21"/>
      </w:rPr>
    </w:lvl>
    <w:lvl w:ilvl="1" w:tplc="A92434F0">
      <w:start w:val="1"/>
      <w:numFmt w:val="bullet"/>
      <w:lvlText w:val="•"/>
      <w:lvlJc w:val="left"/>
      <w:rPr>
        <w:rFonts w:hint="default"/>
      </w:rPr>
    </w:lvl>
    <w:lvl w:ilvl="2" w:tplc="2E0AAA9C">
      <w:start w:val="1"/>
      <w:numFmt w:val="bullet"/>
      <w:lvlText w:val="•"/>
      <w:lvlJc w:val="left"/>
      <w:rPr>
        <w:rFonts w:hint="default"/>
      </w:rPr>
    </w:lvl>
    <w:lvl w:ilvl="3" w:tplc="D82A5468">
      <w:start w:val="1"/>
      <w:numFmt w:val="bullet"/>
      <w:lvlText w:val="•"/>
      <w:lvlJc w:val="left"/>
      <w:rPr>
        <w:rFonts w:hint="default"/>
      </w:rPr>
    </w:lvl>
    <w:lvl w:ilvl="4" w:tplc="6B80A2E8">
      <w:start w:val="1"/>
      <w:numFmt w:val="bullet"/>
      <w:lvlText w:val="•"/>
      <w:lvlJc w:val="left"/>
      <w:rPr>
        <w:rFonts w:hint="default"/>
      </w:rPr>
    </w:lvl>
    <w:lvl w:ilvl="5" w:tplc="4D3EA7D2">
      <w:start w:val="1"/>
      <w:numFmt w:val="bullet"/>
      <w:lvlText w:val="•"/>
      <w:lvlJc w:val="left"/>
      <w:rPr>
        <w:rFonts w:hint="default"/>
      </w:rPr>
    </w:lvl>
    <w:lvl w:ilvl="6" w:tplc="8D407A42">
      <w:start w:val="1"/>
      <w:numFmt w:val="bullet"/>
      <w:lvlText w:val="•"/>
      <w:lvlJc w:val="left"/>
      <w:rPr>
        <w:rFonts w:hint="default"/>
      </w:rPr>
    </w:lvl>
    <w:lvl w:ilvl="7" w:tplc="AD2CECA8">
      <w:start w:val="1"/>
      <w:numFmt w:val="bullet"/>
      <w:lvlText w:val="•"/>
      <w:lvlJc w:val="left"/>
      <w:rPr>
        <w:rFonts w:hint="default"/>
      </w:rPr>
    </w:lvl>
    <w:lvl w:ilvl="8" w:tplc="A996597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3ABD27CD"/>
    <w:multiLevelType w:val="hybridMultilevel"/>
    <w:tmpl w:val="A810D98C"/>
    <w:lvl w:ilvl="0" w:tplc="5BC40244">
      <w:start w:val="6"/>
      <w:numFmt w:val="upperLetter"/>
      <w:lvlText w:val="%1."/>
      <w:lvlJc w:val="left"/>
      <w:pPr>
        <w:ind w:hanging="246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DB4CB14A">
      <w:start w:val="1"/>
      <w:numFmt w:val="bullet"/>
      <w:lvlText w:val="•"/>
      <w:lvlJc w:val="left"/>
      <w:rPr>
        <w:rFonts w:hint="default"/>
      </w:rPr>
    </w:lvl>
    <w:lvl w:ilvl="2" w:tplc="DB2CE6E6">
      <w:start w:val="1"/>
      <w:numFmt w:val="bullet"/>
      <w:lvlText w:val="•"/>
      <w:lvlJc w:val="left"/>
      <w:rPr>
        <w:rFonts w:hint="default"/>
      </w:rPr>
    </w:lvl>
    <w:lvl w:ilvl="3" w:tplc="C654325E">
      <w:start w:val="1"/>
      <w:numFmt w:val="bullet"/>
      <w:lvlText w:val="•"/>
      <w:lvlJc w:val="left"/>
      <w:rPr>
        <w:rFonts w:hint="default"/>
      </w:rPr>
    </w:lvl>
    <w:lvl w:ilvl="4" w:tplc="899CC4F4">
      <w:start w:val="1"/>
      <w:numFmt w:val="bullet"/>
      <w:lvlText w:val="•"/>
      <w:lvlJc w:val="left"/>
      <w:rPr>
        <w:rFonts w:hint="default"/>
      </w:rPr>
    </w:lvl>
    <w:lvl w:ilvl="5" w:tplc="4F8AC796">
      <w:start w:val="1"/>
      <w:numFmt w:val="bullet"/>
      <w:lvlText w:val="•"/>
      <w:lvlJc w:val="left"/>
      <w:rPr>
        <w:rFonts w:hint="default"/>
      </w:rPr>
    </w:lvl>
    <w:lvl w:ilvl="6" w:tplc="576A08F0">
      <w:start w:val="1"/>
      <w:numFmt w:val="bullet"/>
      <w:lvlText w:val="•"/>
      <w:lvlJc w:val="left"/>
      <w:rPr>
        <w:rFonts w:hint="default"/>
      </w:rPr>
    </w:lvl>
    <w:lvl w:ilvl="7" w:tplc="3774E1C0">
      <w:start w:val="1"/>
      <w:numFmt w:val="bullet"/>
      <w:lvlText w:val="•"/>
      <w:lvlJc w:val="left"/>
      <w:rPr>
        <w:rFonts w:hint="default"/>
      </w:rPr>
    </w:lvl>
    <w:lvl w:ilvl="8" w:tplc="14788AC8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3E27291E"/>
    <w:multiLevelType w:val="hybridMultilevel"/>
    <w:tmpl w:val="821255CE"/>
    <w:lvl w:ilvl="0" w:tplc="522CCB44">
      <w:start w:val="5"/>
      <w:numFmt w:val="bullet"/>
      <w:lvlText w:val="-"/>
      <w:lvlJc w:val="left"/>
      <w:pPr>
        <w:ind w:left="360" w:hanging="360"/>
      </w:pPr>
      <w:rPr>
        <w:rFonts w:ascii="Times New Roman" w:eastAsia="Arial" w:hAnsi="Times New Roman" w:cs="Times New Roman" w:hint="default"/>
        <w:w w:val="105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5B7DEC"/>
    <w:multiLevelType w:val="hybridMultilevel"/>
    <w:tmpl w:val="13B2F954"/>
    <w:lvl w:ilvl="0" w:tplc="08261D8A">
      <w:start w:val="12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F448BF"/>
    <w:multiLevelType w:val="hybridMultilevel"/>
    <w:tmpl w:val="03B4529A"/>
    <w:lvl w:ilvl="0" w:tplc="74CAD0DE">
      <w:start w:val="5"/>
      <w:numFmt w:val="upperLetter"/>
      <w:lvlText w:val="%1."/>
      <w:lvlJc w:val="left"/>
      <w:pPr>
        <w:ind w:hanging="257"/>
      </w:pPr>
      <w:rPr>
        <w:rFonts w:ascii="Arial" w:eastAsia="Arial" w:hAnsi="Arial" w:hint="default"/>
        <w:b/>
        <w:bCs/>
        <w:w w:val="99"/>
        <w:sz w:val="21"/>
        <w:szCs w:val="21"/>
      </w:rPr>
    </w:lvl>
    <w:lvl w:ilvl="1" w:tplc="8E725544">
      <w:start w:val="1"/>
      <w:numFmt w:val="bullet"/>
      <w:lvlText w:val="•"/>
      <w:lvlJc w:val="left"/>
      <w:rPr>
        <w:rFonts w:hint="default"/>
      </w:rPr>
    </w:lvl>
    <w:lvl w:ilvl="2" w:tplc="8D4C3896">
      <w:start w:val="1"/>
      <w:numFmt w:val="bullet"/>
      <w:lvlText w:val="•"/>
      <w:lvlJc w:val="left"/>
      <w:rPr>
        <w:rFonts w:hint="default"/>
      </w:rPr>
    </w:lvl>
    <w:lvl w:ilvl="3" w:tplc="22E4DAF0">
      <w:start w:val="1"/>
      <w:numFmt w:val="bullet"/>
      <w:lvlText w:val="•"/>
      <w:lvlJc w:val="left"/>
      <w:rPr>
        <w:rFonts w:hint="default"/>
      </w:rPr>
    </w:lvl>
    <w:lvl w:ilvl="4" w:tplc="E1202B38">
      <w:start w:val="1"/>
      <w:numFmt w:val="bullet"/>
      <w:lvlText w:val="•"/>
      <w:lvlJc w:val="left"/>
      <w:rPr>
        <w:rFonts w:hint="default"/>
      </w:rPr>
    </w:lvl>
    <w:lvl w:ilvl="5" w:tplc="8E52409C">
      <w:start w:val="1"/>
      <w:numFmt w:val="bullet"/>
      <w:lvlText w:val="•"/>
      <w:lvlJc w:val="left"/>
      <w:rPr>
        <w:rFonts w:hint="default"/>
      </w:rPr>
    </w:lvl>
    <w:lvl w:ilvl="6" w:tplc="0B9CC07C">
      <w:start w:val="1"/>
      <w:numFmt w:val="bullet"/>
      <w:lvlText w:val="•"/>
      <w:lvlJc w:val="left"/>
      <w:rPr>
        <w:rFonts w:hint="default"/>
      </w:rPr>
    </w:lvl>
    <w:lvl w:ilvl="7" w:tplc="111225A8">
      <w:start w:val="1"/>
      <w:numFmt w:val="bullet"/>
      <w:lvlText w:val="•"/>
      <w:lvlJc w:val="left"/>
      <w:rPr>
        <w:rFonts w:hint="default"/>
      </w:rPr>
    </w:lvl>
    <w:lvl w:ilvl="8" w:tplc="202486F0">
      <w:start w:val="1"/>
      <w:numFmt w:val="bullet"/>
      <w:lvlText w:val="•"/>
      <w:lvlJc w:val="left"/>
      <w:rPr>
        <w:rFonts w:hint="default"/>
      </w:rPr>
    </w:lvl>
  </w:abstractNum>
  <w:abstractNum w:abstractNumId="15">
    <w:nsid w:val="72062B7A"/>
    <w:multiLevelType w:val="hybridMultilevel"/>
    <w:tmpl w:val="74684CF4"/>
    <w:lvl w:ilvl="0" w:tplc="B9E29F26">
      <w:start w:val="12"/>
      <w:numFmt w:val="upperLetter"/>
      <w:lvlText w:val="%1."/>
      <w:lvlJc w:val="left"/>
      <w:pPr>
        <w:ind w:hanging="246"/>
      </w:pPr>
      <w:rPr>
        <w:rFonts w:ascii="Times New Roman" w:eastAsia="Arial" w:hAnsi="Times New Roman" w:cs="Times New Roman" w:hint="default"/>
        <w:b/>
        <w:bCs/>
        <w:w w:val="99"/>
        <w:sz w:val="21"/>
        <w:szCs w:val="21"/>
      </w:rPr>
    </w:lvl>
    <w:lvl w:ilvl="1" w:tplc="9D381D6E">
      <w:start w:val="1"/>
      <w:numFmt w:val="bullet"/>
      <w:lvlText w:val="•"/>
      <w:lvlJc w:val="left"/>
      <w:rPr>
        <w:rFonts w:hint="default"/>
      </w:rPr>
    </w:lvl>
    <w:lvl w:ilvl="2" w:tplc="54F4ACB8">
      <w:start w:val="1"/>
      <w:numFmt w:val="bullet"/>
      <w:lvlText w:val="•"/>
      <w:lvlJc w:val="left"/>
      <w:rPr>
        <w:rFonts w:hint="default"/>
      </w:rPr>
    </w:lvl>
    <w:lvl w:ilvl="3" w:tplc="7B70D856">
      <w:start w:val="1"/>
      <w:numFmt w:val="bullet"/>
      <w:lvlText w:val="•"/>
      <w:lvlJc w:val="left"/>
      <w:rPr>
        <w:rFonts w:hint="default"/>
      </w:rPr>
    </w:lvl>
    <w:lvl w:ilvl="4" w:tplc="1E609596">
      <w:start w:val="1"/>
      <w:numFmt w:val="bullet"/>
      <w:lvlText w:val="•"/>
      <w:lvlJc w:val="left"/>
      <w:rPr>
        <w:rFonts w:hint="default"/>
      </w:rPr>
    </w:lvl>
    <w:lvl w:ilvl="5" w:tplc="2CA89B44">
      <w:start w:val="1"/>
      <w:numFmt w:val="bullet"/>
      <w:lvlText w:val="•"/>
      <w:lvlJc w:val="left"/>
      <w:rPr>
        <w:rFonts w:hint="default"/>
      </w:rPr>
    </w:lvl>
    <w:lvl w:ilvl="6" w:tplc="FD6EE8F8">
      <w:start w:val="1"/>
      <w:numFmt w:val="bullet"/>
      <w:lvlText w:val="•"/>
      <w:lvlJc w:val="left"/>
      <w:rPr>
        <w:rFonts w:hint="default"/>
      </w:rPr>
    </w:lvl>
    <w:lvl w:ilvl="7" w:tplc="1FE2A766">
      <w:start w:val="1"/>
      <w:numFmt w:val="bullet"/>
      <w:lvlText w:val="•"/>
      <w:lvlJc w:val="left"/>
      <w:rPr>
        <w:rFonts w:hint="default"/>
      </w:rPr>
    </w:lvl>
    <w:lvl w:ilvl="8" w:tplc="685CF734">
      <w:start w:val="1"/>
      <w:numFmt w:val="bullet"/>
      <w:lvlText w:val="•"/>
      <w:lvlJc w:val="left"/>
      <w:rPr>
        <w:rFonts w:hint="default"/>
      </w:rPr>
    </w:lvl>
  </w:abstractNum>
  <w:num w:numId="1">
    <w:abstractNumId w:val="7"/>
  </w:num>
  <w:num w:numId="2">
    <w:abstractNumId w:val="15"/>
  </w:num>
  <w:num w:numId="3">
    <w:abstractNumId w:val="3"/>
  </w:num>
  <w:num w:numId="4">
    <w:abstractNumId w:val="5"/>
  </w:num>
  <w:num w:numId="5">
    <w:abstractNumId w:val="10"/>
  </w:num>
  <w:num w:numId="6">
    <w:abstractNumId w:val="6"/>
  </w:num>
  <w:num w:numId="7">
    <w:abstractNumId w:val="11"/>
  </w:num>
  <w:num w:numId="8">
    <w:abstractNumId w:val="14"/>
  </w:num>
  <w:num w:numId="9">
    <w:abstractNumId w:val="4"/>
  </w:num>
  <w:num w:numId="10">
    <w:abstractNumId w:val="8"/>
  </w:num>
  <w:num w:numId="11">
    <w:abstractNumId w:val="9"/>
  </w:num>
  <w:num w:numId="12">
    <w:abstractNumId w:val="2"/>
  </w:num>
  <w:num w:numId="13">
    <w:abstractNumId w:val="13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17C7"/>
    <w:rsid w:val="00027450"/>
    <w:rsid w:val="00054D68"/>
    <w:rsid w:val="00070676"/>
    <w:rsid w:val="000A7BFA"/>
    <w:rsid w:val="000C3161"/>
    <w:rsid w:val="00162BB9"/>
    <w:rsid w:val="00171DED"/>
    <w:rsid w:val="001925F8"/>
    <w:rsid w:val="001A27C1"/>
    <w:rsid w:val="001A2AC2"/>
    <w:rsid w:val="001E24B3"/>
    <w:rsid w:val="001F54E9"/>
    <w:rsid w:val="002043F9"/>
    <w:rsid w:val="00235D59"/>
    <w:rsid w:val="00275256"/>
    <w:rsid w:val="00286733"/>
    <w:rsid w:val="002B3D4A"/>
    <w:rsid w:val="002B5075"/>
    <w:rsid w:val="002C4664"/>
    <w:rsid w:val="003A7DCA"/>
    <w:rsid w:val="003C4E11"/>
    <w:rsid w:val="003E4682"/>
    <w:rsid w:val="004765BB"/>
    <w:rsid w:val="004A0D26"/>
    <w:rsid w:val="00502A2F"/>
    <w:rsid w:val="005A0D0B"/>
    <w:rsid w:val="005A5C5E"/>
    <w:rsid w:val="005F2C2B"/>
    <w:rsid w:val="006117C7"/>
    <w:rsid w:val="00650A33"/>
    <w:rsid w:val="00655D3A"/>
    <w:rsid w:val="006F7002"/>
    <w:rsid w:val="00762067"/>
    <w:rsid w:val="00787E32"/>
    <w:rsid w:val="007D1D59"/>
    <w:rsid w:val="007F0936"/>
    <w:rsid w:val="00886875"/>
    <w:rsid w:val="00903FAA"/>
    <w:rsid w:val="009717CA"/>
    <w:rsid w:val="00984C20"/>
    <w:rsid w:val="00990584"/>
    <w:rsid w:val="009B770E"/>
    <w:rsid w:val="009C4FA2"/>
    <w:rsid w:val="00A56CEC"/>
    <w:rsid w:val="00A63F26"/>
    <w:rsid w:val="00A83BA1"/>
    <w:rsid w:val="00AD157B"/>
    <w:rsid w:val="00B1295F"/>
    <w:rsid w:val="00B252B7"/>
    <w:rsid w:val="00B52060"/>
    <w:rsid w:val="00BD6CE0"/>
    <w:rsid w:val="00C82FFC"/>
    <w:rsid w:val="00CF4689"/>
    <w:rsid w:val="00D12963"/>
    <w:rsid w:val="00D21D41"/>
    <w:rsid w:val="00D27365"/>
    <w:rsid w:val="00D5260E"/>
    <w:rsid w:val="00DA5AC1"/>
    <w:rsid w:val="00F311A0"/>
    <w:rsid w:val="00F55065"/>
    <w:rsid w:val="00F93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2"/>
    </w:pPr>
    <w:rPr>
      <w:rFonts w:ascii="Arial" w:eastAsia="Arial" w:hAnsi="Arial"/>
      <w:b/>
      <w:bCs/>
      <w:sz w:val="21"/>
      <w:szCs w:val="21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84C2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4C20"/>
  </w:style>
  <w:style w:type="paragraph" w:styleId="Footer">
    <w:name w:val="footer"/>
    <w:basedOn w:val="Normal"/>
    <w:link w:val="FooterChar"/>
    <w:uiPriority w:val="99"/>
    <w:unhideWhenUsed/>
    <w:rsid w:val="00984C2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4C20"/>
  </w:style>
  <w:style w:type="table" w:customStyle="1" w:styleId="NormaleTabelle">
    <w:name w:val="Normale Tabelle"/>
    <w:semiHidden/>
    <w:rsid w:val="00AD157B"/>
    <w:pPr>
      <w:widowControl/>
    </w:pPr>
    <w:rPr>
      <w:rFonts w:ascii="Times New Roman" w:eastAsia="Times New Roman" w:hAnsi="Times New Roman" w:cs="Times New Roman"/>
      <w:sz w:val="20"/>
      <w:szCs w:val="20"/>
      <w:lang w:val="de-AT" w:eastAsia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al"/>
    <w:qFormat/>
    <w:rsid w:val="007F0936"/>
    <w:pPr>
      <w:widowControl/>
      <w:jc w:val="center"/>
    </w:pPr>
    <w:rPr>
      <w:rFonts w:ascii="Arial Narrow" w:eastAsia="Times New Roman" w:hAnsi="Arial Narrow" w:cs="Times New Roman"/>
      <w:b/>
      <w:bCs/>
      <w:lang w:val="de-AT"/>
    </w:rPr>
  </w:style>
  <w:style w:type="table" w:customStyle="1" w:styleId="Normlnatabuka">
    <w:name w:val="Normálna tabuľka"/>
    <w:uiPriority w:val="99"/>
    <w:semiHidden/>
    <w:rsid w:val="007F0936"/>
    <w:pPr>
      <w:widowControl/>
      <w:spacing w:after="200" w:line="276" w:lineRule="auto"/>
    </w:pPr>
    <w:rPr>
      <w:rFonts w:ascii="Arial Narrow" w:eastAsia="Times New Roman" w:hAnsi="Arial Narrow" w:cs="Arial Narrow"/>
      <w:lang w:val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5F2C2B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character" w:customStyle="1" w:styleId="TitleChar">
    <w:name w:val="Title Char"/>
    <w:basedOn w:val="DefaultParagraphFont"/>
    <w:link w:val="Title"/>
    <w:uiPriority w:val="99"/>
    <w:rsid w:val="005F2C2B"/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table" w:customStyle="1" w:styleId="TableNormal1">
    <w:name w:val="Table Normal1"/>
    <w:uiPriority w:val="2"/>
    <w:semiHidden/>
    <w:unhideWhenUsed/>
    <w:qFormat/>
    <w:rsid w:val="002752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02A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A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12"/>
    </w:pPr>
    <w:rPr>
      <w:rFonts w:ascii="Arial" w:eastAsia="Arial" w:hAnsi="Arial"/>
      <w:b/>
      <w:bCs/>
      <w:sz w:val="21"/>
      <w:szCs w:val="21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84C20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4C20"/>
  </w:style>
  <w:style w:type="paragraph" w:styleId="Footer">
    <w:name w:val="footer"/>
    <w:basedOn w:val="Normal"/>
    <w:link w:val="FooterChar"/>
    <w:uiPriority w:val="99"/>
    <w:unhideWhenUsed/>
    <w:rsid w:val="00984C20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4C20"/>
  </w:style>
  <w:style w:type="table" w:customStyle="1" w:styleId="NormaleTabelle">
    <w:name w:val="Normale Tabelle"/>
    <w:semiHidden/>
    <w:rsid w:val="00AD157B"/>
    <w:pPr>
      <w:widowControl/>
    </w:pPr>
    <w:rPr>
      <w:rFonts w:ascii="Times New Roman" w:eastAsia="Times New Roman" w:hAnsi="Times New Roman" w:cs="Times New Roman"/>
      <w:sz w:val="20"/>
      <w:szCs w:val="20"/>
      <w:lang w:val="de-AT" w:eastAsia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al"/>
    <w:qFormat/>
    <w:rsid w:val="007F0936"/>
    <w:pPr>
      <w:widowControl/>
      <w:jc w:val="center"/>
    </w:pPr>
    <w:rPr>
      <w:rFonts w:ascii="Arial Narrow" w:eastAsia="Times New Roman" w:hAnsi="Arial Narrow" w:cs="Times New Roman"/>
      <w:b/>
      <w:bCs/>
      <w:lang w:val="de-AT"/>
    </w:rPr>
  </w:style>
  <w:style w:type="table" w:customStyle="1" w:styleId="Normlnatabuka">
    <w:name w:val="Normálna tabuľka"/>
    <w:uiPriority w:val="99"/>
    <w:semiHidden/>
    <w:rsid w:val="007F0936"/>
    <w:pPr>
      <w:widowControl/>
      <w:spacing w:after="200" w:line="276" w:lineRule="auto"/>
    </w:pPr>
    <w:rPr>
      <w:rFonts w:ascii="Arial Narrow" w:eastAsia="Times New Roman" w:hAnsi="Arial Narrow" w:cs="Arial Narrow"/>
      <w:lang w:val="de-AT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5F2C2B"/>
    <w:pPr>
      <w:keepNext/>
      <w:widowControl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character" w:customStyle="1" w:styleId="TitleChar">
    <w:name w:val="Title Char"/>
    <w:basedOn w:val="DefaultParagraphFont"/>
    <w:link w:val="Title"/>
    <w:uiPriority w:val="99"/>
    <w:rsid w:val="005F2C2B"/>
    <w:rPr>
      <w:rFonts w:ascii="Arial Narrow" w:eastAsia="Times New Roman" w:hAnsi="Arial Narrow" w:cs="Times New Roman"/>
      <w:b/>
      <w:bCs/>
      <w:kern w:val="28"/>
      <w:sz w:val="32"/>
      <w:szCs w:val="32"/>
      <w:lang w:val="de-AT"/>
    </w:rPr>
  </w:style>
  <w:style w:type="table" w:customStyle="1" w:styleId="TableNormal1">
    <w:name w:val="Table Normal1"/>
    <w:uiPriority w:val="2"/>
    <w:semiHidden/>
    <w:unhideWhenUsed/>
    <w:qFormat/>
    <w:rsid w:val="0027525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02A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2A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83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3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6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9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8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4131</Words>
  <Characters>23553</Characters>
  <Application>Microsoft Office Word</Application>
  <DocSecurity>0</DocSecurity>
  <Lines>196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27629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Gyomberova, Valeria</dc:creator>
  <cp:lastModifiedBy>Gyomberova, Valeria</cp:lastModifiedBy>
  <cp:revision>18</cp:revision>
  <cp:lastPrinted>2014-06-24T13:44:00Z</cp:lastPrinted>
  <dcterms:created xsi:type="dcterms:W3CDTF">2014-06-24T12:53:00Z</dcterms:created>
  <dcterms:modified xsi:type="dcterms:W3CDTF">2014-06-24T16:24:00Z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2013-03-25T00:00:00Z</vt:filetime>
  </property>
  <property fmtid="{D5CDD505-2E9C-101B-9397-08002B2CF9AE}" pid="3" name="LastSaved">
    <vt:filetime>2013-03-25T00:00:00Z</vt:filetime>
  </property>
</Properties>
</file>