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6CAD" w:rsidRDefault="00DF6CAD" w:rsidP="004D3B4A">
      <w:pPr>
        <w:pStyle w:val="Zkladntext"/>
        <w:ind w:left="0"/>
        <w:jc w:val="left"/>
        <w:rPr>
          <w:b/>
          <w:sz w:val="24"/>
        </w:rPr>
      </w:pPr>
    </w:p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438"/>
        <w:gridCol w:w="2280"/>
        <w:gridCol w:w="625"/>
      </w:tblGrid>
      <w:tr w:rsidR="00DF6CAD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DF6CAD" w:rsidRPr="002B2E75" w:rsidRDefault="00DF6CAD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2B2E75" w:rsidRDefault="00DF6CAD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2B2E75" w:rsidRDefault="00DF6CAD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DF6CAD" w:rsidRDefault="00DF6CAD">
      <w:pPr>
        <w:pStyle w:val="Zkladntext"/>
        <w:ind w:left="0"/>
        <w:jc w:val="center"/>
        <w:rPr>
          <w:b/>
          <w:sz w:val="24"/>
        </w:rPr>
      </w:pPr>
    </w:p>
    <w:p w:rsidR="00DF6CAD" w:rsidRDefault="00DF6CAD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DF6CAD" w:rsidRDefault="00DF6CA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DF6CAD" w:rsidRDefault="00DF6CAD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k </w:t>
      </w:r>
      <w:r w:rsidR="00E20B96">
        <w:rPr>
          <w:b/>
          <w:sz w:val="24"/>
        </w:rPr>
        <w:t>31</w:t>
      </w:r>
      <w:r w:rsidRPr="00FA0C14">
        <w:rPr>
          <w:b/>
          <w:sz w:val="24"/>
        </w:rPr>
        <w:t xml:space="preserve">. </w:t>
      </w:r>
      <w:r w:rsidR="00E20B96">
        <w:rPr>
          <w:b/>
          <w:sz w:val="24"/>
        </w:rPr>
        <w:t>decembr</w:t>
      </w:r>
      <w:r>
        <w:rPr>
          <w:b/>
          <w:sz w:val="24"/>
        </w:rPr>
        <w:t>u</w:t>
      </w:r>
      <w:r w:rsidRPr="00FA0C14">
        <w:rPr>
          <w:b/>
          <w:sz w:val="24"/>
        </w:rPr>
        <w:t xml:space="preserve"> </w:t>
      </w:r>
      <w:r w:rsidR="00713F8C">
        <w:rPr>
          <w:b/>
          <w:sz w:val="24"/>
        </w:rPr>
        <w:t>201</w:t>
      </w:r>
      <w:r w:rsidR="00E20B96">
        <w:rPr>
          <w:b/>
          <w:sz w:val="24"/>
        </w:rPr>
        <w:t>3</w:t>
      </w:r>
    </w:p>
    <w:p w:rsidR="00DF6CAD" w:rsidRDefault="00DF6CAD" w:rsidP="004D3B4A">
      <w:pPr>
        <w:pStyle w:val="Zkladntext"/>
        <w:ind w:left="0"/>
        <w:rPr>
          <w:sz w:val="24"/>
        </w:rPr>
      </w:pPr>
    </w:p>
    <w:tbl>
      <w:tblPr>
        <w:tblW w:w="515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0"/>
        <w:gridCol w:w="283"/>
        <w:gridCol w:w="334"/>
        <w:gridCol w:w="235"/>
        <w:gridCol w:w="278"/>
        <w:gridCol w:w="244"/>
        <w:gridCol w:w="252"/>
        <w:gridCol w:w="246"/>
        <w:gridCol w:w="252"/>
        <w:gridCol w:w="280"/>
        <w:gridCol w:w="282"/>
        <w:gridCol w:w="250"/>
        <w:gridCol w:w="246"/>
        <w:gridCol w:w="267"/>
        <w:gridCol w:w="233"/>
        <w:gridCol w:w="295"/>
        <w:gridCol w:w="236"/>
        <w:gridCol w:w="208"/>
        <w:gridCol w:w="29"/>
        <w:gridCol w:w="238"/>
        <w:gridCol w:w="355"/>
        <w:gridCol w:w="358"/>
        <w:gridCol w:w="250"/>
        <w:gridCol w:w="30"/>
        <w:gridCol w:w="288"/>
        <w:gridCol w:w="221"/>
        <w:gridCol w:w="111"/>
        <w:gridCol w:w="132"/>
        <w:gridCol w:w="173"/>
        <w:gridCol w:w="67"/>
        <w:gridCol w:w="204"/>
        <w:gridCol w:w="50"/>
        <w:gridCol w:w="10"/>
        <w:gridCol w:w="273"/>
        <w:gridCol w:w="284"/>
        <w:gridCol w:w="263"/>
        <w:gridCol w:w="69"/>
        <w:gridCol w:w="183"/>
        <w:gridCol w:w="130"/>
        <w:gridCol w:w="175"/>
        <w:gridCol w:w="76"/>
        <w:gridCol w:w="181"/>
        <w:gridCol w:w="74"/>
        <w:gridCol w:w="172"/>
        <w:gridCol w:w="253"/>
        <w:gridCol w:w="160"/>
      </w:tblGrid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04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="00477F41" w:rsidRPr="00AD6758">
              <w:rPr>
                <w:rFonts w:cs="Arial"/>
                <w:sz w:val="18"/>
                <w:szCs w:val="18"/>
                <w:lang w:eastAsia="sk-SK"/>
              </w:rPr>
              <w:t>E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uro</w:t>
            </w:r>
            <w:r w:rsidR="00477F41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centoch</w:t>
            </w:r>
          </w:p>
        </w:tc>
        <w:tc>
          <w:tcPr>
            <w:tcW w:w="137" w:type="pct"/>
            <w:gridSpan w:val="3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11" w:type="pct"/>
            <w:gridSpan w:val="11"/>
            <w:tcBorders>
              <w:left w:val="single" w:sz="6" w:space="0" w:color="auto"/>
            </w:tcBorders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F6CAD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4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6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7" w:type="pct"/>
            <w:gridSpan w:val="5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1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35" w:type="pct"/>
            <w:gridSpan w:val="4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88" w:type="pct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1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F6CAD" w:rsidRPr="00D72087" w:rsidRDefault="00DF6CAD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6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87" w:type="pct"/>
            <w:gridSpan w:val="5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72" w:type="pct"/>
            <w:gridSpan w:val="7"/>
            <w:tcBorders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01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073AC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969" w:type="pct"/>
            <w:gridSpan w:val="14"/>
            <w:tcBorders>
              <w:top w:val="nil"/>
              <w:left w:val="nil"/>
            </w:tcBorders>
            <w:noWrap/>
          </w:tcPr>
          <w:p w:rsidR="00DF6CAD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3" w:type="pct"/>
            <w:gridSpan w:val="4"/>
            <w:tcBorders>
              <w:top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1969" w:type="pct"/>
            <w:gridSpan w:val="14"/>
            <w:tcBorders>
              <w:left w:val="nil"/>
              <w:bottom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2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6" w:type="pct"/>
            <w:tcBorders>
              <w:lef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C80FB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753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F6CAD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196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7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00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C2C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C2CB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E20B96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820" w:type="pct"/>
            <w:gridSpan w:val="8"/>
            <w:tcBorders>
              <w:lef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1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0" w:type="pct"/>
            <w:gridSpan w:val="8"/>
            <w:tcBorders>
              <w:left w:val="single" w:sz="6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7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right w:val="single" w:sz="4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F6CA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0" w:type="pct"/>
            <w:gridSpan w:val="8"/>
            <w:tcBorders>
              <w:left w:val="single" w:sz="4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68" w:type="pct"/>
            <w:gridSpan w:val="3"/>
            <w:tcBorders>
              <w:top w:val="nil"/>
              <w:lef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4" w:type="pct"/>
            <w:gridSpan w:val="8"/>
            <w:tcBorders>
              <w:top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158" w:type="pct"/>
            <w:tcBorders>
              <w:left w:val="nil"/>
            </w:tcBorders>
            <w:noWrap/>
          </w:tcPr>
          <w:p w:rsidR="00DF6CAD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087" w:type="pct"/>
            <w:gridSpan w:val="15"/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single" w:sz="4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20" w:type="pct"/>
            <w:gridSpan w:val="8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8" w:type="pct"/>
            <w:gridSpan w:val="3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14" w:type="pct"/>
            <w:gridSpan w:val="8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30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7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E0FBD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DF6CA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DF6CAD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DF6CA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E20B9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E20B9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Default="00DF6CAD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E20B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E20B96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E20B96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F6CAD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F6CAD" w:rsidRPr="00D72087" w:rsidTr="00921604">
        <w:trPr>
          <w:trHeight w:val="57"/>
          <w:jc w:val="center"/>
        </w:trPr>
        <w:tc>
          <w:tcPr>
            <w:tcW w:w="280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F6CAD" w:rsidRPr="00D72087" w:rsidRDefault="00DF6CAD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F6CAD" w:rsidRPr="00D72087" w:rsidRDefault="00DF6CAD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5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Pr="00D72087" w:rsidRDefault="0092160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921604" w:rsidRPr="00D72087" w:rsidRDefault="0092160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C80FB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0A1BBA" w:rsidRDefault="00921604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236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lef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Default="0092160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Default="0092160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921604" w:rsidRPr="00D72087" w:rsidRDefault="00921604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E20B9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01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921604" w:rsidRPr="00D72087" w:rsidRDefault="00921604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21604" w:rsidRPr="00D72087" w:rsidTr="00921604">
        <w:trPr>
          <w:trHeight w:val="57"/>
          <w:jc w:val="center"/>
        </w:trPr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21604" w:rsidRPr="00D72087" w:rsidTr="00921604">
        <w:trPr>
          <w:trHeight w:val="852"/>
          <w:jc w:val="center"/>
        </w:trPr>
        <w:tc>
          <w:tcPr>
            <w:tcW w:w="127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21604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921604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921604" w:rsidRDefault="00921604" w:rsidP="00E20B96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27.06.2014</w:t>
            </w:r>
          </w:p>
        </w:tc>
        <w:tc>
          <w:tcPr>
            <w:tcW w:w="120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8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21604" w:rsidRPr="00D72087" w:rsidTr="00921604">
        <w:trPr>
          <w:trHeight w:val="850"/>
          <w:jc w:val="center"/>
        </w:trPr>
        <w:tc>
          <w:tcPr>
            <w:tcW w:w="127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921604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921604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921604" w:rsidRDefault="0092160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0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8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921604" w:rsidRPr="00D72087" w:rsidRDefault="00921604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B8607B" w:rsidRDefault="00B8607B">
      <w:bookmarkStart w:id="0" w:name="_Toc530739894"/>
    </w:p>
    <w:p w:rsidR="00B8607B" w:rsidRDefault="00B8607B"/>
    <w:p w:rsidR="00DF6CAD" w:rsidRDefault="00DF6CAD" w:rsidP="009E0FBD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DF6CAD" w:rsidRDefault="00DF6CAD" w:rsidP="004D3B4A">
      <w:pPr>
        <w:pStyle w:val="Zkladntext"/>
      </w:pPr>
    </w:p>
    <w:p w:rsidR="00DF6CAD" w:rsidRDefault="00DF6CAD" w:rsidP="004D3B4A">
      <w:pPr>
        <w:pStyle w:val="Nadpis2"/>
      </w:pPr>
      <w:r>
        <w:t>Založenie spoločnosti</w:t>
      </w:r>
    </w:p>
    <w:p w:rsidR="00365535" w:rsidRDefault="008D0EF8" w:rsidP="00365535">
      <w:pPr>
        <w:pStyle w:val="Zkladntext"/>
      </w:pPr>
      <w:r>
        <w:t xml:space="preserve">Spoločnosť </w:t>
      </w:r>
      <w:r w:rsidR="00921604">
        <w:t>LA MAISON ATELIER</w:t>
      </w:r>
      <w:r w:rsidR="008A3FE8">
        <w:t>,</w:t>
      </w:r>
      <w:r w:rsidR="00DF6CAD">
        <w:t xml:space="preserve"> s. r. o. (ďalej</w:t>
      </w:r>
      <w:r>
        <w:t xml:space="preserve"> len Spoločnosť) bola založená </w:t>
      </w:r>
      <w:r w:rsidR="0095326C">
        <w:t>2</w:t>
      </w:r>
      <w:r w:rsidR="00921604">
        <w:t>3</w:t>
      </w:r>
      <w:r w:rsidR="00DF6CAD">
        <w:t xml:space="preserve">. </w:t>
      </w:r>
      <w:r w:rsidR="00921604">
        <w:t>novembra</w:t>
      </w:r>
      <w:r w:rsidR="00DF6CAD">
        <w:t xml:space="preserve"> </w:t>
      </w:r>
      <w:r>
        <w:t>20</w:t>
      </w:r>
      <w:r w:rsidR="0095326C">
        <w:t>0</w:t>
      </w:r>
      <w:r w:rsidR="00921604">
        <w:t>7</w:t>
      </w:r>
      <w:r w:rsidR="00DF6CAD">
        <w:t xml:space="preserve"> a do obch</w:t>
      </w:r>
      <w:r w:rsidR="0095326C">
        <w:t>odného registra bola zapísaná 2</w:t>
      </w:r>
      <w:r w:rsidR="00921604">
        <w:t>0</w:t>
      </w:r>
      <w:r w:rsidR="00DF6CAD">
        <w:t xml:space="preserve">. </w:t>
      </w:r>
      <w:r w:rsidR="00921604">
        <w:t>decembra</w:t>
      </w:r>
      <w:r w:rsidR="00DF6CAD">
        <w:t xml:space="preserve"> </w:t>
      </w:r>
      <w:r>
        <w:t>20</w:t>
      </w:r>
      <w:r w:rsidR="0095326C">
        <w:t>0</w:t>
      </w:r>
      <w:r w:rsidR="00921604">
        <w:t>7</w:t>
      </w:r>
      <w:r w:rsidR="00DF6CAD">
        <w:t xml:space="preserve"> (Obchodný register Okresného súdu Bratislava I v Bratislave, oddiel Sro., vložka </w:t>
      </w:r>
      <w:r w:rsidR="00A02C34">
        <w:t xml:space="preserve">číslo: </w:t>
      </w:r>
      <w:r w:rsidR="00921604">
        <w:t>49669</w:t>
      </w:r>
      <w:r w:rsidR="00DF6CAD">
        <w:t xml:space="preserve">/B). </w:t>
      </w:r>
      <w:r w:rsidR="00365535">
        <w:t xml:space="preserve">Identifikačné číslo organizácie (IČO) je </w:t>
      </w:r>
      <w:r w:rsidR="00921604">
        <w:t>43 878 423</w:t>
      </w:r>
      <w:r w:rsidR="00365535">
        <w:t xml:space="preserve">. </w:t>
      </w:r>
    </w:p>
    <w:p w:rsidR="00DF6CAD" w:rsidRDefault="00DF6CAD" w:rsidP="004D3B4A"/>
    <w:p w:rsidR="00DF6CAD" w:rsidRDefault="00DF6CAD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DF6CAD" w:rsidRDefault="00DF6CAD" w:rsidP="004D3B4A">
      <w:pPr>
        <w:pStyle w:val="Zkladntext"/>
      </w:pPr>
      <w:r>
        <w:t xml:space="preserve">– </w:t>
      </w:r>
      <w:r w:rsidR="00921604">
        <w:t>kúpa tovaru na účely jeho predaja konečnému spotrebiteľovi (maloobchod)</w:t>
      </w:r>
      <w:r>
        <w:t>,</w:t>
      </w:r>
    </w:p>
    <w:p w:rsidR="00921604" w:rsidRDefault="00A02C34" w:rsidP="00921604">
      <w:pPr>
        <w:pStyle w:val="Zkladntext"/>
      </w:pPr>
      <w:r>
        <w:t xml:space="preserve">– </w:t>
      </w:r>
      <w:r w:rsidR="00921604">
        <w:t>reklamná a propagačná činnosť</w:t>
      </w:r>
    </w:p>
    <w:p w:rsidR="00921604" w:rsidRDefault="00921604" w:rsidP="00921604">
      <w:pPr>
        <w:pStyle w:val="Zkladntext"/>
      </w:pPr>
      <w:r>
        <w:t>– činnosť autorizovaného architekta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Nadpis2"/>
      </w:pPr>
      <w:r>
        <w:t xml:space="preserve">Počet zamestnancov </w:t>
      </w:r>
    </w:p>
    <w:p w:rsidR="00DF6CAD" w:rsidRDefault="00DF6CAD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DF6CAD" w:rsidRDefault="00DF6CAD" w:rsidP="004D3B4A">
      <w:pPr>
        <w:pStyle w:val="Zkladntext"/>
      </w:pPr>
    </w:p>
    <w:bookmarkStart w:id="2" w:name="_MON_1394277691"/>
    <w:bookmarkStart w:id="3" w:name="_MON_1394277481"/>
    <w:bookmarkStart w:id="4" w:name="_MON_1394277487"/>
    <w:bookmarkEnd w:id="2"/>
    <w:bookmarkEnd w:id="3"/>
    <w:bookmarkEnd w:id="4"/>
    <w:bookmarkStart w:id="5" w:name="_MON_1394277500"/>
    <w:bookmarkEnd w:id="5"/>
    <w:p w:rsidR="00DF6CAD" w:rsidRDefault="0011206A" w:rsidP="004D3B4A">
      <w:pPr>
        <w:pStyle w:val="Zkladntext"/>
      </w:pPr>
      <w:r>
        <w:object w:dxaOrig="9179" w:dyaOrig="163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441pt;height:84.75pt" o:ole="" o:preferrelative="f">
            <v:imagedata r:id="rId8" o:title=""/>
            <o:lock v:ext="edit" aspectratio="f"/>
          </v:shape>
          <o:OLEObject Type="Embed" ProgID="Excel.Sheet.12" ShapeID="_x0000_i1027" DrawAspect="Content" ObjectID="_1465677816" r:id="rId9"/>
        </w:objec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Nadpis2"/>
      </w:pPr>
      <w:r>
        <w:t>Údaje o neobmedzenom ručení</w:t>
      </w:r>
    </w:p>
    <w:p w:rsidR="00DF6CAD" w:rsidRDefault="00DF6CAD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Nadpis2"/>
      </w:pPr>
      <w:r>
        <w:t>Právny dôvod na zostavenie účtovnej závierky</w:t>
      </w:r>
    </w:p>
    <w:p w:rsidR="00DF6CAD" w:rsidRDefault="00DF6CAD" w:rsidP="004D3B4A">
      <w:pPr>
        <w:pStyle w:val="Zkladntext"/>
        <w:ind w:hanging="426"/>
      </w:pPr>
      <w:r>
        <w:tab/>
        <w:t xml:space="preserve">Účtovná závierka Spoločnosti k </w:t>
      </w:r>
      <w:r w:rsidR="00A02C34">
        <w:t>31</w:t>
      </w:r>
      <w:r>
        <w:t xml:space="preserve">. </w:t>
      </w:r>
      <w:r w:rsidR="00A02C34">
        <w:t>decembru</w:t>
      </w:r>
      <w:r>
        <w:t xml:space="preserve"> 201</w:t>
      </w:r>
      <w:r w:rsidR="00A02C3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</w:t>
      </w:r>
      <w:r w:rsidR="008D0EF8">
        <w:t>ovníctve za účtovné obdobie od 0</w:t>
      </w:r>
      <w:r w:rsidR="00B33011">
        <w:t>1</w:t>
      </w:r>
      <w:r>
        <w:t xml:space="preserve">. </w:t>
      </w:r>
      <w:r w:rsidR="00A02C34">
        <w:t>januára</w:t>
      </w:r>
      <w:r w:rsidR="00982476">
        <w:t xml:space="preserve"> </w:t>
      </w:r>
      <w:r>
        <w:t>201</w:t>
      </w:r>
      <w:r w:rsidR="008D0EF8">
        <w:t>3</w:t>
      </w:r>
      <w:r>
        <w:t xml:space="preserve"> do </w:t>
      </w:r>
      <w:r w:rsidR="00A02C34">
        <w:t>31</w:t>
      </w:r>
      <w:r>
        <w:t>.</w:t>
      </w:r>
      <w:r w:rsidR="00A02C34">
        <w:t>decembra</w:t>
      </w:r>
      <w:r>
        <w:t xml:space="preserve"> 201</w:t>
      </w:r>
      <w:r w:rsidR="00A02C34">
        <w:t>3</w:t>
      </w:r>
      <w:r>
        <w:t>.</w:t>
      </w:r>
    </w:p>
    <w:p w:rsidR="00DF6CAD" w:rsidRDefault="00DF6CAD" w:rsidP="004D3B4A">
      <w:pPr>
        <w:pStyle w:val="Zkladntext"/>
        <w:ind w:hanging="426"/>
      </w:pPr>
    </w:p>
    <w:p w:rsidR="00DF6CAD" w:rsidRDefault="008D0EF8" w:rsidP="004D3B4A">
      <w:pPr>
        <w:pStyle w:val="Zkladntext"/>
        <w:jc w:val="left"/>
      </w:pPr>
      <w:r>
        <w:t>´</w:t>
      </w:r>
    </w:p>
    <w:p w:rsidR="008D0EF8" w:rsidRDefault="008D0EF8" w:rsidP="004D3B4A">
      <w:pPr>
        <w:pStyle w:val="Zkladntext"/>
        <w:jc w:val="left"/>
      </w:pPr>
    </w:p>
    <w:p w:rsidR="00DF6CAD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DF6CAD" w:rsidRDefault="00DF6CAD" w:rsidP="004D3B4A"/>
    <w:p w:rsidR="00DF6CAD" w:rsidRDefault="00810D9A" w:rsidP="007B1644">
      <w:pPr>
        <w:pStyle w:val="Zkladntext"/>
        <w:ind w:left="0" w:firstLine="360"/>
      </w:pPr>
      <w:r>
        <w:t>Konateľ</w:t>
      </w:r>
      <w:r w:rsidR="00A02C34">
        <w:tab/>
      </w:r>
      <w:r w:rsidR="00A02C34">
        <w:tab/>
        <w:t xml:space="preserve">Ing. </w:t>
      </w:r>
      <w:r w:rsidR="0011206A">
        <w:t>arch. Silvia Majerníková</w:t>
      </w:r>
    </w:p>
    <w:p w:rsidR="00DF6CAD" w:rsidRDefault="00DF6CAD" w:rsidP="007B1644">
      <w:pPr>
        <w:pStyle w:val="Zkladntext"/>
        <w:ind w:left="0" w:firstLine="360"/>
      </w:pPr>
    </w:p>
    <w:p w:rsidR="00DF6CAD" w:rsidRDefault="00DF6CAD" w:rsidP="004D3B4A">
      <w:pPr>
        <w:pStyle w:val="Zkladntext"/>
      </w:pPr>
    </w:p>
    <w:p w:rsidR="00DF6CAD" w:rsidRDefault="00DF6CAD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DF6CAD" w:rsidRDefault="00DF6CAD">
      <w:pPr>
        <w:spacing w:after="200" w:line="276" w:lineRule="auto"/>
        <w:rPr>
          <w:b/>
          <w:caps/>
          <w:sz w:val="18"/>
        </w:rPr>
      </w:pPr>
      <w:bookmarkStart w:id="7" w:name="_Toc530739898"/>
    </w:p>
    <w:p w:rsidR="00DF6CAD" w:rsidRDefault="00533CDF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 w:rsidR="00DF6CAD">
        <w:lastRenderedPageBreak/>
        <w:t>informácie o spoločníkoch účtovnej jednotky</w:t>
      </w:r>
      <w:bookmarkEnd w:id="7"/>
    </w:p>
    <w:p w:rsidR="00DF6CAD" w:rsidRDefault="00DF6CAD" w:rsidP="004D3B4A"/>
    <w:p w:rsidR="00DF6CAD" w:rsidRDefault="00DF6CAD" w:rsidP="00D54563">
      <w:pPr>
        <w:pStyle w:val="Zkladntext"/>
      </w:pPr>
      <w:r>
        <w:t xml:space="preserve">Štruktúra spoločníkov k </w:t>
      </w:r>
      <w:r w:rsidR="00A02C34">
        <w:t>31</w:t>
      </w:r>
      <w:r>
        <w:t xml:space="preserve">. </w:t>
      </w:r>
      <w:r w:rsidR="00A02C34">
        <w:t>decembra</w:t>
      </w:r>
      <w:r>
        <w:t xml:space="preserve"> 201</w:t>
      </w:r>
      <w:r w:rsidR="00A02C34">
        <w:t>3</w:t>
      </w:r>
      <w:r>
        <w:t xml:space="preserve"> spoločnosti je takáto:</w:t>
      </w:r>
      <w:r w:rsidRPr="00A9048F">
        <w:t xml:space="preserve"> </w:t>
      </w:r>
    </w:p>
    <w:p w:rsidR="00DF6CAD" w:rsidRPr="00423AFA" w:rsidRDefault="00DF6CAD" w:rsidP="00D54563">
      <w:pPr>
        <w:pStyle w:val="Zkladntext"/>
      </w:pPr>
    </w:p>
    <w:bookmarkStart w:id="8" w:name="_MON_1394277898"/>
    <w:bookmarkEnd w:id="8"/>
    <w:bookmarkStart w:id="9" w:name="_MON_1394277840"/>
    <w:bookmarkEnd w:id="9"/>
    <w:p w:rsidR="00DF6CAD" w:rsidRDefault="00A02C34" w:rsidP="004D3B4A">
      <w:pPr>
        <w:pStyle w:val="Zkladntext"/>
      </w:pPr>
      <w:r>
        <w:object w:dxaOrig="9501" w:dyaOrig="2898">
          <v:shape id="_x0000_i1025" type="#_x0000_t75" style="width:441.75pt;height:149.25pt" o:ole="" o:preferrelative="f">
            <v:imagedata r:id="rId10" o:title=""/>
            <o:lock v:ext="edit" aspectratio="f"/>
          </v:shape>
          <o:OLEObject Type="Embed" ProgID="Excel.Sheet.12" ShapeID="_x0000_i1025" DrawAspect="Content" ObjectID="_1465677817" r:id="rId11"/>
        </w:objec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DF6CAD" w:rsidRDefault="00DF6CAD" w:rsidP="004D3B4A">
      <w:pPr>
        <w:pStyle w:val="Zkladntext"/>
      </w:pPr>
    </w:p>
    <w:p w:rsidR="00DF6CAD" w:rsidRDefault="00F14F93" w:rsidP="00CB7EA5">
      <w:pPr>
        <w:pStyle w:val="Zkladntext"/>
        <w:ind w:hanging="426"/>
      </w:pPr>
      <w:r>
        <w:rPr>
          <w:b/>
        </w:rPr>
        <w:t xml:space="preserve">         </w:t>
      </w:r>
      <w:r w:rsidR="00DF6CAD">
        <w:t xml:space="preserve">Spoločnosť sa </w:t>
      </w:r>
      <w:r w:rsidR="00CB7EA5">
        <w:t>ne</w:t>
      </w:r>
      <w:r w:rsidR="00DF6CAD">
        <w:t>zahŕňa do k</w:t>
      </w:r>
      <w:r w:rsidR="00CB7EA5">
        <w:t>onsolidovanej účtovnej závierky.</w:t>
      </w:r>
    </w:p>
    <w:p w:rsidR="00DF6CAD" w:rsidRDefault="00DF6CAD" w:rsidP="004D3B4A">
      <w:pPr>
        <w:pStyle w:val="Zkladntext"/>
        <w:ind w:hanging="426"/>
      </w:pPr>
    </w:p>
    <w:p w:rsidR="00DF6CAD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899"/>
      <w:r>
        <w:t xml:space="preserve">Informácie o účtovných zásadách a účtovných metódach  </w:t>
      </w:r>
      <w:bookmarkEnd w:id="10"/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F6CAD" w:rsidRDefault="00DF6CAD" w:rsidP="004D3B4A">
      <w:pPr>
        <w:pStyle w:val="Zkladntext"/>
        <w:ind w:left="450"/>
      </w:pPr>
    </w:p>
    <w:p w:rsidR="00DF6CAD" w:rsidRDefault="00DF6CAD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DF6CAD" w:rsidRDefault="00DF6CAD" w:rsidP="004D3B4A">
      <w:pPr>
        <w:pStyle w:val="Zkladntext"/>
        <w:ind w:left="450"/>
      </w:pPr>
    </w:p>
    <w:p w:rsidR="00DF6CAD" w:rsidRDefault="00DF6CAD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DF6CAD" w:rsidRPr="00423AFA" w:rsidRDefault="00DF6CAD" w:rsidP="00251BF2">
      <w:pPr>
        <w:pStyle w:val="Pismenka"/>
        <w:numPr>
          <w:ilvl w:val="0"/>
          <w:numId w:val="0"/>
        </w:numPr>
        <w:rPr>
          <w:b w:val="0"/>
        </w:rPr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DF6CAD" w:rsidRDefault="00DF6CAD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DF6CAD" w:rsidRDefault="00DF6CAD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DF6CAD" w:rsidRDefault="00DF6CAD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DF6CAD" w:rsidRDefault="00DF6CAD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DF6CAD" w:rsidRDefault="00DF6CAD" w:rsidP="00251BF2">
      <w:pPr>
        <w:pStyle w:val="Pismenka"/>
        <w:numPr>
          <w:ilvl w:val="0"/>
          <w:numId w:val="0"/>
        </w:numPr>
        <w:ind w:left="360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DF6CAD" w:rsidRDefault="00DF6CAD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F6CAD" w:rsidRDefault="00DF6CAD" w:rsidP="00251BF2">
      <w:pPr>
        <w:pStyle w:val="Pismenka"/>
        <w:numPr>
          <w:ilvl w:val="0"/>
          <w:numId w:val="0"/>
        </w:numPr>
        <w:ind w:left="360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DF6CAD" w:rsidRDefault="00DF6CAD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DF6CAD" w:rsidRDefault="00DF6CAD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Zkladntext"/>
      </w:pPr>
      <w:r w:rsidRPr="00194BFD">
        <w:lastRenderedPageBreak/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DF6CAD" w:rsidRDefault="00DF6CAD" w:rsidP="004D3B4A">
      <w:pPr>
        <w:pStyle w:val="Zkladntext"/>
      </w:pPr>
    </w:p>
    <w:p w:rsidR="00DF6CAD" w:rsidRDefault="00DF6CAD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DF6CAD" w:rsidRDefault="00DF6CAD" w:rsidP="004D3B4A">
      <w:pPr>
        <w:pStyle w:val="Zkladntext"/>
      </w:pPr>
    </w:p>
    <w:p w:rsidR="00DF6CAD" w:rsidRDefault="00DF6CAD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DF6CAD" w:rsidRDefault="00DF6CAD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B8607B" w:rsidRDefault="00B8607B">
      <w:pPr>
        <w:pStyle w:val="Nadpis1"/>
        <w:numPr>
          <w:ilvl w:val="0"/>
          <w:numId w:val="0"/>
        </w:numPr>
        <w:spacing w:before="120" w:after="60"/>
        <w:ind w:left="360"/>
      </w:pPr>
      <w:bookmarkStart w:id="11" w:name="_Toc530739900"/>
    </w:p>
    <w:p w:rsidR="00DF6CAD" w:rsidRDefault="00DF6CAD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aktív súvahy</w:t>
      </w:r>
      <w:bookmarkEnd w:id="11"/>
    </w:p>
    <w:p w:rsidR="00DF6CAD" w:rsidRPr="00B1412B" w:rsidRDefault="00DF6CAD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DF6CAD" w:rsidRDefault="00DF6CAD" w:rsidP="00E53BBB">
      <w:pPr>
        <w:pStyle w:val="Nadpis2"/>
        <w:numPr>
          <w:ilvl w:val="0"/>
          <w:numId w:val="46"/>
        </w:numPr>
        <w:ind w:left="426" w:hanging="426"/>
      </w:pPr>
      <w:bookmarkStart w:id="12" w:name="_MON_1394370234"/>
      <w:bookmarkStart w:id="13" w:name="_MON_1394370208"/>
      <w:bookmarkStart w:id="14" w:name="_Toc530739904"/>
      <w:bookmarkEnd w:id="12"/>
      <w:bookmarkEnd w:id="13"/>
      <w:r>
        <w:t>Pohľadávky</w:t>
      </w:r>
      <w:bookmarkEnd w:id="14"/>
    </w:p>
    <w:p w:rsidR="00A37432" w:rsidRPr="00A37432" w:rsidRDefault="00A37432" w:rsidP="00A37432"/>
    <w:p w:rsidR="00DF6CAD" w:rsidRDefault="00DF6CAD" w:rsidP="00651349">
      <w:pPr>
        <w:pStyle w:val="Zkladntext"/>
        <w:ind w:left="450"/>
      </w:pPr>
      <w:r>
        <w:t>Veková štruktúra pohľadávok za bežné účtovné obdobie je uvedená v nasledujúcom prehľade:</w:t>
      </w:r>
    </w:p>
    <w:p w:rsidR="00956AAC" w:rsidRDefault="00956AAC" w:rsidP="00651349">
      <w:pPr>
        <w:pStyle w:val="Zkladntext"/>
        <w:ind w:left="450"/>
      </w:pPr>
    </w:p>
    <w:bookmarkStart w:id="15" w:name="_MON_1394283413"/>
    <w:bookmarkStart w:id="16" w:name="_MON_1394369988"/>
    <w:bookmarkStart w:id="17" w:name="_MON_1394370044"/>
    <w:bookmarkStart w:id="18" w:name="_MON_1394283424"/>
    <w:bookmarkEnd w:id="15"/>
    <w:bookmarkEnd w:id="16"/>
    <w:bookmarkEnd w:id="17"/>
    <w:bookmarkEnd w:id="18"/>
    <w:bookmarkStart w:id="19" w:name="_MON_1394282352"/>
    <w:bookmarkEnd w:id="19"/>
    <w:p w:rsidR="00DF6CAD" w:rsidRDefault="0011206A" w:rsidP="00651349">
      <w:pPr>
        <w:pStyle w:val="Zkladntext"/>
        <w:ind w:left="450"/>
      </w:pPr>
      <w:r>
        <w:object w:dxaOrig="9063" w:dyaOrig="6083">
          <v:shape id="_x0000_i1028" type="#_x0000_t75" style="width:432.75pt;height:312pt" o:ole="" o:preferrelative="f">
            <v:imagedata r:id="rId12" o:title=""/>
            <o:lock v:ext="edit" aspectratio="f"/>
          </v:shape>
          <o:OLEObject Type="Embed" ProgID="Excel.Sheet.12" ShapeID="_x0000_i1028" DrawAspect="Content" ObjectID="_1465677818" r:id="rId13"/>
        </w:object>
      </w:r>
    </w:p>
    <w:p w:rsidR="001D3615" w:rsidRDefault="001D3615" w:rsidP="001D3615">
      <w:pPr>
        <w:pStyle w:val="Zkladntext"/>
      </w:pPr>
      <w:r>
        <w:t>Veková štruktúra pohľadávok za predchádzajúce účtovné obdobie je uvedená v nasledujúcom prehľade:</w:t>
      </w:r>
    </w:p>
    <w:p w:rsidR="001D3615" w:rsidRDefault="001D3615" w:rsidP="001D3615">
      <w:pPr>
        <w:pStyle w:val="Zkladntext"/>
      </w:pPr>
    </w:p>
    <w:bookmarkStart w:id="20" w:name="_MON_1405930718"/>
    <w:bookmarkEnd w:id="20"/>
    <w:p w:rsidR="001D3615" w:rsidRDefault="0011206A" w:rsidP="001D3615">
      <w:pPr>
        <w:pStyle w:val="Zkladntext"/>
      </w:pPr>
      <w:r>
        <w:object w:dxaOrig="9063" w:dyaOrig="6083">
          <v:shape id="_x0000_i1029" type="#_x0000_t75" style="width:412.5pt;height:283.5pt" o:ole="" o:preferrelative="f">
            <v:imagedata r:id="rId14" o:title=""/>
            <o:lock v:ext="edit" aspectratio="f"/>
          </v:shape>
          <o:OLEObject Type="Embed" ProgID="Excel.Sheet.12" ShapeID="_x0000_i1029" DrawAspect="Content" ObjectID="_1465677819" r:id="rId15"/>
        </w:object>
      </w:r>
    </w:p>
    <w:p w:rsidR="001D3615" w:rsidRDefault="001D3615" w:rsidP="00651349">
      <w:pPr>
        <w:pStyle w:val="Zkladntext"/>
        <w:ind w:left="450"/>
      </w:pPr>
    </w:p>
    <w:p w:rsidR="00956AAC" w:rsidRDefault="00956AAC" w:rsidP="00651349">
      <w:pPr>
        <w:pStyle w:val="Zkladntext"/>
        <w:ind w:left="450"/>
      </w:pPr>
    </w:p>
    <w:p w:rsidR="00DF6CAD" w:rsidRDefault="00DF6CAD" w:rsidP="00E53BBB">
      <w:pPr>
        <w:pStyle w:val="Nadpis2"/>
        <w:numPr>
          <w:ilvl w:val="0"/>
          <w:numId w:val="46"/>
        </w:numPr>
        <w:ind w:left="426"/>
      </w:pPr>
      <w:bookmarkStart w:id="21" w:name="_MON_1394282335"/>
      <w:bookmarkStart w:id="22" w:name="_MON_1394367861"/>
      <w:bookmarkStart w:id="23" w:name="_Toc530739905"/>
      <w:bookmarkEnd w:id="21"/>
      <w:bookmarkEnd w:id="22"/>
      <w:r>
        <w:t>Finančné účty</w:t>
      </w:r>
      <w:bookmarkEnd w:id="23"/>
    </w:p>
    <w:p w:rsidR="00DF6CAD" w:rsidRDefault="00DF6CAD" w:rsidP="00CA441D">
      <w:pPr>
        <w:pStyle w:val="Zkladntext"/>
      </w:pPr>
    </w:p>
    <w:p w:rsidR="00DF6CAD" w:rsidRDefault="00DF6CA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683333">
        <w:t>.</w:t>
      </w:r>
    </w:p>
    <w:p w:rsidR="00683333" w:rsidRDefault="00683333" w:rsidP="00CA441D">
      <w:pPr>
        <w:pStyle w:val="Zkladntext"/>
      </w:pPr>
    </w:p>
    <w:p w:rsidR="00683333" w:rsidRDefault="00683333" w:rsidP="00CA441D">
      <w:pPr>
        <w:pStyle w:val="Zkladntext"/>
      </w:pPr>
    </w:p>
    <w:p w:rsidR="00DF6CAD" w:rsidRDefault="00DF6CAD" w:rsidP="00CA441D">
      <w:pPr>
        <w:pStyle w:val="Zkladntext"/>
      </w:pPr>
      <w:r>
        <w:t>Prehľad jednotlivých položiek finančných účtov:</w:t>
      </w:r>
    </w:p>
    <w:p w:rsidR="00DF6CAD" w:rsidRDefault="00DF6CAD" w:rsidP="00CA441D">
      <w:pPr>
        <w:pStyle w:val="Zkladntext"/>
      </w:pPr>
    </w:p>
    <w:bookmarkStart w:id="24" w:name="_MON_1394367836"/>
    <w:bookmarkStart w:id="25" w:name="_MON_1394284071"/>
    <w:bookmarkEnd w:id="24"/>
    <w:bookmarkEnd w:id="25"/>
    <w:bookmarkStart w:id="26" w:name="_MON_1394284093"/>
    <w:bookmarkEnd w:id="26"/>
    <w:p w:rsidR="00DF6CAD" w:rsidRDefault="0011206A" w:rsidP="00086A82">
      <w:pPr>
        <w:pStyle w:val="Zkladntext"/>
        <w:rPr>
          <w:b/>
        </w:rPr>
      </w:pPr>
      <w:r w:rsidRPr="00003C63">
        <w:object w:dxaOrig="9052" w:dyaOrig="1892">
          <v:shape id="_x0000_i1030" type="#_x0000_t75" style="width:425.25pt;height:102pt" o:ole="" o:preferrelative="f">
            <v:imagedata r:id="rId16" o:title=""/>
            <o:lock v:ext="edit" aspectratio="f"/>
          </v:shape>
          <o:OLEObject Type="Embed" ProgID="Excel.Sheet.12" ShapeID="_x0000_i1030" DrawAspect="Content" ObjectID="_1465677820" r:id="rId17"/>
        </w:object>
      </w:r>
    </w:p>
    <w:p w:rsidR="00BE197F" w:rsidRDefault="00BE197F" w:rsidP="00B12204">
      <w:pPr>
        <w:pStyle w:val="Zkladntext"/>
        <w:rPr>
          <w:lang w:val="de-DE"/>
        </w:rPr>
      </w:pPr>
      <w:bookmarkStart w:id="27" w:name="_MON_1394284152"/>
      <w:bookmarkStart w:id="28" w:name="_MON_1394284177"/>
      <w:bookmarkEnd w:id="27"/>
      <w:bookmarkEnd w:id="28"/>
    </w:p>
    <w:p w:rsidR="00BE197F" w:rsidRDefault="00BE197F" w:rsidP="00B12204">
      <w:pPr>
        <w:pStyle w:val="Zkladntext"/>
        <w:rPr>
          <w:lang w:val="de-DE"/>
        </w:rPr>
      </w:pPr>
    </w:p>
    <w:p w:rsidR="00BE197F" w:rsidRDefault="00BE197F" w:rsidP="00B12204">
      <w:pPr>
        <w:pStyle w:val="Zkladntext"/>
        <w:rPr>
          <w:lang w:val="de-DE"/>
        </w:rPr>
      </w:pPr>
    </w:p>
    <w:p w:rsidR="00003C38" w:rsidRDefault="00003C38" w:rsidP="00003C38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003C38" w:rsidRDefault="00003C38" w:rsidP="00003C38">
      <w:pPr>
        <w:pStyle w:val="Zkladntext"/>
      </w:pPr>
    </w:p>
    <w:p w:rsidR="008C6E24" w:rsidRDefault="008C6E24" w:rsidP="00003C38">
      <w:pPr>
        <w:pStyle w:val="Zkladntext"/>
      </w:pPr>
    </w:p>
    <w:p w:rsidR="00003C38" w:rsidRDefault="00003C38" w:rsidP="00003C38">
      <w:pPr>
        <w:pStyle w:val="Nadpis2"/>
        <w:numPr>
          <w:ilvl w:val="0"/>
          <w:numId w:val="15"/>
        </w:numPr>
      </w:pPr>
      <w:bookmarkStart w:id="29" w:name="_Toc530739908"/>
      <w:r>
        <w:t>Vlastné imanie</w:t>
      </w:r>
    </w:p>
    <w:p w:rsidR="00003C38" w:rsidRDefault="00003C38" w:rsidP="00003C38"/>
    <w:p w:rsidR="00003C38" w:rsidRDefault="00003C38" w:rsidP="00003C38">
      <w:pPr>
        <w:pStyle w:val="Zkladntext"/>
      </w:pPr>
      <w:r>
        <w:t>Informácie o vlastnom imaní sú uvedené v časti C a </w:t>
      </w:r>
      <w:r w:rsidR="007B1644">
        <w:t>M</w:t>
      </w:r>
      <w:r>
        <w:t>.</w:t>
      </w:r>
    </w:p>
    <w:p w:rsidR="00003C38" w:rsidRDefault="00003C38" w:rsidP="00003C38">
      <w:pPr>
        <w:pStyle w:val="Zkladntext"/>
      </w:pPr>
    </w:p>
    <w:p w:rsidR="00003C38" w:rsidRDefault="00003C38" w:rsidP="00003C38">
      <w:pPr>
        <w:pStyle w:val="Zkladntext"/>
      </w:pPr>
    </w:p>
    <w:p w:rsidR="002B6ACA" w:rsidRDefault="002B6ACA" w:rsidP="00003C38">
      <w:pPr>
        <w:pStyle w:val="Zkladntext"/>
      </w:pPr>
    </w:p>
    <w:p w:rsidR="002B6ACA" w:rsidRDefault="002B6ACA" w:rsidP="00003C38">
      <w:pPr>
        <w:pStyle w:val="Zkladntext"/>
      </w:pPr>
    </w:p>
    <w:p w:rsidR="002B6ACA" w:rsidRDefault="002B6ACA" w:rsidP="00003C38">
      <w:pPr>
        <w:pStyle w:val="Zkladntext"/>
      </w:pPr>
    </w:p>
    <w:p w:rsidR="002B6ACA" w:rsidRDefault="002B6ACA" w:rsidP="00003C38">
      <w:pPr>
        <w:pStyle w:val="Zkladntext"/>
      </w:pPr>
    </w:p>
    <w:p w:rsidR="002B6ACA" w:rsidRDefault="002B6ACA" w:rsidP="00003C38">
      <w:pPr>
        <w:pStyle w:val="Zkladntext"/>
      </w:pPr>
    </w:p>
    <w:p w:rsidR="002B6ACA" w:rsidRDefault="002B6ACA" w:rsidP="00003C38">
      <w:pPr>
        <w:pStyle w:val="Zkladntext"/>
      </w:pPr>
    </w:p>
    <w:p w:rsidR="00003C38" w:rsidRDefault="00003C38" w:rsidP="00003C38">
      <w:pPr>
        <w:pStyle w:val="Nadpis2"/>
        <w:numPr>
          <w:ilvl w:val="0"/>
          <w:numId w:val="15"/>
        </w:numPr>
      </w:pPr>
      <w:r>
        <w:lastRenderedPageBreak/>
        <w:t>Rezervy</w:t>
      </w:r>
    </w:p>
    <w:bookmarkEnd w:id="29"/>
    <w:p w:rsidR="00003C38" w:rsidRDefault="00003C38" w:rsidP="00003C38">
      <w:pPr>
        <w:pStyle w:val="Zkladntext"/>
      </w:pPr>
    </w:p>
    <w:p w:rsidR="00003C38" w:rsidRPr="00EC0203" w:rsidRDefault="00003C38" w:rsidP="00003C38">
      <w:pPr>
        <w:pStyle w:val="Zkladntext"/>
      </w:pPr>
      <w:r w:rsidRPr="00B433AF">
        <w:t>Prehľad o rezervách za bežné účtovné obdobie je uvedený v nasledujúcom prehľade:</w:t>
      </w:r>
    </w:p>
    <w:p w:rsidR="00003C38" w:rsidRDefault="00003C38" w:rsidP="00003C38">
      <w:pPr>
        <w:pStyle w:val="Zkladntext"/>
      </w:pPr>
    </w:p>
    <w:p w:rsidR="008C6E24" w:rsidRDefault="008C6E24" w:rsidP="00003C38">
      <w:pPr>
        <w:ind w:left="426"/>
      </w:pPr>
    </w:p>
    <w:tbl>
      <w:tblPr>
        <w:tblW w:w="881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90"/>
        <w:gridCol w:w="2780"/>
        <w:gridCol w:w="1154"/>
        <w:gridCol w:w="185"/>
        <w:gridCol w:w="717"/>
        <w:gridCol w:w="185"/>
        <w:gridCol w:w="808"/>
        <w:gridCol w:w="360"/>
        <w:gridCol w:w="861"/>
        <w:gridCol w:w="185"/>
        <w:gridCol w:w="1389"/>
      </w:tblGrid>
      <w:tr w:rsidR="008C6E24" w:rsidRPr="008C6E24" w:rsidTr="008C6E24">
        <w:trPr>
          <w:trHeight w:val="300"/>
        </w:trPr>
        <w:tc>
          <w:tcPr>
            <w:tcW w:w="297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5844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705EBE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Bežné účtovné obdobie (rok 2013)</w:t>
            </w:r>
          </w:p>
        </w:tc>
      </w:tr>
      <w:tr w:rsidR="008C6E24" w:rsidRPr="008C6E24" w:rsidTr="008C6E24">
        <w:trPr>
          <w:trHeight w:val="240"/>
        </w:trPr>
        <w:tc>
          <w:tcPr>
            <w:tcW w:w="297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Stav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Stav</w:t>
            </w:r>
          </w:p>
        </w:tc>
      </w:tr>
      <w:tr w:rsidR="008C6E24" w:rsidRPr="008C6E24" w:rsidTr="008C6E24">
        <w:trPr>
          <w:trHeight w:val="240"/>
        </w:trPr>
        <w:tc>
          <w:tcPr>
            <w:tcW w:w="297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705EBE" w:rsidP="008C6E24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 1. 1</w:t>
            </w:r>
            <w:r w:rsidR="008C6E24" w:rsidRPr="008C6E24">
              <w:rPr>
                <w:sz w:val="18"/>
                <w:szCs w:val="18"/>
                <w:lang w:eastAsia="sk-SK"/>
              </w:rPr>
              <w:t>. 2013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Tvorba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Zrušenie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705EBE" w:rsidP="00705EBE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k 31.1</w:t>
            </w:r>
            <w:r w:rsidR="008C6E24" w:rsidRPr="008C6E24">
              <w:rPr>
                <w:sz w:val="18"/>
                <w:szCs w:val="18"/>
                <w:lang w:eastAsia="sk-SK"/>
              </w:rPr>
              <w:t>2. 201</w:t>
            </w:r>
            <w:r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C6E2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d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:rsidR="008C6E24" w:rsidRPr="008C6E24" w:rsidRDefault="007B164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F</w:t>
            </w:r>
          </w:p>
        </w:tc>
      </w:tr>
      <w:tr w:rsidR="008C6E24" w:rsidRPr="008C6E24" w:rsidTr="008C6E24">
        <w:trPr>
          <w:trHeight w:val="240"/>
        </w:trPr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Dlhodobé rezervy, z toho: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center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C6E24" w:rsidRPr="008C6E24" w:rsidTr="008C6E24">
        <w:trPr>
          <w:trHeight w:val="240"/>
        </w:trPr>
        <w:tc>
          <w:tcPr>
            <w:tcW w:w="297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Krátkodobé rezervy, z toho: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705EBE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Zákonné rezervy krátkodobé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8C6E24" w:rsidRPr="008C6E24" w:rsidTr="008C6E24">
        <w:trPr>
          <w:trHeight w:val="48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Mzdy za dovolenku vrátane sociálneho zabezpečenia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48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Overenie účtovnej závierky a zostavenie daňového priznania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705EBE" w:rsidP="008C6E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705EBE" w:rsidP="008C6E24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Zákonné rezervy krátkodobé spolu</w:t>
            </w:r>
          </w:p>
        </w:tc>
        <w:tc>
          <w:tcPr>
            <w:tcW w:w="115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705EBE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705EBE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sz w:val="18"/>
                <w:szCs w:val="18"/>
                <w:lang w:eastAsia="sk-SK"/>
              </w:rPr>
            </w:pPr>
            <w:r w:rsidRPr="008C6E24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color w:val="000000"/>
                <w:sz w:val="18"/>
                <w:szCs w:val="18"/>
                <w:lang w:eastAsia="sk-SK"/>
              </w:rPr>
            </w:pPr>
            <w:r w:rsidRPr="008C6E2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Ostatné rezervy krátkodobé spolu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0</w:t>
            </w:r>
          </w:p>
        </w:tc>
      </w:tr>
      <w:tr w:rsidR="008C6E24" w:rsidRPr="008C6E24" w:rsidTr="008C6E24">
        <w:trPr>
          <w:trHeight w:val="240"/>
        </w:trPr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8C6E24" w:rsidRPr="008C6E24" w:rsidRDefault="008C6E24" w:rsidP="008C6E24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8C6E24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C6E24" w:rsidRPr="008C6E24" w:rsidRDefault="008C6E24" w:rsidP="008C6E24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C6E24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</w:tbl>
    <w:p w:rsidR="00003C38" w:rsidRDefault="00003C38" w:rsidP="00003C38">
      <w:pPr>
        <w:ind w:left="426"/>
      </w:pPr>
    </w:p>
    <w:p w:rsidR="008C6E24" w:rsidRDefault="008C6E24" w:rsidP="00003C38">
      <w:pPr>
        <w:ind w:left="426"/>
      </w:pPr>
    </w:p>
    <w:p w:rsidR="008C6E24" w:rsidRDefault="008C6E24" w:rsidP="003169A0">
      <w:pPr>
        <w:pStyle w:val="Nadpis2"/>
      </w:pPr>
      <w:r>
        <w:t>Záväzky</w:t>
      </w:r>
    </w:p>
    <w:p w:rsidR="008C6E24" w:rsidRDefault="008C6E24" w:rsidP="008C6E24">
      <w:pPr>
        <w:pStyle w:val="Zkladntext"/>
      </w:pPr>
    </w:p>
    <w:p w:rsidR="008C6E24" w:rsidRDefault="008C6E24" w:rsidP="008C6E24">
      <w:pPr>
        <w:pStyle w:val="Zkladntext"/>
      </w:pPr>
      <w:r>
        <w:t>Štruktúra záväzkov (okrem bankových úverov) podľa zostatkovej doby splatnosti je uvedená v nasledujúcom prehľade:</w:t>
      </w:r>
    </w:p>
    <w:p w:rsidR="008C6E24" w:rsidRDefault="008C6E24" w:rsidP="008C6E24">
      <w:pPr>
        <w:pStyle w:val="Zkladntext"/>
      </w:pPr>
    </w:p>
    <w:bookmarkStart w:id="30" w:name="_MON_1405948528"/>
    <w:bookmarkEnd w:id="30"/>
    <w:p w:rsidR="008C6E24" w:rsidRDefault="0011206A" w:rsidP="008C6E24">
      <w:pPr>
        <w:ind w:left="426"/>
      </w:pPr>
      <w:r>
        <w:object w:dxaOrig="8972" w:dyaOrig="2557">
          <v:shape id="_x0000_i1031" type="#_x0000_t75" style="width:441pt;height:140.25pt" o:ole="" o:preferrelative="f">
            <v:imagedata r:id="rId18" o:title=""/>
            <o:lock v:ext="edit" aspectratio="f"/>
          </v:shape>
          <o:OLEObject Type="Embed" ProgID="Excel.Sheet.12" ShapeID="_x0000_i1031" DrawAspect="Content" ObjectID="_1465677821" r:id="rId19"/>
        </w:object>
      </w:r>
    </w:p>
    <w:p w:rsidR="00BE197F" w:rsidRDefault="00BE197F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2B6ACA" w:rsidRDefault="002B6ACA" w:rsidP="00B12204">
      <w:pPr>
        <w:pStyle w:val="Zkladntext"/>
        <w:rPr>
          <w:lang w:val="de-DE"/>
        </w:rPr>
      </w:pPr>
    </w:p>
    <w:p w:rsidR="00141235" w:rsidRDefault="00141235" w:rsidP="003169A0">
      <w:pPr>
        <w:pStyle w:val="Nadpis1"/>
      </w:pPr>
      <w:r>
        <w:lastRenderedPageBreak/>
        <w:t>informácie o výnosoch</w:t>
      </w:r>
    </w:p>
    <w:p w:rsidR="00141235" w:rsidRDefault="00141235" w:rsidP="00141235">
      <w:pPr>
        <w:pStyle w:val="Nadpis2"/>
        <w:numPr>
          <w:ilvl w:val="0"/>
          <w:numId w:val="0"/>
        </w:numPr>
      </w:pPr>
    </w:p>
    <w:p w:rsidR="00141235" w:rsidRDefault="00141235" w:rsidP="003169A0">
      <w:pPr>
        <w:pStyle w:val="Nadpis2"/>
        <w:numPr>
          <w:ilvl w:val="0"/>
          <w:numId w:val="43"/>
        </w:numPr>
      </w:pPr>
      <w:r>
        <w:t>Aktivácia nákladov, výnosy z hospodárskej činnosti, finančnej činnosti a mimoriadnej činnosti</w:t>
      </w:r>
    </w:p>
    <w:p w:rsidR="00141235" w:rsidRDefault="00141235" w:rsidP="00141235">
      <w:pPr>
        <w:pStyle w:val="Zkladntext"/>
      </w:pPr>
    </w:p>
    <w:p w:rsidR="00141235" w:rsidRDefault="00141235" w:rsidP="00141235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141235" w:rsidRDefault="00141235" w:rsidP="00141235">
      <w:pPr>
        <w:pStyle w:val="Zkladntext"/>
        <w:rPr>
          <w:i/>
          <w:szCs w:val="18"/>
          <w:u w:val="single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/>
      </w:tblPr>
      <w:tblGrid>
        <w:gridCol w:w="82"/>
        <w:gridCol w:w="81"/>
        <w:gridCol w:w="5962"/>
        <w:gridCol w:w="161"/>
        <w:gridCol w:w="1288"/>
        <w:gridCol w:w="144"/>
        <w:gridCol w:w="1306"/>
      </w:tblGrid>
      <w:tr w:rsidR="00141235" w:rsidRPr="00141235" w:rsidTr="00141235">
        <w:trPr>
          <w:trHeight w:val="230"/>
        </w:trPr>
        <w:tc>
          <w:tcPr>
            <w:tcW w:w="6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CC4674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2013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CC4674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2012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41235" w:rsidRPr="00141235" w:rsidTr="00141235">
        <w:trPr>
          <w:trHeight w:val="230"/>
        </w:trPr>
        <w:tc>
          <w:tcPr>
            <w:tcW w:w="6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Významné položky pri aktivácii nákladov, z toho: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center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41235" w:rsidRPr="00141235" w:rsidTr="00141235">
        <w:trPr>
          <w:trHeight w:val="230"/>
        </w:trPr>
        <w:tc>
          <w:tcPr>
            <w:tcW w:w="6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Ostatné významné položky výnosov z hospodárskej činnosti, z toho: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sk-SK"/>
              </w:rPr>
              <w:t>Výnosy z predaja dlhodobého majetku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45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Iné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41235" w:rsidRPr="00141235" w:rsidTr="00141235">
        <w:trPr>
          <w:trHeight w:val="230"/>
        </w:trPr>
        <w:tc>
          <w:tcPr>
            <w:tcW w:w="6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Finančné výnosy, z toho: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Výnosové úroky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CC4674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</w:tr>
      <w:tr w:rsidR="00141235" w:rsidRPr="00141235" w:rsidTr="00141235">
        <w:trPr>
          <w:trHeight w:val="290"/>
        </w:trPr>
        <w:tc>
          <w:tcPr>
            <w:tcW w:w="6125" w:type="dxa"/>
            <w:gridSpan w:val="3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Mimoriadne výnosy, z toho:</w:t>
            </w: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141235">
              <w:rPr>
                <w:rFonts w:eastAsia="Calibri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141235" w:rsidRPr="00141235">
        <w:trPr>
          <w:trHeight w:val="230"/>
        </w:trPr>
        <w:tc>
          <w:tcPr>
            <w:tcW w:w="8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5962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61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88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306" w:type="dxa"/>
            <w:tcBorders>
              <w:top w:val="nil"/>
              <w:left w:val="nil"/>
              <w:bottom w:val="nil"/>
              <w:right w:val="nil"/>
            </w:tcBorders>
            <w:shd w:val="solid" w:color="FFFFFF" w:fill="auto"/>
          </w:tcPr>
          <w:p w:rsidR="00141235" w:rsidRPr="00141235" w:rsidRDefault="00141235" w:rsidP="00141235">
            <w:pPr>
              <w:autoSpaceDE w:val="0"/>
              <w:autoSpaceDN w:val="0"/>
              <w:adjustRightInd w:val="0"/>
              <w:jc w:val="right"/>
              <w:rPr>
                <w:rFonts w:eastAsia="Calibri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BE197F" w:rsidRDefault="00BE197F" w:rsidP="00141235">
      <w:pPr>
        <w:pStyle w:val="Zkladntext"/>
        <w:rPr>
          <w:lang w:val="de-DE"/>
        </w:rPr>
      </w:pPr>
    </w:p>
    <w:p w:rsidR="00931D4E" w:rsidRDefault="00931D4E" w:rsidP="00931D4E">
      <w:pPr>
        <w:pStyle w:val="Nadpis2"/>
      </w:pPr>
      <w:r w:rsidRPr="00931D4E">
        <w:t>Čistý obrat</w:t>
      </w:r>
    </w:p>
    <w:p w:rsidR="00931D4E" w:rsidRDefault="00931D4E" w:rsidP="00931D4E"/>
    <w:p w:rsidR="00931D4E" w:rsidRDefault="00931D4E" w:rsidP="00882C34">
      <w:pPr>
        <w:ind w:left="360"/>
        <w:jc w:val="both"/>
      </w:pPr>
      <w:r>
        <w:t xml:space="preserve">Za rok končiaci </w:t>
      </w:r>
      <w:r w:rsidR="00CC4674">
        <w:t>31</w:t>
      </w:r>
      <w:r>
        <w:t>.</w:t>
      </w:r>
      <w:r w:rsidR="00CC4674">
        <w:t>12.2013</w:t>
      </w:r>
      <w:r>
        <w:t xml:space="preserve"> bola suma čistého obratu </w:t>
      </w:r>
      <w:r w:rsidR="00403CBF">
        <w:t>podľa § 19 ods. 1 pism. a)</w:t>
      </w:r>
      <w:r w:rsidR="00E10788">
        <w:t xml:space="preserve"> </w:t>
      </w:r>
      <w:r w:rsidR="00882C34">
        <w:t xml:space="preserve">druhého bodu zákona </w:t>
      </w:r>
      <w:r w:rsidR="0011206A">
        <w:t>184 704</w:t>
      </w:r>
      <w:r w:rsidR="00882C34">
        <w:t>EUR Iné výnosy súvisiace s bežnou činnosťou, ktorú účtovná jednotka vykonáva ako svoju bežnú prevádzkovú činnosť súvisiacu s predmetom podnikania a ktorá vplýva na schopnosť účtovnej jednotky generovať peňažné prostriedky a ekvivalenty peňažných prostriedkov v budúcnosti sú nasledovné :</w:t>
      </w:r>
    </w:p>
    <w:p w:rsidR="00931D4E" w:rsidRDefault="00931D4E" w:rsidP="00931D4E">
      <w:pPr>
        <w:ind w:left="360"/>
      </w:pPr>
    </w:p>
    <w:bookmarkStart w:id="31" w:name="_MON_1405950002"/>
    <w:bookmarkEnd w:id="31"/>
    <w:p w:rsidR="00931D4E" w:rsidRPr="00931D4E" w:rsidRDefault="0011206A" w:rsidP="00931D4E">
      <w:pPr>
        <w:ind w:left="360"/>
      </w:pPr>
      <w:r>
        <w:object w:dxaOrig="8724" w:dyaOrig="2370">
          <v:shape id="_x0000_i1032" type="#_x0000_t75" style="width:440.25pt;height:133.5pt" o:ole="" o:preferrelative="f">
            <v:imagedata r:id="rId20" o:title=""/>
            <o:lock v:ext="edit" aspectratio="f"/>
          </v:shape>
          <o:OLEObject Type="Embed" ProgID="Excel.Sheet.12" ShapeID="_x0000_i1032" DrawAspect="Content" ObjectID="_1465677822" r:id="rId21"/>
        </w:object>
      </w:r>
    </w:p>
    <w:p w:rsidR="00BE197F" w:rsidRDefault="00BE197F" w:rsidP="00B12204">
      <w:pPr>
        <w:pStyle w:val="Zkladntext"/>
        <w:rPr>
          <w:lang w:val="de-DE"/>
        </w:rPr>
      </w:pPr>
    </w:p>
    <w:p w:rsidR="009F61B7" w:rsidRDefault="009F61B7" w:rsidP="004E6F7F">
      <w:pPr>
        <w:pStyle w:val="Nadpis1"/>
      </w:pPr>
      <w:bookmarkStart w:id="32" w:name="_MON_1394289551"/>
      <w:bookmarkStart w:id="33" w:name="_MON_1394289577"/>
      <w:bookmarkStart w:id="34" w:name="_MON_1394353734"/>
      <w:bookmarkEnd w:id="32"/>
      <w:bookmarkEnd w:id="33"/>
      <w:bookmarkEnd w:id="34"/>
      <w:r>
        <w:t>Informácie o</w:t>
      </w:r>
      <w:r w:rsidR="004E6F7F">
        <w:t> </w:t>
      </w:r>
      <w:r>
        <w:t>nákladoch</w:t>
      </w:r>
    </w:p>
    <w:p w:rsidR="004E6F7F" w:rsidRPr="004E6F7F" w:rsidRDefault="004E6F7F" w:rsidP="004E6F7F">
      <w:pPr>
        <w:pStyle w:val="Nadpis2"/>
        <w:numPr>
          <w:ilvl w:val="0"/>
          <w:numId w:val="0"/>
        </w:numPr>
        <w:ind w:left="360"/>
      </w:pPr>
    </w:p>
    <w:p w:rsidR="009F61B7" w:rsidRDefault="009F61B7" w:rsidP="009F61B7">
      <w:pPr>
        <w:pStyle w:val="Zkladntext"/>
      </w:pPr>
    </w:p>
    <w:p w:rsidR="009F61B7" w:rsidRDefault="009F61B7" w:rsidP="004E6F7F">
      <w:pPr>
        <w:pStyle w:val="Nadpis2"/>
        <w:numPr>
          <w:ilvl w:val="0"/>
          <w:numId w:val="45"/>
        </w:numPr>
      </w:pPr>
      <w:r>
        <w:t xml:space="preserve">Náklady na poskytnuté služby, ostatné náklady na hospodársku činnosť, finančné a mimoriadne náklady </w:t>
      </w:r>
    </w:p>
    <w:p w:rsidR="009F61B7" w:rsidRDefault="009F61B7" w:rsidP="009F61B7"/>
    <w:p w:rsidR="009F61B7" w:rsidRDefault="009F61B7" w:rsidP="009F61B7">
      <w:pPr>
        <w:pStyle w:val="Zkladntext"/>
      </w:pPr>
      <w:r>
        <w:t>Prehľad o nákladoch na poskytnuté služby, ostatných nákladoch na hospodársku činnosť, finančných a mimoriadnych nákladoch:</w:t>
      </w:r>
    </w:p>
    <w:p w:rsidR="009F61B7" w:rsidRDefault="009F61B7" w:rsidP="009F61B7">
      <w:pPr>
        <w:pStyle w:val="Nadpis2"/>
        <w:numPr>
          <w:ilvl w:val="0"/>
          <w:numId w:val="0"/>
        </w:numPr>
        <w:tabs>
          <w:tab w:val="left" w:pos="708"/>
        </w:tabs>
        <w:ind w:left="426"/>
      </w:pPr>
    </w:p>
    <w:bookmarkStart w:id="35" w:name="_MON_1457180070"/>
    <w:bookmarkEnd w:id="35"/>
    <w:p w:rsidR="00DF6CAD" w:rsidRDefault="00A50AFB" w:rsidP="009F61B7">
      <w:pPr>
        <w:pStyle w:val="Zkladntext"/>
      </w:pPr>
      <w:r w:rsidRPr="00BD3744">
        <w:rPr>
          <w:sz w:val="20"/>
        </w:rPr>
        <w:object w:dxaOrig="8825" w:dyaOrig="7134">
          <v:shape id="_x0000_i1033" type="#_x0000_t75" style="width:441pt;height:357pt" o:ole="" o:preferrelative="f">
            <v:imagedata r:id="rId22" o:title=""/>
            <o:lock v:ext="edit" aspectratio="f"/>
          </v:shape>
          <o:OLEObject Type="Embed" ProgID="Excel.Sheet.12" ShapeID="_x0000_i1033" DrawAspect="Content" ObjectID="_1465677823" r:id="rId23"/>
        </w:object>
      </w:r>
    </w:p>
    <w:p w:rsidR="00DF6CAD" w:rsidRDefault="00DF6CAD" w:rsidP="0000290B">
      <w:pPr>
        <w:pStyle w:val="Nadpis2"/>
        <w:numPr>
          <w:ilvl w:val="0"/>
          <w:numId w:val="0"/>
        </w:numPr>
        <w:ind w:left="426"/>
      </w:pPr>
    </w:p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Default="0020058A" w:rsidP="0020058A"/>
    <w:p w:rsidR="0020058A" w:rsidRPr="0020058A" w:rsidRDefault="0020058A" w:rsidP="0020058A"/>
    <w:p w:rsidR="0020058A" w:rsidRDefault="0020058A" w:rsidP="0020058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MON_1394367428"/>
      <w:bookmarkStart w:id="37" w:name="_MON_1394367477"/>
      <w:bookmarkStart w:id="38" w:name="_MON_1394356275"/>
      <w:bookmarkStart w:id="39" w:name="_MON_1394359666"/>
      <w:bookmarkStart w:id="40" w:name="_MON_1394367376"/>
      <w:bookmarkStart w:id="41" w:name="_MON_1394367385"/>
      <w:bookmarkStart w:id="42" w:name="_MON_1394367396"/>
      <w:bookmarkStart w:id="43" w:name="_MON_1394360902"/>
      <w:bookmarkStart w:id="44" w:name="_MON_1394361614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r>
        <w:lastRenderedPageBreak/>
        <w:t>Informácie o daniach z príjmov</w:t>
      </w:r>
    </w:p>
    <w:p w:rsidR="00DF6CAD" w:rsidRDefault="00DF6CAD" w:rsidP="00D841DD">
      <w:pPr>
        <w:pStyle w:val="Zkladntext"/>
      </w:pPr>
    </w:p>
    <w:p w:rsidR="0020058A" w:rsidRDefault="0020058A" w:rsidP="00D841DD">
      <w:pPr>
        <w:pStyle w:val="Zkladntext"/>
      </w:pPr>
      <w:r w:rsidRPr="00B433AF">
        <w:t>Prevod od teoretickej dane z príjmov k vykázanej dani z príjmov je uvedený v nasledujúcom prehľade:</w:t>
      </w:r>
    </w:p>
    <w:p w:rsidR="0020058A" w:rsidRDefault="0020058A" w:rsidP="00D841DD">
      <w:pPr>
        <w:pStyle w:val="Zkladntext"/>
      </w:pPr>
    </w:p>
    <w:bookmarkStart w:id="45" w:name="_MON_1405950056"/>
    <w:bookmarkEnd w:id="45"/>
    <w:p w:rsidR="0020058A" w:rsidRDefault="00A50AFB" w:rsidP="00D841DD">
      <w:pPr>
        <w:pStyle w:val="Zkladntext"/>
      </w:pPr>
      <w:r w:rsidRPr="00003C63">
        <w:object w:dxaOrig="9124" w:dyaOrig="4923">
          <v:shape id="_x0000_i1034" type="#_x0000_t75" style="width:441pt;height:264.75pt" o:ole="" o:preferrelative="f">
            <v:imagedata r:id="rId24" o:title=""/>
            <o:lock v:ext="edit" aspectratio="f"/>
          </v:shape>
          <o:OLEObject Type="Embed" ProgID="Excel.Sheet.12" ShapeID="_x0000_i1034" DrawAspect="Content" ObjectID="_1465677824" r:id="rId25"/>
        </w:object>
      </w:r>
    </w:p>
    <w:p w:rsidR="00D841DD" w:rsidRDefault="00D841DD" w:rsidP="00D841DD">
      <w:pPr>
        <w:pStyle w:val="Zkladntext"/>
      </w:pPr>
    </w:p>
    <w:p w:rsidR="00DF6CAD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DF6CAD" w:rsidRDefault="00DF6CAD" w:rsidP="0000290B">
      <w:pPr>
        <w:pStyle w:val="Zkladntext"/>
        <w:ind w:left="0"/>
      </w:pPr>
    </w:p>
    <w:p w:rsidR="00DF6CAD" w:rsidRDefault="00DF6CAD" w:rsidP="0000290B">
      <w:pPr>
        <w:pStyle w:val="Zkladntext"/>
      </w:pPr>
      <w:bookmarkStart w:id="46" w:name="_MON_1394362641"/>
      <w:bookmarkStart w:id="47" w:name="_MON_1394362682"/>
      <w:bookmarkEnd w:id="46"/>
      <w:bookmarkEnd w:id="47"/>
    </w:p>
    <w:p w:rsidR="00DF6CAD" w:rsidRDefault="00DF6CAD" w:rsidP="005F7EB1">
      <w:pPr>
        <w:pStyle w:val="Nadpis2"/>
        <w:numPr>
          <w:ilvl w:val="0"/>
          <w:numId w:val="42"/>
        </w:numPr>
      </w:pPr>
      <w:bookmarkStart w:id="48" w:name="_Toc530739922"/>
      <w:r>
        <w:t>Ostatné finančné povinnosti</w:t>
      </w:r>
      <w:bookmarkEnd w:id="48"/>
    </w:p>
    <w:p w:rsidR="00DF6CAD" w:rsidRDefault="00DF6CAD" w:rsidP="0000290B">
      <w:pPr>
        <w:pStyle w:val="Zkladntext"/>
      </w:pPr>
    </w:p>
    <w:p w:rsidR="00DF6CAD" w:rsidRDefault="00D841DD" w:rsidP="0000290B">
      <w:pPr>
        <w:pStyle w:val="Zkladntext"/>
      </w:pPr>
      <w:r>
        <w:t>Nenastali žiadne o</w:t>
      </w:r>
      <w:r w:rsidR="001E57E1">
        <w:t xml:space="preserve">statné finančné povinnosti, ktoré sa </w:t>
      </w:r>
      <w:r w:rsidR="0069239E">
        <w:t>neuvádzajú v súvahe.</w:t>
      </w:r>
    </w:p>
    <w:p w:rsidR="00DF6CAD" w:rsidRDefault="00DF6CAD" w:rsidP="0000290B">
      <w:pPr>
        <w:pStyle w:val="Zkladntext"/>
      </w:pPr>
      <w:bookmarkStart w:id="49" w:name="_MON_1394362764"/>
      <w:bookmarkEnd w:id="49"/>
    </w:p>
    <w:p w:rsidR="00D841DD" w:rsidRDefault="00D841DD" w:rsidP="0000290B">
      <w:pPr>
        <w:pStyle w:val="Zkladntext"/>
      </w:pPr>
    </w:p>
    <w:p w:rsidR="00D841DD" w:rsidRDefault="00D841DD" w:rsidP="0000290B">
      <w:pPr>
        <w:pStyle w:val="Zkladntext"/>
      </w:pPr>
    </w:p>
    <w:p w:rsidR="00DF6CAD" w:rsidRDefault="00DF6CAD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0" w:name="_Toc530739923"/>
      <w:r>
        <w:t>Informácie o príjmoch a výhodách členov štatutárnych orgánov, dozorných orgánov</w:t>
      </w:r>
      <w:bookmarkEnd w:id="50"/>
      <w:r>
        <w:t xml:space="preserve"> a iných orgánov účtovnej jednotky</w:t>
      </w:r>
    </w:p>
    <w:p w:rsidR="00DF6CAD" w:rsidRDefault="00DF6CAD" w:rsidP="0000290B">
      <w:pPr>
        <w:pStyle w:val="Zkladntext"/>
      </w:pPr>
    </w:p>
    <w:p w:rsidR="00DF6CAD" w:rsidRDefault="0001044A" w:rsidP="0000290B">
      <w:pPr>
        <w:pStyle w:val="Zkladntext"/>
      </w:pPr>
      <w:r>
        <w:t>Členovia štatutárnych orgánov Spoločnosti nepoberali v sledovanom účtovnom období za ich činnosť spojenú s výkonom tejto funkcie žiadne príjmy.</w:t>
      </w:r>
    </w:p>
    <w:p w:rsidR="00DF6CAD" w:rsidRDefault="00DF6CAD" w:rsidP="0000290B">
      <w:pPr>
        <w:pStyle w:val="Zkladntext"/>
      </w:pPr>
      <w:bookmarkStart w:id="51" w:name="_MON_1394362828"/>
      <w:bookmarkEnd w:id="51"/>
    </w:p>
    <w:p w:rsidR="00D841DD" w:rsidRDefault="00D841DD" w:rsidP="0000290B">
      <w:pPr>
        <w:pStyle w:val="Zkladntext"/>
      </w:pPr>
    </w:p>
    <w:p w:rsidR="00DF6CAD" w:rsidRPr="002F770F" w:rsidRDefault="00DF6CAD" w:rsidP="002F770F">
      <w:pPr>
        <w:pStyle w:val="Zkladntext"/>
      </w:pPr>
    </w:p>
    <w:p w:rsidR="00DF6CAD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2" w:name="_Toc530739925"/>
      <w:r>
        <w:t>Informácie o skutočnostiach, ktoré nastali po dni, ku ktorému sa zostavuje účtovná závierka, do dňa zostavenia účtovnej závierky</w:t>
      </w:r>
      <w:bookmarkEnd w:id="52"/>
    </w:p>
    <w:p w:rsidR="00DF6CAD" w:rsidRDefault="00DF6CAD" w:rsidP="003E0FA2">
      <w:pPr>
        <w:pStyle w:val="Zkladntext"/>
      </w:pPr>
    </w:p>
    <w:p w:rsidR="00DF6CAD" w:rsidRDefault="002A2B28" w:rsidP="003E0FA2">
      <w:pPr>
        <w:pStyle w:val="Zkladntext"/>
      </w:pPr>
      <w:r>
        <w:t xml:space="preserve">Po </w:t>
      </w:r>
      <w:r w:rsidR="009057CA">
        <w:t>31</w:t>
      </w:r>
      <w:r>
        <w:t xml:space="preserve">. </w:t>
      </w:r>
      <w:r w:rsidR="009057CA">
        <w:t>decembri</w:t>
      </w:r>
      <w:r>
        <w:t xml:space="preserve"> 201</w:t>
      </w:r>
      <w:r w:rsidR="009057CA">
        <w:t>3</w:t>
      </w:r>
      <w:r w:rsidR="00F8297B">
        <w:t xml:space="preserve"> nenastali žiadne udalosti, ktoré majú významný vplyv na verné zobrazenie skutočností, ktoré sú predmetom účtovníctva.</w:t>
      </w:r>
    </w:p>
    <w:p w:rsidR="00DF6CAD" w:rsidRDefault="00DF6CAD" w:rsidP="003E0FA2">
      <w:pPr>
        <w:pStyle w:val="Zkladntext"/>
      </w:pPr>
    </w:p>
    <w:p w:rsidR="00DF6CAD" w:rsidRDefault="00DF6CAD">
      <w:pPr>
        <w:spacing w:after="200" w:line="276" w:lineRule="auto"/>
        <w:rPr>
          <w:b/>
          <w:caps/>
          <w:sz w:val="18"/>
        </w:rPr>
      </w:pPr>
      <w:bookmarkStart w:id="53" w:name="_Toc530739907"/>
      <w:r>
        <w:br w:type="page"/>
      </w:r>
    </w:p>
    <w:p w:rsidR="00DF6CAD" w:rsidRDefault="00DF6CAD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53"/>
    </w:p>
    <w:p w:rsidR="00DF6CAD" w:rsidRDefault="00DF6CAD" w:rsidP="003E0FA2">
      <w:pPr>
        <w:pStyle w:val="Zkladntext"/>
      </w:pPr>
    </w:p>
    <w:p w:rsidR="00DF6CAD" w:rsidRDefault="00DF6CAD" w:rsidP="003E0FA2">
      <w:pPr>
        <w:pStyle w:val="Zkladntext"/>
      </w:pPr>
      <w:r>
        <w:t>Prehľad o pohybe vlastného imania v priebehu účtovného obdobia je uvedený v nasledujúcom prehľade:</w:t>
      </w:r>
    </w:p>
    <w:p w:rsidR="00DF6CAD" w:rsidRDefault="00DF6CAD" w:rsidP="003E0FA2">
      <w:pPr>
        <w:pStyle w:val="Zkladntext"/>
        <w:ind w:left="0"/>
      </w:pPr>
    </w:p>
    <w:bookmarkStart w:id="54" w:name="_MON_1394365088"/>
    <w:bookmarkStart w:id="55" w:name="_MON_1394367219"/>
    <w:bookmarkStart w:id="56" w:name="_MON_1394367252"/>
    <w:bookmarkEnd w:id="54"/>
    <w:bookmarkEnd w:id="55"/>
    <w:bookmarkEnd w:id="56"/>
    <w:bookmarkStart w:id="57" w:name="_MON_1394365046"/>
    <w:bookmarkEnd w:id="57"/>
    <w:p w:rsidR="00DF6CAD" w:rsidRDefault="00A50AFB" w:rsidP="00B97A96">
      <w:pPr>
        <w:pStyle w:val="Zkladntext"/>
        <w:rPr>
          <w:szCs w:val="18"/>
        </w:rPr>
      </w:pPr>
      <w:r>
        <w:object w:dxaOrig="9338" w:dyaOrig="7007">
          <v:shape id="_x0000_i1035" type="#_x0000_t75" style="width:439.5pt;height:368.25pt" o:ole="" o:preferrelative="f">
            <v:imagedata r:id="rId26" o:title=""/>
            <o:lock v:ext="edit" aspectratio="f"/>
          </v:shape>
          <o:OLEObject Type="Embed" ProgID="Excel.Sheet.12" ShapeID="_x0000_i1035" DrawAspect="Content" ObjectID="_1465677825" r:id="rId27"/>
        </w:object>
      </w:r>
    </w:p>
    <w:p w:rsidR="00DF6CAD" w:rsidRDefault="00DF6CAD" w:rsidP="0075139D">
      <w:pPr>
        <w:pStyle w:val="Zkladntext"/>
      </w:pPr>
    </w:p>
    <w:p w:rsidR="001430D9" w:rsidRDefault="0074146B" w:rsidP="00222942">
      <w:pPr>
        <w:spacing w:after="200" w:line="276" w:lineRule="auto"/>
      </w:pPr>
      <w:r>
        <w:t xml:space="preserve">Základné imanie sa v priebehu účtovného obdobia </w:t>
      </w:r>
      <w:r w:rsidR="00FA0E31">
        <w:t xml:space="preserve">od 1.1.2013 do </w:t>
      </w:r>
      <w:r w:rsidR="009D374B">
        <w:t>31</w:t>
      </w:r>
      <w:r w:rsidR="00FA0E31">
        <w:t>.</w:t>
      </w:r>
      <w:r w:rsidR="009D374B">
        <w:t>1</w:t>
      </w:r>
      <w:r w:rsidR="00FA0E31">
        <w:t>2.201</w:t>
      </w:r>
      <w:r w:rsidR="009D374B">
        <w:t>3 nezmenilo</w:t>
      </w:r>
      <w:r w:rsidR="00FA0E31">
        <w:t>.</w:t>
      </w:r>
    </w:p>
    <w:p w:rsidR="001430D9" w:rsidRDefault="001430D9">
      <w:r>
        <w:br w:type="page"/>
      </w:r>
    </w:p>
    <w:p w:rsidR="00DF6CAD" w:rsidRDefault="00DF6CAD" w:rsidP="00222942">
      <w:pPr>
        <w:spacing w:after="200" w:line="276" w:lineRule="auto"/>
      </w:pPr>
    </w:p>
    <w:p w:rsidR="001430D9" w:rsidRDefault="001430D9" w:rsidP="001430D9">
      <w:pPr>
        <w:pStyle w:val="Zkladntext"/>
      </w:pPr>
      <w:r>
        <w:t>Prehľad o pohybe vlastného imania za predchádzajúce účtovné obdobie je uvedený v nasledujúcom prehľade:</w:t>
      </w:r>
    </w:p>
    <w:p w:rsidR="001430D9" w:rsidRDefault="001430D9" w:rsidP="001430D9">
      <w:pPr>
        <w:pStyle w:val="Zkladntext"/>
        <w:ind w:left="0"/>
      </w:pPr>
    </w:p>
    <w:bookmarkStart w:id="58" w:name="_MON_1465572960"/>
    <w:bookmarkEnd w:id="58"/>
    <w:p w:rsidR="001430D9" w:rsidRDefault="009D374B" w:rsidP="001430D9">
      <w:pPr>
        <w:pStyle w:val="Zkladntext"/>
        <w:rPr>
          <w:szCs w:val="18"/>
        </w:rPr>
      </w:pPr>
      <w:r>
        <w:object w:dxaOrig="9338" w:dyaOrig="7007">
          <v:shape id="_x0000_i1026" type="#_x0000_t75" style="width:439.5pt;height:368.25pt" o:ole="" o:preferrelative="f">
            <v:imagedata r:id="rId28" o:title=""/>
            <o:lock v:ext="edit" aspectratio="f"/>
          </v:shape>
          <o:OLEObject Type="Embed" ProgID="Excel.Sheet.12" ShapeID="_x0000_i1026" DrawAspect="Content" ObjectID="_1465677826" r:id="rId29"/>
        </w:object>
      </w:r>
    </w:p>
    <w:p w:rsidR="001430D9" w:rsidRDefault="001430D9" w:rsidP="001430D9">
      <w:pPr>
        <w:pStyle w:val="Zkladntext"/>
      </w:pPr>
    </w:p>
    <w:p w:rsidR="001430D9" w:rsidRPr="004F3DD3" w:rsidRDefault="009D374B" w:rsidP="001430D9">
      <w:pPr>
        <w:pStyle w:val="Zkladntext"/>
      </w:pPr>
      <w:r>
        <w:t>Účtovná strata za rok 2</w:t>
      </w:r>
      <w:r w:rsidR="001430D9">
        <w:t>01</w:t>
      </w:r>
      <w:r>
        <w:t>2</w:t>
      </w:r>
      <w:r w:rsidR="001430D9" w:rsidRPr="004F3DD3">
        <w:t xml:space="preserve"> bola </w:t>
      </w:r>
      <w:proofErr w:type="spellStart"/>
      <w:r w:rsidR="001430D9" w:rsidRPr="004F3DD3">
        <w:t>vysporiadaná</w:t>
      </w:r>
      <w:proofErr w:type="spellEnd"/>
      <w:r w:rsidR="001430D9" w:rsidRPr="004F3DD3">
        <w:t xml:space="preserve"> takto:</w:t>
      </w:r>
    </w:p>
    <w:p w:rsidR="001430D9" w:rsidRDefault="001430D9" w:rsidP="001430D9">
      <w:pPr>
        <w:pStyle w:val="Zkladntext"/>
        <w:rPr>
          <w:i/>
          <w:szCs w:val="18"/>
          <w:u w:val="single"/>
        </w:rPr>
      </w:pPr>
    </w:p>
    <w:p w:rsidR="001430D9" w:rsidRDefault="001430D9" w:rsidP="001430D9">
      <w:pPr>
        <w:pStyle w:val="Nadpis1"/>
        <w:numPr>
          <w:ilvl w:val="0"/>
          <w:numId w:val="0"/>
        </w:numPr>
        <w:spacing w:before="120" w:after="60"/>
        <w:ind w:left="360"/>
      </w:pPr>
    </w:p>
    <w:bookmarkStart w:id="59" w:name="_MON_1405948157"/>
    <w:bookmarkEnd w:id="59"/>
    <w:p w:rsidR="001430D9" w:rsidRDefault="00A50AFB" w:rsidP="001430D9">
      <w:pPr>
        <w:pStyle w:val="Zkladntext"/>
      </w:pPr>
      <w:r w:rsidRPr="00416A0F">
        <w:object w:dxaOrig="8919" w:dyaOrig="711">
          <v:shape id="_x0000_i1036" type="#_x0000_t75" style="width:437.25pt;height:36pt" o:ole="" o:preferrelative="f">
            <v:imagedata r:id="rId30" o:title=""/>
          </v:shape>
          <o:OLEObject Type="Embed" ProgID="Excel.Sheet.12" ShapeID="_x0000_i1036" DrawAspect="Content" ObjectID="_1465677827" r:id="rId31"/>
        </w:object>
      </w:r>
    </w:p>
    <w:p w:rsidR="001430D9" w:rsidRDefault="001430D9" w:rsidP="001430D9">
      <w:pPr>
        <w:pStyle w:val="Zkladntext"/>
      </w:pPr>
    </w:p>
    <w:bookmarkStart w:id="60" w:name="_MON_1405948211"/>
    <w:bookmarkEnd w:id="60"/>
    <w:p w:rsidR="001430D9" w:rsidRDefault="00A50AFB" w:rsidP="001430D9">
      <w:pPr>
        <w:pStyle w:val="Zkladntext"/>
      </w:pPr>
      <w:r w:rsidRPr="001C0A6A">
        <w:object w:dxaOrig="8922" w:dyaOrig="2168">
          <v:shape id="_x0000_i1037" type="#_x0000_t75" style="width:440.25pt;height:120pt" o:ole="" o:preferrelative="f">
            <v:imagedata r:id="rId32" o:title=""/>
            <o:lock v:ext="edit" aspectratio="f"/>
          </v:shape>
          <o:OLEObject Type="Embed" ProgID="Excel.Sheet.12" ShapeID="_x0000_i1037" DrawAspect="Content" ObjectID="_1465677828" r:id="rId33"/>
        </w:object>
      </w:r>
      <w:bookmarkStart w:id="61" w:name="_GoBack"/>
      <w:bookmarkEnd w:id="61"/>
    </w:p>
    <w:p w:rsidR="001430D9" w:rsidRPr="00F70C00" w:rsidRDefault="001430D9" w:rsidP="00222942">
      <w:pPr>
        <w:spacing w:after="200" w:line="276" w:lineRule="auto"/>
      </w:pPr>
    </w:p>
    <w:sectPr w:rsidR="001430D9" w:rsidRPr="00F70C00" w:rsidSect="00150D36">
      <w:headerReference w:type="default" r:id="rId34"/>
      <w:headerReference w:type="first" r:id="rId35"/>
      <w:footerReference w:type="first" r:id="rId36"/>
      <w:pgSz w:w="11906" w:h="16838" w:code="9"/>
      <w:pgMar w:top="1843" w:right="1133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0378" w:rsidRDefault="00860378" w:rsidP="00E95128">
      <w:r>
        <w:separator/>
      </w:r>
    </w:p>
  </w:endnote>
  <w:endnote w:type="continuationSeparator" w:id="0">
    <w:p w:rsidR="00860378" w:rsidRDefault="0086037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604" w:rsidRDefault="00921604">
    <w:pPr>
      <w:pStyle w:val="Pta"/>
      <w:jc w:val="right"/>
    </w:pPr>
    <w:fldSimple w:instr=" PAGE   \* MERGEFORMAT ">
      <w:r w:rsidR="0011206A">
        <w:rPr>
          <w:noProof/>
        </w:rPr>
        <w:t>1</w:t>
      </w:r>
    </w:fldSimple>
  </w:p>
  <w:p w:rsidR="00921604" w:rsidRPr="00F70C00" w:rsidRDefault="0092160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0378" w:rsidRDefault="00860378" w:rsidP="00E95128">
      <w:r>
        <w:separator/>
      </w:r>
    </w:p>
  </w:footnote>
  <w:footnote w:type="continuationSeparator" w:id="0">
    <w:p w:rsidR="00860378" w:rsidRDefault="0086037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604" w:rsidRDefault="00921604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921604" w:rsidRDefault="00921604" w:rsidP="00E32083">
    <w:pPr>
      <w:pStyle w:val="Hlavika"/>
      <w:rPr>
        <w:sz w:val="18"/>
        <w:szCs w:val="18"/>
      </w:rPr>
    </w:pPr>
    <w:r>
      <w:rPr>
        <w:b/>
        <w:bCs/>
        <w:sz w:val="18"/>
        <w:szCs w:val="18"/>
      </w:rPr>
      <w:tab/>
      <w:t>LA MAISON ATELIER, s.r.o.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> </w:t>
    </w:r>
    <w:r>
      <w:rPr>
        <w:sz w:val="18"/>
        <w:szCs w:val="18"/>
      </w:rPr>
      <w:t>31.decembru 2013</w:t>
    </w:r>
  </w:p>
  <w:p w:rsidR="00921604" w:rsidRDefault="00921604" w:rsidP="00E32083">
    <w:pPr>
      <w:pStyle w:val="Hlavika"/>
      <w:rPr>
        <w:sz w:val="18"/>
        <w:szCs w:val="18"/>
      </w:rPr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116"/>
      <w:gridCol w:w="4220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921604" w:rsidTr="007B1644">
      <w:trPr>
        <w:trHeight w:val="299"/>
      </w:trPr>
      <w:tc>
        <w:tcPr>
          <w:tcW w:w="2127" w:type="dxa"/>
          <w:vAlign w:val="center"/>
        </w:tcPr>
        <w:p w:rsidR="00921604" w:rsidRPr="00DD1CC9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921604" w:rsidRPr="00DD1CC9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921604" w:rsidRDefault="00921604" w:rsidP="007B1644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</w:tr>
  </w:tbl>
  <w:p w:rsidR="00921604" w:rsidRPr="00E95128" w:rsidRDefault="00921604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1604" w:rsidRDefault="00921604">
    <w:pPr>
      <w:pStyle w:val="Hlavika"/>
      <w:jc w:val="right"/>
    </w:pPr>
  </w:p>
  <w:p w:rsidR="00921604" w:rsidRPr="00E95128" w:rsidRDefault="0092160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1A13720"/>
    <w:multiLevelType w:val="hybridMultilevel"/>
    <w:tmpl w:val="D86AEA22"/>
    <w:lvl w:ilvl="0" w:tplc="81A28564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1E36BAC"/>
    <w:multiLevelType w:val="hybridMultilevel"/>
    <w:tmpl w:val="0A5A6920"/>
    <w:lvl w:ilvl="0" w:tplc="619059DE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2EB7605A"/>
    <w:multiLevelType w:val="hybridMultilevel"/>
    <w:tmpl w:val="422276FC"/>
    <w:lvl w:ilvl="0" w:tplc="041B0015">
      <w:start w:val="1"/>
      <w:numFmt w:val="upperLetter"/>
      <w:lvlText w:val="%1."/>
      <w:lvlJc w:val="left"/>
      <w:pPr>
        <w:ind w:left="810" w:hanging="360"/>
      </w:pPr>
    </w:lvl>
    <w:lvl w:ilvl="1" w:tplc="041B0019" w:tentative="1">
      <w:start w:val="1"/>
      <w:numFmt w:val="lowerLetter"/>
      <w:lvlText w:val="%2."/>
      <w:lvlJc w:val="left"/>
      <w:pPr>
        <w:ind w:left="1530" w:hanging="360"/>
      </w:pPr>
    </w:lvl>
    <w:lvl w:ilvl="2" w:tplc="041B001B" w:tentative="1">
      <w:start w:val="1"/>
      <w:numFmt w:val="lowerRoman"/>
      <w:lvlText w:val="%3."/>
      <w:lvlJc w:val="right"/>
      <w:pPr>
        <w:ind w:left="2250" w:hanging="180"/>
      </w:pPr>
    </w:lvl>
    <w:lvl w:ilvl="3" w:tplc="041B000F" w:tentative="1">
      <w:start w:val="1"/>
      <w:numFmt w:val="decimal"/>
      <w:lvlText w:val="%4."/>
      <w:lvlJc w:val="left"/>
      <w:pPr>
        <w:ind w:left="2970" w:hanging="360"/>
      </w:pPr>
    </w:lvl>
    <w:lvl w:ilvl="4" w:tplc="041B0019" w:tentative="1">
      <w:start w:val="1"/>
      <w:numFmt w:val="lowerLetter"/>
      <w:lvlText w:val="%5."/>
      <w:lvlJc w:val="left"/>
      <w:pPr>
        <w:ind w:left="3690" w:hanging="360"/>
      </w:pPr>
    </w:lvl>
    <w:lvl w:ilvl="5" w:tplc="041B001B" w:tentative="1">
      <w:start w:val="1"/>
      <w:numFmt w:val="lowerRoman"/>
      <w:lvlText w:val="%6."/>
      <w:lvlJc w:val="right"/>
      <w:pPr>
        <w:ind w:left="4410" w:hanging="180"/>
      </w:pPr>
    </w:lvl>
    <w:lvl w:ilvl="6" w:tplc="041B000F" w:tentative="1">
      <w:start w:val="1"/>
      <w:numFmt w:val="decimal"/>
      <w:lvlText w:val="%7."/>
      <w:lvlJc w:val="left"/>
      <w:pPr>
        <w:ind w:left="5130" w:hanging="360"/>
      </w:pPr>
    </w:lvl>
    <w:lvl w:ilvl="7" w:tplc="041B0019" w:tentative="1">
      <w:start w:val="1"/>
      <w:numFmt w:val="lowerLetter"/>
      <w:lvlText w:val="%8."/>
      <w:lvlJc w:val="left"/>
      <w:pPr>
        <w:ind w:left="5850" w:hanging="360"/>
      </w:pPr>
    </w:lvl>
    <w:lvl w:ilvl="8" w:tplc="041B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11">
    <w:nsid w:val="2EC62B93"/>
    <w:multiLevelType w:val="hybridMultilevel"/>
    <w:tmpl w:val="5FD2629A"/>
    <w:lvl w:ilvl="0" w:tplc="84E0009A">
      <w:start w:val="7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36BE61C3"/>
    <w:multiLevelType w:val="singleLevel"/>
    <w:tmpl w:val="194E40A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40E54068"/>
    <w:multiLevelType w:val="hybridMultilevel"/>
    <w:tmpl w:val="3606ECE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606F51D1"/>
    <w:multiLevelType w:val="hybridMultilevel"/>
    <w:tmpl w:val="62D059CC"/>
    <w:lvl w:ilvl="0" w:tplc="37C6275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30"/>
        </w:tabs>
        <w:ind w:left="630" w:hanging="360"/>
      </w:pPr>
      <w:rPr>
        <w:rFonts w:cs="Times New Roman" w:hint="default"/>
      </w:rPr>
    </w:lvl>
  </w:abstractNum>
  <w:abstractNum w:abstractNumId="1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2"/>
  </w:num>
  <w:num w:numId="3">
    <w:abstractNumId w:val="9"/>
  </w:num>
  <w:num w:numId="4">
    <w:abstractNumId w:val="1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2"/>
  </w:num>
  <w:num w:numId="7">
    <w:abstractNumId w:val="18"/>
  </w:num>
  <w:num w:numId="8">
    <w:abstractNumId w:val="3"/>
  </w:num>
  <w:num w:numId="9">
    <w:abstractNumId w:val="12"/>
  </w:num>
  <w:num w:numId="10">
    <w:abstractNumId w:val="12"/>
  </w:num>
  <w:num w:numId="11">
    <w:abstractNumId w:val="5"/>
  </w:num>
  <w:num w:numId="12">
    <w:abstractNumId w:val="12"/>
  </w:num>
  <w:num w:numId="13">
    <w:abstractNumId w:val="12"/>
  </w:num>
  <w:num w:numId="14">
    <w:abstractNumId w:val="6"/>
  </w:num>
  <w:num w:numId="15">
    <w:abstractNumId w:val="12"/>
    <w:lvlOverride w:ilvl="0">
      <w:startOverride w:val="1"/>
    </w:lvlOverride>
  </w:num>
  <w:num w:numId="16">
    <w:abstractNumId w:val="12"/>
    <w:lvlOverride w:ilvl="0">
      <w:startOverride w:val="1"/>
    </w:lvlOverride>
  </w:num>
  <w:num w:numId="17">
    <w:abstractNumId w:val="12"/>
    <w:lvlOverride w:ilvl="0">
      <w:startOverride w:val="1"/>
    </w:lvlOverride>
  </w:num>
  <w:num w:numId="18">
    <w:abstractNumId w:val="12"/>
    <w:lvlOverride w:ilvl="0">
      <w:startOverride w:val="1"/>
    </w:lvlOverride>
  </w:num>
  <w:num w:numId="19">
    <w:abstractNumId w:val="2"/>
  </w:num>
  <w:num w:numId="20">
    <w:abstractNumId w:val="12"/>
    <w:lvlOverride w:ilvl="0">
      <w:startOverride w:val="1"/>
    </w:lvlOverride>
  </w:num>
  <w:num w:numId="21">
    <w:abstractNumId w:val="14"/>
  </w:num>
  <w:num w:numId="22">
    <w:abstractNumId w:val="8"/>
  </w:num>
  <w:num w:numId="23">
    <w:abstractNumId w:val="7"/>
  </w:num>
  <w:num w:numId="24">
    <w:abstractNumId w:val="19"/>
  </w:num>
  <w:num w:numId="25">
    <w:abstractNumId w:val="12"/>
    <w:lvlOverride w:ilvl="0">
      <w:startOverride w:val="1"/>
    </w:lvlOverride>
  </w:num>
  <w:num w:numId="26">
    <w:abstractNumId w:val="12"/>
    <w:lvlOverride w:ilvl="0">
      <w:startOverride w:val="1"/>
    </w:lvlOverride>
  </w:num>
  <w:num w:numId="27">
    <w:abstractNumId w:val="12"/>
    <w:lvlOverride w:ilvl="0">
      <w:startOverride w:val="1"/>
    </w:lvlOverride>
  </w:num>
  <w:num w:numId="28">
    <w:abstractNumId w:val="12"/>
    <w:lvlOverride w:ilvl="0">
      <w:startOverride w:val="1"/>
    </w:lvlOverride>
  </w:num>
  <w:num w:numId="29">
    <w:abstractNumId w:val="12"/>
    <w:lvlOverride w:ilvl="0">
      <w:startOverride w:val="1"/>
    </w:lvlOverride>
  </w:num>
  <w:num w:numId="30">
    <w:abstractNumId w:val="12"/>
  </w:num>
  <w:num w:numId="31">
    <w:abstractNumId w:val="12"/>
  </w:num>
  <w:num w:numId="32">
    <w:abstractNumId w:val="12"/>
  </w:num>
  <w:num w:numId="33">
    <w:abstractNumId w:val="12"/>
  </w:num>
  <w:num w:numId="34">
    <w:abstractNumId w:val="9"/>
    <w:lvlOverride w:ilvl="0">
      <w:startOverride w:val="1"/>
    </w:lvlOverride>
  </w:num>
  <w:num w:numId="35">
    <w:abstractNumId w:val="12"/>
  </w:num>
  <w:num w:numId="36">
    <w:abstractNumId w:val="10"/>
  </w:num>
  <w:num w:numId="37">
    <w:abstractNumId w:val="16"/>
  </w:num>
  <w:num w:numId="38">
    <w:abstractNumId w:val="16"/>
  </w:num>
  <w:num w:numId="39">
    <w:abstractNumId w:val="16"/>
  </w:num>
  <w:num w:numId="40">
    <w:abstractNumId w:val="16"/>
  </w:num>
  <w:num w:numId="41">
    <w:abstractNumId w:val="15"/>
  </w:num>
  <w:num w:numId="42">
    <w:abstractNumId w:val="12"/>
    <w:lvlOverride w:ilvl="0">
      <w:startOverride w:val="1"/>
    </w:lvlOverride>
  </w:num>
  <w:num w:numId="43">
    <w:abstractNumId w:val="12"/>
    <w:lvlOverride w:ilvl="0">
      <w:startOverride w:val="1"/>
    </w:lvlOverride>
  </w:num>
  <w:num w:numId="44">
    <w:abstractNumId w:val="16"/>
    <w:lvlOverride w:ilvl="0">
      <w:startOverride w:val="1"/>
    </w:lvlOverride>
  </w:num>
  <w:num w:numId="45">
    <w:abstractNumId w:val="12"/>
    <w:lvlOverride w:ilvl="0">
      <w:startOverride w:val="1"/>
    </w:lvlOverride>
  </w:num>
  <w:num w:numId="46">
    <w:abstractNumId w:val="13"/>
  </w:num>
  <w:num w:numId="47">
    <w:abstractNumId w:val="4"/>
  </w:num>
  <w:num w:numId="48">
    <w:abstractNumId w:val="11"/>
  </w:num>
  <w:num w:numId="4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2530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5C3"/>
    <w:rsid w:val="00003788"/>
    <w:rsid w:val="00003C38"/>
    <w:rsid w:val="00003C63"/>
    <w:rsid w:val="000040F5"/>
    <w:rsid w:val="00006F02"/>
    <w:rsid w:val="0001044A"/>
    <w:rsid w:val="00010822"/>
    <w:rsid w:val="00010C2A"/>
    <w:rsid w:val="00017791"/>
    <w:rsid w:val="00025858"/>
    <w:rsid w:val="000331E6"/>
    <w:rsid w:val="00036AAC"/>
    <w:rsid w:val="000422E9"/>
    <w:rsid w:val="00045A17"/>
    <w:rsid w:val="000470EC"/>
    <w:rsid w:val="00052495"/>
    <w:rsid w:val="00062334"/>
    <w:rsid w:val="00064246"/>
    <w:rsid w:val="000658BA"/>
    <w:rsid w:val="00072D67"/>
    <w:rsid w:val="000731E8"/>
    <w:rsid w:val="00073853"/>
    <w:rsid w:val="000738DF"/>
    <w:rsid w:val="00073ACF"/>
    <w:rsid w:val="00075B41"/>
    <w:rsid w:val="00076486"/>
    <w:rsid w:val="000812C6"/>
    <w:rsid w:val="00082DB2"/>
    <w:rsid w:val="0008425B"/>
    <w:rsid w:val="00085A3A"/>
    <w:rsid w:val="00086A82"/>
    <w:rsid w:val="00092C39"/>
    <w:rsid w:val="000934D4"/>
    <w:rsid w:val="00093CC4"/>
    <w:rsid w:val="000965D0"/>
    <w:rsid w:val="000A1BBA"/>
    <w:rsid w:val="000A2F90"/>
    <w:rsid w:val="000A6160"/>
    <w:rsid w:val="000A6FBA"/>
    <w:rsid w:val="000B4629"/>
    <w:rsid w:val="000B6195"/>
    <w:rsid w:val="000B67F6"/>
    <w:rsid w:val="000C2309"/>
    <w:rsid w:val="000C2D66"/>
    <w:rsid w:val="000C68B3"/>
    <w:rsid w:val="000D22FF"/>
    <w:rsid w:val="000D3235"/>
    <w:rsid w:val="000E326C"/>
    <w:rsid w:val="000E6FA7"/>
    <w:rsid w:val="000F1306"/>
    <w:rsid w:val="000F27A2"/>
    <w:rsid w:val="000F3E15"/>
    <w:rsid w:val="000F40C4"/>
    <w:rsid w:val="000F5666"/>
    <w:rsid w:val="000F5D8F"/>
    <w:rsid w:val="0010023F"/>
    <w:rsid w:val="00101788"/>
    <w:rsid w:val="00102C1A"/>
    <w:rsid w:val="00103B71"/>
    <w:rsid w:val="0011206A"/>
    <w:rsid w:val="0011292F"/>
    <w:rsid w:val="00113512"/>
    <w:rsid w:val="00120F3A"/>
    <w:rsid w:val="00127D9C"/>
    <w:rsid w:val="00136273"/>
    <w:rsid w:val="00136A4A"/>
    <w:rsid w:val="00141235"/>
    <w:rsid w:val="00141691"/>
    <w:rsid w:val="00141832"/>
    <w:rsid w:val="00142DDE"/>
    <w:rsid w:val="001430D9"/>
    <w:rsid w:val="001438AC"/>
    <w:rsid w:val="0014486E"/>
    <w:rsid w:val="00146904"/>
    <w:rsid w:val="00147FB3"/>
    <w:rsid w:val="0015039D"/>
    <w:rsid w:val="00150D36"/>
    <w:rsid w:val="00156231"/>
    <w:rsid w:val="0015674B"/>
    <w:rsid w:val="00160AAA"/>
    <w:rsid w:val="00162AE4"/>
    <w:rsid w:val="001712A8"/>
    <w:rsid w:val="0017267A"/>
    <w:rsid w:val="001733C5"/>
    <w:rsid w:val="00177051"/>
    <w:rsid w:val="00177423"/>
    <w:rsid w:val="00177C59"/>
    <w:rsid w:val="00193EE6"/>
    <w:rsid w:val="001948A8"/>
    <w:rsid w:val="001949FC"/>
    <w:rsid w:val="00194BFD"/>
    <w:rsid w:val="00196BCB"/>
    <w:rsid w:val="001A1C39"/>
    <w:rsid w:val="001A209E"/>
    <w:rsid w:val="001A3038"/>
    <w:rsid w:val="001A566C"/>
    <w:rsid w:val="001A7CD7"/>
    <w:rsid w:val="001B30CC"/>
    <w:rsid w:val="001B5156"/>
    <w:rsid w:val="001B5855"/>
    <w:rsid w:val="001C0A6A"/>
    <w:rsid w:val="001C7E94"/>
    <w:rsid w:val="001D027E"/>
    <w:rsid w:val="001D06F0"/>
    <w:rsid w:val="001D181E"/>
    <w:rsid w:val="001D3615"/>
    <w:rsid w:val="001D3DCB"/>
    <w:rsid w:val="001D4E8A"/>
    <w:rsid w:val="001D4ECB"/>
    <w:rsid w:val="001D507C"/>
    <w:rsid w:val="001D6B89"/>
    <w:rsid w:val="001E03E6"/>
    <w:rsid w:val="001E3EC9"/>
    <w:rsid w:val="001E57E1"/>
    <w:rsid w:val="001E7DAF"/>
    <w:rsid w:val="001F338B"/>
    <w:rsid w:val="0020058A"/>
    <w:rsid w:val="00205B8A"/>
    <w:rsid w:val="002130D8"/>
    <w:rsid w:val="002146BD"/>
    <w:rsid w:val="00214C4A"/>
    <w:rsid w:val="0021533B"/>
    <w:rsid w:val="00216E9E"/>
    <w:rsid w:val="0021757D"/>
    <w:rsid w:val="0022133C"/>
    <w:rsid w:val="00222942"/>
    <w:rsid w:val="00225398"/>
    <w:rsid w:val="002304B6"/>
    <w:rsid w:val="002418D5"/>
    <w:rsid w:val="00245F14"/>
    <w:rsid w:val="00251BF2"/>
    <w:rsid w:val="00252E14"/>
    <w:rsid w:val="00254418"/>
    <w:rsid w:val="00255923"/>
    <w:rsid w:val="002561D6"/>
    <w:rsid w:val="0025662A"/>
    <w:rsid w:val="00260C4C"/>
    <w:rsid w:val="00262C16"/>
    <w:rsid w:val="00262CD4"/>
    <w:rsid w:val="00263042"/>
    <w:rsid w:val="00265B44"/>
    <w:rsid w:val="0027130A"/>
    <w:rsid w:val="0027298D"/>
    <w:rsid w:val="00280D5B"/>
    <w:rsid w:val="00283139"/>
    <w:rsid w:val="00286A3D"/>
    <w:rsid w:val="00290848"/>
    <w:rsid w:val="00290A84"/>
    <w:rsid w:val="00294BAE"/>
    <w:rsid w:val="002977CC"/>
    <w:rsid w:val="002A264B"/>
    <w:rsid w:val="002A2B28"/>
    <w:rsid w:val="002A2DCE"/>
    <w:rsid w:val="002A7CDF"/>
    <w:rsid w:val="002B00B4"/>
    <w:rsid w:val="002B0227"/>
    <w:rsid w:val="002B2E36"/>
    <w:rsid w:val="002B2E75"/>
    <w:rsid w:val="002B355E"/>
    <w:rsid w:val="002B6ACA"/>
    <w:rsid w:val="002C273C"/>
    <w:rsid w:val="002C6EEA"/>
    <w:rsid w:val="002D4AEE"/>
    <w:rsid w:val="002D69FB"/>
    <w:rsid w:val="002E0A03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6529"/>
    <w:rsid w:val="00307540"/>
    <w:rsid w:val="00310A8B"/>
    <w:rsid w:val="003125EA"/>
    <w:rsid w:val="003147AA"/>
    <w:rsid w:val="003169A0"/>
    <w:rsid w:val="00321474"/>
    <w:rsid w:val="00331FD6"/>
    <w:rsid w:val="00335C04"/>
    <w:rsid w:val="0034119B"/>
    <w:rsid w:val="00342B74"/>
    <w:rsid w:val="00342E08"/>
    <w:rsid w:val="003434C5"/>
    <w:rsid w:val="00364523"/>
    <w:rsid w:val="0036502B"/>
    <w:rsid w:val="00365535"/>
    <w:rsid w:val="00367A6E"/>
    <w:rsid w:val="00370C30"/>
    <w:rsid w:val="0037503E"/>
    <w:rsid w:val="00385595"/>
    <w:rsid w:val="00386D15"/>
    <w:rsid w:val="00390A5A"/>
    <w:rsid w:val="00392883"/>
    <w:rsid w:val="00395629"/>
    <w:rsid w:val="0039746B"/>
    <w:rsid w:val="003A39B3"/>
    <w:rsid w:val="003A5BF1"/>
    <w:rsid w:val="003B4BE0"/>
    <w:rsid w:val="003B591C"/>
    <w:rsid w:val="003C3FDF"/>
    <w:rsid w:val="003C6B7B"/>
    <w:rsid w:val="003D140B"/>
    <w:rsid w:val="003D5127"/>
    <w:rsid w:val="003E0FA2"/>
    <w:rsid w:val="003F28D5"/>
    <w:rsid w:val="003F345E"/>
    <w:rsid w:val="004007CA"/>
    <w:rsid w:val="00401F9E"/>
    <w:rsid w:val="004027CF"/>
    <w:rsid w:val="00403CBF"/>
    <w:rsid w:val="004146AB"/>
    <w:rsid w:val="00416A1F"/>
    <w:rsid w:val="00420D87"/>
    <w:rsid w:val="00423AFA"/>
    <w:rsid w:val="0042507E"/>
    <w:rsid w:val="004262D7"/>
    <w:rsid w:val="00430148"/>
    <w:rsid w:val="004313A2"/>
    <w:rsid w:val="004330B3"/>
    <w:rsid w:val="00436608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6BF3"/>
    <w:rsid w:val="00467471"/>
    <w:rsid w:val="00473595"/>
    <w:rsid w:val="00475FEA"/>
    <w:rsid w:val="00477F41"/>
    <w:rsid w:val="00483A16"/>
    <w:rsid w:val="00491AF0"/>
    <w:rsid w:val="00491C69"/>
    <w:rsid w:val="00491D18"/>
    <w:rsid w:val="00496A4E"/>
    <w:rsid w:val="004A045E"/>
    <w:rsid w:val="004A085B"/>
    <w:rsid w:val="004A4D80"/>
    <w:rsid w:val="004A6C40"/>
    <w:rsid w:val="004B05AD"/>
    <w:rsid w:val="004B2402"/>
    <w:rsid w:val="004B2651"/>
    <w:rsid w:val="004B599A"/>
    <w:rsid w:val="004B69E1"/>
    <w:rsid w:val="004B6E4A"/>
    <w:rsid w:val="004C0B61"/>
    <w:rsid w:val="004C1C27"/>
    <w:rsid w:val="004C2EC0"/>
    <w:rsid w:val="004C540D"/>
    <w:rsid w:val="004D25F3"/>
    <w:rsid w:val="004D3B14"/>
    <w:rsid w:val="004D3B4A"/>
    <w:rsid w:val="004D5D88"/>
    <w:rsid w:val="004D639D"/>
    <w:rsid w:val="004E0BAA"/>
    <w:rsid w:val="004E1874"/>
    <w:rsid w:val="004E6F7F"/>
    <w:rsid w:val="004F7D4B"/>
    <w:rsid w:val="005011A6"/>
    <w:rsid w:val="00501792"/>
    <w:rsid w:val="005025DB"/>
    <w:rsid w:val="00506E0F"/>
    <w:rsid w:val="00507B8B"/>
    <w:rsid w:val="00511FC4"/>
    <w:rsid w:val="005131C0"/>
    <w:rsid w:val="005138B1"/>
    <w:rsid w:val="00515879"/>
    <w:rsid w:val="00521744"/>
    <w:rsid w:val="00525B57"/>
    <w:rsid w:val="00533CDF"/>
    <w:rsid w:val="005356AA"/>
    <w:rsid w:val="00535817"/>
    <w:rsid w:val="00537C49"/>
    <w:rsid w:val="00541789"/>
    <w:rsid w:val="00542006"/>
    <w:rsid w:val="0054259E"/>
    <w:rsid w:val="00542B6D"/>
    <w:rsid w:val="00545B77"/>
    <w:rsid w:val="00546BD3"/>
    <w:rsid w:val="0054786F"/>
    <w:rsid w:val="00553AFB"/>
    <w:rsid w:val="00555FAD"/>
    <w:rsid w:val="00561333"/>
    <w:rsid w:val="00564B72"/>
    <w:rsid w:val="00572C5E"/>
    <w:rsid w:val="0057480F"/>
    <w:rsid w:val="0058479C"/>
    <w:rsid w:val="00592B74"/>
    <w:rsid w:val="005966AC"/>
    <w:rsid w:val="005A378D"/>
    <w:rsid w:val="005A38F9"/>
    <w:rsid w:val="005A76F0"/>
    <w:rsid w:val="005A7FDD"/>
    <w:rsid w:val="005B23A5"/>
    <w:rsid w:val="005B2B12"/>
    <w:rsid w:val="005B316E"/>
    <w:rsid w:val="005B3806"/>
    <w:rsid w:val="005B4970"/>
    <w:rsid w:val="005B508D"/>
    <w:rsid w:val="005C50FC"/>
    <w:rsid w:val="005C6657"/>
    <w:rsid w:val="005D25E4"/>
    <w:rsid w:val="005D2A89"/>
    <w:rsid w:val="005D4842"/>
    <w:rsid w:val="005D614C"/>
    <w:rsid w:val="005D67CD"/>
    <w:rsid w:val="005E09B4"/>
    <w:rsid w:val="005E6329"/>
    <w:rsid w:val="005F04C5"/>
    <w:rsid w:val="005F2BC8"/>
    <w:rsid w:val="005F2F86"/>
    <w:rsid w:val="005F5D4F"/>
    <w:rsid w:val="005F69B0"/>
    <w:rsid w:val="005F6E8B"/>
    <w:rsid w:val="005F7EB1"/>
    <w:rsid w:val="005F7FDE"/>
    <w:rsid w:val="0060236A"/>
    <w:rsid w:val="006028A7"/>
    <w:rsid w:val="00603EFB"/>
    <w:rsid w:val="006069D3"/>
    <w:rsid w:val="006201DD"/>
    <w:rsid w:val="00620DD4"/>
    <w:rsid w:val="00627B6C"/>
    <w:rsid w:val="00630386"/>
    <w:rsid w:val="006339DC"/>
    <w:rsid w:val="00640350"/>
    <w:rsid w:val="00641554"/>
    <w:rsid w:val="006421CA"/>
    <w:rsid w:val="0064520D"/>
    <w:rsid w:val="006510AA"/>
    <w:rsid w:val="00651349"/>
    <w:rsid w:val="00651689"/>
    <w:rsid w:val="00653B02"/>
    <w:rsid w:val="00654F3D"/>
    <w:rsid w:val="006575EA"/>
    <w:rsid w:val="00662C25"/>
    <w:rsid w:val="0066618F"/>
    <w:rsid w:val="00671BB4"/>
    <w:rsid w:val="006750FE"/>
    <w:rsid w:val="00683333"/>
    <w:rsid w:val="0068537D"/>
    <w:rsid w:val="0069239E"/>
    <w:rsid w:val="00694931"/>
    <w:rsid w:val="006951B8"/>
    <w:rsid w:val="00697F7C"/>
    <w:rsid w:val="006A3BC9"/>
    <w:rsid w:val="006A3C75"/>
    <w:rsid w:val="006A491F"/>
    <w:rsid w:val="006A737C"/>
    <w:rsid w:val="006B308A"/>
    <w:rsid w:val="006C27AA"/>
    <w:rsid w:val="006C41B9"/>
    <w:rsid w:val="006D36EA"/>
    <w:rsid w:val="006D3D0B"/>
    <w:rsid w:val="006D7585"/>
    <w:rsid w:val="006E554A"/>
    <w:rsid w:val="006E6FE9"/>
    <w:rsid w:val="006F28DA"/>
    <w:rsid w:val="006F77D0"/>
    <w:rsid w:val="00700304"/>
    <w:rsid w:val="00701F03"/>
    <w:rsid w:val="00703344"/>
    <w:rsid w:val="00703892"/>
    <w:rsid w:val="00705EBE"/>
    <w:rsid w:val="007111F7"/>
    <w:rsid w:val="00713B8C"/>
    <w:rsid w:val="00713F8C"/>
    <w:rsid w:val="00714597"/>
    <w:rsid w:val="007160C1"/>
    <w:rsid w:val="0072695D"/>
    <w:rsid w:val="00726991"/>
    <w:rsid w:val="00727477"/>
    <w:rsid w:val="00741092"/>
    <w:rsid w:val="0074146B"/>
    <w:rsid w:val="00742680"/>
    <w:rsid w:val="00746C9E"/>
    <w:rsid w:val="007478E4"/>
    <w:rsid w:val="00750259"/>
    <w:rsid w:val="007508D8"/>
    <w:rsid w:val="0075139D"/>
    <w:rsid w:val="0075768F"/>
    <w:rsid w:val="007658EA"/>
    <w:rsid w:val="00766227"/>
    <w:rsid w:val="0077399F"/>
    <w:rsid w:val="00775BCC"/>
    <w:rsid w:val="00777324"/>
    <w:rsid w:val="00781406"/>
    <w:rsid w:val="0078754C"/>
    <w:rsid w:val="00787FAD"/>
    <w:rsid w:val="007902B7"/>
    <w:rsid w:val="0079191F"/>
    <w:rsid w:val="00794A92"/>
    <w:rsid w:val="007959BB"/>
    <w:rsid w:val="007A005F"/>
    <w:rsid w:val="007A0674"/>
    <w:rsid w:val="007A1781"/>
    <w:rsid w:val="007A269B"/>
    <w:rsid w:val="007A491D"/>
    <w:rsid w:val="007A66B7"/>
    <w:rsid w:val="007B1644"/>
    <w:rsid w:val="007B2031"/>
    <w:rsid w:val="007B2E7A"/>
    <w:rsid w:val="007B314C"/>
    <w:rsid w:val="007B3A69"/>
    <w:rsid w:val="007C3B50"/>
    <w:rsid w:val="007D2F0F"/>
    <w:rsid w:val="007D3E38"/>
    <w:rsid w:val="007D5600"/>
    <w:rsid w:val="007D6502"/>
    <w:rsid w:val="007E1E1D"/>
    <w:rsid w:val="007E47FA"/>
    <w:rsid w:val="007E4E9F"/>
    <w:rsid w:val="007E5FE9"/>
    <w:rsid w:val="007F4606"/>
    <w:rsid w:val="007F4FD0"/>
    <w:rsid w:val="0080087A"/>
    <w:rsid w:val="0080327D"/>
    <w:rsid w:val="00803D2C"/>
    <w:rsid w:val="0080548E"/>
    <w:rsid w:val="00806EE2"/>
    <w:rsid w:val="00810D9A"/>
    <w:rsid w:val="00815894"/>
    <w:rsid w:val="00815A32"/>
    <w:rsid w:val="00824231"/>
    <w:rsid w:val="008323FB"/>
    <w:rsid w:val="0083467A"/>
    <w:rsid w:val="00851506"/>
    <w:rsid w:val="0085222C"/>
    <w:rsid w:val="00853D01"/>
    <w:rsid w:val="008543BA"/>
    <w:rsid w:val="00855013"/>
    <w:rsid w:val="00857559"/>
    <w:rsid w:val="00860378"/>
    <w:rsid w:val="00861725"/>
    <w:rsid w:val="00861749"/>
    <w:rsid w:val="008648B4"/>
    <w:rsid w:val="00864CBA"/>
    <w:rsid w:val="008669C1"/>
    <w:rsid w:val="00874443"/>
    <w:rsid w:val="00882C34"/>
    <w:rsid w:val="008845B1"/>
    <w:rsid w:val="00887683"/>
    <w:rsid w:val="00887C84"/>
    <w:rsid w:val="00892E55"/>
    <w:rsid w:val="0089652C"/>
    <w:rsid w:val="008970D9"/>
    <w:rsid w:val="008A2D79"/>
    <w:rsid w:val="008A3FE8"/>
    <w:rsid w:val="008A6D28"/>
    <w:rsid w:val="008B1B50"/>
    <w:rsid w:val="008B206F"/>
    <w:rsid w:val="008B4C7F"/>
    <w:rsid w:val="008B6694"/>
    <w:rsid w:val="008C255D"/>
    <w:rsid w:val="008C5CB0"/>
    <w:rsid w:val="008C6E24"/>
    <w:rsid w:val="008D0944"/>
    <w:rsid w:val="008D0EF8"/>
    <w:rsid w:val="008D2F11"/>
    <w:rsid w:val="008D396C"/>
    <w:rsid w:val="008D6361"/>
    <w:rsid w:val="008D7145"/>
    <w:rsid w:val="008E0158"/>
    <w:rsid w:val="008E04AE"/>
    <w:rsid w:val="008E11D4"/>
    <w:rsid w:val="008E5B6D"/>
    <w:rsid w:val="008E68A4"/>
    <w:rsid w:val="008E7B4A"/>
    <w:rsid w:val="008F0030"/>
    <w:rsid w:val="00900696"/>
    <w:rsid w:val="0090078A"/>
    <w:rsid w:val="009057CA"/>
    <w:rsid w:val="00905D56"/>
    <w:rsid w:val="0090655D"/>
    <w:rsid w:val="00914E91"/>
    <w:rsid w:val="00921604"/>
    <w:rsid w:val="009226CD"/>
    <w:rsid w:val="009246E5"/>
    <w:rsid w:val="009310A9"/>
    <w:rsid w:val="00931D4E"/>
    <w:rsid w:val="00937F33"/>
    <w:rsid w:val="009441EB"/>
    <w:rsid w:val="009458E0"/>
    <w:rsid w:val="0095003F"/>
    <w:rsid w:val="0095326C"/>
    <w:rsid w:val="00954399"/>
    <w:rsid w:val="00956AAC"/>
    <w:rsid w:val="00957140"/>
    <w:rsid w:val="0095766E"/>
    <w:rsid w:val="00962CC8"/>
    <w:rsid w:val="00966054"/>
    <w:rsid w:val="00970759"/>
    <w:rsid w:val="0097178F"/>
    <w:rsid w:val="009738C3"/>
    <w:rsid w:val="009743BF"/>
    <w:rsid w:val="0098136C"/>
    <w:rsid w:val="00982476"/>
    <w:rsid w:val="0098537D"/>
    <w:rsid w:val="00985D23"/>
    <w:rsid w:val="0098647C"/>
    <w:rsid w:val="0098653A"/>
    <w:rsid w:val="00991C72"/>
    <w:rsid w:val="00992C10"/>
    <w:rsid w:val="009947C9"/>
    <w:rsid w:val="009A0A45"/>
    <w:rsid w:val="009B029D"/>
    <w:rsid w:val="009B441A"/>
    <w:rsid w:val="009B60B7"/>
    <w:rsid w:val="009B7785"/>
    <w:rsid w:val="009B7AFB"/>
    <w:rsid w:val="009C0B37"/>
    <w:rsid w:val="009C33CC"/>
    <w:rsid w:val="009D02E9"/>
    <w:rsid w:val="009D0700"/>
    <w:rsid w:val="009D1593"/>
    <w:rsid w:val="009D2ECF"/>
    <w:rsid w:val="009D33FD"/>
    <w:rsid w:val="009D374B"/>
    <w:rsid w:val="009D6870"/>
    <w:rsid w:val="009E0FBD"/>
    <w:rsid w:val="009E14E9"/>
    <w:rsid w:val="009E16EA"/>
    <w:rsid w:val="009E24F0"/>
    <w:rsid w:val="009F5BF1"/>
    <w:rsid w:val="009F614A"/>
    <w:rsid w:val="009F61B7"/>
    <w:rsid w:val="009F6927"/>
    <w:rsid w:val="009F6C98"/>
    <w:rsid w:val="00A02942"/>
    <w:rsid w:val="00A02C34"/>
    <w:rsid w:val="00A05FBA"/>
    <w:rsid w:val="00A07873"/>
    <w:rsid w:val="00A10814"/>
    <w:rsid w:val="00A13E99"/>
    <w:rsid w:val="00A2012A"/>
    <w:rsid w:val="00A20792"/>
    <w:rsid w:val="00A225B8"/>
    <w:rsid w:val="00A25722"/>
    <w:rsid w:val="00A26359"/>
    <w:rsid w:val="00A27795"/>
    <w:rsid w:val="00A31DFF"/>
    <w:rsid w:val="00A373AF"/>
    <w:rsid w:val="00A37432"/>
    <w:rsid w:val="00A50AFB"/>
    <w:rsid w:val="00A55C86"/>
    <w:rsid w:val="00A5618F"/>
    <w:rsid w:val="00A639F4"/>
    <w:rsid w:val="00A66D37"/>
    <w:rsid w:val="00A70B8E"/>
    <w:rsid w:val="00A7144F"/>
    <w:rsid w:val="00A72805"/>
    <w:rsid w:val="00A72982"/>
    <w:rsid w:val="00A73577"/>
    <w:rsid w:val="00A8108C"/>
    <w:rsid w:val="00A9048F"/>
    <w:rsid w:val="00A90D4B"/>
    <w:rsid w:val="00A947C7"/>
    <w:rsid w:val="00A95312"/>
    <w:rsid w:val="00A95C25"/>
    <w:rsid w:val="00AA734E"/>
    <w:rsid w:val="00AB3FDB"/>
    <w:rsid w:val="00AB4715"/>
    <w:rsid w:val="00AB572C"/>
    <w:rsid w:val="00AB6B04"/>
    <w:rsid w:val="00AC097C"/>
    <w:rsid w:val="00AC12B2"/>
    <w:rsid w:val="00AD1990"/>
    <w:rsid w:val="00AD4FCA"/>
    <w:rsid w:val="00AD6758"/>
    <w:rsid w:val="00AE62DC"/>
    <w:rsid w:val="00AE6A87"/>
    <w:rsid w:val="00AF5F3D"/>
    <w:rsid w:val="00B02656"/>
    <w:rsid w:val="00B02A1A"/>
    <w:rsid w:val="00B03577"/>
    <w:rsid w:val="00B0368E"/>
    <w:rsid w:val="00B036BC"/>
    <w:rsid w:val="00B119B3"/>
    <w:rsid w:val="00B12204"/>
    <w:rsid w:val="00B12629"/>
    <w:rsid w:val="00B12E67"/>
    <w:rsid w:val="00B1412B"/>
    <w:rsid w:val="00B146E6"/>
    <w:rsid w:val="00B21CE8"/>
    <w:rsid w:val="00B33011"/>
    <w:rsid w:val="00B345EE"/>
    <w:rsid w:val="00B34DF6"/>
    <w:rsid w:val="00B52F89"/>
    <w:rsid w:val="00B53A37"/>
    <w:rsid w:val="00B55A09"/>
    <w:rsid w:val="00B564FF"/>
    <w:rsid w:val="00B6076C"/>
    <w:rsid w:val="00B67573"/>
    <w:rsid w:val="00B71C86"/>
    <w:rsid w:val="00B765D9"/>
    <w:rsid w:val="00B77494"/>
    <w:rsid w:val="00B80383"/>
    <w:rsid w:val="00B825EB"/>
    <w:rsid w:val="00B84860"/>
    <w:rsid w:val="00B8607B"/>
    <w:rsid w:val="00B96BFB"/>
    <w:rsid w:val="00B97A96"/>
    <w:rsid w:val="00BA11AF"/>
    <w:rsid w:val="00BA3FB7"/>
    <w:rsid w:val="00BA750A"/>
    <w:rsid w:val="00BA7E82"/>
    <w:rsid w:val="00BB218F"/>
    <w:rsid w:val="00BB2336"/>
    <w:rsid w:val="00BB6796"/>
    <w:rsid w:val="00BC09C5"/>
    <w:rsid w:val="00BC631F"/>
    <w:rsid w:val="00BD3744"/>
    <w:rsid w:val="00BD64E5"/>
    <w:rsid w:val="00BE075E"/>
    <w:rsid w:val="00BE197F"/>
    <w:rsid w:val="00BE5F8B"/>
    <w:rsid w:val="00BF5606"/>
    <w:rsid w:val="00BF5CA9"/>
    <w:rsid w:val="00C0257D"/>
    <w:rsid w:val="00C02C96"/>
    <w:rsid w:val="00C03840"/>
    <w:rsid w:val="00C03B46"/>
    <w:rsid w:val="00C0431D"/>
    <w:rsid w:val="00C05009"/>
    <w:rsid w:val="00C05C2F"/>
    <w:rsid w:val="00C12705"/>
    <w:rsid w:val="00C12F2A"/>
    <w:rsid w:val="00C13216"/>
    <w:rsid w:val="00C1393F"/>
    <w:rsid w:val="00C13F15"/>
    <w:rsid w:val="00C229DC"/>
    <w:rsid w:val="00C22B63"/>
    <w:rsid w:val="00C22C68"/>
    <w:rsid w:val="00C235CB"/>
    <w:rsid w:val="00C24311"/>
    <w:rsid w:val="00C24B6B"/>
    <w:rsid w:val="00C24C54"/>
    <w:rsid w:val="00C3293D"/>
    <w:rsid w:val="00C35B60"/>
    <w:rsid w:val="00C36D30"/>
    <w:rsid w:val="00C36D7A"/>
    <w:rsid w:val="00C400AA"/>
    <w:rsid w:val="00C4157B"/>
    <w:rsid w:val="00C44120"/>
    <w:rsid w:val="00C459DC"/>
    <w:rsid w:val="00C460D7"/>
    <w:rsid w:val="00C46156"/>
    <w:rsid w:val="00C520AC"/>
    <w:rsid w:val="00C575CA"/>
    <w:rsid w:val="00C65006"/>
    <w:rsid w:val="00C672BA"/>
    <w:rsid w:val="00C712A3"/>
    <w:rsid w:val="00C723B6"/>
    <w:rsid w:val="00C730D3"/>
    <w:rsid w:val="00C739C5"/>
    <w:rsid w:val="00C75CD4"/>
    <w:rsid w:val="00C76D6A"/>
    <w:rsid w:val="00C772AE"/>
    <w:rsid w:val="00C80FB8"/>
    <w:rsid w:val="00C83FF3"/>
    <w:rsid w:val="00C902D2"/>
    <w:rsid w:val="00C903AA"/>
    <w:rsid w:val="00C94248"/>
    <w:rsid w:val="00C94FB8"/>
    <w:rsid w:val="00CA0147"/>
    <w:rsid w:val="00CA1CFF"/>
    <w:rsid w:val="00CA441D"/>
    <w:rsid w:val="00CA7A5D"/>
    <w:rsid w:val="00CB0CD3"/>
    <w:rsid w:val="00CB0E34"/>
    <w:rsid w:val="00CB3140"/>
    <w:rsid w:val="00CB7EA5"/>
    <w:rsid w:val="00CC153E"/>
    <w:rsid w:val="00CC3181"/>
    <w:rsid w:val="00CC3798"/>
    <w:rsid w:val="00CC4674"/>
    <w:rsid w:val="00CD3A8A"/>
    <w:rsid w:val="00CD4F6B"/>
    <w:rsid w:val="00CD50D4"/>
    <w:rsid w:val="00CD74B6"/>
    <w:rsid w:val="00CE04C0"/>
    <w:rsid w:val="00CE170A"/>
    <w:rsid w:val="00CE612B"/>
    <w:rsid w:val="00CE7865"/>
    <w:rsid w:val="00CF2329"/>
    <w:rsid w:val="00CF2FC7"/>
    <w:rsid w:val="00CF7C4C"/>
    <w:rsid w:val="00D024A8"/>
    <w:rsid w:val="00D02B99"/>
    <w:rsid w:val="00D03D4A"/>
    <w:rsid w:val="00D04670"/>
    <w:rsid w:val="00D04D91"/>
    <w:rsid w:val="00D1162C"/>
    <w:rsid w:val="00D11B35"/>
    <w:rsid w:val="00D131C9"/>
    <w:rsid w:val="00D16B95"/>
    <w:rsid w:val="00D21626"/>
    <w:rsid w:val="00D23181"/>
    <w:rsid w:val="00D2333D"/>
    <w:rsid w:val="00D24870"/>
    <w:rsid w:val="00D273D5"/>
    <w:rsid w:val="00D31191"/>
    <w:rsid w:val="00D32E75"/>
    <w:rsid w:val="00D34932"/>
    <w:rsid w:val="00D422DB"/>
    <w:rsid w:val="00D4302D"/>
    <w:rsid w:val="00D4583E"/>
    <w:rsid w:val="00D4614E"/>
    <w:rsid w:val="00D50157"/>
    <w:rsid w:val="00D50DC3"/>
    <w:rsid w:val="00D529F9"/>
    <w:rsid w:val="00D54563"/>
    <w:rsid w:val="00D551EB"/>
    <w:rsid w:val="00D6726A"/>
    <w:rsid w:val="00D72087"/>
    <w:rsid w:val="00D75116"/>
    <w:rsid w:val="00D75C9B"/>
    <w:rsid w:val="00D764E2"/>
    <w:rsid w:val="00D841DD"/>
    <w:rsid w:val="00D86794"/>
    <w:rsid w:val="00D87100"/>
    <w:rsid w:val="00D87FBD"/>
    <w:rsid w:val="00D90AF1"/>
    <w:rsid w:val="00D91BEC"/>
    <w:rsid w:val="00D92D09"/>
    <w:rsid w:val="00D933FB"/>
    <w:rsid w:val="00D9766A"/>
    <w:rsid w:val="00DA2806"/>
    <w:rsid w:val="00DA5A27"/>
    <w:rsid w:val="00DB0ECB"/>
    <w:rsid w:val="00DB1FDB"/>
    <w:rsid w:val="00DB2E20"/>
    <w:rsid w:val="00DB4BB7"/>
    <w:rsid w:val="00DB5716"/>
    <w:rsid w:val="00DC0735"/>
    <w:rsid w:val="00DC2A64"/>
    <w:rsid w:val="00DC2CB3"/>
    <w:rsid w:val="00DC68C3"/>
    <w:rsid w:val="00DC6E73"/>
    <w:rsid w:val="00DC712E"/>
    <w:rsid w:val="00DD23C0"/>
    <w:rsid w:val="00DD6F68"/>
    <w:rsid w:val="00DE16DE"/>
    <w:rsid w:val="00DE1D1A"/>
    <w:rsid w:val="00DE358C"/>
    <w:rsid w:val="00DE5898"/>
    <w:rsid w:val="00DF04B4"/>
    <w:rsid w:val="00DF1C9A"/>
    <w:rsid w:val="00DF6CAD"/>
    <w:rsid w:val="00E10788"/>
    <w:rsid w:val="00E126E7"/>
    <w:rsid w:val="00E1390D"/>
    <w:rsid w:val="00E16664"/>
    <w:rsid w:val="00E1728C"/>
    <w:rsid w:val="00E1760F"/>
    <w:rsid w:val="00E20B96"/>
    <w:rsid w:val="00E228F6"/>
    <w:rsid w:val="00E22C68"/>
    <w:rsid w:val="00E231BA"/>
    <w:rsid w:val="00E2794A"/>
    <w:rsid w:val="00E3042F"/>
    <w:rsid w:val="00E32083"/>
    <w:rsid w:val="00E34DCA"/>
    <w:rsid w:val="00E34E5E"/>
    <w:rsid w:val="00E3652A"/>
    <w:rsid w:val="00E5110A"/>
    <w:rsid w:val="00E53BBB"/>
    <w:rsid w:val="00E56466"/>
    <w:rsid w:val="00E5726F"/>
    <w:rsid w:val="00E626B1"/>
    <w:rsid w:val="00E627BF"/>
    <w:rsid w:val="00E64EAC"/>
    <w:rsid w:val="00E711BB"/>
    <w:rsid w:val="00E72C65"/>
    <w:rsid w:val="00E7780E"/>
    <w:rsid w:val="00E77BCF"/>
    <w:rsid w:val="00E80605"/>
    <w:rsid w:val="00E8554B"/>
    <w:rsid w:val="00E870B7"/>
    <w:rsid w:val="00E900E2"/>
    <w:rsid w:val="00E91D5C"/>
    <w:rsid w:val="00E92175"/>
    <w:rsid w:val="00E95128"/>
    <w:rsid w:val="00EA0A61"/>
    <w:rsid w:val="00EA7B8D"/>
    <w:rsid w:val="00EB0931"/>
    <w:rsid w:val="00EB3836"/>
    <w:rsid w:val="00EB46DD"/>
    <w:rsid w:val="00EC0203"/>
    <w:rsid w:val="00EC0820"/>
    <w:rsid w:val="00EC34F0"/>
    <w:rsid w:val="00ED1E98"/>
    <w:rsid w:val="00ED263F"/>
    <w:rsid w:val="00ED5F95"/>
    <w:rsid w:val="00ED67D4"/>
    <w:rsid w:val="00EE0E21"/>
    <w:rsid w:val="00EE0E62"/>
    <w:rsid w:val="00EF00C7"/>
    <w:rsid w:val="00EF0B01"/>
    <w:rsid w:val="00EF34AE"/>
    <w:rsid w:val="00EF4E72"/>
    <w:rsid w:val="00EF688C"/>
    <w:rsid w:val="00F10E0E"/>
    <w:rsid w:val="00F14F93"/>
    <w:rsid w:val="00F150F1"/>
    <w:rsid w:val="00F16F26"/>
    <w:rsid w:val="00F20205"/>
    <w:rsid w:val="00F21916"/>
    <w:rsid w:val="00F22252"/>
    <w:rsid w:val="00F22586"/>
    <w:rsid w:val="00F27004"/>
    <w:rsid w:val="00F32FB4"/>
    <w:rsid w:val="00F4385F"/>
    <w:rsid w:val="00F440CC"/>
    <w:rsid w:val="00F47560"/>
    <w:rsid w:val="00F501FB"/>
    <w:rsid w:val="00F54864"/>
    <w:rsid w:val="00F67AC6"/>
    <w:rsid w:val="00F709E2"/>
    <w:rsid w:val="00F70C00"/>
    <w:rsid w:val="00F71552"/>
    <w:rsid w:val="00F71B66"/>
    <w:rsid w:val="00F73654"/>
    <w:rsid w:val="00F744DE"/>
    <w:rsid w:val="00F75DF5"/>
    <w:rsid w:val="00F7710B"/>
    <w:rsid w:val="00F773C5"/>
    <w:rsid w:val="00F802C8"/>
    <w:rsid w:val="00F8297B"/>
    <w:rsid w:val="00F838BE"/>
    <w:rsid w:val="00F83A95"/>
    <w:rsid w:val="00F85E30"/>
    <w:rsid w:val="00F865E8"/>
    <w:rsid w:val="00F86AEB"/>
    <w:rsid w:val="00F91913"/>
    <w:rsid w:val="00F9359C"/>
    <w:rsid w:val="00F93D14"/>
    <w:rsid w:val="00F9506A"/>
    <w:rsid w:val="00F9533A"/>
    <w:rsid w:val="00FA0C14"/>
    <w:rsid w:val="00FA0E31"/>
    <w:rsid w:val="00FA1BEC"/>
    <w:rsid w:val="00FA1EF8"/>
    <w:rsid w:val="00FA2A9D"/>
    <w:rsid w:val="00FA36E1"/>
    <w:rsid w:val="00FA6ADD"/>
    <w:rsid w:val="00FA6C5D"/>
    <w:rsid w:val="00FA6D0F"/>
    <w:rsid w:val="00FB45D6"/>
    <w:rsid w:val="00FC34C6"/>
    <w:rsid w:val="00FD1A8D"/>
    <w:rsid w:val="00FD44E7"/>
    <w:rsid w:val="00FD4736"/>
    <w:rsid w:val="00FD4EF3"/>
    <w:rsid w:val="00FE0172"/>
    <w:rsid w:val="00FE0596"/>
    <w:rsid w:val="00FE08A0"/>
    <w:rsid w:val="00FE2CC6"/>
    <w:rsid w:val="00FE3AB4"/>
    <w:rsid w:val="00FF001E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basedOn w:val="Predvolenpsmoodseku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30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locked/>
    <w:rsid w:val="006951B8"/>
    <w:pPr>
      <w:spacing w:before="240" w:after="60"/>
      <w:outlineLvl w:val="6"/>
    </w:pPr>
    <w:rPr>
      <w:rFonts w:ascii="Calibri" w:hAnsi="Calibri"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basedOn w:val="Predvolenpsmoodseku"/>
    <w:link w:val="Nadpis2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customStyle="1" w:styleId="BodyTextChar1">
    <w:name w:val="Body Text Char1"/>
    <w:basedOn w:val="Predvolenpsmoodseku"/>
    <w:semiHidden/>
    <w:locked/>
    <w:rsid w:val="00365535"/>
    <w:rPr>
      <w:sz w:val="18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"/>
    <w:rsid w:val="006951B8"/>
    <w:rPr>
      <w:rFonts w:ascii="Calibri" w:eastAsia="Times New Roman" w:hAnsi="Calibri" w:cs="Times New Roman"/>
      <w:sz w:val="24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93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79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30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76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598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microsoft.com/office/2007/relationships/stylesWithEffects" Target="stylesWithEffects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45B3B7-8497-4A6B-A044-36988803E1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11</Pages>
  <Words>1619</Words>
  <Characters>9233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Vzorová účtovná závierka</vt:lpstr>
      <vt:lpstr>Vzorová účtovná závierka</vt:lpstr>
    </vt:vector>
  </TitlesOfParts>
  <Company>KPMG</Company>
  <LinksUpToDate>false</LinksUpToDate>
  <CharactersWithSpaces>10831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Vzorová účtovná závierka</dc:title>
  <dc:creator>lstankovits</dc:creator>
  <cp:lastModifiedBy>SK0037</cp:lastModifiedBy>
  <cp:revision>3</cp:revision>
  <cp:lastPrinted>2014-06-29T17:07:00Z</cp:lastPrinted>
  <dcterms:created xsi:type="dcterms:W3CDTF">2014-06-30T21:27:00Z</dcterms:created>
  <dcterms:modified xsi:type="dcterms:W3CDTF">2014-06-30T21:56:00Z</dcterms:modified>
</cp:coreProperties>
</file>