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 w:rsidP="00034576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034576">
              <w:rPr>
                <w:rFonts w:cs="Arial"/>
                <w:sz w:val="24"/>
                <w:lang w:eastAsia="sk-SK"/>
              </w:rPr>
              <w:t>3</w:t>
            </w:r>
            <w:r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35215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3457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35215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3457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35215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34576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35215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34576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17.6.2006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36384615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2021468581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EL-SAT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Reinhardt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Bernolákova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Trstená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2450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2450D0">
              <w:rPr>
                <w:rFonts w:cs="Arial"/>
                <w:sz w:val="21"/>
                <w:szCs w:val="21"/>
                <w:lang w:eastAsia="sk-SK"/>
              </w:rPr>
              <w:t>17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2450D0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034576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B83A20" w:rsidRDefault="00B83A20">
            <w:pPr>
              <w:pStyle w:val="Zkladntext"/>
              <w:rPr>
                <w:rFonts w:ascii="Tahoma" w:hAnsi="Tahoma" w:cs="Tahoma"/>
              </w:rPr>
            </w:pPr>
          </w:p>
          <w:p w:rsidR="00B83A20" w:rsidRPr="00B83A20" w:rsidRDefault="00B83A20" w:rsidP="00B83A20">
            <w:pPr>
              <w:jc w:val="both"/>
              <w:rPr>
                <w:rFonts w:cs="Tahoma"/>
                <w:b/>
                <w:bCs/>
              </w:rPr>
            </w:pPr>
            <w:r w:rsidRPr="00B83A20">
              <w:rPr>
                <w:rFonts w:cs="Tahoma"/>
                <w:szCs w:val="22"/>
              </w:rPr>
              <w:t>Názov spoločnosti :</w:t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b/>
                <w:szCs w:val="22"/>
              </w:rPr>
              <w:t xml:space="preserve">EL-SAT </w:t>
            </w:r>
            <w:proofErr w:type="spellStart"/>
            <w:r w:rsidRPr="00B83A20">
              <w:rPr>
                <w:rFonts w:cs="Tahoma"/>
                <w:b/>
                <w:szCs w:val="22"/>
              </w:rPr>
              <w:t>Reinhardt</w:t>
            </w:r>
            <w:proofErr w:type="spellEnd"/>
            <w:r w:rsidRPr="00B83A20">
              <w:rPr>
                <w:rFonts w:cs="Tahoma"/>
                <w:b/>
                <w:bCs/>
                <w:szCs w:val="22"/>
              </w:rPr>
              <w:t>, s.r.o.</w:t>
            </w:r>
          </w:p>
          <w:p w:rsidR="00B83A20" w:rsidRPr="00B83A20" w:rsidRDefault="00B83A20" w:rsidP="00B83A20">
            <w:pPr>
              <w:jc w:val="both"/>
              <w:rPr>
                <w:rFonts w:cs="Tahoma"/>
                <w:b/>
                <w:bCs/>
              </w:rPr>
            </w:pPr>
            <w:r w:rsidRPr="00B83A20">
              <w:rPr>
                <w:rFonts w:cs="Tahoma"/>
                <w:szCs w:val="22"/>
              </w:rPr>
              <w:t>Sídlo spoločnosti :</w:t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b/>
                <w:bCs/>
                <w:szCs w:val="22"/>
              </w:rPr>
              <w:t>Bernolákova 1, 028 01  Trstená</w:t>
            </w:r>
          </w:p>
          <w:p w:rsidR="00B83A20" w:rsidRPr="00B83A20" w:rsidRDefault="00B83A20" w:rsidP="00B83A20">
            <w:pPr>
              <w:jc w:val="both"/>
              <w:rPr>
                <w:rFonts w:cs="Tahoma"/>
                <w:b/>
                <w:bCs/>
              </w:rPr>
            </w:pPr>
            <w:r w:rsidRPr="00B83A20">
              <w:rPr>
                <w:rFonts w:cs="Tahoma"/>
                <w:szCs w:val="22"/>
              </w:rPr>
              <w:t>IČO :</w:t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szCs w:val="22"/>
              </w:rPr>
              <w:tab/>
            </w:r>
            <w:r w:rsidRPr="00B83A20">
              <w:rPr>
                <w:rFonts w:cs="Tahoma"/>
                <w:b/>
                <w:bCs/>
                <w:szCs w:val="22"/>
              </w:rPr>
              <w:t>36 432 971</w:t>
            </w: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  <w:r w:rsidRPr="00B83A20">
              <w:rPr>
                <w:rFonts w:cs="Tahoma"/>
                <w:szCs w:val="22"/>
              </w:rPr>
              <w:t>Z činností, uvedených v obchodnom registri ako predmet podnikania účtovná jednotka vykonávala najmä :</w:t>
            </w:r>
          </w:p>
          <w:p w:rsidR="00B83A20" w:rsidRPr="00B83A20" w:rsidRDefault="00B83A20" w:rsidP="00B83A20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 w:rsidRPr="00B83A20">
              <w:rPr>
                <w:rFonts w:cs="Tahoma"/>
                <w:szCs w:val="22"/>
              </w:rPr>
              <w:t>Kúpa tovaru na účely jeho predaja konečnému spotrebiteľovi (maloobchod) v rozsahu voľných živností</w:t>
            </w:r>
          </w:p>
          <w:p w:rsidR="00B83A20" w:rsidRPr="00B83A20" w:rsidRDefault="00B83A20" w:rsidP="00B83A20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 w:rsidRPr="00B83A20">
              <w:rPr>
                <w:rFonts w:cs="Tahoma"/>
                <w:szCs w:val="22"/>
              </w:rPr>
              <w:t>Kúpa tovaru na účely jeho predaja iným prevádzkovateľom živnosti (veľkoobchod) v rozsahu voľných živností</w:t>
            </w: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  <w:r w:rsidRPr="00B83A20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p w:rsidR="003643DC" w:rsidRDefault="003643DC">
            <w:pPr>
              <w:pStyle w:val="Nadpis1"/>
            </w:pPr>
            <w:r>
              <w:t>B. Informácie o členoch štatutárnych orgánov, dozorných orgánov a iných orgánov účtovnej jednotky</w:t>
            </w:r>
          </w:p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>
              <w:trPr>
                <w:trHeight w:val="2873"/>
              </w:trPr>
              <w:tc>
                <w:tcPr>
                  <w:tcW w:w="93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3643DC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proofErr w:type="spellStart"/>
                  <w:r>
                    <w:rPr>
                      <w:rFonts w:cs="Tahoma"/>
                      <w:szCs w:val="22"/>
                    </w:rPr>
                    <w:t>Dieter</w:t>
                  </w:r>
                  <w:proofErr w:type="spellEnd"/>
                  <w:r>
                    <w:rPr>
                      <w:rFonts w:cs="Tahoma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cs="Tahoma"/>
                      <w:szCs w:val="22"/>
                    </w:rPr>
                    <w:t>Reinhardt</w:t>
                  </w:r>
                  <w:proofErr w:type="spellEnd"/>
                  <w:r>
                    <w:rPr>
                      <w:rFonts w:cs="Tahoma"/>
                      <w:szCs w:val="22"/>
                    </w:rPr>
                    <w:t xml:space="preserve">  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06"/>
                    <w:gridCol w:w="1512"/>
                    <w:gridCol w:w="1459"/>
                    <w:gridCol w:w="1658"/>
                    <w:gridCol w:w="151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roofErr w:type="spellStart"/>
                        <w:r>
                          <w:lastRenderedPageBreak/>
                          <w:t>Dieter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Reinhardt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6639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6639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</w:p>
                <w:p w:rsidR="00E437DC" w:rsidRDefault="00E437DC">
                  <w:pPr>
                    <w:rPr>
                      <w:sz w:val="21"/>
                      <w:szCs w:val="21"/>
                    </w:rPr>
                  </w:pPr>
                </w:p>
                <w:p w:rsidR="00E437DC" w:rsidRDefault="00E437DC">
                  <w:pPr>
                    <w:rPr>
                      <w:sz w:val="21"/>
                      <w:szCs w:val="21"/>
                    </w:rPr>
                  </w:pP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Majetok vytvorený vlastnou činnosťou je ocenený vlastnými nákladmi. Pohľadávky a záväzky pri ich vzniku sú ocenené nominálnou hodnotou, postúpené pohľadávky cenou obstarania.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Majetok je zaradený do jednotlivých skupín v súlade so zákonom o dani z príjmov.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Účtovné odpisy sú účtované ročne, pričom sa používa rovnomerný spôsob odpisovania. Výška účtovných odpisov sa rovná výške daňových odpisov.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lastRenderedPageBreak/>
                          <w:t>Spoločnosť účtovala zásoby spôsobom B.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Rezervy sú ocenené v zmysle § 24 zák. o účtovníctve. Sú tvorené na základe opatrnosti na predpokladané riziká a straty,  v očakávanej výške. Pri ich tvorbe a čerpaní spoločnosť postupovala podľa §19 postupov účtovania.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8564"/>
                        </w:tblGrid>
                        <w:tr w:rsidR="003643DC" w:rsidTr="00E437DC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E437DC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5. Informácie k časti F. písm. a) prílohy č. 3 o dlhodobom hmotnom majetku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ab/>
                              </w:r>
                            </w:p>
                            <w:p w:rsidR="00E437DC" w:rsidRDefault="00E437DC" w:rsidP="00E437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p w:rsidR="00E437DC" w:rsidRDefault="00E437DC" w:rsidP="00E437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tbl>
                              <w:tblPr>
                                <w:tblW w:w="8534" w:type="dxa"/>
                                <w:jc w:val="center"/>
                                <w:tblCellMar>
                                  <w:left w:w="30" w:type="dxa"/>
                                  <w:right w:w="30" w:type="dxa"/>
                                </w:tblCellMar>
                                <w:tblLook w:val="04A0"/>
                              </w:tblPr>
                              <w:tblGrid>
                                <w:gridCol w:w="1396"/>
                                <w:gridCol w:w="69"/>
                                <w:gridCol w:w="67"/>
                                <w:gridCol w:w="676"/>
                                <w:gridCol w:w="512"/>
                                <w:gridCol w:w="60"/>
                                <w:gridCol w:w="60"/>
                                <w:gridCol w:w="675"/>
                                <w:gridCol w:w="122"/>
                                <w:gridCol w:w="122"/>
                                <w:gridCol w:w="121"/>
                                <w:gridCol w:w="97"/>
                                <w:gridCol w:w="307"/>
                                <w:gridCol w:w="92"/>
                                <w:gridCol w:w="92"/>
                                <w:gridCol w:w="92"/>
                                <w:gridCol w:w="91"/>
                                <w:gridCol w:w="463"/>
                                <w:gridCol w:w="117"/>
                                <w:gridCol w:w="117"/>
                                <w:gridCol w:w="117"/>
                                <w:gridCol w:w="699"/>
                                <w:gridCol w:w="104"/>
                                <w:gridCol w:w="98"/>
                                <w:gridCol w:w="322"/>
                                <w:gridCol w:w="98"/>
                                <w:gridCol w:w="163"/>
                                <w:gridCol w:w="759"/>
                                <w:gridCol w:w="70"/>
                                <w:gridCol w:w="60"/>
                                <w:gridCol w:w="480"/>
                              </w:tblGrid>
                              <w:tr w:rsidR="00E437DC" w:rsidTr="00352159">
                                <w:trPr>
                                  <w:trHeight w:val="145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441" w:type="dxa"/>
                                    <w:vMerge w:val="restar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Dlhodobý hmotný </w:t>
                                    </w:r>
                                    <w:proofErr w:type="spellStart"/>
                                    <w:r>
                                      <w:rPr>
                                        <w:b/>
                                        <w:bCs/>
                                      </w:rPr>
                                      <w:t>maje</w:t>
                                    </w:r>
                                    <w:proofErr w:type="spellEnd"/>
                                  </w:p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</w:t>
                                    </w:r>
                                  </w:p>
                                </w:tc>
                                <w:tc>
                                  <w:tcPr>
                                    <w:tcW w:w="7093" w:type="dxa"/>
                                    <w:gridSpan w:val="30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Bežné účtovné obdobie                                                                                                                                    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1537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Merge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34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Pozemky</w:t>
                                    </w:r>
                                  </w:p>
                                </w:tc>
                                <w:tc>
                                  <w:tcPr>
                                    <w:tcW w:w="647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Stavby</w:t>
                                    </w:r>
                                  </w:p>
                                </w:tc>
                                <w:tc>
                                  <w:tcPr>
                                    <w:tcW w:w="1068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Samostatné hnuteľné veci a súbory hnuteľných vecí</w:t>
                                    </w:r>
                                  </w:p>
                                </w:tc>
                                <w:tc>
                                  <w:tcPr>
                                    <w:tcW w:w="782" w:type="dxa"/>
                                    <w:gridSpan w:val="6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b/>
                                        <w:bCs/>
                                      </w:rPr>
                                      <w:t>Pesto-vateľské</w:t>
                                    </w:r>
                                    <w:proofErr w:type="spellEnd"/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 celky</w:t>
                                    </w:r>
                                    <w:r>
                                      <w:rPr>
                                        <w:b/>
                                        <w:bCs/>
                                      </w:rPr>
                                      <w:br/>
                                      <w:t xml:space="preserve"> trvalých p</w:t>
                                    </w:r>
                                  </w:p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rastov</w:t>
                                    </w:r>
                                  </w:p>
                                </w:tc>
                                <w:tc>
                                  <w:tcPr>
                                    <w:tcW w:w="833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Základné stádo a ťažné zvieratá</w:t>
                                    </w:r>
                                  </w:p>
                                </w:tc>
                                <w:tc>
                                  <w:tcPr>
                                    <w:tcW w:w="72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Ostatný DHM</w:t>
                                    </w:r>
                                  </w:p>
                                </w:tc>
                                <w:tc>
                                  <w:tcPr>
                                    <w:tcW w:w="634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b/>
                                        <w:bCs/>
                                      </w:rPr>
                                      <w:t>Obsta-rávaný</w:t>
                                    </w:r>
                                    <w:proofErr w:type="spellEnd"/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 DHM</w:t>
                                    </w:r>
                                  </w:p>
                                </w:tc>
                                <w:tc>
                                  <w:tcPr>
                                    <w:tcW w:w="1019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Poskytnuté preddavky na DHM</w:t>
                                    </w:r>
                                  </w:p>
                                </w:tc>
                                <w:tc>
                                  <w:tcPr>
                                    <w:tcW w:w="555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155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44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834" w:type="dxa"/>
                                    <w:gridSpan w:val="3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647" w:type="dxa"/>
                                    <w:gridSpan w:val="3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068" w:type="dxa"/>
                                    <w:gridSpan w:val="4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d</w:t>
                                    </w:r>
                                  </w:p>
                                </w:tc>
                                <w:tc>
                                  <w:tcPr>
                                    <w:tcW w:w="782" w:type="dxa"/>
                                    <w:gridSpan w:val="6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e</w:t>
                                    </w:r>
                                  </w:p>
                                </w:tc>
                                <w:tc>
                                  <w:tcPr>
                                    <w:tcW w:w="833" w:type="dxa"/>
                                    <w:gridSpan w:val="4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F</w:t>
                                    </w:r>
                                  </w:p>
                                </w:tc>
                                <w:tc>
                                  <w:tcPr>
                                    <w:tcW w:w="72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g</w:t>
                                    </w:r>
                                  </w:p>
                                </w:tc>
                                <w:tc>
                                  <w:tcPr>
                                    <w:tcW w:w="634" w:type="dxa"/>
                                    <w:gridSpan w:val="4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h</w:t>
                                    </w:r>
                                  </w:p>
                                </w:tc>
                                <w:tc>
                                  <w:tcPr>
                                    <w:tcW w:w="1019" w:type="dxa"/>
                                    <w:gridSpan w:val="3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i</w:t>
                                    </w:r>
                                  </w:p>
                                </w:tc>
                                <w:tc>
                                  <w:tcPr>
                                    <w:tcW w:w="555" w:type="dxa"/>
                                    <w:gridSpan w:val="2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j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8534" w:type="dxa"/>
                                    <w:gridSpan w:val="31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Prvotné ocenenie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539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Stav na začiatku účtovného obdobia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27" w:type="dxa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284" w:type="dxa"/>
                                    <w:gridSpan w:val="7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  <w:tc>
                                  <w:tcPr>
                                    <w:tcW w:w="596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07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37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07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906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95" w:type="dxa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Prírastky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27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284" w:type="dxa"/>
                                    <w:gridSpan w:val="7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9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0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3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0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906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95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Úbytky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27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284" w:type="dxa"/>
                                    <w:gridSpan w:val="7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9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0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3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0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906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95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Presuny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27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284" w:type="dxa"/>
                                    <w:gridSpan w:val="7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9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0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3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0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906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95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436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Stav na konci účtovného obdobia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27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284" w:type="dxa"/>
                                    <w:gridSpan w:val="7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  <w:tc>
                                  <w:tcPr>
                                    <w:tcW w:w="59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0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37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0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906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95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8534" w:type="dxa"/>
                                    <w:gridSpan w:val="31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Oprávky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Stav na začiatku účtovného obdobia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87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08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  <w:tc>
                                  <w:tcPr>
                                    <w:tcW w:w="630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73" w:type="dxa"/>
                                    <w:gridSpan w:val="5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31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19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55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Prírastky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87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08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30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73" w:type="dxa"/>
                                    <w:gridSpan w:val="5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31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19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5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Úbytky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87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08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30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73" w:type="dxa"/>
                                    <w:gridSpan w:val="5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31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19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5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10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Stav na konci účtovného obdobia</w:t>
                                    </w:r>
                                  </w:p>
                                </w:tc>
                                <w:tc>
                                  <w:tcPr>
                                    <w:tcW w:w="76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87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08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  <w:tc>
                                  <w:tcPr>
                                    <w:tcW w:w="630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73" w:type="dxa"/>
                                    <w:gridSpan w:val="5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31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19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55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1032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8534" w:type="dxa"/>
                                    <w:gridSpan w:val="31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Opravné položky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44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Stav na začiatku účtovného obdobia</w:t>
                                    </w:r>
                                  </w:p>
                                </w:tc>
                                <w:tc>
                                  <w:tcPr>
                                    <w:tcW w:w="834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47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27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42" w:type="dxa"/>
                                    <w:gridSpan w:val="6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82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34" w:type="dxa"/>
                                    <w:gridSpan w:val="2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47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24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44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Prírastky</w:t>
                                    </w:r>
                                  </w:p>
                                </w:tc>
                                <w:tc>
                                  <w:tcPr>
                                    <w:tcW w:w="834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4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27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42" w:type="dxa"/>
                                    <w:gridSpan w:val="6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82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34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4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24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44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Úbytky</w:t>
                                    </w:r>
                                  </w:p>
                                </w:tc>
                                <w:tc>
                                  <w:tcPr>
                                    <w:tcW w:w="834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4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27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42" w:type="dxa"/>
                                    <w:gridSpan w:val="6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82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34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4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24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44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Stav na konci účtovného obdobia</w:t>
                                    </w:r>
                                  </w:p>
                                </w:tc>
                                <w:tc>
                                  <w:tcPr>
                                    <w:tcW w:w="834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4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27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42" w:type="dxa"/>
                                    <w:gridSpan w:val="6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82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56" w:type="dxa"/>
                                    <w:gridSpan w:val="4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434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047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24" w:type="dxa"/>
                                    <w:gridSpan w:val="3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8534" w:type="dxa"/>
                                    <w:gridSpan w:val="31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</w:pPr>
                                    <w:r>
                                      <w:t>Zostatková hodnota 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78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77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lastRenderedPageBreak/>
                                      <w:t>Stav na začiatku účtovného obdobia</w:t>
                                    </w:r>
                                  </w:p>
                                </w:tc>
                                <w:tc>
                                  <w:tcPr>
                                    <w:tcW w:w="698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27" w:type="dxa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26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781" w:type="dxa"/>
                                    <w:gridSpan w:val="5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48" w:type="dxa"/>
                                    <w:gridSpan w:val="5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172" w:type="dxa"/>
                                    <w:gridSpan w:val="5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04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77" w:type="dxa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24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0</w:t>
                                    </w:r>
                                  </w:p>
                                </w:tc>
                              </w:tr>
                              <w:tr w:rsidR="00E437DC" w:rsidTr="00352159">
                                <w:trPr>
                                  <w:trHeight w:val="290"/>
                                  <w:tblHeader/>
                                  <w:jc w:val="center"/>
                                </w:trPr>
                                <w:tc>
                                  <w:tcPr>
                                    <w:tcW w:w="1577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Stav na konci </w:t>
                                    </w:r>
                                    <w:proofErr w:type="spellStart"/>
                                    <w:r>
                                      <w:rPr>
                                        <w:b/>
                                        <w:bCs/>
                                      </w:rPr>
                                      <w:t>účtovn</w:t>
                                    </w:r>
                                    <w:proofErr w:type="spellEnd"/>
                                  </w:p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ho obdobia</w:t>
                                    </w:r>
                                  </w:p>
                                </w:tc>
                                <w:tc>
                                  <w:tcPr>
                                    <w:tcW w:w="698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527" w:type="dxa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26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781" w:type="dxa"/>
                                    <w:gridSpan w:val="5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848" w:type="dxa"/>
                                    <w:gridSpan w:val="5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1172" w:type="dxa"/>
                                    <w:gridSpan w:val="5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04" w:type="dxa"/>
                                    <w:gridSpan w:val="4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777" w:type="dxa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6" w:space="0" w:color="auto"/>
                                    </w:tcBorders>
                                    <w:vAlign w:val="center"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</w:p>
                                </w:tc>
                                <w:tc>
                                  <w:tcPr>
                                    <w:tcW w:w="624" w:type="dxa"/>
                                    <w:gridSpan w:val="3"/>
                                    <w:tcBorders>
                                      <w:top w:val="single" w:sz="12" w:space="0" w:color="auto"/>
                                      <w:left w:val="single" w:sz="6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hideMark/>
                                  </w:tcPr>
                                  <w:p w:rsidR="00E437DC" w:rsidRDefault="00E437DC" w:rsidP="0035215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jc w:val="center"/>
                                    </w:pPr>
                                    <w:r>
                                      <w:t>0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/>
                          </w:tc>
                        </w:tr>
                      </w:tbl>
                      <w:p w:rsidR="003643DC" w:rsidRDefault="003643DC">
                        <w:pPr>
                          <w:pStyle w:val="Nzov"/>
                          <w:spacing w:before="0" w:beforeAutospacing="0" w:after="0"/>
                          <w:jc w:val="left"/>
                          <w:rPr>
                            <w:b w:val="0"/>
                            <w:sz w:val="21"/>
                            <w:szCs w:val="21"/>
                          </w:rPr>
                        </w:pPr>
                      </w:p>
                      <w:p w:rsidR="00E437DC" w:rsidRDefault="00E437DC" w:rsidP="00E437DC">
                        <w:p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Na obstaranie dlhodobého majetku neboli poskytnuté dotácie. </w:t>
                        </w:r>
                      </w:p>
                      <w:tbl>
                        <w:tblPr>
                          <w:tblW w:w="0" w:type="auto"/>
                          <w:tblInd w:w="3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8526"/>
                        </w:tblGrid>
                        <w:tr w:rsidR="003643DC" w:rsidTr="00587518">
                          <w:trPr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E437DC">
                              <w:r>
                                <w:rPr>
                                  <w:rFonts w:cs="Tahoma"/>
                                  <w:szCs w:val="22"/>
                                </w:rPr>
                                <w:t>O opravných položkách mimo odpisov nebolo účtované.</w:t>
                              </w:r>
                            </w:p>
                          </w:tc>
                        </w:tr>
                      </w:tbl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Tabuľka č. 2</w:t>
                        </w:r>
                      </w:p>
                      <w:tbl>
                        <w:tblPr>
                          <w:tblW w:w="5000" w:type="pct"/>
                          <w:jc w:val="center"/>
                          <w:tblCellMar>
                            <w:left w:w="30" w:type="dxa"/>
                            <w:right w:w="30" w:type="dxa"/>
                          </w:tblCellMar>
                          <w:tblLook w:val="04A0"/>
                        </w:tblPr>
                        <w:tblGrid>
                          <w:gridCol w:w="1468"/>
                          <w:gridCol w:w="815"/>
                          <w:gridCol w:w="15"/>
                          <w:gridCol w:w="19"/>
                          <w:gridCol w:w="660"/>
                          <w:gridCol w:w="14"/>
                          <w:gridCol w:w="14"/>
                          <w:gridCol w:w="1013"/>
                          <w:gridCol w:w="14"/>
                          <w:gridCol w:w="9"/>
                          <w:gridCol w:w="30"/>
                          <w:gridCol w:w="808"/>
                          <w:gridCol w:w="12"/>
                          <w:gridCol w:w="12"/>
                          <w:gridCol w:w="808"/>
                          <w:gridCol w:w="14"/>
                          <w:gridCol w:w="14"/>
                          <w:gridCol w:w="19"/>
                          <w:gridCol w:w="511"/>
                          <w:gridCol w:w="28"/>
                          <w:gridCol w:w="618"/>
                          <w:gridCol w:w="28"/>
                          <w:gridCol w:w="1012"/>
                          <w:gridCol w:w="579"/>
                        </w:tblGrid>
                        <w:tr w:rsidR="003643DC">
                          <w:trPr>
                            <w:trHeight w:val="145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vMerge w:val="restart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Dlhodobý hmotný majetok</w:t>
                              </w:r>
                            </w:p>
                          </w:tc>
                          <w:tc>
                            <w:tcPr>
                              <w:tcW w:w="7746" w:type="dxa"/>
                              <w:gridSpan w:val="23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 xml:space="preserve">Bezprostredne predchádzajúce účtovné obdobie                                                                                   </w:t>
                              </w:r>
                            </w:p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 xml:space="preserve">                                                </w:t>
                              </w:r>
                            </w:p>
                          </w:tc>
                        </w:tr>
                        <w:tr w:rsidR="003643DC">
                          <w:trPr>
                            <w:trHeight w:val="1537"/>
                            <w:tblHeader/>
                            <w:jc w:val="center"/>
                          </w:trPr>
                          <w:tc>
                            <w:tcPr>
                              <w:tcW w:w="0" w:type="auto"/>
                              <w:vMerge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Pozemky</w:t>
                              </w:r>
                            </w:p>
                          </w:tc>
                          <w:tc>
                            <w:tcPr>
                              <w:tcW w:w="712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Stavby</w:t>
                              </w:r>
                            </w:p>
                          </w:tc>
                          <w:tc>
                            <w:tcPr>
                              <w:tcW w:w="1153" w:type="dxa"/>
                              <w:gridSpan w:val="6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Samostatné hnuteľné veci a súbory hnuteľných vecí</w:t>
                              </w:r>
                            </w:p>
                          </w:tc>
                          <w:tc>
                            <w:tcPr>
                              <w:tcW w:w="883" w:type="dxa"/>
                              <w:gridSpan w:val="3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</w:rPr>
                                <w:t>Pesto-vateľské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</w:rPr>
                                <w:t xml:space="preserve"> celky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br/>
                                <w:t xml:space="preserve"> trvalých porastov</w:t>
                              </w:r>
                            </w:p>
                          </w:tc>
                          <w:tc>
                            <w:tcPr>
                              <w:tcW w:w="924" w:type="dxa"/>
                              <w:gridSpan w:val="4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Základné stádo a ťažné zvieratá</w:t>
                              </w:r>
                            </w:p>
                          </w:tc>
                          <w:tc>
                            <w:tcPr>
                              <w:tcW w:w="755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</w:rPr>
                                <w:t>Ost</w:t>
                              </w:r>
                              <w:proofErr w:type="spellEnd"/>
                            </w:p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</w:rPr>
                                <w:t>tný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</w:rPr>
                                <w:t xml:space="preserve"> DHM</w:t>
                              </w: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</w:rPr>
                                <w:t>Obsta-rávaný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</w:rPr>
                                <w:t xml:space="preserve"> DHM</w:t>
                              </w: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Poskytnuté preddavky na DHM</w:t>
                              </w: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Spolu</w:t>
                              </w:r>
                            </w:p>
                          </w:tc>
                        </w:tr>
                        <w:tr w:rsidR="003643DC">
                          <w:trPr>
                            <w:trHeight w:val="155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a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b</w:t>
                              </w:r>
                            </w:p>
                          </w:tc>
                          <w:tc>
                            <w:tcPr>
                              <w:tcW w:w="712" w:type="dxa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c</w:t>
                              </w:r>
                            </w:p>
                          </w:tc>
                          <w:tc>
                            <w:tcPr>
                              <w:tcW w:w="1153" w:type="dxa"/>
                              <w:gridSpan w:val="6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d</w:t>
                              </w:r>
                            </w:p>
                          </w:tc>
                          <w:tc>
                            <w:tcPr>
                              <w:tcW w:w="883" w:type="dxa"/>
                              <w:gridSpan w:val="3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e</w:t>
                              </w:r>
                            </w:p>
                          </w:tc>
                          <w:tc>
                            <w:tcPr>
                              <w:tcW w:w="924" w:type="dxa"/>
                              <w:gridSpan w:val="4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F</w:t>
                              </w:r>
                            </w:p>
                          </w:tc>
                          <w:tc>
                            <w:tcPr>
                              <w:tcW w:w="755" w:type="dxa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g</w:t>
                              </w: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h</w:t>
                              </w: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i</w:t>
                              </w: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nil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j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9245" w:type="dxa"/>
                              <w:gridSpan w:val="24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Prvotné ocenenie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 na začiatku účtovného obdobia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105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  <w:tc>
                            <w:tcPr>
                              <w:tcW w:w="917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55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Prírastky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105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7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5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Úbytky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105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7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5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Presuny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105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7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5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 na konci účtovného obdobia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105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  <w:tc>
                            <w:tcPr>
                              <w:tcW w:w="917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5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9245" w:type="dxa"/>
                              <w:gridSpan w:val="24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Oprávky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 na začiatku účtovného obdobia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52159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5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83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352159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Prírastky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5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83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Úbytky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5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83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 na konci účtovného obdobia</w:t>
                              </w:r>
                            </w:p>
                          </w:tc>
                          <w:tc>
                            <w:tcPr>
                              <w:tcW w:w="884" w:type="dxa"/>
                              <w:gridSpan w:val="3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26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24" w:type="dxa"/>
                              <w:gridSpan w:val="5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83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1032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9245" w:type="dxa"/>
                              <w:gridSpan w:val="24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Opravné položky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 na začiatku účtovného obdobia</w:t>
                              </w:r>
                            </w:p>
                          </w:tc>
                          <w:tc>
                            <w:tcPr>
                              <w:tcW w:w="856" w:type="dxa"/>
                              <w:gridSpan w:val="2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68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96" w:type="dxa"/>
                              <w:gridSpan w:val="3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97" w:type="dxa"/>
                              <w:gridSpan w:val="3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proofErr w:type="spellStart"/>
                              <w:r>
                                <w:t>Príra</w:t>
                              </w:r>
                              <w:proofErr w:type="spellEnd"/>
                            </w:p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proofErr w:type="spellStart"/>
                              <w:r>
                                <w:t>tky</w:t>
                              </w:r>
                              <w:proofErr w:type="spellEnd"/>
                            </w:p>
                          </w:tc>
                          <w:tc>
                            <w:tcPr>
                              <w:tcW w:w="856" w:type="dxa"/>
                              <w:gridSpan w:val="2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68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96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Úbytky</w:t>
                              </w:r>
                            </w:p>
                          </w:tc>
                          <w:tc>
                            <w:tcPr>
                              <w:tcW w:w="856" w:type="dxa"/>
                              <w:gridSpan w:val="2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68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96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 na konci účtovného obdobia</w:t>
                              </w:r>
                            </w:p>
                          </w:tc>
                          <w:tc>
                            <w:tcPr>
                              <w:tcW w:w="856" w:type="dxa"/>
                              <w:gridSpan w:val="2"/>
                              <w:tcBorders>
                                <w:top w:val="single" w:sz="6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68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912" w:type="dxa"/>
                              <w:gridSpan w:val="4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96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97" w:type="dxa"/>
                              <w:gridSpan w:val="3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9245" w:type="dxa"/>
                              <w:gridSpan w:val="24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</w:pPr>
                              <w:r>
                                <w:t>Zostatková hodnota </w:t>
                              </w:r>
                            </w:p>
                          </w:tc>
                        </w:tr>
                        <w:tr w:rsidR="003643DC">
                          <w:trPr>
                            <w:trHeight w:val="278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lastRenderedPageBreak/>
                                <w:t>Stav na začiatku účtovného obdobia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69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52159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0</w:t>
                              </w:r>
                            </w:p>
                          </w:tc>
                          <w:tc>
                            <w:tcPr>
                              <w:tcW w:w="926" w:type="dxa"/>
                              <w:gridSpan w:val="5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82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39" w:type="dxa"/>
                              <w:gridSpan w:val="5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352159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0</w:t>
                              </w:r>
                            </w:p>
                          </w:tc>
                        </w:tr>
                        <w:tr w:rsidR="003643DC">
                          <w:trPr>
                            <w:trHeight w:val="290"/>
                            <w:tblHeader/>
                            <w:jc w:val="center"/>
                          </w:trPr>
                          <w:tc>
                            <w:tcPr>
                              <w:tcW w:w="1499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Stav na konci účtovného obdobia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769" w:type="dxa"/>
                              <w:gridSpan w:val="4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hideMark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82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0</w:t>
                              </w:r>
                            </w:p>
                          </w:tc>
                          <w:tc>
                            <w:tcPr>
                              <w:tcW w:w="926" w:type="dxa"/>
                              <w:gridSpan w:val="5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82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839" w:type="dxa"/>
                              <w:gridSpan w:val="5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69" w:type="dxa"/>
                              <w:gridSpan w:val="2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105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6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</w:p>
                          </w:tc>
                          <w:tc>
                            <w:tcPr>
                              <w:tcW w:w="684" w:type="dxa"/>
                              <w:tcBorders>
                                <w:top w:val="single" w:sz="12" w:space="0" w:color="auto"/>
                                <w:left w:val="single" w:sz="6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hideMark/>
                            </w:tcPr>
                            <w:p w:rsidR="003643DC" w:rsidRDefault="00740FEF">
                              <w:pPr>
                                <w:autoSpaceDE w:val="0"/>
                                <w:autoSpaceDN w:val="0"/>
                                <w:adjustRightInd w:val="0"/>
                                <w:jc w:val="center"/>
                              </w:pPr>
                              <w:r>
                                <w:t>0</w:t>
                              </w:r>
                            </w:p>
                          </w:tc>
                        </w:tr>
                      </w:tbl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/>
                      <w:p w:rsidR="003643DC" w:rsidRDefault="003643DC">
                        <w:pPr>
                          <w:spacing w:after="120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6. Informácie k časti F. písm. c) prílohy č. 3 o dlhodobom hmotnom majetku</w:t>
                        </w:r>
                      </w:p>
                      <w:tbl>
                        <w:tblPr>
                          <w:tblW w:w="5000" w:type="pct"/>
                          <w:jc w:val="center"/>
                          <w:tblBorders>
                            <w:top w:val="single" w:sz="12" w:space="0" w:color="auto"/>
                            <w:left w:val="single" w:sz="12" w:space="0" w:color="auto"/>
                            <w:bottom w:val="single" w:sz="12" w:space="0" w:color="auto"/>
                            <w:right w:val="single" w:sz="12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CellMar>
                            <w:left w:w="70" w:type="dxa"/>
                            <w:right w:w="70" w:type="dxa"/>
                          </w:tblCellMar>
                          <w:tblLook w:val="04A0"/>
                        </w:tblPr>
                        <w:tblGrid>
                          <w:gridCol w:w="5485"/>
                          <w:gridCol w:w="3049"/>
                        </w:tblGrid>
                        <w:tr w:rsidR="003643DC">
                          <w:trPr>
                            <w:jc w:val="center"/>
                          </w:trPr>
                          <w:tc>
                            <w:tcPr>
                              <w:tcW w:w="5882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</w:pPr>
                              <w:r>
                                <w:t>Dlhodobý hmotný majetok</w:t>
                              </w:r>
                            </w:p>
                          </w:tc>
                          <w:tc>
                            <w:tcPr>
                              <w:tcW w:w="3285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nil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</w:pPr>
                              <w:r>
                                <w:t>Hodnota za bežné účtovné obdobie</w:t>
                              </w:r>
                            </w:p>
                          </w:tc>
                        </w:tr>
                        <w:tr w:rsidR="003643DC">
                          <w:trPr>
                            <w:jc w:val="center"/>
                          </w:trPr>
                          <w:tc>
                            <w:tcPr>
                              <w:tcW w:w="5882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4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r>
                                <w:t>Dlhodobý hmotný majetok, na ktorý je zriadené záložné právo</w:t>
                              </w:r>
                            </w:p>
                          </w:tc>
                          <w:tc>
                            <w:tcPr>
                              <w:tcW w:w="3285" w:type="dxa"/>
                              <w:tcBorders>
                                <w:top w:val="single" w:sz="12" w:space="0" w:color="auto"/>
                                <w:left w:val="single" w:sz="12" w:space="0" w:color="auto"/>
                                <w:bottom w:val="single" w:sz="4" w:space="0" w:color="auto"/>
                                <w:right w:val="single" w:sz="12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spacing w:line="360" w:lineRule="auto"/>
                              </w:pPr>
                            </w:p>
                          </w:tc>
                        </w:tr>
                        <w:tr w:rsidR="003643DC">
                          <w:trPr>
                            <w:jc w:val="center"/>
                          </w:trPr>
                          <w:tc>
                            <w:tcPr>
                              <w:tcW w:w="5882" w:type="dxa"/>
                              <w:tcBorders>
                                <w:top w:val="single" w:sz="4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r>
                                <w:t>Dlhodobý hmotný majetok, pri ktorom má účtovná jednotka obmedzené právo s ním nakladať</w:t>
                              </w:r>
                            </w:p>
                          </w:tc>
                          <w:tc>
                            <w:tcPr>
                              <w:tcW w:w="3285" w:type="dxa"/>
                              <w:tcBorders>
                                <w:top w:val="single" w:sz="4" w:space="0" w:color="auto"/>
                                <w:left w:val="single" w:sz="12" w:space="0" w:color="auto"/>
                                <w:bottom w:val="single" w:sz="12" w:space="0" w:color="auto"/>
                                <w:right w:val="single" w:sz="12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spacing w:line="360" w:lineRule="auto"/>
                              </w:pPr>
                            </w:p>
                          </w:tc>
                        </w:tr>
                      </w:tbl>
                      <w:p w:rsidR="003643DC" w:rsidRDefault="003643DC">
                        <w:pPr>
                          <w:pStyle w:val="Nzov"/>
                          <w:keepNext w:val="0"/>
                          <w:spacing w:before="0" w:beforeAutospacing="0" w:after="0"/>
                          <w:jc w:val="left"/>
                          <w:rPr>
                            <w:sz w:val="21"/>
                            <w:szCs w:val="21"/>
                          </w:rPr>
                        </w:pPr>
                      </w:p>
                      <w:tbl>
                        <w:tblPr>
                          <w:tblW w:w="0" w:type="auto"/>
                          <w:tblInd w:w="38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8526"/>
                        </w:tblGrid>
                        <w:tr w:rsidR="003643DC">
                          <w:trPr>
                            <w:trHeight w:val="916"/>
                          </w:trPr>
                          <w:tc>
                            <w:tcPr>
                              <w:tcW w:w="9325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7. Informácie k časti F. písm. j) prílohy č. 3 o dlhodobom finančnom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bCs w:val="0"/>
                                  <w:kern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bCs w:val="0"/>
                                  <w:kern w:val="0"/>
                                  <w:sz w:val="21"/>
                                  <w:szCs w:val="21"/>
                                </w:rPr>
                                <w:t>8. Informácie k časti F. písm. m) prílohy č. 3 o dlhodobom finančnom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bCs w:val="0"/>
                                  <w:kern w:val="0"/>
                                  <w:sz w:val="21"/>
                                  <w:szCs w:val="21"/>
                                </w:rPr>
                                <w:t>9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. Informácie k časti F. písm. i) prílohy č. 3 o štruktúre dlhodobého finančného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10. Informácie k časti F. písm. j) a l) prílohy č. 3 o dlhových CP držaných do splatnosti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</w:tc>
                        </w:tr>
                      </w:tbl>
                      <w:p w:rsidR="003643DC" w:rsidRDefault="003643DC">
                        <w:pPr>
                          <w:pStyle w:val="Nzov"/>
                          <w:keepNext w:val="0"/>
                          <w:widowControl w:val="0"/>
                          <w:spacing w:before="0" w:beforeAutospacing="0" w:after="60"/>
                          <w:jc w:val="left"/>
                          <w:rPr>
                            <w:b w:val="0"/>
                            <w:sz w:val="21"/>
                            <w:szCs w:val="21"/>
                          </w:rPr>
                        </w:pPr>
                        <w:r>
                          <w:rPr>
                            <w:b w:val="0"/>
                            <w:sz w:val="21"/>
                            <w:szCs w:val="21"/>
                          </w:rPr>
                          <w:t xml:space="preserve">   11. Informácie k časti F. písm. j) a l) prílohy č. 3 o poskytnutých dlhodobých pôžičkách</w:t>
                        </w:r>
                      </w:p>
                      <w:p w:rsidR="00720B7E" w:rsidRDefault="003643DC" w:rsidP="00720B7E">
                        <w:r>
                          <w:t xml:space="preserve">   </w:t>
                        </w:r>
                        <w:r w:rsidR="00720B7E">
                          <w:t>Pre požadované údaje spoločnosť nemá obsahovú náplň.</w:t>
                        </w:r>
                      </w:p>
                      <w:p w:rsidR="003643DC" w:rsidRDefault="003643DC"/>
                      <w:p w:rsidR="003643DC" w:rsidRDefault="003643DC">
                        <w:pPr>
                          <w:pStyle w:val="Nzov"/>
                          <w:keepNext w:val="0"/>
                          <w:spacing w:before="0" w:beforeAutospacing="0" w:after="0"/>
                          <w:jc w:val="left"/>
                          <w:rPr>
                            <w:b w:val="0"/>
                            <w:sz w:val="21"/>
                            <w:szCs w:val="21"/>
                          </w:rPr>
                        </w:pPr>
                        <w:r>
                          <w:t xml:space="preserve">   </w:t>
                        </w:r>
                        <w:r>
                          <w:rPr>
                            <w:b w:val="0"/>
                            <w:sz w:val="21"/>
                            <w:szCs w:val="21"/>
                          </w:rPr>
                          <w:t>12. Informácie k časti F. písm. o) prílohy č. 3 o opravných položkách k zásobám</w:t>
                        </w:r>
                      </w:p>
                      <w:p w:rsidR="00720B7E" w:rsidRDefault="00720B7E" w:rsidP="00720B7E">
                        <w:r>
                          <w:t>Pre požadované údaje spoločnosť nemá obsahovú náplň.</w:t>
                        </w:r>
                      </w:p>
                      <w:p w:rsidR="003643DC" w:rsidRDefault="003643DC"/>
                      <w:p w:rsidR="003643DC" w:rsidRDefault="003643DC">
                        <w:pPr>
                          <w:pStyle w:val="Nzov"/>
                          <w:spacing w:before="0" w:beforeAutospacing="0" w:after="60"/>
                          <w:jc w:val="both"/>
                          <w:rPr>
                            <w:b w:val="0"/>
                            <w:sz w:val="21"/>
                            <w:szCs w:val="21"/>
                          </w:rPr>
                        </w:pPr>
                        <w:r>
                          <w:rPr>
                            <w:b w:val="0"/>
                            <w:sz w:val="21"/>
                            <w:szCs w:val="21"/>
                          </w:rPr>
                          <w:t>13. Informácie k časti F. písm. p) prílohy č. 3 o zásobách, na ktoré je zriadené záložné právo a o zásobách, pri ktorých má účtovná jednotka obmedzené právo s nimi nakladať</w:t>
                        </w:r>
                      </w:p>
                      <w:p w:rsidR="00720B7E" w:rsidRDefault="00720B7E" w:rsidP="00720B7E">
                        <w:r>
                          <w:t>Pre požadované údaje spoločnosť nemá obsahovú náplň.</w:t>
                        </w:r>
                      </w:p>
                      <w:p w:rsidR="003643DC" w:rsidRDefault="003643DC">
                        <w:pPr>
                          <w:pStyle w:val="Nzov"/>
                          <w:spacing w:before="0" w:beforeAutospacing="0" w:after="0"/>
                          <w:jc w:val="both"/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>
                        <w:pPr>
                          <w:pStyle w:val="Nzov"/>
                          <w:spacing w:before="0" w:beforeAutospacing="0" w:after="0"/>
                          <w:jc w:val="left"/>
                          <w:rPr>
                            <w:b w:val="0"/>
                            <w:sz w:val="21"/>
                            <w:szCs w:val="21"/>
                          </w:rPr>
                        </w:pPr>
                        <w:r>
                          <w:rPr>
                            <w:b w:val="0"/>
                            <w:sz w:val="21"/>
                            <w:szCs w:val="21"/>
                          </w:rPr>
                          <w:t>14. Informácie k časti F. písm. q) prílohy č. 3 o zákazkovej výrobe a o zákazkovej výstavbe nehnuteľnosti určenej na predaj</w:t>
                        </w:r>
                      </w:p>
                      <w:p w:rsidR="00720B7E" w:rsidRDefault="00720B7E" w:rsidP="00720B7E">
                        <w:r>
                          <w:t>Pre požadované údaje spoločnosť nemá obsahovú náplň.</w:t>
                        </w:r>
                      </w:p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>
                        <w:pPr>
                          <w:pStyle w:val="Nzov"/>
                          <w:spacing w:before="0" w:beforeAutospacing="0" w:after="60"/>
                          <w:jc w:val="left"/>
                          <w:rPr>
                            <w:b w:val="0"/>
                            <w:sz w:val="21"/>
                            <w:szCs w:val="21"/>
                          </w:rPr>
                        </w:pPr>
                        <w:r>
                          <w:rPr>
                            <w:b w:val="0"/>
                            <w:sz w:val="21"/>
                            <w:szCs w:val="21"/>
                          </w:rPr>
                          <w:t>15. Informácie k časti F. písm. r) prílohy č. 3 o vývoji opravnej položky k pohľadávkam</w:t>
                        </w:r>
                      </w:p>
                      <w:p w:rsidR="00720B7E" w:rsidRDefault="00720B7E" w:rsidP="00720B7E">
                        <w:r>
                          <w:t>Pre požadované údaje spoločnosť nemá obsahovú náplň.</w:t>
                        </w:r>
                      </w:p>
                      <w:p w:rsidR="003643DC" w:rsidRDefault="003643DC">
                        <w:pPr>
                          <w:pStyle w:val="Nzov"/>
                          <w:spacing w:before="0" w:beforeAutospacing="0" w:after="60"/>
                          <w:jc w:val="both"/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>
                        <w:pPr>
                          <w:pStyle w:val="Nzov"/>
                          <w:keepNext w:val="0"/>
                          <w:widowControl w:val="0"/>
                          <w:spacing w:before="0" w:beforeAutospacing="0" w:after="0"/>
                          <w:jc w:val="left"/>
                          <w:rPr>
                            <w:b w:val="0"/>
                            <w:sz w:val="21"/>
                            <w:szCs w:val="21"/>
                          </w:rPr>
                        </w:pPr>
                        <w:r>
                          <w:rPr>
                            <w:b w:val="0"/>
                            <w:sz w:val="21"/>
                            <w:szCs w:val="21"/>
                          </w:rPr>
                          <w:t>16. Informácie k časti F. písm. s) prílohy č. 3 o vekovej štruktúre pohľadávok</w:t>
                        </w:r>
                      </w:p>
                      <w:p w:rsidR="003643DC" w:rsidRDefault="003643DC">
                        <w:pPr>
                          <w:spacing w:after="120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Tabuľka č. 1</w:t>
                        </w:r>
                      </w:p>
                      <w:tbl>
                        <w:tblPr>
                          <w:tblW w:w="8544" w:type="dxa"/>
                          <w:jc w:val="center"/>
                          <w:tblBorders>
                            <w:top w:val="single" w:sz="12" w:space="0" w:color="auto"/>
                            <w:left w:val="single" w:sz="12" w:space="0" w:color="auto"/>
                            <w:bottom w:val="single" w:sz="12" w:space="0" w:color="auto"/>
                            <w:right w:val="single" w:sz="12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CellMar>
                            <w:left w:w="28" w:type="dxa"/>
                            <w:right w:w="28" w:type="dxa"/>
                          </w:tblCellMar>
                          <w:tblLook w:val="04A0"/>
                        </w:tblPr>
                        <w:tblGrid>
                          <w:gridCol w:w="46"/>
                          <w:gridCol w:w="3882"/>
                          <w:gridCol w:w="1497"/>
                          <w:gridCol w:w="1497"/>
                          <w:gridCol w:w="1622"/>
                        </w:tblGrid>
                        <w:tr w:rsidR="003643DC" w:rsidTr="00E437DC">
                          <w:trPr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Názov položky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V lehote splatnosti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Po lehote splatnosti</w:t>
                              </w: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Pohľadávky spolu</w:t>
                              </w:r>
                            </w:p>
                          </w:tc>
                        </w:tr>
                        <w:tr w:rsidR="003643DC" w:rsidTr="00E437DC">
                          <w:trPr>
                            <w:trHeight w:hRule="exact" w:val="227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a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b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c</w:t>
                              </w: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TopHeader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d</w:t>
                              </w:r>
                            </w:p>
                          </w:tc>
                        </w:tr>
                        <w:tr w:rsidR="003643DC" w:rsidTr="00E437DC">
                          <w:trPr>
                            <w:trHeight w:val="329"/>
                            <w:jc w:val="center"/>
                          </w:trPr>
                          <w:tc>
                            <w:tcPr>
                              <w:tcW w:w="8544" w:type="dxa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Dlhodobé pohľadávky</w:t>
                              </w: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lastRenderedPageBreak/>
                                <w:t>Pohľadávky z obchodného styku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dcérskej účtovnej jednotke a materskej účtovnej jednotke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Ostatné pohľadávky v rámci konsolidovaného celku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spoločníkom, členom a združeniu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Dlhodobé pohľadávky spolu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8544" w:type="dxa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</w:t>
                              </w: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z obchodného styku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034576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2705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034576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2705</w:t>
                              </w: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dcérskej účtovnej jednotke a materskej účtovnej jednotke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Ostatné pohľadávky v rámci konsolidovaného celku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spoločníkom, členom a združeniu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Sociálne poistenie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Daňové pohľadávky a dotácie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595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 spolu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034576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2705</w:t>
                              </w:r>
                            </w:p>
                          </w:tc>
                          <w:tc>
                            <w:tcPr>
                              <w:tcW w:w="163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034576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168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034576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2705</w:t>
                              </w:r>
                            </w:p>
                          </w:tc>
                        </w:tr>
                        <w:tr w:rsidR="003643DC" w:rsidTr="00E437DC">
                          <w:trPr>
                            <w:gridBefore w:val="1"/>
                            <w:wBefore w:w="56" w:type="dxa"/>
                            <w:trHeight w:val="916"/>
                            <w:jc w:val="center"/>
                          </w:trPr>
                          <w:tc>
                            <w:tcPr>
                              <w:tcW w:w="8477" w:type="dxa"/>
                              <w:gridSpan w:val="4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tc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cMar>
                            </w:tcPr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Všetky pohľadávky sú krátkodobé.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Žiadne z pohľadávok nie sú kryté záložným právom.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 odloženej daňovej pohľadávke nebolo účtované.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ascii="Tahoma" w:hAnsi="Tahoma" w:cs="Tahoma"/>
                                  <w:b/>
                                  <w:i/>
                                  <w:sz w:val="24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2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3301"/>
                                <w:gridCol w:w="2417"/>
                                <w:gridCol w:w="2534"/>
                              </w:tblGrid>
                              <w:tr w:rsidR="003643DC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Pohľadávky podľa zostatkovej</w:t>
                                    </w:r>
                                  </w:p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doby splatnosti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 w:rsidTr="00352159">
                                <w:trPr>
                                  <w:trHeight w:val="86"/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C</w:t>
                                    </w:r>
                                  </w:p>
                                </w:tc>
                              </w:tr>
                              <w:tr w:rsidR="00034576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r>
                                      <w:t>Pohľadávky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 w:rsidP="004B6C3E">
                                    <w:pPr>
                                      <w:spacing w:line="360" w:lineRule="auto"/>
                                    </w:pPr>
                                    <w:r>
                                      <w:t>-63</w:t>
                                    </w:r>
                                  </w:p>
                                </w:tc>
                              </w:tr>
                              <w:tr w:rsidR="00034576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r>
                                      <w:t>Pohľadávky so zostatkovou dobou splatnosti do jedného roka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pPr>
                                      <w:spacing w:line="360" w:lineRule="auto"/>
                                    </w:pPr>
                                    <w:r>
                                      <w:t>2705</w:t>
                                    </w: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034576" w:rsidRDefault="00034576" w:rsidP="004B6C3E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034576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pPr>
                                      <w:spacing w:line="360" w:lineRule="auto"/>
                                    </w:pPr>
                                    <w:r>
                                      <w:t>2705</w:t>
                                    </w: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 w:rsidP="004B6C3E">
                                    <w:pPr>
                                      <w:spacing w:line="360" w:lineRule="auto"/>
                                    </w:pPr>
                                    <w:r>
                                      <w:t>-63</w:t>
                                    </w:r>
                                  </w:p>
                                </w:tc>
                              </w:tr>
                              <w:tr w:rsidR="003643DC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 jeden rok až pä</w:t>
                                    </w:r>
                                    <w:r w:rsidR="00720B7E">
                                      <w:t>ť</w:t>
                                    </w:r>
                                  </w:p>
                                  <w:p w:rsidR="003643DC" w:rsidRDefault="003643DC">
                                    <w:r>
                                      <w:t xml:space="preserve"> rokov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dlhšou ako päť rokov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301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534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17. Informácie k časti F. písm. t) a u) prílohy č. 3 o pohľadávkach zabezpečených záložným právom alebo inou formou zabezpečenia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587518" w:rsidRDefault="0058751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587518" w:rsidRDefault="0058751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587518" w:rsidRDefault="0058751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587518" w:rsidRDefault="0058751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587518" w:rsidRDefault="0058751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18. Informácie k časti F. písm. w) prílohy č. 3 o krátkodobom finančnom majetku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0A0"/>
                              </w:tblPr>
                              <w:tblGrid>
                                <w:gridCol w:w="3702"/>
                                <w:gridCol w:w="2360"/>
                                <w:gridCol w:w="2190"/>
                              </w:tblGrid>
                              <w:tr w:rsidR="003643DC" w:rsidTr="00352159">
                                <w:trPr>
                                  <w:jc w:val="center"/>
                                </w:trPr>
                                <w:tc>
                                  <w:tcPr>
                                    <w:tcW w:w="370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lastRenderedPageBreak/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190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2450D0" w:rsidTr="00352159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r>
                                      <w:t>Pokladnica, ceniny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r>
                                      <w:t>19358</w:t>
                                    </w:r>
                                  </w:p>
                                </w:tc>
                                <w:tc>
                                  <w:tcPr>
                                    <w:tcW w:w="2190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 w:rsidP="00751913">
                                    <w:r>
                                      <w:t>15173</w:t>
                                    </w:r>
                                  </w:p>
                                </w:tc>
                              </w:tr>
                              <w:tr w:rsidR="002450D0" w:rsidTr="00352159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r>
                                      <w:t>Bežné bankové účty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r>
                                      <w:t>419</w:t>
                                    </w:r>
                                  </w:p>
                                </w:tc>
                                <w:tc>
                                  <w:tcPr>
                                    <w:tcW w:w="2190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 w:rsidP="00751913">
                                    <w:r>
                                      <w:t>3174</w:t>
                                    </w:r>
                                  </w:p>
                                </w:tc>
                              </w:tr>
                              <w:tr w:rsidR="002450D0" w:rsidTr="00352159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r>
                                      <w:t>Bankové účty termínované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2450D0" w:rsidRDefault="002450D0"/>
                                </w:tc>
                                <w:tc>
                                  <w:tcPr>
                                    <w:tcW w:w="2190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2450D0" w:rsidRDefault="002450D0" w:rsidP="00751913"/>
                                </w:tc>
                              </w:tr>
                              <w:tr w:rsidR="002450D0" w:rsidTr="00352159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r>
                                      <w:t>Peniaze na ceste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2450D0" w:rsidRDefault="002450D0"/>
                                </w:tc>
                                <w:tc>
                                  <w:tcPr>
                                    <w:tcW w:w="2190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2450D0" w:rsidRDefault="002450D0" w:rsidP="00751913"/>
                                </w:tc>
                              </w:tr>
                              <w:tr w:rsidR="002450D0" w:rsidTr="00352159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19777</w:t>
                                    </w:r>
                                  </w:p>
                                </w:tc>
                                <w:tc>
                                  <w:tcPr>
                                    <w:tcW w:w="2190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2450D0" w:rsidRDefault="002450D0" w:rsidP="00751913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18347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  <w:t>19. Informácie k časti F. písm. x) prílohy č. 3 o vývoji opravnej položky ku krátkodobému finančnému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21. Informácie k časti F. písm. za) prílohy č. 3 o ocenení krátkodobého finančného majetku, ku dňu ku ktorému sa zostavuje účtovná závierka reálnou hodnotou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22.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zb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významných položkách časového rozlíšenia na strane aktív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23.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zc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majetku prenajatom formou finančného prenájmu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Spoločnosť nemá majetok prenajatý formou finančného prenájmu.</w:t>
                              </w:r>
                            </w:p>
                            <w:p w:rsidR="003643DC" w:rsidRDefault="003643DC">
                              <w:pPr>
                                <w:pStyle w:val="Nadpis1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G. Informácie o údajoch vykázaných na strane pasív súvahy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Základné imanie je tvorené vkladmi spoločníkov pričom bolo splatené v plnej výške.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ZI je zapísané v Obchodnom registri.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Ostatné zmeny vlastného imania sú v dôsledku hospodárskeho výsledku. 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Cs w:val="22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24. Informácie k časti G. písm. a) tretiemu bodu prílohy č. 3 o rozdelení účtovného zisku alebo o 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vysporiadaní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účtovnej straty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6159"/>
                                <w:gridCol w:w="2093"/>
                              </w:tblGrid>
                              <w:tr w:rsidR="003643DC">
                                <w:trPr>
                                  <w:trHeight w:val="765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Účtovný zisk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034576">
                                    <w:pPr>
                                      <w:jc w:val="center"/>
                                    </w:pPr>
                                    <w:r>
                                      <w:t>10137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rPr>
                                        <w:b/>
                                        <w:bCs/>
                                      </w:rPr>
                                      <w:t>Rozdelenie účtovného zisku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Bežné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zákonného rezervného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štatutárnych a ostatných fondov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sociálneho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na zvýšenie základného imania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Úhrada straty minulých období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Prevod do nerozdeleného zisku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034576">
                                    <w:pPr>
                                      <w:jc w:val="center"/>
                                    </w:pPr>
                                    <w:r>
                                      <w:t>10137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lastRenderedPageBreak/>
                                      <w:t>Rozdelenie podielu na zisku spoločníkom, členom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 xml:space="preserve">Iné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034576">
                                    <w:pPr>
                                      <w:jc w:val="center"/>
                                    </w:pPr>
                                    <w:r>
                                      <w:t>10137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25. Informácie k časti G. písm. b) prílohy č. 3 o rezervách</w:t>
                              </w:r>
                            </w:p>
                            <w:p w:rsidR="00120D7A" w:rsidRDefault="00120D7A" w:rsidP="00120D7A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26. Informácie k časti G. písm. c) a d) prílohy č. 3 o záväzkoch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3337"/>
                                <w:gridCol w:w="2596"/>
                                <w:gridCol w:w="2319"/>
                              </w:tblGrid>
                              <w:tr w:rsidR="003643DC">
                                <w:trPr>
                                  <w:trHeight w:val="92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034576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r>
                                      <w:t>Záväzky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034576" w:rsidRDefault="00034576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 w:rsidP="004B6C3E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  <w:tr w:rsidR="00034576">
                                <w:trPr>
                                  <w:trHeight w:val="69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r>
                                      <w:t>Záväzky so zostatkovou dobou splatnosti do jedného roka vrátane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034576" w:rsidRDefault="002450D0" w:rsidP="00120D7A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1871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034576" w:rsidRDefault="00034576" w:rsidP="004B6C3E">
                                    <w:r>
                                      <w:t>942</w:t>
                                    </w:r>
                                  </w:p>
                                </w:tc>
                              </w:tr>
                              <w:tr w:rsidR="00034576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034576" w:rsidRDefault="00034576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034576" w:rsidRDefault="002450D0" w:rsidP="00120D7A">
                                    <w:r>
                                      <w:t>1871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034576" w:rsidRDefault="00034576" w:rsidP="004B6C3E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942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jeden rok až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nad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nil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45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244"/>
                              </w:tblGrid>
                              <w:tr w:rsidR="003643DC" w:rsidTr="00E437DC">
                                <w:trPr>
                                  <w:trHeight w:val="916"/>
                                </w:trPr>
                                <w:tc>
                                  <w:tcPr>
                                    <w:tcW w:w="822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3643DC" w:rsidRDefault="003643DC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>Záväzky nie sú kryté záložným právom.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27. Informácie k časti F. písm. v) a časti G. písm. f) prílohy č. 3 o odloženej daňovej pohľadávke alebo o odloženom daňovom záväzku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28. Informácie k časti G. písm. g) prílohy č. 3 o záväzkoch zo sociálneho fondu</w:t>
                                    </w:r>
                                  </w:p>
                                  <w:p w:rsidR="00120D7A" w:rsidRDefault="00120D7A" w:rsidP="00120D7A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29. Informácie k časti G. písm. h) prílohy č. 3 o vydaných dlhopisoch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30. Informácie k časti G. písm. i) prílohy č. 3 o bankových úveroch, pôžičkách a krátkodobých finančných výpomociach</w:t>
                                    </w: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7990"/>
                                    </w:tblGrid>
                                    <w:tr w:rsidR="003643DC" w:rsidTr="00120D7A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7986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120D7A" w:rsidRDefault="00120D7A" w:rsidP="00120D7A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31. Informácie k časti G. písm. j) prílohy č. 3 o významných položkách časového rozlíšenia na strane pasív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32. Informácie k časti G. písm. k) prílohy č. 3 o významných položkách derivátov za bežné účtovné obdobie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33. Informácie k časti G. písm. l) prílohy č. 3 o položkách zabezpečených derivátmi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34. Informácie k časti G. písm. m) prílohy č. 3 o majetku prenajatom formou finančného prenájmu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lastRenderedPageBreak/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H. Informácie o výnosoch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35. Informácie k časti H. písm. a) prílohy č. 3 o</w:t>
                                          </w:r>
                                          <w:r w:rsidR="002425E7"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 </w:t>
                                          </w: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tržbách</w:t>
                                          </w:r>
                                        </w:p>
                                        <w:p w:rsidR="002425E7" w:rsidRDefault="002425E7" w:rsidP="002425E7"/>
                                        <w:p w:rsidR="002425E7" w:rsidRPr="002425E7" w:rsidRDefault="002425E7" w:rsidP="002425E7"/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1282"/>
                                            <w:gridCol w:w="760"/>
                                            <w:gridCol w:w="1328"/>
                                            <w:gridCol w:w="889"/>
                                            <w:gridCol w:w="1328"/>
                                            <w:gridCol w:w="839"/>
                                            <w:gridCol w:w="1328"/>
                                          </w:tblGrid>
                                          <w:tr w:rsidR="003643DC" w:rsidTr="00034576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10" w:type="dxa"/>
                                                <w:vMerge w:val="restart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Oblasť odbytu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077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62211D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Materiál pre kovovýrobu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209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 xml:space="preserve">Typ výrobkov, tovarov, služieb  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15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 xml:space="preserve">Typ výrobkov, tovarov, služieb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034576">
                                            <w:trPr>
                                              <w:trHeight w:val="90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76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08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5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34576">
                                            <w:trPr>
                                              <w:trHeight w:val="116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1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76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08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5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034576" w:rsidTr="00034576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1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76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17616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4B6C3E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34533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08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5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034576" w:rsidTr="00034576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1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76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4B6C3E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08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5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034576" w:rsidTr="00034576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1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DHM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76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4B6C3E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08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5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034576" w:rsidTr="00034576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1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76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 w:rsidP="004B6C3E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08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5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034576" w:rsidTr="00034576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310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76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17616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4B6C3E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34533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08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5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0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034576" w:rsidRDefault="00034576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36. Informácie k časti H. písm. b) prílohy č. 3 o zmene stavu vnútroorganizačných zásob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tbl>
                                          <w:tblPr>
                                            <w:tblW w:w="5031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7774"/>
                                          </w:tblGrid>
                                          <w:tr w:rsidR="003643DC">
                                            <w:trPr>
                                              <w:trHeight w:val="100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9298" w:type="dxa"/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4834"/>
                                            <w:gridCol w:w="1453"/>
                                            <w:gridCol w:w="1457"/>
                                          </w:tblGrid>
                                          <w:tr w:rsidR="003643DC">
                                            <w:trPr>
                                              <w:trHeight w:val="884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Významné položky pri aktivácii nákladov, z toho:</w:t>
                                                </w:r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výnosov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34576">
                                                <w:r>
                                                  <w:t>17616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34576">
                                                <w:r>
                                                  <w:t>34533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Predaj 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zisky,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zisky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výnosov,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796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8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38. Informácie k časti H. písm. g) prílohy č. 3 o čistom obrate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4342"/>
                                            <w:gridCol w:w="1701"/>
                                            <w:gridCol w:w="1701"/>
                                          </w:tblGrid>
                                          <w:tr w:rsidR="003643DC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Tržby za vlastné výrobky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Tržby z predaja 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Tržby za tovar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>
                                                <w:r>
                                                  <w:t>17616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 w:rsidP="00352159">
                                                <w:r>
                                                  <w:t>34533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Výnosy zo zákazky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Výnosy z nehnuteľnosti na predaj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Iné výnosy súvisiace s bežnou činnosťou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/>
                                            </w:tc>
                                          </w:tr>
                                          <w:tr w:rsidR="00352159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Čistý obrat celkom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>
                                                <w:r>
                                                  <w:t>17616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 w:rsidP="00352159">
                                                <w:r>
                                                  <w:t>34533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I. Informácie o nákladoch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39. Informácie k časti I. prílohy č. 3 o nákladoch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482"/>
                                            <w:gridCol w:w="838"/>
                                            <w:gridCol w:w="1424"/>
                                          </w:tblGrid>
                                          <w:tr w:rsidR="003643DC" w:rsidTr="00352159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Náklady za 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>
                                                <w:r>
                                                  <w:t>484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 w:rsidP="00352159">
                                                <w:r>
                                                  <w:t>297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Náklady voči audítorovi, audítorskej spoločnosti,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náklady za overenie individuálnej účtovnej závierky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 xml:space="preserve">iné </w:t>
                                                </w:r>
                                                <w:proofErr w:type="spellStart"/>
                                                <w:r>
                                                  <w:t>uisťovacie</w:t>
                                                </w:r>
                                                <w:proofErr w:type="spellEnd"/>
                                                <w:r>
                                                  <w:t xml:space="preserve">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súvisiace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daňové poradenstvo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ostatné neaudítorské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nákladov za 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Vedenie účtovníctva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>
                                                <w:r>
                                                  <w:t>480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 w:rsidP="00352159">
                                                <w:r>
                                                  <w:t>297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/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/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/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/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nákladov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52159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352159">
                                                <w:r>
                                                  <w:t>Nákup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>
                                                <w:r>
                                                  <w:t>10963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52159" w:rsidRDefault="00034576" w:rsidP="00352159">
                                                <w:r>
                                                  <w:t>21601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Osobné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odpisy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lastRenderedPageBreak/>
                                                  <w:t>Finančné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straty,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29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straty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nákladov,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Manká na finančnom majetku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83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Bankové poplatk</w:t>
                                                </w:r>
                                                <w:r w:rsidR="00E437DC">
                                                  <w:t>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090A38">
                                                <w:r>
                                                  <w:t>120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120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1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J. Informácie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40. Informácie k časti J. písm. a) až e) prílohy č. 3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41. Informácie k časti J. písm. f) a g) prílohy č. 3 o daniach z príjmov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2154"/>
                                            <w:gridCol w:w="1488"/>
                                            <w:gridCol w:w="730"/>
                                            <w:gridCol w:w="577"/>
                                            <w:gridCol w:w="1523"/>
                                            <w:gridCol w:w="695"/>
                                            <w:gridCol w:w="577"/>
                                          </w:tblGrid>
                                          <w:tr w:rsidR="003643DC" w:rsidTr="00352159">
                                            <w:trPr>
                                              <w:trHeight w:val="64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vMerge w:val="restar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79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79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Výsledok hospodárenia pred  zdanením,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6049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52159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12515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teoretická daň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Daňovo neuznané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Výnosy nepodliehajúce dani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  <w:r w:rsidR="00352159">
                                                  <w:t>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Umorenie daňovej straty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352159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52159">
                                                <w:r>
                                                  <w:t>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034576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Splatná daň z 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1391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034576">
                                                <w:r>
                                                  <w:t>23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4B6C3E">
                                                <w:r>
                                                  <w:t>2378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</w:tr>
                                          <w:tr w:rsidR="00034576" w:rsidTr="00352159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Odložená daň z 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4B6C3E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034576" w:rsidTr="00352159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4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 xml:space="preserve">Celková daň z príjmov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1391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23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 w:rsidP="004B6C3E">
                                                <w:r>
                                                  <w:t>2378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034576" w:rsidRDefault="00034576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K. Informácie o údajoch na podsúvahových účtoch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42. Informácie k časť K. prílohy č. 3 o podsúvahových položkách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L. Informácie o iných aktívach a iných pasívach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43. Informácie k časti L. písm. a) prílohy č. 3 o podmienených záväzkoch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44. Informácie k časti L. písm. c) prílohy č. 3 o podmienenom majetku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lastRenderedPageBreak/>
                                            <w:t xml:space="preserve">M. Informácie o príjmoch a výhodách členov štatutárnych orgánov, dozorných orgánov a iných orgánov účtovnej jednotky </w:t>
                                          </w:r>
                                        </w:p>
                                        <w:tbl>
                                          <w:tblPr>
                                            <w:tblW w:w="4981" w:type="pct"/>
                                            <w:jc w:val="center"/>
                                            <w:tblInd w:w="15" w:type="dxa"/>
                                            <w:tblLook w:val="00A0"/>
                                          </w:tblPr>
                                          <w:tblGrid>
                                            <w:gridCol w:w="7744"/>
                                          </w:tblGrid>
                                          <w:tr w:rsidR="00090A38" w:rsidTr="002425E7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tcBorders>
                                                  <w:bottom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2425E7" w:rsidRDefault="003643DC" w:rsidP="00090A38">
                                                <w:pP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45. Informácie k časti M. prílohy č. 3 o príjmoch a výhodách členov štatutárnych orgánov, dozorných orgánov a iných orgánov</w:t>
                                                </w:r>
                                              </w:p>
                                              <w:p w:rsidR="00090A38" w:rsidRDefault="00090A38" w:rsidP="00090A38">
                                                <w:r>
                                                  <w:t> Pre požadované údaje spoločnosť nemá obsahovú náplň.</w:t>
                                                </w:r>
                                              </w:p>
                                              <w:p w:rsidR="00090A38" w:rsidRDefault="00090A38" w:rsidP="00090A38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36"/>
                                          </w:tblGrid>
                                          <w:tr w:rsidR="003643DC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932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3643DC" w:rsidRDefault="003643DC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N. Informácie o ekonomických vzťahoch účtovnej jednotky a spriaznených osôb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Nzov"/>
                                                  <w:keepNext w:val="0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46. Informácie k časti N. prílohy č. 3 o ekonomických vzťahoch medzi účtovnou jednotkou a spriaznenými osobami</w:t>
                                                </w:r>
                                              </w:p>
                                              <w:p w:rsidR="003643DC" w:rsidRDefault="003643DC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O. Informácie o skutočnostiach, ktoré nastali po dni, ku ktorému sa zostavuje účtovná závierka do dňa zostavenia účtovnej závierky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0" w:type="auto"/>
                                                  <w:tblInd w:w="38" w:type="dxa"/>
                                                  <w:tblBorders>
                                                    <w:top w:val="single" w:sz="4" w:space="0" w:color="auto"/>
                                                    <w:left w:val="single" w:sz="4" w:space="0" w:color="auto"/>
                                                    <w:bottom w:val="single" w:sz="4" w:space="0" w:color="auto"/>
                                                    <w:right w:val="single" w:sz="4" w:space="0" w:color="auto"/>
                                                    <w:insideH w:val="single" w:sz="4" w:space="0" w:color="auto"/>
                                                    <w:insideV w:val="single" w:sz="4" w:space="0" w:color="auto"/>
                                                  </w:tblBorders>
                                                  <w:tblLook w:val="04A0"/>
                                                </w:tblPr>
                                                <w:tblGrid>
                                                  <w:gridCol w:w="7482"/>
                                                </w:tblGrid>
                                                <w:tr w:rsidR="003643DC">
                                                  <w:trPr>
                                                    <w:trHeight w:val="2873"/>
                                                  </w:trPr>
                                                  <w:tc>
                                                    <w:tcPr>
                                                      <w:tcW w:w="932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3643DC" w:rsidRDefault="003643DC">
                                                      <w:pPr>
                                                        <w:jc w:val="both"/>
                                                        <w:rPr>
                                                          <w:rFonts w:cs="Tahoma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rFonts w:cs="Tahoma"/>
                                                          <w:szCs w:val="22"/>
                                                        </w:rPr>
                                                        <w:t>Nenastali žiadne skutočnosti.</w:t>
                                                      </w:r>
                                                    </w:p>
                                                    <w:p w:rsidR="003643DC" w:rsidRDefault="003643DC"/>
                                                    <w:p w:rsidR="003643DC" w:rsidRDefault="003643DC">
                                                      <w:pPr>
                                                        <w:pStyle w:val="Nadpis1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 xml:space="preserve">P. Prehľad zmien vlastného imania </w:t>
                                                      </w: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pStyle w:val="Nzov"/>
                                                        <w:spacing w:before="0" w:beforeAutospacing="0" w:after="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47. Informácie k časti P. prílohy č. 3 o zmenách vlastného imania</w:t>
                                                      </w: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1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660"/>
                                                        <w:gridCol w:w="1116"/>
                                                        <w:gridCol w:w="1115"/>
                                                        <w:gridCol w:w="1115"/>
                                                        <w:gridCol w:w="1115"/>
                                                        <w:gridCol w:w="1115"/>
                                                      </w:tblGrid>
                                                      <w:tr w:rsidR="003643DC">
                                                        <w:trPr>
                                                          <w:trHeight w:val="318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Prírastky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90A38">
                                                            <w:r>
                                                              <w:t> 6639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90A38">
                                                            <w:r>
                                                              <w:t>6639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3643DC" w:rsidRDefault="003643DC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lastRenderedPageBreak/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 w:rsidP="00090A38">
                                                            <w:r>
                                                              <w:t> </w:t>
                                                            </w:r>
                                                            <w:r w:rsidR="00090A38">
                                                              <w:t>664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 w:rsidP="00090A38">
                                                            <w:r>
                                                              <w:t> </w:t>
                                                            </w:r>
                                                            <w:r w:rsidR="00090A38">
                                                              <w:t>664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34576">
                                                            <w:r>
                                                              <w:t>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34576">
                                                            <w:r>
                                                              <w:t>10137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34576">
                                                            <w:r>
                                                              <w:t>10137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34576">
                                                            <w:r>
                                                              <w:t>10137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34576">
                                                            <w:r>
                                                              <w:t>5479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034576" w:rsidP="00E437DC">
                                                            <w:r>
                                                              <w:t>4658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3643DC" w:rsidRDefault="003643DC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2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981"/>
                                                        <w:gridCol w:w="1093"/>
                                                        <w:gridCol w:w="1023"/>
                                                        <w:gridCol w:w="1023"/>
                                                        <w:gridCol w:w="1023"/>
                                                        <w:gridCol w:w="1093"/>
                                                      </w:tblGrid>
                                                      <w:tr w:rsidR="003643DC" w:rsidTr="00034576">
                                                        <w:trPr>
                                                          <w:trHeight w:val="396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5305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Prírastky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E437DC">
                                                            <w:r>
                                                              <w:t> 6639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E437DC">
                                                            <w:r>
                                                              <w:t>6639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3643DC" w:rsidRDefault="003643DC"/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lastRenderedPageBreak/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034576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664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664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034576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034576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034576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19124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19124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034576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034576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9440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697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034576" w:rsidRDefault="00034576" w:rsidP="004B6C3E">
                                                            <w:r>
                                                              <w:t>10137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3643DC" w:rsidTr="00034576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5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3643DC" w:rsidRDefault="003643DC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3643DC" w:rsidRDefault="003643DC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>S. Prehľad peňažných tokov pri použití priamej metódy</w:t>
                                                      </w: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48. Informácie k časti S. prílohy č. 3 o prehľade peňažných tokov pri použití priamej metódy</w:t>
                                                      </w:r>
                                                    </w:p>
                                                    <w:p w:rsidR="003643DC" w:rsidRDefault="003643DC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pStyle w:val="Nadpis1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>T. Prehľad peňažných tokov pri použití nepriamej metódy</w:t>
                                                      </w:r>
                                                    </w:p>
                                                    <w:p w:rsidR="003643DC" w:rsidRDefault="003643DC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widowControl w:val="0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49. Informácie k časti T. prílohy č. 3 o prehľade peňažných tokov pri použití nepriamej metódy</w:t>
                                                      </w:r>
                                                    </w:p>
                                                    <w:p w:rsidR="003643DC" w:rsidRDefault="003643DC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  <w:p w:rsidR="003643DC" w:rsidRDefault="003643DC"/>
                                                  </w:tc>
                                                </w:tr>
                                              </w:tbl>
                                              <w:p w:rsidR="003643DC" w:rsidRDefault="003643DC"/>
                                              <w:p w:rsidR="003643DC" w:rsidRDefault="003643DC">
                                                <w:pPr>
                                                  <w:rPr>
                                                    <w:rFonts w:ascii="Tahoma" w:hAnsi="Tahoma" w:cs="Tahoma"/>
                                                    <w:i/>
                                                    <w:sz w:val="24"/>
                                                  </w:rPr>
                                                </w:pPr>
                                              </w:p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</w:tc>
                                    </w:tr>
                                  </w:tbl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</w:tc>
                        </w:tr>
                      </w:tbl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43DC"/>
    <w:rsid w:val="00034576"/>
    <w:rsid w:val="00090A38"/>
    <w:rsid w:val="00120D7A"/>
    <w:rsid w:val="002425E7"/>
    <w:rsid w:val="002450D0"/>
    <w:rsid w:val="00262B1A"/>
    <w:rsid w:val="00352159"/>
    <w:rsid w:val="003643DC"/>
    <w:rsid w:val="00587518"/>
    <w:rsid w:val="00596ABB"/>
    <w:rsid w:val="0062211D"/>
    <w:rsid w:val="00720B7E"/>
    <w:rsid w:val="00740FEF"/>
    <w:rsid w:val="00AE550D"/>
    <w:rsid w:val="00B83A20"/>
    <w:rsid w:val="00C31AE3"/>
    <w:rsid w:val="00CB0CB8"/>
    <w:rsid w:val="00CE1B36"/>
    <w:rsid w:val="00E4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18</Pages>
  <Words>3455</Words>
  <Characters>19695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ADMIN</cp:lastModifiedBy>
  <cp:revision>5</cp:revision>
  <cp:lastPrinted>2014-03-17T21:33:00Z</cp:lastPrinted>
  <dcterms:created xsi:type="dcterms:W3CDTF">2012-03-26T10:30:00Z</dcterms:created>
  <dcterms:modified xsi:type="dcterms:W3CDTF">2014-03-17T21:33:00Z</dcterms:modified>
</cp:coreProperties>
</file>