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3643DC" w:rsidTr="003643DC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3643DC" w:rsidTr="003643DC">
        <w:trPr>
          <w:trHeight w:val="58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jc w:val="center"/>
              <w:rPr>
                <w:rFonts w:cs="Arial"/>
                <w:sz w:val="24"/>
                <w:lang w:eastAsia="sk-SK"/>
              </w:rPr>
            </w:pPr>
            <w:r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  <w:hideMark/>
          </w:tcPr>
          <w:p w:rsidR="003643DC" w:rsidRDefault="003643DC" w:rsidP="00034576">
            <w:pPr>
              <w:jc w:val="center"/>
              <w:rPr>
                <w:rFonts w:cs="Arial"/>
                <w:sz w:val="24"/>
                <w:lang w:eastAsia="sk-SK"/>
              </w:rPr>
            </w:pPr>
            <w:r>
              <w:rPr>
                <w:rFonts w:cs="Arial"/>
                <w:sz w:val="24"/>
                <w:lang w:eastAsia="sk-SK"/>
              </w:rPr>
              <w:t>zostavenej k....31.12.201</w:t>
            </w:r>
            <w:r w:rsidR="00034576">
              <w:rPr>
                <w:rFonts w:cs="Arial"/>
                <w:sz w:val="24"/>
                <w:lang w:eastAsia="sk-SK"/>
              </w:rPr>
              <w:t>3</w:t>
            </w:r>
            <w:r>
              <w:rPr>
                <w:rFonts w:cs="Arial"/>
                <w:sz w:val="24"/>
                <w:lang w:eastAsia="sk-SK"/>
              </w:rPr>
              <w:t>............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eurocentoch</w:t>
            </w:r>
            <w:proofErr w:type="spellEnd"/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  <w:hideMark/>
          </w:tcPr>
          <w:p w:rsidR="003643DC" w:rsidRDefault="003643DC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3643DC" w:rsidRDefault="003643DC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  <w:hideMark/>
          </w:tcPr>
          <w:p w:rsidR="003643DC" w:rsidRDefault="003643DC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hideMark/>
          </w:tcPr>
          <w:p w:rsidR="003643DC" w:rsidRDefault="003643DC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 w:rsidP="0035215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034576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74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 w:rsidP="0035215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034576"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 w:rsidP="0035215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034576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74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 w:rsidP="0035215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034576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3486" w:type="dxa"/>
            <w:gridSpan w:val="14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Účtovná závierka </w:t>
            </w:r>
            <w:r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Účtovná závierka </w:t>
            </w:r>
            <w:r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17.6.2006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3643DC" w:rsidRDefault="003643DC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1992" w:type="dxa"/>
            <w:gridSpan w:val="8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3643DC" w:rsidTr="003643DC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36384615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2021468581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90</w:t>
            </w:r>
          </w:p>
        </w:tc>
        <w:tc>
          <w:tcPr>
            <w:tcW w:w="249" w:type="dxa"/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147"/>
          <w:jc w:val="center"/>
        </w:trPr>
        <w:tc>
          <w:tcPr>
            <w:tcW w:w="4980" w:type="dxa"/>
            <w:gridSpan w:val="20"/>
            <w:noWrap/>
          </w:tcPr>
          <w:p w:rsidR="003643DC" w:rsidRDefault="003643DC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147"/>
          <w:jc w:val="center"/>
        </w:trPr>
        <w:tc>
          <w:tcPr>
            <w:tcW w:w="4980" w:type="dxa"/>
            <w:gridSpan w:val="20"/>
            <w:noWrap/>
            <w:hideMark/>
          </w:tcPr>
          <w:p w:rsidR="003643DC" w:rsidRDefault="003643DC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1992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EL-SAT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Reinhardt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>, s.r.o.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3643DC" w:rsidRDefault="003643DC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6723" w:type="dxa"/>
            <w:gridSpan w:val="27"/>
            <w:noWrap/>
            <w:hideMark/>
          </w:tcPr>
          <w:p w:rsidR="003643DC" w:rsidRDefault="003643DC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hideMark/>
          </w:tcPr>
          <w:p w:rsidR="003643DC" w:rsidRDefault="003643DC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Bernolákova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1245" w:type="dxa"/>
            <w:gridSpan w:val="5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02801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Trstená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3237" w:type="dxa"/>
            <w:gridSpan w:val="13"/>
            <w:noWrap/>
            <w:hideMark/>
          </w:tcPr>
          <w:p w:rsidR="003643DC" w:rsidRDefault="003643DC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hideMark/>
          </w:tcPr>
          <w:p w:rsidR="003643DC" w:rsidRDefault="003643DC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903</w:t>
            </w:r>
          </w:p>
        </w:tc>
        <w:tc>
          <w:tcPr>
            <w:tcW w:w="249" w:type="dxa"/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137239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3643DC" w:rsidRDefault="003643DC" w:rsidP="002450D0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>
              <w:rPr>
                <w:rFonts w:cs="Arial"/>
                <w:sz w:val="21"/>
                <w:szCs w:val="21"/>
                <w:lang w:eastAsia="sk-SK"/>
              </w:rPr>
              <w:br/>
            </w:r>
            <w:r w:rsidR="002450D0">
              <w:rPr>
                <w:rFonts w:cs="Arial"/>
                <w:sz w:val="21"/>
                <w:szCs w:val="21"/>
                <w:lang w:eastAsia="sk-SK"/>
              </w:rPr>
              <w:t>17</w:t>
            </w: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  <w:r w:rsidR="002450D0">
              <w:rPr>
                <w:rFonts w:cs="Arial"/>
                <w:sz w:val="21"/>
                <w:szCs w:val="21"/>
                <w:lang w:eastAsia="sk-SK"/>
              </w:rPr>
              <w:t>3</w:t>
            </w:r>
            <w:r>
              <w:rPr>
                <w:rFonts w:cs="Arial"/>
                <w:sz w:val="21"/>
                <w:szCs w:val="21"/>
                <w:lang w:eastAsia="sk-SK"/>
              </w:rPr>
              <w:t>.201</w:t>
            </w:r>
            <w:r w:rsidR="00034576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3643DC" w:rsidTr="003643DC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0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2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noWrap/>
          </w:tcPr>
          <w:p w:rsidR="003643DC" w:rsidRDefault="003643DC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43DC" w:rsidTr="003643DC">
        <w:trPr>
          <w:trHeight w:val="58"/>
          <w:jc w:val="center"/>
        </w:trPr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3DC" w:rsidRDefault="003643DC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3643DC" w:rsidRDefault="003643D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3643DC" w:rsidRDefault="003643DC" w:rsidP="003643D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3643DC" w:rsidRDefault="003643DC" w:rsidP="003643DC">
      <w:pPr>
        <w:pStyle w:val="Nadpis1"/>
      </w:pPr>
      <w:r>
        <w:rPr>
          <w:b w:val="0"/>
          <w:bCs w:val="0"/>
        </w:rPr>
        <w:br w:type="page"/>
      </w:r>
      <w:r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50"/>
      </w:tblGrid>
      <w:tr w:rsidR="003643DC" w:rsidTr="003643DC">
        <w:trPr>
          <w:trHeight w:val="12906"/>
        </w:trPr>
        <w:tc>
          <w:tcPr>
            <w:tcW w:w="9349" w:type="dxa"/>
            <w:tcBorders>
              <w:top w:val="nil"/>
              <w:left w:val="nil"/>
              <w:bottom w:val="nil"/>
              <w:right w:val="nil"/>
            </w:tcBorders>
          </w:tcPr>
          <w:p w:rsidR="003643DC" w:rsidRDefault="003643DC"/>
          <w:p w:rsidR="003643DC" w:rsidRDefault="003643DC">
            <w:pPr>
              <w:pStyle w:val="Zkladntex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Poznámky k účtovnej závierke boli vypracované ako súčasť riadnej účtovnej závierky v súlade s §§ 17 a 18 zák. č.431/2002 </w:t>
            </w:r>
            <w:proofErr w:type="spellStart"/>
            <w:r>
              <w:rPr>
                <w:rFonts w:ascii="Tahoma" w:hAnsi="Tahoma" w:cs="Tahoma"/>
              </w:rPr>
              <w:t>Z.z</w:t>
            </w:r>
            <w:proofErr w:type="spellEnd"/>
            <w:r>
              <w:rPr>
                <w:rFonts w:ascii="Tahoma" w:hAnsi="Tahoma" w:cs="Tahoma"/>
              </w:rPr>
              <w:t>. o účtovníctve v znení n. p. a § 3 a prílohou č.3 opatrenia MF SR č.4455/2003-92 v znení n. p.,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účtovníctva. Poznámky obsahujú údaje, ktoré vysvetľujú údaje v súvahe a výkaze ziskov a strát a sú dôležité pre posúdenie stavu majetku a záväzkov, finančnej situácie a hospodárskeho výsledku účtovnej jednotky ku dňu uzavierania účtovných kníh a údaje o závažných skutočnostiach, ktoré nastali po dni, ku ktorému sa zostavuje účtovná závierka, resp. o skutočnostiach, ktorých vznik je neistý, ale pravdepodobný. Poznámky sú zostavené tabuľkovo - opisným spôsobom, ktorý podľa nášho názoru najlepšie zabezpečuje prehľadnosť zrozumiteľnosť predkladaných informácií.</w:t>
            </w:r>
          </w:p>
          <w:p w:rsidR="003643DC" w:rsidRDefault="003643DC">
            <w:pPr>
              <w:pStyle w:val="Zkladntext"/>
              <w:rPr>
                <w:rFonts w:ascii="Tahoma" w:hAnsi="Tahoma" w:cs="Tahoma"/>
              </w:rPr>
            </w:pPr>
          </w:p>
          <w:p w:rsidR="003643DC" w:rsidRDefault="003643DC">
            <w:pPr>
              <w:pStyle w:val="Zkladntex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Údaje sú uvedené v celých eurách.</w:t>
            </w:r>
          </w:p>
          <w:p w:rsidR="00B83A20" w:rsidRDefault="00B83A20">
            <w:pPr>
              <w:pStyle w:val="Zkladntext"/>
              <w:rPr>
                <w:rFonts w:ascii="Tahoma" w:hAnsi="Tahoma" w:cs="Tahoma"/>
              </w:rPr>
            </w:pPr>
          </w:p>
          <w:p w:rsidR="00B83A20" w:rsidRPr="00B83A20" w:rsidRDefault="00B83A20" w:rsidP="00B83A20">
            <w:pPr>
              <w:jc w:val="both"/>
              <w:rPr>
                <w:rFonts w:cs="Tahoma"/>
                <w:b/>
                <w:bCs/>
              </w:rPr>
            </w:pPr>
            <w:r w:rsidRPr="00B83A20">
              <w:rPr>
                <w:rFonts w:cs="Tahoma"/>
                <w:szCs w:val="22"/>
              </w:rPr>
              <w:t>Názov spoločnosti :</w:t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b/>
                <w:szCs w:val="22"/>
              </w:rPr>
              <w:t xml:space="preserve">EL-SAT </w:t>
            </w:r>
            <w:proofErr w:type="spellStart"/>
            <w:r w:rsidRPr="00B83A20">
              <w:rPr>
                <w:rFonts w:cs="Tahoma"/>
                <w:b/>
                <w:szCs w:val="22"/>
              </w:rPr>
              <w:t>Reinhardt</w:t>
            </w:r>
            <w:proofErr w:type="spellEnd"/>
            <w:r w:rsidRPr="00B83A20">
              <w:rPr>
                <w:rFonts w:cs="Tahoma"/>
                <w:b/>
                <w:bCs/>
                <w:szCs w:val="22"/>
              </w:rPr>
              <w:t>, s.r.o.</w:t>
            </w:r>
          </w:p>
          <w:p w:rsidR="00B83A20" w:rsidRPr="00B83A20" w:rsidRDefault="00B83A20" w:rsidP="00B83A20">
            <w:pPr>
              <w:jc w:val="both"/>
              <w:rPr>
                <w:rFonts w:cs="Tahoma"/>
                <w:b/>
                <w:bCs/>
              </w:rPr>
            </w:pPr>
            <w:r w:rsidRPr="00B83A20">
              <w:rPr>
                <w:rFonts w:cs="Tahoma"/>
                <w:szCs w:val="22"/>
              </w:rPr>
              <w:t>Sídlo spoločnosti :</w:t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b/>
                <w:bCs/>
                <w:szCs w:val="22"/>
              </w:rPr>
              <w:t>Bernolákova 1, 028 01  Trstená</w:t>
            </w:r>
          </w:p>
          <w:p w:rsidR="00B83A20" w:rsidRPr="00B83A20" w:rsidRDefault="00B83A20" w:rsidP="00B83A20">
            <w:pPr>
              <w:jc w:val="both"/>
              <w:rPr>
                <w:rFonts w:cs="Tahoma"/>
                <w:b/>
                <w:bCs/>
              </w:rPr>
            </w:pPr>
            <w:r w:rsidRPr="00B83A20">
              <w:rPr>
                <w:rFonts w:cs="Tahoma"/>
                <w:szCs w:val="22"/>
              </w:rPr>
              <w:t>IČO :</w:t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szCs w:val="22"/>
              </w:rPr>
              <w:tab/>
            </w:r>
            <w:r w:rsidRPr="00B83A20">
              <w:rPr>
                <w:rFonts w:cs="Tahoma"/>
                <w:b/>
                <w:bCs/>
                <w:szCs w:val="22"/>
              </w:rPr>
              <w:t>36 432 971</w:t>
            </w:r>
          </w:p>
          <w:p w:rsidR="00B83A20" w:rsidRPr="00B83A20" w:rsidRDefault="00B83A20" w:rsidP="00B83A20">
            <w:pPr>
              <w:jc w:val="both"/>
              <w:rPr>
                <w:rFonts w:cs="Tahoma"/>
              </w:rPr>
            </w:pPr>
          </w:p>
          <w:p w:rsidR="00B83A20" w:rsidRPr="00B83A20" w:rsidRDefault="00B83A20" w:rsidP="00B83A20">
            <w:pPr>
              <w:jc w:val="both"/>
              <w:rPr>
                <w:rFonts w:cs="Tahoma"/>
              </w:rPr>
            </w:pPr>
            <w:r w:rsidRPr="00B83A20">
              <w:rPr>
                <w:rFonts w:cs="Tahoma"/>
                <w:szCs w:val="22"/>
              </w:rPr>
              <w:t>Z činností, uvedených v obchodnom registri ako predmet podnikania účtovná jednotka vykonávala najmä :</w:t>
            </w:r>
          </w:p>
          <w:p w:rsidR="00B83A20" w:rsidRPr="00B83A20" w:rsidRDefault="00B83A20" w:rsidP="00B83A20">
            <w:pPr>
              <w:numPr>
                <w:ilvl w:val="0"/>
                <w:numId w:val="2"/>
              </w:numPr>
              <w:jc w:val="both"/>
              <w:rPr>
                <w:rFonts w:cs="Tahoma"/>
              </w:rPr>
            </w:pPr>
            <w:r w:rsidRPr="00B83A20">
              <w:rPr>
                <w:rFonts w:cs="Tahoma"/>
                <w:szCs w:val="22"/>
              </w:rPr>
              <w:t>Kúpa tovaru na účely jeho predaja konečnému spotrebiteľovi (maloobchod) v rozsahu voľných živností</w:t>
            </w:r>
          </w:p>
          <w:p w:rsidR="00B83A20" w:rsidRPr="00B83A20" w:rsidRDefault="00B83A20" w:rsidP="00B83A20">
            <w:pPr>
              <w:numPr>
                <w:ilvl w:val="0"/>
                <w:numId w:val="2"/>
              </w:numPr>
              <w:jc w:val="both"/>
              <w:rPr>
                <w:rFonts w:cs="Tahoma"/>
              </w:rPr>
            </w:pPr>
            <w:r w:rsidRPr="00B83A20">
              <w:rPr>
                <w:rFonts w:cs="Tahoma"/>
                <w:szCs w:val="22"/>
              </w:rPr>
              <w:t>Kúpa tovaru na účely jeho predaja iným prevádzkovateľom živnosti (veľkoobchod) v rozsahu voľných živností</w:t>
            </w:r>
          </w:p>
          <w:p w:rsidR="00B83A20" w:rsidRPr="00B83A20" w:rsidRDefault="00B83A20" w:rsidP="00B83A20">
            <w:pPr>
              <w:jc w:val="both"/>
              <w:rPr>
                <w:rFonts w:cs="Tahoma"/>
              </w:rPr>
            </w:pPr>
          </w:p>
          <w:p w:rsidR="00B83A20" w:rsidRPr="00B83A20" w:rsidRDefault="00B83A20" w:rsidP="00B83A20">
            <w:pPr>
              <w:jc w:val="both"/>
              <w:rPr>
                <w:rFonts w:cs="Tahoma"/>
              </w:rPr>
            </w:pPr>
            <w:r w:rsidRPr="00B83A20">
              <w:rPr>
                <w:rFonts w:cs="Tahoma"/>
                <w:szCs w:val="22"/>
              </w:rPr>
              <w:t>Účtovná jednotka nie je neobmedzene ručiacim spoločníkom v inej účtovnej jednotke.</w:t>
            </w:r>
          </w:p>
          <w:p w:rsidR="00B83A20" w:rsidRPr="00B83A20" w:rsidRDefault="00B83A20" w:rsidP="00B83A20">
            <w:pPr>
              <w:jc w:val="both"/>
              <w:rPr>
                <w:rFonts w:cs="Tahoma"/>
              </w:rPr>
            </w:pPr>
          </w:p>
          <w:p w:rsidR="003643DC" w:rsidRDefault="003643DC">
            <w:pPr>
              <w:pStyle w:val="Nzov"/>
              <w:spacing w:before="0" w:beforeAutospacing="0" w:after="60"/>
              <w:jc w:val="left"/>
            </w:pPr>
            <w:r>
              <w:t>1.  Informácie k časti A. písm. c) prílohy č. 3 o počte zamestnancov</w:t>
            </w:r>
          </w:p>
          <w:p w:rsidR="003643DC" w:rsidRDefault="003643DC" w:rsidP="003643DC">
            <w:r>
              <w:t>Pre požadované údaje spoločnosť nemá obsahovú náplň.</w:t>
            </w:r>
          </w:p>
          <w:p w:rsidR="003643DC" w:rsidRDefault="003643DC"/>
          <w:p w:rsidR="003643DC" w:rsidRDefault="003643DC">
            <w:pPr>
              <w:pStyle w:val="Nadpis1"/>
            </w:pPr>
            <w:r>
              <w:t>B. Informácie o členoch štatutárnych orgánov, dozorných orgánov a iných orgánov účtovnej jednotky</w:t>
            </w:r>
          </w:p>
          <w:tbl>
            <w:tblPr>
              <w:tblW w:w="0" w:type="auto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996"/>
            </w:tblGrid>
            <w:tr w:rsidR="003643DC">
              <w:trPr>
                <w:trHeight w:val="2873"/>
              </w:trPr>
              <w:tc>
                <w:tcPr>
                  <w:tcW w:w="9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43DC" w:rsidRDefault="003643DC">
                  <w:pPr>
                    <w:jc w:val="both"/>
                    <w:rPr>
                      <w:rFonts w:cs="Tahoma"/>
                    </w:rPr>
                  </w:pPr>
                  <w:r>
                    <w:rPr>
                      <w:rFonts w:cs="Tahoma"/>
                      <w:szCs w:val="22"/>
                    </w:rPr>
                    <w:t>Štatutárny orgán :</w:t>
                  </w:r>
                </w:p>
                <w:p w:rsidR="003643DC" w:rsidRDefault="003643DC">
                  <w:pPr>
                    <w:numPr>
                      <w:ilvl w:val="0"/>
                      <w:numId w:val="3"/>
                    </w:numPr>
                    <w:jc w:val="both"/>
                    <w:rPr>
                      <w:rFonts w:cs="Tahoma"/>
                    </w:rPr>
                  </w:pPr>
                  <w:proofErr w:type="spellStart"/>
                  <w:r>
                    <w:rPr>
                      <w:rFonts w:cs="Tahoma"/>
                      <w:szCs w:val="22"/>
                    </w:rPr>
                    <w:t>Dieter</w:t>
                  </w:r>
                  <w:proofErr w:type="spellEnd"/>
                  <w:r>
                    <w:rPr>
                      <w:rFonts w:cs="Tahoma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cs="Tahoma"/>
                      <w:szCs w:val="22"/>
                    </w:rPr>
                    <w:t>Reinhardt</w:t>
                  </w:r>
                  <w:proofErr w:type="spellEnd"/>
                  <w:r>
                    <w:rPr>
                      <w:rFonts w:cs="Tahoma"/>
                      <w:szCs w:val="22"/>
                    </w:rPr>
                    <w:t xml:space="preserve">  – konateľ</w:t>
                  </w:r>
                </w:p>
                <w:p w:rsidR="003643DC" w:rsidRDefault="003643DC">
                  <w:pPr>
                    <w:ind w:left="720"/>
                    <w:jc w:val="both"/>
                    <w:rPr>
                      <w:rFonts w:ascii="Tahoma" w:hAnsi="Tahoma" w:cs="Tahoma"/>
                      <w:i/>
                      <w:sz w:val="24"/>
                    </w:rPr>
                  </w:pPr>
                </w:p>
                <w:p w:rsidR="003643DC" w:rsidRDefault="003643DC">
                  <w:pPr>
                    <w:pStyle w:val="Nzov"/>
                    <w:spacing w:before="0" w:beforeAutospacing="0" w:after="0"/>
                    <w:jc w:val="both"/>
                    <w:rPr>
                      <w:b w:val="0"/>
                      <w:sz w:val="21"/>
                      <w:szCs w:val="21"/>
                    </w:rPr>
                  </w:pPr>
                  <w:r>
                    <w:rPr>
                      <w:b w:val="0"/>
                      <w:sz w:val="21"/>
                      <w:szCs w:val="21"/>
                    </w:rPr>
                    <w:t>2. Informácie k časti B. písm. b) prílohy č. 3 o štruktúre spoločníkov, akcionárov ku dňu, ku ktorému sa zostavuje účtovná závierka a o štruktúre spoločníkov, akcionárov do dňa jej zmeny vzniknutej v priebehu účtovného obdobia</w:t>
                  </w:r>
                </w:p>
                <w:p w:rsidR="003643DC" w:rsidRDefault="003643DC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Tabuľka č. 1</w:t>
                  </w:r>
                </w:p>
                <w:tbl>
                  <w:tblPr>
                    <w:tblW w:w="5000" w:type="pct"/>
                    <w:jc w:val="center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2" w:space="0" w:color="auto"/>
                      <w:insideV w:val="single" w:sz="2" w:space="0" w:color="auto"/>
                    </w:tblBorders>
                    <w:tblLook w:val="00A0"/>
                  </w:tblPr>
                  <w:tblGrid>
                    <w:gridCol w:w="2606"/>
                    <w:gridCol w:w="1512"/>
                    <w:gridCol w:w="1459"/>
                    <w:gridCol w:w="1658"/>
                    <w:gridCol w:w="1515"/>
                  </w:tblGrid>
                  <w:tr w:rsidR="003643DC">
                    <w:trPr>
                      <w:trHeight w:val="231"/>
                      <w:jc w:val="center"/>
                    </w:trPr>
                    <w:tc>
                      <w:tcPr>
                        <w:tcW w:w="2764" w:type="dxa"/>
                        <w:vMerge w:val="restart"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Spoločník, akcionár</w:t>
                        </w:r>
                      </w:p>
                    </w:tc>
                    <w:tc>
                      <w:tcPr>
                        <w:tcW w:w="3118" w:type="dxa"/>
                        <w:gridSpan w:val="2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Výška p</w:t>
                        </w:r>
                      </w:p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dielu na základnom imaní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Podiel na hlasovacích právach v %</w:t>
                        </w:r>
                      </w:p>
                    </w:tc>
                    <w:tc>
                      <w:tcPr>
                        <w:tcW w:w="1559" w:type="dxa"/>
                        <w:vMerge w:val="restart"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Iný podiel na ostatných položkách VI ako na ZI</w:t>
                        </w:r>
                      </w:p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v %</w:t>
                        </w:r>
                      </w:p>
                    </w:tc>
                  </w:tr>
                  <w:tr w:rsidR="003643DC">
                    <w:trPr>
                      <w:trHeight w:val="231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absolútne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v %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12" w:space="0" w:color="auto"/>
                          <w:left w:val="single" w:sz="12" w:space="0" w:color="auto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  <w:tr w:rsidR="003643DC">
                    <w:trPr>
                      <w:trHeight w:val="107"/>
                      <w:jc w:val="center"/>
                    </w:trPr>
                    <w:tc>
                      <w:tcPr>
                        <w:tcW w:w="2764" w:type="dxa"/>
                        <w:tcBorders>
                          <w:top w:val="nil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</w:pPr>
                        <w:r>
                          <w:t>a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b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C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</w:pPr>
                        <w:r>
                          <w:t>d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</w:pPr>
                        <w:r>
                          <w:t>e</w:t>
                        </w: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hideMark/>
                      </w:tcPr>
                      <w:p w:rsidR="003643DC" w:rsidRDefault="003643DC">
                        <w:proofErr w:type="spellStart"/>
                        <w:r>
                          <w:lastRenderedPageBreak/>
                          <w:t>Dieter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Reinhardt</w:t>
                        </w:r>
                        <w:proofErr w:type="spellEnd"/>
                      </w:p>
                    </w:tc>
                    <w:tc>
                      <w:tcPr>
                        <w:tcW w:w="1559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6639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100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3643DC" w:rsidRDefault="003643DC">
                        <w:r>
                          <w:t>100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  <w:tr w:rsidR="003643DC">
                    <w:trPr>
                      <w:trHeight w:hRule="exact"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643DC" w:rsidRDefault="003643DC"/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2764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hideMark/>
                      </w:tcPr>
                      <w:p w:rsidR="003643DC" w:rsidRDefault="003643D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 6639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rPr>
                            <w:lang w:eastAsia="sk-SK"/>
                          </w:rPr>
                        </w:pPr>
                        <w:r>
                          <w:rPr>
                            <w:lang w:eastAsia="sk-SK"/>
                          </w:rPr>
                          <w:t>100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hideMark/>
                      </w:tcPr>
                      <w:p w:rsidR="003643DC" w:rsidRDefault="003643DC">
                        <w:r>
                          <w:t>100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3643DC" w:rsidRDefault="003643DC"/>
                    </w:tc>
                  </w:tr>
                </w:tbl>
                <w:p w:rsidR="003643DC" w:rsidRDefault="003643DC">
                  <w:pPr>
                    <w:rPr>
                      <w:sz w:val="21"/>
                      <w:szCs w:val="21"/>
                    </w:rPr>
                  </w:pPr>
                </w:p>
                <w:p w:rsidR="00E437DC" w:rsidRDefault="00E437DC">
                  <w:pPr>
                    <w:rPr>
                      <w:sz w:val="21"/>
                      <w:szCs w:val="21"/>
                    </w:rPr>
                  </w:pPr>
                </w:p>
                <w:p w:rsidR="00E437DC" w:rsidRDefault="00E437DC">
                  <w:pPr>
                    <w:rPr>
                      <w:sz w:val="21"/>
                      <w:szCs w:val="21"/>
                    </w:rPr>
                  </w:pPr>
                </w:p>
                <w:p w:rsidR="003643DC" w:rsidRDefault="003643DC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Tabuľka č. 2</w:t>
                  </w:r>
                </w:p>
                <w:tbl>
                  <w:tblPr>
                    <w:tblW w:w="5032" w:type="pct"/>
                    <w:jc w:val="center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2" w:space="0" w:color="auto"/>
                      <w:insideV w:val="single" w:sz="2" w:space="0" w:color="auto"/>
                    </w:tblBorders>
                    <w:tblCellMar>
                      <w:left w:w="28" w:type="dxa"/>
                      <w:right w:w="28" w:type="dxa"/>
                    </w:tblCellMar>
                    <w:tblLook w:val="04A0"/>
                  </w:tblPr>
                  <w:tblGrid>
                    <w:gridCol w:w="3330"/>
                    <w:gridCol w:w="1079"/>
                    <w:gridCol w:w="1362"/>
                    <w:gridCol w:w="785"/>
                    <w:gridCol w:w="1125"/>
                    <w:gridCol w:w="1135"/>
                  </w:tblGrid>
                  <w:tr w:rsidR="003643DC">
                    <w:trPr>
                      <w:trHeight w:val="231"/>
                      <w:jc w:val="center"/>
                    </w:trPr>
                    <w:tc>
                      <w:tcPr>
                        <w:tcW w:w="4736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Spoločník, akcionár do dňa zmeny v štruktúre spoločníkov, akcionárov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 xml:space="preserve">Výška podielu </w:t>
                        </w:r>
                      </w:p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na základnom imaní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Podiel na hlasovacích právach v %</w:t>
                        </w:r>
                      </w:p>
                    </w:tc>
                    <w:tc>
                      <w:tcPr>
                        <w:tcW w:w="1162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Iný podiel na ostatných položkách VI ako na ZI</w:t>
                        </w:r>
                      </w:p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v %</w:t>
                        </w:r>
                      </w:p>
                    </w:tc>
                  </w:tr>
                  <w:tr w:rsidR="003643DC">
                    <w:trPr>
                      <w:trHeight w:val="231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Spoločník, akcionár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Dátum zmeny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absolútne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v %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rPr>
                            <w:b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rPr>
                            <w:b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3643DC">
                    <w:trPr>
                      <w:trHeight w:val="107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b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  <w:r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  <w:t>c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bottom"/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  <w:r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  <w:t>d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e</w:t>
                        </w:r>
                      </w:p>
                    </w:tc>
                    <w:tc>
                      <w:tcPr>
                        <w:tcW w:w="1162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f</w:t>
                        </w: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8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  <w:r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8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62" w:type="dxa"/>
                        <w:tcBorders>
                          <w:top w:val="single" w:sz="8" w:space="0" w:color="auto"/>
                          <w:left w:val="single" w:sz="6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  <w:r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6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6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6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  <w:r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rFonts w:cs="Arial"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6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3643DC">
                    <w:trPr>
                      <w:trHeight w:val="278"/>
                      <w:jc w:val="center"/>
                    </w:trPr>
                    <w:tc>
                      <w:tcPr>
                        <w:tcW w:w="3602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3643DC" w:rsidRDefault="003643DC">
                        <w:pPr>
                          <w:rPr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</w:rPr>
                          <w:t>Spolu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8" w:space="0" w:color="auto"/>
                          <w:bottom w:val="single" w:sz="8" w:space="0" w:color="auto"/>
                          <w:right w:val="single" w:sz="6" w:space="0" w:color="auto"/>
                        </w:tcBorders>
                        <w:hideMark/>
                      </w:tcPr>
                      <w:p w:rsidR="003643DC" w:rsidRDefault="003643DC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x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8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3643DC" w:rsidRDefault="003643DC">
                        <w:pPr>
                          <w:pStyle w:val="Value"/>
                          <w:rPr>
                            <w:b/>
                            <w:sz w:val="21"/>
                            <w:szCs w:val="21"/>
                            <w:lang w:eastAsia="sk-SK"/>
                          </w:rPr>
                        </w:pPr>
                        <w:r>
                          <w:rPr>
                            <w:b/>
                            <w:sz w:val="21"/>
                            <w:szCs w:val="21"/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8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b/>
                            <w:sz w:val="21"/>
                            <w:szCs w:val="21"/>
                            <w:lang w:eastAsia="sk-SK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8" w:space="0" w:color="auto"/>
                          <w:right w:val="single" w:sz="6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b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16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:rsidR="003643DC" w:rsidRDefault="003643DC">
                        <w:pPr>
                          <w:pStyle w:val="Value"/>
                          <w:rPr>
                            <w:b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:rsidR="003643DC" w:rsidRDefault="003643DC">
                  <w:pPr>
                    <w:pStyle w:val="Nadpis1"/>
                  </w:pPr>
                  <w:r>
                    <w:t>C. Informácie o konsolidovanom celku</w:t>
                  </w:r>
                </w:p>
                <w:p w:rsidR="003643DC" w:rsidRDefault="003643DC">
                  <w:pPr>
                    <w:jc w:val="both"/>
                    <w:rPr>
                      <w:rFonts w:cs="Tahoma"/>
                    </w:rPr>
                  </w:pPr>
                  <w:r>
                    <w:rPr>
                      <w:rFonts w:cs="Tahoma"/>
                      <w:szCs w:val="22"/>
                    </w:rPr>
                    <w:t>Účtovná jednotka nemá povinnosť zostaviť konsolidovanú účtovnú závierku a nie je taktiež súčasťou konsolidačného poľa inej obchodnej spoločnosti.</w:t>
                  </w:r>
                </w:p>
                <w:p w:rsidR="003643DC" w:rsidRDefault="003643DC">
                  <w:pPr>
                    <w:pStyle w:val="Nadpis1"/>
                  </w:pPr>
                  <w:r>
                    <w:t>E. Informácie o použitých účtovných zásadách a účtovných metódach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8780"/>
                  </w:tblGrid>
                  <w:tr w:rsidR="003643DC">
                    <w:trPr>
                      <w:trHeight w:val="2873"/>
                    </w:trPr>
                    <w:tc>
                      <w:tcPr>
                        <w:tcW w:w="8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643DC" w:rsidRDefault="003643DC">
                        <w:p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Účtovná závierka bola zostavená za predpokladu nepretržitosti trvania účtovnej jednotky.</w:t>
                        </w:r>
                      </w:p>
                      <w:p w:rsidR="003643DC" w:rsidRDefault="003643DC">
                        <w:p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Jednotlivé zložky majetku a záväzkov sú ocenené v zmysle štvrtej časti zákona o účtovníctve a § 32 a </w:t>
                        </w:r>
                        <w:proofErr w:type="spellStart"/>
                        <w:r>
                          <w:rPr>
                            <w:rFonts w:cs="Tahoma"/>
                            <w:i/>
                            <w:szCs w:val="22"/>
                          </w:rPr>
                          <w:t>nasl</w:t>
                        </w:r>
                        <w:proofErr w:type="spellEnd"/>
                        <w:r>
                          <w:rPr>
                            <w:rFonts w:cs="Tahoma"/>
                            <w:i/>
                            <w:szCs w:val="22"/>
                          </w:rPr>
                          <w:t>. opatrenia MF SR č.23054/2002-92 v znení neskorších predpisov.</w:t>
                        </w:r>
                      </w:p>
                      <w:p w:rsidR="003643DC" w:rsidRDefault="003643DC">
                        <w:pPr>
                          <w:jc w:val="both"/>
                          <w:rPr>
                            <w:rFonts w:cs="Tahoma"/>
                            <w:i/>
                          </w:rPr>
                        </w:pP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 xml:space="preserve">Hmotný i nehmotný dlhodobý majetok nakupovaný oceňuje účtovná jednotka obstarávacou cenou, t.j. cenou obstarania a nákladov súvisiacich s obstaraním v zmysle. 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Majetok vytvorený vlastnou činnosťou je ocenený vlastnými nákladmi. Pohľadávky a záväzky pri ich vzniku sú ocenené nominálnou hodnotou, postúpené pohľadávky cenou obstarania.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szCs w:val="22"/>
                          </w:rPr>
                          <w:t xml:space="preserve">Majetok a záväzky v cudzej mene spoločnosť prepočítava kurzom ECB ku dňu účtovného prípadu alebo ku dňu zostavenia účtovnej závierky. 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</w:rPr>
                        </w:pPr>
                        <w:r>
                          <w:rPr>
                            <w:rFonts w:cs="Tahoma"/>
                            <w:szCs w:val="22"/>
                          </w:rPr>
                          <w:t>Počas účtovného obdobia nebolo zistené prechodné ani trvalé zníženie hodnoty majetku, preto o opravných položkách ani mimoriadnom odpise nebolo účtované.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Majetok je zaradený do jednotlivých skupín v súlade so zákonom o dani z príjmov.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Účtovné odpisy sú účtované ročne, pričom sa používa rovnomerný spôsob odpisovania. Výška účtovných odpisov sa rovná výške daňových odpisov.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 xml:space="preserve">Dlhodobý finančný majetok účtovná jednotka nemá.  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Spoločnosť nemá prenajatý majetok formou finančného prenájmu.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Zásoby účtovná jednotka obstarávala iba nákupom, pričom ich oceňovala obstarávacou cenou. Pri inventarizácii sa porovnala predajná cena zásob s úžitkovou, pričom neboli zistené rozdiely. Počas účtovného obdobia nebolo zistené prechodné ani trvalé zníženie ocenenia majetku, preto o opravných položkách k zásobám nebolo účtované. Opravné položky k ostatným položkám majetku neboli účtované.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  <w:rPr>
                            <w:rFonts w:cs="Tahoma"/>
                            <w:i/>
                          </w:rPr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lastRenderedPageBreak/>
                          <w:t>Spoločnosť účtovala zásoby spôsobom B.</w:t>
                        </w:r>
                      </w:p>
                      <w:p w:rsidR="003643DC" w:rsidRDefault="003643DC">
                        <w:pPr>
                          <w:numPr>
                            <w:ilvl w:val="0"/>
                            <w:numId w:val="6"/>
                          </w:numPr>
                          <w:jc w:val="both"/>
                        </w:pPr>
                        <w:r>
                          <w:rPr>
                            <w:rFonts w:cs="Tahoma"/>
                            <w:i/>
                            <w:szCs w:val="22"/>
                          </w:rPr>
                          <w:t>Rezervy sú ocenené v zmysle § 24 zák. o účtovníctve. Sú tvorené na základe opatrnosti na predpokladané riziká a straty,  v očakávanej výške. Pri ich tvorbe a čerpaní spoločnosť postupovala podľa §19 postupov účtovania.</w:t>
                        </w:r>
                      </w:p>
                      <w:p w:rsidR="003643DC" w:rsidRDefault="003643DC">
                        <w:pPr>
                          <w:pStyle w:val="Nadpis1"/>
                        </w:pPr>
                        <w:r>
                          <w:t>F. Informácie o údajoch vykázaných na strane aktív súvahy</w:t>
                        </w:r>
                      </w:p>
                      <w:tbl>
                        <w:tblPr>
                          <w:tblW w:w="0" w:type="auto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/>
                        </w:tblPr>
                        <w:tblGrid>
                          <w:gridCol w:w="8564"/>
                        </w:tblGrid>
                        <w:tr w:rsidR="003643DC" w:rsidTr="00E437DC">
                          <w:trPr>
                            <w:trHeight w:val="916"/>
                          </w:trPr>
                          <w:tc>
                            <w:tcPr>
                              <w:tcW w:w="856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3. Informácie k časti F. písm. a) prílohy č. 3 o dlhodobom nehmotnom majetku</w:t>
                              </w:r>
                            </w:p>
                            <w:p w:rsidR="003643DC" w:rsidRDefault="003643DC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keepNext w:val="0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4. Informácie k časti F. písm. c) prílohy č. 3 o dlhodobom nehmotnom majetku</w:t>
                              </w:r>
                            </w:p>
                            <w:p w:rsidR="00740FEF" w:rsidRDefault="00740FEF" w:rsidP="00740FEF">
                              <w:r>
                                <w:t>Pre požadované údaje spoločnosť nemá obsahovú náplň.</w:t>
                              </w:r>
                            </w:p>
                            <w:p w:rsidR="00E437DC" w:rsidRDefault="00E437DC" w:rsidP="00E437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5. Informácie k časti F. písm. a) prílohy č. 3 o dlhodobom hmotnom majetku</w:t>
                              </w: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ab/>
                              </w:r>
                            </w:p>
                            <w:p w:rsidR="00E437DC" w:rsidRDefault="00E437DC" w:rsidP="00E437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Tabuľka č. 1</w:t>
                              </w:r>
                            </w:p>
                            <w:p w:rsidR="00E437DC" w:rsidRDefault="00E437DC" w:rsidP="00E437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tbl>
                              <w:tblPr>
                                <w:tblW w:w="8534" w:type="dxa"/>
                                <w:jc w:val="center"/>
                                <w:tblCellMar>
                                  <w:left w:w="30" w:type="dxa"/>
                                  <w:right w:w="30" w:type="dxa"/>
                                </w:tblCellMar>
                                <w:tblLook w:val="04A0"/>
                              </w:tblPr>
                              <w:tblGrid>
                                <w:gridCol w:w="1396"/>
                                <w:gridCol w:w="69"/>
                                <w:gridCol w:w="67"/>
                                <w:gridCol w:w="676"/>
                                <w:gridCol w:w="512"/>
                                <w:gridCol w:w="60"/>
                                <w:gridCol w:w="60"/>
                                <w:gridCol w:w="675"/>
                                <w:gridCol w:w="122"/>
                                <w:gridCol w:w="122"/>
                                <w:gridCol w:w="121"/>
                                <w:gridCol w:w="97"/>
                                <w:gridCol w:w="307"/>
                                <w:gridCol w:w="92"/>
                                <w:gridCol w:w="92"/>
                                <w:gridCol w:w="92"/>
                                <w:gridCol w:w="91"/>
                                <w:gridCol w:w="463"/>
                                <w:gridCol w:w="117"/>
                                <w:gridCol w:w="117"/>
                                <w:gridCol w:w="117"/>
                                <w:gridCol w:w="699"/>
                                <w:gridCol w:w="104"/>
                                <w:gridCol w:w="98"/>
                                <w:gridCol w:w="322"/>
                                <w:gridCol w:w="98"/>
                                <w:gridCol w:w="163"/>
                                <w:gridCol w:w="759"/>
                                <w:gridCol w:w="70"/>
                                <w:gridCol w:w="60"/>
                                <w:gridCol w:w="480"/>
                              </w:tblGrid>
                              <w:tr w:rsidR="00E437DC" w:rsidTr="00352159">
                                <w:trPr>
                                  <w:trHeight w:val="145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441" w:type="dxa"/>
                                    <w:vMerge w:val="restart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Dlhodobý hmotný </w:t>
                                    </w:r>
                                    <w:proofErr w:type="spellStart"/>
                                    <w:r>
                                      <w:rPr>
                                        <w:b/>
                                        <w:bCs/>
                                      </w:rPr>
                                      <w:t>maje</w:t>
                                    </w:r>
                                    <w:proofErr w:type="spellEnd"/>
                                  </w:p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k</w:t>
                                    </w:r>
                                  </w:p>
                                </w:tc>
                                <w:tc>
                                  <w:tcPr>
                                    <w:tcW w:w="7093" w:type="dxa"/>
                                    <w:gridSpan w:val="30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Bežné účtovné obdobie                                                                                                                                    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1537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34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Pozemky</w:t>
                                    </w:r>
                                  </w:p>
                                </w:tc>
                                <w:tc>
                                  <w:tcPr>
                                    <w:tcW w:w="647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Stavby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Samostatné hnuteľné veci a súbory hnuteľných vecí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gridSpan w:val="6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b/>
                                        <w:bCs/>
                                      </w:rPr>
                                      <w:t>Pesto-vateľské</w:t>
                                    </w:r>
                                    <w:proofErr w:type="spellEnd"/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 celky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br/>
                                      <w:t xml:space="preserve"> trvalých p</w:t>
                                    </w:r>
                                  </w:p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rastov</w:t>
                                    </w:r>
                                  </w:p>
                                </w:tc>
                                <w:tc>
                                  <w:tcPr>
                                    <w:tcW w:w="833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Základné stádo a ťažné zvieratá</w:t>
                                    </w:r>
                                  </w:p>
                                </w:tc>
                                <w:tc>
                                  <w:tcPr>
                                    <w:tcW w:w="72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Ostatný DHM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b/>
                                        <w:bCs/>
                                      </w:rPr>
                                      <w:t>Obsta-rávaný</w:t>
                                    </w:r>
                                    <w:proofErr w:type="spellEnd"/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 DHM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Poskytnuté preddavky na DHM</w:t>
                                    </w:r>
                                  </w:p>
                                </w:tc>
                                <w:tc>
                                  <w:tcPr>
                                    <w:tcW w:w="555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Spolu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155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44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a</w:t>
                                    </w:r>
                                  </w:p>
                                </w:tc>
                                <w:tc>
                                  <w:tcPr>
                                    <w:tcW w:w="834" w:type="dxa"/>
                                    <w:gridSpan w:val="3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b</w:t>
                                    </w:r>
                                  </w:p>
                                </w:tc>
                                <w:tc>
                                  <w:tcPr>
                                    <w:tcW w:w="647" w:type="dxa"/>
                                    <w:gridSpan w:val="3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c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gridSpan w:val="4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d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gridSpan w:val="6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833" w:type="dxa"/>
                                    <w:gridSpan w:val="4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72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g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gridSpan w:val="4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gridSpan w:val="3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555" w:type="dxa"/>
                                    <w:gridSpan w:val="2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j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8534" w:type="dxa"/>
                                    <w:gridSpan w:val="31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Prvotné ocenenie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539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 na začiatku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284" w:type="dxa"/>
                                    <w:gridSpan w:val="7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07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37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07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95" w:type="dxa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Prírastky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284" w:type="dxa"/>
                                    <w:gridSpan w:val="7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0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3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0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9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Úbytky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284" w:type="dxa"/>
                                    <w:gridSpan w:val="7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0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3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0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9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Presuny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284" w:type="dxa"/>
                                    <w:gridSpan w:val="7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0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3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0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9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436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 na konci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284" w:type="dxa"/>
                                    <w:gridSpan w:val="7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0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37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0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9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8534" w:type="dxa"/>
                                    <w:gridSpan w:val="31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Oprávky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 na začiatku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87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08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  <w:tc>
                                  <w:tcPr>
                                    <w:tcW w:w="630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73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31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19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55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Prírastky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87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08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30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73" w:type="dxa"/>
                                    <w:gridSpan w:val="5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31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19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5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Úbytky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87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08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30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73" w:type="dxa"/>
                                    <w:gridSpan w:val="5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31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19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5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1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 na konci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76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87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08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  <w:tc>
                                  <w:tcPr>
                                    <w:tcW w:w="630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73" w:type="dxa"/>
                                    <w:gridSpan w:val="5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31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19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55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1032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8534" w:type="dxa"/>
                                    <w:gridSpan w:val="31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Opravné položky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44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 na začiatku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834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47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27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42" w:type="dxa"/>
                                    <w:gridSpan w:val="6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82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34" w:type="dxa"/>
                                    <w:gridSpan w:val="2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24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44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Prírastky</w:t>
                                    </w:r>
                                  </w:p>
                                </w:tc>
                                <w:tc>
                                  <w:tcPr>
                                    <w:tcW w:w="834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4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27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42" w:type="dxa"/>
                                    <w:gridSpan w:val="6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82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34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24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44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Úbytky</w:t>
                                    </w:r>
                                  </w:p>
                                </w:tc>
                                <w:tc>
                                  <w:tcPr>
                                    <w:tcW w:w="834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4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27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42" w:type="dxa"/>
                                    <w:gridSpan w:val="6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82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34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24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44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Stav na konci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834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4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27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42" w:type="dxa"/>
                                    <w:gridSpan w:val="6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82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5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434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47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24" w:type="dxa"/>
                                    <w:gridSpan w:val="3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8534" w:type="dxa"/>
                                    <w:gridSpan w:val="31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</w:pPr>
                                    <w:r>
                                      <w:t>Zostatková hodnota 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78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77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lastRenderedPageBreak/>
                                      <w:t>Stav na začiatku účtovného obdobia</w:t>
                                    </w:r>
                                  </w:p>
                                </w:tc>
                                <w:tc>
                                  <w:tcPr>
                                    <w:tcW w:w="698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26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781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48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172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04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77" w:type="dxa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24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</w:tr>
                              <w:tr w:rsidR="00E437DC" w:rsidTr="00352159">
                                <w:trPr>
                                  <w:trHeight w:val="290"/>
                                  <w:tblHeader/>
                                  <w:jc w:val="center"/>
                                </w:trPr>
                                <w:tc>
                                  <w:tcPr>
                                    <w:tcW w:w="1577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Stav na konci </w:t>
                                    </w:r>
                                    <w:proofErr w:type="spellStart"/>
                                    <w:r>
                                      <w:rPr>
                                        <w:b/>
                                        <w:bCs/>
                                      </w:rPr>
                                      <w:t>účtovn</w:t>
                                    </w:r>
                                    <w:proofErr w:type="spellEnd"/>
                                  </w:p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ho obdobia</w:t>
                                    </w:r>
                                  </w:p>
                                </w:tc>
                                <w:tc>
                                  <w:tcPr>
                                    <w:tcW w:w="698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27" w:type="dxa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26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781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48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172" w:type="dxa"/>
                                    <w:gridSpan w:val="5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04" w:type="dxa"/>
                                    <w:gridSpan w:val="4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777" w:type="dxa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24" w:type="dxa"/>
                                    <w:gridSpan w:val="3"/>
                                    <w:tcBorders>
                                      <w:top w:val="single" w:sz="12" w:space="0" w:color="auto"/>
                                      <w:left w:val="single" w:sz="6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hideMark/>
                                  </w:tcPr>
                                  <w:p w:rsidR="00E437DC" w:rsidRDefault="00E437DC" w:rsidP="0035215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</w:tr>
                            </w:tbl>
                            <w:p w:rsidR="003643DC" w:rsidRDefault="003643DC"/>
                          </w:tc>
                        </w:tr>
                      </w:tbl>
                      <w:p w:rsidR="003643DC" w:rsidRDefault="003643DC">
                        <w:pPr>
                          <w:pStyle w:val="Nzov"/>
                          <w:spacing w:before="0" w:beforeAutospacing="0" w:after="0"/>
                          <w:jc w:val="left"/>
                          <w:rPr>
                            <w:b w:val="0"/>
                            <w:sz w:val="21"/>
                            <w:szCs w:val="21"/>
                          </w:rPr>
                        </w:pPr>
                      </w:p>
                      <w:p w:rsidR="00E437DC" w:rsidRDefault="00E437DC" w:rsidP="00E437DC">
                        <w:pPr>
                          <w:jc w:val="both"/>
                          <w:rPr>
                            <w:rFonts w:cs="Tahoma"/>
                          </w:rPr>
                        </w:pPr>
                        <w:r>
                          <w:rPr>
                            <w:rFonts w:cs="Tahoma"/>
                            <w:szCs w:val="22"/>
                          </w:rPr>
                          <w:t xml:space="preserve">Na obstaranie dlhodobého majetku neboli poskytnuté dotácie. </w:t>
                        </w:r>
                      </w:p>
                      <w:tbl>
                        <w:tblPr>
                          <w:tblW w:w="0" w:type="auto"/>
                          <w:tblInd w:w="3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/>
                        </w:tblPr>
                        <w:tblGrid>
                          <w:gridCol w:w="8526"/>
                        </w:tblGrid>
                        <w:tr w:rsidR="003643DC" w:rsidTr="00587518">
                          <w:trPr>
                            <w:trHeight w:val="916"/>
                          </w:trPr>
                          <w:tc>
                            <w:tcPr>
                              <w:tcW w:w="852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3643DC" w:rsidRDefault="00E437DC">
                              <w:r>
                                <w:rPr>
                                  <w:rFonts w:cs="Tahoma"/>
                                  <w:szCs w:val="22"/>
                                </w:rPr>
                                <w:t>O opravných položkách mimo odpisov nebolo účtované.</w:t>
                              </w:r>
                            </w:p>
                          </w:tc>
                        </w:tr>
                      </w:tbl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Tabuľka č. 2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1468"/>
                          <w:gridCol w:w="815"/>
                          <w:gridCol w:w="15"/>
                          <w:gridCol w:w="19"/>
                          <w:gridCol w:w="660"/>
                          <w:gridCol w:w="14"/>
                          <w:gridCol w:w="14"/>
                          <w:gridCol w:w="1013"/>
                          <w:gridCol w:w="14"/>
                          <w:gridCol w:w="9"/>
                          <w:gridCol w:w="30"/>
                          <w:gridCol w:w="808"/>
                          <w:gridCol w:w="12"/>
                          <w:gridCol w:w="12"/>
                          <w:gridCol w:w="808"/>
                          <w:gridCol w:w="14"/>
                          <w:gridCol w:w="14"/>
                          <w:gridCol w:w="19"/>
                          <w:gridCol w:w="511"/>
                          <w:gridCol w:w="28"/>
                          <w:gridCol w:w="618"/>
                          <w:gridCol w:w="28"/>
                          <w:gridCol w:w="1012"/>
                          <w:gridCol w:w="579"/>
                        </w:tblGrid>
                        <w:tr w:rsidR="003643DC">
                          <w:trPr>
                            <w:trHeight w:val="145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vMerge w:val="restart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Dlhodobý hmotný majetok</w:t>
                              </w:r>
                            </w:p>
                          </w:tc>
                          <w:tc>
                            <w:tcPr>
                              <w:tcW w:w="7746" w:type="dxa"/>
                              <w:gridSpan w:val="23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Bezprostredne predchádzajúce účtovné obdobie                                                                                   </w:t>
                              </w:r>
                            </w:p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                                                </w:t>
                              </w:r>
                            </w:p>
                          </w:tc>
                        </w:tr>
                        <w:tr w:rsidR="003643DC">
                          <w:trPr>
                            <w:trHeight w:val="1537"/>
                            <w:tblHeader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Pozemky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Stavby</w:t>
                              </w:r>
                            </w:p>
                          </w:tc>
                          <w:tc>
                            <w:tcPr>
                              <w:tcW w:w="1153" w:type="dxa"/>
                              <w:gridSpan w:val="6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Samostatné hnuteľné veci a súbory hnuteľných vecí</w:t>
                              </w:r>
                            </w:p>
                          </w:tc>
                          <w:tc>
                            <w:tcPr>
                              <w:tcW w:w="883" w:type="dxa"/>
                              <w:gridSpan w:val="3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</w:rPr>
                                <w:t>Pesto-vateľské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</w:rPr>
                                <w:t xml:space="preserve"> celky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br/>
                                <w:t xml:space="preserve"> trvalých porastov</w:t>
                              </w: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Základné stádo a ťažné zvieratá</w:t>
                              </w: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</w:rPr>
                                <w:t>Ost</w:t>
                              </w:r>
                              <w:proofErr w:type="spellEnd"/>
                            </w:p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</w:rPr>
                                <w:t>tný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</w:rPr>
                                <w:t xml:space="preserve"> DHM</w:t>
                              </w: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</w:rPr>
                                <w:t>Obsta-rávaný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</w:rPr>
                                <w:t xml:space="preserve"> DHM</w:t>
                              </w: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Poskytnuté preddavky na DHM</w:t>
                              </w: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Spolu</w:t>
                              </w:r>
                            </w:p>
                          </w:tc>
                        </w:tr>
                        <w:tr w:rsidR="003643DC">
                          <w:trPr>
                            <w:trHeight w:val="155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b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c</w:t>
                              </w:r>
                            </w:p>
                          </w:tc>
                          <w:tc>
                            <w:tcPr>
                              <w:tcW w:w="1153" w:type="dxa"/>
                              <w:gridSpan w:val="6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d</w:t>
                              </w:r>
                            </w:p>
                          </w:tc>
                          <w:tc>
                            <w:tcPr>
                              <w:tcW w:w="883" w:type="dxa"/>
                              <w:gridSpan w:val="3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e</w:t>
                              </w: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F</w:t>
                              </w: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g</w:t>
                              </w: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h</w:t>
                              </w: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i</w:t>
                              </w: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j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9245" w:type="dxa"/>
                              <w:gridSpan w:val="24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Prvotné ocenenie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začiatku účtovného obdobia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105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  <w:tc>
                            <w:tcPr>
                              <w:tcW w:w="917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Prírastky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105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7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Úbytky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105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7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Presuny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105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7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konci účtovného obdobia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105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  <w:tc>
                            <w:tcPr>
                              <w:tcW w:w="917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5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9245" w:type="dxa"/>
                              <w:gridSpan w:val="24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Oprávky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začiatku účtovného obdobia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52159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5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83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352159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Prírastky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5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83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Úbytky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5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83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konci účtovného obdobia</w:t>
                              </w:r>
                            </w:p>
                          </w:tc>
                          <w:tc>
                            <w:tcPr>
                              <w:tcW w:w="884" w:type="dxa"/>
                              <w:gridSpan w:val="3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26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24" w:type="dxa"/>
                              <w:gridSpan w:val="5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83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1032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9245" w:type="dxa"/>
                              <w:gridSpan w:val="24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Opravné položky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začiatku účtovného obdobia</w:t>
                              </w:r>
                            </w:p>
                          </w:tc>
                          <w:tc>
                            <w:tcPr>
                              <w:tcW w:w="856" w:type="dxa"/>
                              <w:gridSpan w:val="2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68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96" w:type="dxa"/>
                              <w:gridSpan w:val="3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97" w:type="dxa"/>
                              <w:gridSpan w:val="3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proofErr w:type="spellStart"/>
                              <w:r>
                                <w:t>Príra</w:t>
                              </w:r>
                              <w:proofErr w:type="spellEnd"/>
                            </w:p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proofErr w:type="spellStart"/>
                              <w:r>
                                <w:t>tky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6" w:type="dxa"/>
                              <w:gridSpan w:val="2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68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96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Úbytky</w:t>
                              </w:r>
                            </w:p>
                          </w:tc>
                          <w:tc>
                            <w:tcPr>
                              <w:tcW w:w="856" w:type="dxa"/>
                              <w:gridSpan w:val="2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68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96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konci účtovného obdobia</w:t>
                              </w:r>
                            </w:p>
                          </w:tc>
                          <w:tc>
                            <w:tcPr>
                              <w:tcW w:w="856" w:type="dxa"/>
                              <w:gridSpan w:val="2"/>
                              <w:tcBorders>
                                <w:top w:val="single" w:sz="6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68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2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96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97" w:type="dxa"/>
                              <w:gridSpan w:val="3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9245" w:type="dxa"/>
                              <w:gridSpan w:val="24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t>Zostatková hodnota </w:t>
                              </w:r>
                            </w:p>
                          </w:tc>
                        </w:tr>
                        <w:tr w:rsidR="003643DC">
                          <w:trPr>
                            <w:trHeight w:val="278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lastRenderedPageBreak/>
                                <w:t>Stav na začiatku účtovného obdobia</w:t>
                              </w:r>
                            </w:p>
                          </w:tc>
                          <w:tc>
                            <w:tcPr>
                              <w:tcW w:w="841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69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52159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  <w:tc>
                            <w:tcPr>
                              <w:tcW w:w="926" w:type="dxa"/>
                              <w:gridSpan w:val="5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39" w:type="dxa"/>
                              <w:gridSpan w:val="5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352159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</w:tr>
                        <w:tr w:rsidR="003643DC">
                          <w:trPr>
                            <w:trHeight w:val="290"/>
                            <w:tblHeader/>
                            <w:jc w:val="center"/>
                          </w:trPr>
                          <w:tc>
                            <w:tcPr>
                              <w:tcW w:w="1499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Stav na konci účtovného obdobia</w:t>
                              </w:r>
                            </w:p>
                          </w:tc>
                          <w:tc>
                            <w:tcPr>
                              <w:tcW w:w="841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769" w:type="dxa"/>
                              <w:gridSpan w:val="4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hideMark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  <w:tc>
                            <w:tcPr>
                              <w:tcW w:w="926" w:type="dxa"/>
                              <w:gridSpan w:val="5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82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839" w:type="dxa"/>
                              <w:gridSpan w:val="5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69" w:type="dxa"/>
                              <w:gridSpan w:val="2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05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4" w:type="dxa"/>
                              <w:tcBorders>
                                <w:top w:val="single" w:sz="12" w:space="0" w:color="auto"/>
                                <w:left w:val="single" w:sz="6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hideMark/>
                            </w:tcPr>
                            <w:p w:rsidR="003643DC" w:rsidRDefault="00740FE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</w:tr>
                      </w:tbl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  <w:p w:rsidR="003643DC" w:rsidRDefault="003643DC"/>
                      <w:p w:rsidR="003643DC" w:rsidRDefault="003643DC">
                        <w:pPr>
                          <w:spacing w:after="1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6. Informácie k časti F. písm. c) prílohy č. 3 o dlhodobom hmotnom majetku</w:t>
                        </w: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70" w:type="dxa"/>
                            <w:right w:w="70" w:type="dxa"/>
                          </w:tblCellMar>
                          <w:tblLook w:val="04A0"/>
                        </w:tblPr>
                        <w:tblGrid>
                          <w:gridCol w:w="5485"/>
                          <w:gridCol w:w="3049"/>
                        </w:tblGrid>
                        <w:tr w:rsidR="003643DC">
                          <w:trPr>
                            <w:jc w:val="center"/>
                          </w:trPr>
                          <w:tc>
                            <w:tcPr>
                              <w:tcW w:w="5882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</w:pPr>
                              <w:r>
                                <w:t>Dlhodobý hmotný majetok</w:t>
                              </w:r>
                            </w:p>
                          </w:tc>
                          <w:tc>
                            <w:tcPr>
                              <w:tcW w:w="32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</w:pPr>
                              <w:r>
                                <w:t>Hodnota za bežné účtovné obdobie</w:t>
                              </w:r>
                            </w:p>
                          </w:tc>
                        </w:tr>
                        <w:tr w:rsidR="003643DC">
                          <w:trPr>
                            <w:jc w:val="center"/>
                          </w:trPr>
                          <w:tc>
                            <w:tcPr>
                              <w:tcW w:w="5882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4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r>
                                <w:t>Dlhodobý hmotný majetok, na ktorý je zriadené záložné právo</w:t>
                              </w:r>
                            </w:p>
                          </w:tc>
                          <w:tc>
                            <w:tcPr>
                              <w:tcW w:w="3285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4" w:space="0" w:color="auto"/>
                                <w:right w:val="single" w:sz="12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spacing w:line="360" w:lineRule="auto"/>
                              </w:pPr>
                            </w:p>
                          </w:tc>
                        </w:tr>
                        <w:tr w:rsidR="003643DC">
                          <w:trPr>
                            <w:jc w:val="center"/>
                          </w:trPr>
                          <w:tc>
                            <w:tcPr>
                              <w:tcW w:w="5882" w:type="dxa"/>
                              <w:tcBorders>
                                <w:top w:val="single" w:sz="4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r>
                                <w:t>Dlhodobý hmotný majetok, pri ktorom má účtovná jednotka obmedzené právo s ním nakladať</w:t>
                              </w:r>
                            </w:p>
                          </w:tc>
                          <w:tc>
                            <w:tcPr>
                              <w:tcW w:w="3285" w:type="dxa"/>
                              <w:tcBorders>
                                <w:top w:val="single" w:sz="4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spacing w:line="360" w:lineRule="auto"/>
                              </w:pPr>
                            </w:p>
                          </w:tc>
                        </w:tr>
                      </w:tbl>
                      <w:p w:rsidR="003643DC" w:rsidRDefault="003643DC">
                        <w:pPr>
                          <w:pStyle w:val="Nzov"/>
                          <w:keepNext w:val="0"/>
                          <w:spacing w:before="0" w:beforeAutospacing="0" w:after="0"/>
                          <w:jc w:val="left"/>
                          <w:rPr>
                            <w:sz w:val="21"/>
                            <w:szCs w:val="21"/>
                          </w:rPr>
                        </w:pPr>
                      </w:p>
                      <w:tbl>
                        <w:tblPr>
                          <w:tblW w:w="0" w:type="auto"/>
                          <w:tblInd w:w="3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/>
                        </w:tblPr>
                        <w:tblGrid>
                          <w:gridCol w:w="8526"/>
                        </w:tblGrid>
                        <w:tr w:rsidR="003643DC">
                          <w:trPr>
                            <w:trHeight w:val="916"/>
                          </w:trPr>
                          <w:tc>
                            <w:tcPr>
                              <w:tcW w:w="93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3643DC" w:rsidRDefault="003643DC"/>
                            <w:p w:rsidR="003643DC" w:rsidRDefault="003643DC">
                              <w:pPr>
                                <w:pStyle w:val="Nzov"/>
                                <w:keepNext w:val="0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7. Informácie k časti F. písm. j) prílohy č. 3 o dlhodobom finančnom majetku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  <w:p w:rsidR="003643DC" w:rsidRDefault="003643DC">
                              <w:pPr>
                                <w:pStyle w:val="Nzov"/>
                                <w:keepNext w:val="0"/>
                                <w:widowControl w:val="0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bCs w:val="0"/>
                                  <w:kern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kern w:val="0"/>
                                  <w:sz w:val="21"/>
                                  <w:szCs w:val="21"/>
                                </w:rPr>
                                <w:t>8. Informácie k časti F. písm. m) prílohy č. 3 o dlhodobom finančnom majetku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kern w:val="0"/>
                                  <w:sz w:val="21"/>
                                  <w:szCs w:val="21"/>
                                </w:rPr>
                                <w:t>9</w:t>
                              </w: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. Informácie k časti F. písm. i) prílohy č. 3 o štruktúre dlhodobého finančného majetku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10. Informácie k časti F. písm. j) a l) prílohy č. 3 o dlhových CP držaných do splatnosti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</w:tc>
                        </w:tr>
                      </w:tbl>
                      <w:p w:rsidR="003643DC" w:rsidRDefault="003643DC">
                        <w:pPr>
                          <w:pStyle w:val="Nzov"/>
                          <w:keepNext w:val="0"/>
                          <w:widowControl w:val="0"/>
                          <w:spacing w:before="0" w:beforeAutospacing="0" w:after="60"/>
                          <w:jc w:val="left"/>
                          <w:rPr>
                            <w:b w:val="0"/>
                            <w:sz w:val="21"/>
                            <w:szCs w:val="21"/>
                          </w:rPr>
                        </w:pPr>
                        <w:r>
                          <w:rPr>
                            <w:b w:val="0"/>
                            <w:sz w:val="21"/>
                            <w:szCs w:val="21"/>
                          </w:rPr>
                          <w:t xml:space="preserve">   11. Informácie k časti F. písm. j) a l) prílohy č. 3 o poskytnutých dlhodobých pôžičkách</w:t>
                        </w:r>
                      </w:p>
                      <w:p w:rsidR="00720B7E" w:rsidRDefault="003643DC" w:rsidP="00720B7E">
                        <w:r>
                          <w:t xml:space="preserve">   </w:t>
                        </w:r>
                        <w:r w:rsidR="00720B7E">
                          <w:t>Pre požadované údaje spoločnosť nemá obsahovú náplň.</w:t>
                        </w:r>
                      </w:p>
                      <w:p w:rsidR="003643DC" w:rsidRDefault="003643DC"/>
                      <w:p w:rsidR="003643DC" w:rsidRDefault="003643DC">
                        <w:pPr>
                          <w:pStyle w:val="Nzov"/>
                          <w:keepNext w:val="0"/>
                          <w:spacing w:before="0" w:beforeAutospacing="0" w:after="0"/>
                          <w:jc w:val="left"/>
                          <w:rPr>
                            <w:b w:val="0"/>
                            <w:sz w:val="21"/>
                            <w:szCs w:val="21"/>
                          </w:rPr>
                        </w:pPr>
                        <w:r>
                          <w:t xml:space="preserve">   </w:t>
                        </w:r>
                        <w:r>
                          <w:rPr>
                            <w:b w:val="0"/>
                            <w:sz w:val="21"/>
                            <w:szCs w:val="21"/>
                          </w:rPr>
                          <w:t>12. Informácie k časti F. písm. o) prílohy č. 3 o opravných položkách k zásobám</w:t>
                        </w:r>
                      </w:p>
                      <w:p w:rsidR="00720B7E" w:rsidRDefault="00720B7E" w:rsidP="00720B7E">
                        <w:r>
                          <w:t>Pre požadované údaje spoločnosť nemá obsahovú náplň.</w:t>
                        </w:r>
                      </w:p>
                      <w:p w:rsidR="003643DC" w:rsidRDefault="003643DC"/>
                      <w:p w:rsidR="003643DC" w:rsidRDefault="003643DC">
                        <w:pPr>
                          <w:pStyle w:val="Nzov"/>
                          <w:spacing w:before="0" w:beforeAutospacing="0" w:after="60"/>
                          <w:jc w:val="both"/>
                          <w:rPr>
                            <w:b w:val="0"/>
                            <w:sz w:val="21"/>
                            <w:szCs w:val="21"/>
                          </w:rPr>
                        </w:pPr>
                        <w:r>
                          <w:rPr>
                            <w:b w:val="0"/>
                            <w:sz w:val="21"/>
                            <w:szCs w:val="21"/>
                          </w:rPr>
                          <w:t>13. Informácie k časti F. písm. p) prílohy č. 3 o zásobách, na ktoré je zriadené záložné právo a o zásobách, pri ktorých má účtovná jednotka obmedzené právo s nimi nakladať</w:t>
                        </w:r>
                      </w:p>
                      <w:p w:rsidR="00720B7E" w:rsidRDefault="00720B7E" w:rsidP="00720B7E">
                        <w:r>
                          <w:t>Pre požadované údaje spoločnosť nemá obsahovú náplň.</w:t>
                        </w:r>
                      </w:p>
                      <w:p w:rsidR="003643DC" w:rsidRDefault="003643DC">
                        <w:pPr>
                          <w:pStyle w:val="Nzov"/>
                          <w:spacing w:before="0" w:beforeAutospacing="0" w:after="0"/>
                          <w:jc w:val="both"/>
                          <w:rPr>
                            <w:sz w:val="21"/>
                            <w:szCs w:val="21"/>
                          </w:rPr>
                        </w:pPr>
                      </w:p>
                      <w:p w:rsidR="003643DC" w:rsidRDefault="003643DC">
                        <w:pPr>
                          <w:pStyle w:val="Nzov"/>
                          <w:spacing w:before="0" w:beforeAutospacing="0" w:after="0"/>
                          <w:jc w:val="left"/>
                          <w:rPr>
                            <w:b w:val="0"/>
                            <w:sz w:val="21"/>
                            <w:szCs w:val="21"/>
                          </w:rPr>
                        </w:pPr>
                        <w:r>
                          <w:rPr>
                            <w:b w:val="0"/>
                            <w:sz w:val="21"/>
                            <w:szCs w:val="21"/>
                          </w:rPr>
                          <w:t>14. Informácie k časti F. písm. q) prílohy č. 3 o zákazkovej výrobe a o zákazkovej výstavbe nehnuteľnosti určenej na predaj</w:t>
                        </w:r>
                      </w:p>
                      <w:p w:rsidR="00720B7E" w:rsidRDefault="00720B7E" w:rsidP="00720B7E">
                        <w:r>
                          <w:t>Pre požadované údaje spoločnosť nemá obsahovú náplň.</w:t>
                        </w:r>
                      </w:p>
                      <w:p w:rsidR="003643DC" w:rsidRDefault="003643DC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  <w:p w:rsidR="003643DC" w:rsidRDefault="003643DC">
                        <w:pPr>
                          <w:pStyle w:val="Nzov"/>
                          <w:spacing w:before="0" w:beforeAutospacing="0" w:after="60"/>
                          <w:jc w:val="left"/>
                          <w:rPr>
                            <w:b w:val="0"/>
                            <w:sz w:val="21"/>
                            <w:szCs w:val="21"/>
                          </w:rPr>
                        </w:pPr>
                        <w:r>
                          <w:rPr>
                            <w:b w:val="0"/>
                            <w:sz w:val="21"/>
                            <w:szCs w:val="21"/>
                          </w:rPr>
                          <w:t>15. Informácie k časti F. písm. r) prílohy č. 3 o vývoji opravnej položky k pohľadávkam</w:t>
                        </w:r>
                      </w:p>
                      <w:p w:rsidR="00720B7E" w:rsidRDefault="00720B7E" w:rsidP="00720B7E">
                        <w:r>
                          <w:t>Pre požadované údaje spoločnosť nemá obsahovú náplň.</w:t>
                        </w:r>
                      </w:p>
                      <w:p w:rsidR="003643DC" w:rsidRDefault="003643DC">
                        <w:pPr>
                          <w:pStyle w:val="Nzov"/>
                          <w:spacing w:before="0" w:beforeAutospacing="0" w:after="60"/>
                          <w:jc w:val="both"/>
                          <w:rPr>
                            <w:sz w:val="21"/>
                            <w:szCs w:val="21"/>
                          </w:rPr>
                        </w:pPr>
                      </w:p>
                      <w:p w:rsidR="003643DC" w:rsidRDefault="003643DC">
                        <w:pPr>
                          <w:pStyle w:val="Nzov"/>
                          <w:keepNext w:val="0"/>
                          <w:widowControl w:val="0"/>
                          <w:spacing w:before="0" w:beforeAutospacing="0" w:after="0"/>
                          <w:jc w:val="left"/>
                          <w:rPr>
                            <w:b w:val="0"/>
                            <w:sz w:val="21"/>
                            <w:szCs w:val="21"/>
                          </w:rPr>
                        </w:pPr>
                        <w:r>
                          <w:rPr>
                            <w:b w:val="0"/>
                            <w:sz w:val="21"/>
                            <w:szCs w:val="21"/>
                          </w:rPr>
                          <w:t>16. Informácie k časti F. písm. s) prílohy č. 3 o vekovej štruktúre pohľadávok</w:t>
                        </w:r>
                      </w:p>
                      <w:p w:rsidR="003643DC" w:rsidRDefault="003643DC">
                        <w:pPr>
                          <w:spacing w:after="120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Tabuľka č. 1</w:t>
                        </w:r>
                      </w:p>
                      <w:tbl>
                        <w:tblPr>
                          <w:tblW w:w="8544" w:type="dxa"/>
                          <w:jc w:val="center"/>
                          <w:tbl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28" w:type="dxa"/>
                            <w:right w:w="28" w:type="dxa"/>
                          </w:tblCellMar>
                          <w:tblLook w:val="04A0"/>
                        </w:tblPr>
                        <w:tblGrid>
                          <w:gridCol w:w="46"/>
                          <w:gridCol w:w="3882"/>
                          <w:gridCol w:w="1497"/>
                          <w:gridCol w:w="1497"/>
                          <w:gridCol w:w="1622"/>
                        </w:tblGrid>
                        <w:tr w:rsidR="003643DC" w:rsidTr="00E437DC">
                          <w:trPr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Názov položky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V lehote splatnosti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Po lehote splatnosti</w:t>
                              </w: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Pohľadávky spolu</w:t>
                              </w:r>
                            </w:p>
                          </w:tc>
                        </w:tr>
                        <w:tr w:rsidR="003643DC" w:rsidTr="00E437DC">
                          <w:trPr>
                            <w:trHeight w:hRule="exact" w:val="227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b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c</w:t>
                              </w: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TopHeader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d</w:t>
                              </w:r>
                            </w:p>
                          </w:tc>
                        </w:tr>
                        <w:tr w:rsidR="003643DC" w:rsidTr="00E437DC">
                          <w:trPr>
                            <w:trHeight w:val="329"/>
                            <w:jc w:val="center"/>
                          </w:trPr>
                          <w:tc>
                            <w:tcPr>
                              <w:tcW w:w="8544" w:type="dxa"/>
                              <w:gridSpan w:val="5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21"/>
                                  <w:szCs w:val="21"/>
                                </w:rPr>
                                <w:t>Dlhodobé pohľadávky</w:t>
                              </w: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lastRenderedPageBreak/>
                                <w:t>Pohľadávky z obchodného styku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8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8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Pohľadávky voči dcérskej účtovnej jednotke a materskej účtovnej jednotke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Ostatné pohľadávky v rámci konsolidovaného celku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6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Pohľadávky voči spoločníkom, členom a združeniu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6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6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Iné pohľadávky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6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6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6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21"/>
                                  <w:szCs w:val="21"/>
                                </w:rPr>
                                <w:t>Dlhodobé pohľadávky spolu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8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8544" w:type="dxa"/>
                              <w:gridSpan w:val="5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21"/>
                                  <w:szCs w:val="21"/>
                                </w:rPr>
                                <w:t>Krátkodobé pohľadávky</w:t>
                              </w: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Pohľadávky z obchodného styku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034576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2705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8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8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034576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2705</w:t>
                              </w: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Pohľadávky voči dcérskej účtovnej jednotke a materskej účtovnej jednotke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Ostatné pohľadávky v rámci konsolidovaného celku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Pohľadávky voči spoločníkom, členom a združeniu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6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Sociálne poistenie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6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6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Daňové pohľadávky a dotácie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6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6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6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sz w:val="21"/>
                                  <w:szCs w:val="21"/>
                                </w:rPr>
                                <w:t>Iné pohľadávky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:rsidR="003643DC" w:rsidRDefault="003643DC">
                              <w:pPr>
                                <w:pStyle w:val="Value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3643DC" w:rsidTr="00E437DC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3595" w:type="dxa"/>
                              <w:gridSpan w:val="2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3643DC">
                              <w:pPr>
                                <w:rPr>
                                  <w:rFonts w:cs="Arial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21"/>
                                  <w:szCs w:val="21"/>
                                </w:rPr>
                                <w:t>Krátkodobé pohľadávky spolu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034576">
                              <w:pPr>
                                <w:pStyle w:val="Value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  <w:szCs w:val="21"/>
                                </w:rPr>
                                <w:t>2705</w:t>
                              </w:r>
                            </w:p>
                          </w:tc>
                          <w:tc>
                            <w:tcPr>
                              <w:tcW w:w="163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8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034576">
                              <w:pPr>
                                <w:pStyle w:val="Value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  <w:szCs w:val="21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68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3643DC" w:rsidRDefault="00034576">
                              <w:pPr>
                                <w:pStyle w:val="Value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  <w:szCs w:val="21"/>
                                </w:rPr>
                                <w:t>2705</w:t>
                              </w:r>
                            </w:p>
                          </w:tc>
                        </w:tr>
                        <w:tr w:rsidR="003643DC" w:rsidTr="00E437DC">
                          <w:trPr>
                            <w:gridBefore w:val="1"/>
                            <w:wBefore w:w="56" w:type="dxa"/>
                            <w:trHeight w:val="916"/>
                            <w:jc w:val="center"/>
                          </w:trPr>
                          <w:tc>
                            <w:tcPr>
                              <w:tcW w:w="8477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</w:tcPr>
                            <w:p w:rsidR="003643DC" w:rsidRDefault="003643DC">
                              <w:pPr>
                                <w:jc w:val="both"/>
                                <w:rPr>
                                  <w:rFonts w:cs="Tahoma"/>
                                </w:rPr>
                              </w:pPr>
                              <w:r>
                                <w:rPr>
                                  <w:rFonts w:cs="Tahoma"/>
                                  <w:szCs w:val="22"/>
                                </w:rPr>
                                <w:t xml:space="preserve">Všetky pohľadávky sú krátkodobé. </w:t>
                              </w:r>
                            </w:p>
                            <w:p w:rsidR="003643DC" w:rsidRDefault="003643DC">
                              <w:pPr>
                                <w:jc w:val="both"/>
                                <w:rPr>
                                  <w:rFonts w:cs="Tahoma"/>
                                </w:rPr>
                              </w:pPr>
                              <w:r>
                                <w:rPr>
                                  <w:rFonts w:cs="Tahoma"/>
                                  <w:szCs w:val="22"/>
                                </w:rPr>
                                <w:t xml:space="preserve">Žiadne z pohľadávok nie sú kryté záložným právom. </w:t>
                              </w:r>
                            </w:p>
                            <w:p w:rsidR="003643DC" w:rsidRDefault="003643DC">
                              <w:pPr>
                                <w:jc w:val="both"/>
                                <w:rPr>
                                  <w:rFonts w:cs="Tahoma"/>
                                </w:rPr>
                              </w:pPr>
                              <w:r>
                                <w:rPr>
                                  <w:rFonts w:cs="Tahoma"/>
                                  <w:szCs w:val="22"/>
                                </w:rPr>
                                <w:t xml:space="preserve">O odloženej daňovej pohľadávke nebolo účtované. </w:t>
                              </w:r>
                            </w:p>
                            <w:p w:rsidR="003643DC" w:rsidRDefault="003643DC">
                              <w:pPr>
                                <w:jc w:val="both"/>
                                <w:rPr>
                                  <w:rFonts w:ascii="Tahoma" w:hAnsi="Tahoma" w:cs="Tahoma"/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Tabuľka č. 2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/>
                              </w:tblPr>
                              <w:tblGrid>
                                <w:gridCol w:w="3301"/>
                                <w:gridCol w:w="2417"/>
                                <w:gridCol w:w="2534"/>
                              </w:tblGrid>
                              <w:tr w:rsidR="003643DC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Pohľadávky podľa zostatkovej</w:t>
                                    </w:r>
                                  </w:p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doby splatnosti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Bežné účtovné obdobie</w:t>
                                    </w: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Bezprostredne predchádzajúce účtovné obdobie</w:t>
                                    </w:r>
                                  </w:p>
                                </w:tc>
                              </w:tr>
                              <w:tr w:rsidR="003643DC" w:rsidTr="00352159">
                                <w:trPr>
                                  <w:trHeight w:val="86"/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  <w:rPr>
                                        <w:b w:val="0"/>
                                        <w:bCs w:val="0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bCs w:val="0"/>
                                      </w:rPr>
                                      <w:t>a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  <w:rPr>
                                        <w:b w:val="0"/>
                                        <w:bCs w:val="0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bCs w:val="0"/>
                                      </w:rPr>
                                      <w:t>b</w:t>
                                    </w: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  <w:rPr>
                                        <w:b w:val="0"/>
                                        <w:bCs w:val="0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bCs w:val="0"/>
                                      </w:rPr>
                                      <w:t>C</w:t>
                                    </w:r>
                                  </w:p>
                                </w:tc>
                              </w:tr>
                              <w:tr w:rsidR="00034576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r>
                                      <w:t>Pohľadávky po lehote splatnosti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pPr>
                                      <w:spacing w:line="36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 w:rsidP="004B6C3E">
                                    <w:pPr>
                                      <w:spacing w:line="360" w:lineRule="auto"/>
                                    </w:pPr>
                                    <w:r>
                                      <w:t>-63</w:t>
                                    </w:r>
                                  </w:p>
                                </w:tc>
                              </w:tr>
                              <w:tr w:rsidR="00034576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r>
                                      <w:t>Pohľadávky so zostatkovou dobou splatnosti do jedného roka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pPr>
                                      <w:spacing w:line="360" w:lineRule="auto"/>
                                    </w:pPr>
                                    <w:r>
                                      <w:t>2705</w:t>
                                    </w: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6" w:space="0" w:color="auto"/>
                                      <w:left w:val="single" w:sz="4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</w:tcPr>
                                  <w:p w:rsidR="00034576" w:rsidRDefault="00034576" w:rsidP="004B6C3E">
                                    <w:pPr>
                                      <w:spacing w:line="360" w:lineRule="auto"/>
                                    </w:pPr>
                                  </w:p>
                                </w:tc>
                              </w:tr>
                              <w:tr w:rsidR="00034576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Krátkodobé pohľadávky spolu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pPr>
                                      <w:spacing w:line="360" w:lineRule="auto"/>
                                    </w:pPr>
                                    <w:r>
                                      <w:t>2705</w:t>
                                    </w: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6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 w:rsidP="004B6C3E">
                                    <w:pPr>
                                      <w:spacing w:line="360" w:lineRule="auto"/>
                                    </w:pPr>
                                    <w:r>
                                      <w:t>-63</w:t>
                                    </w:r>
                                  </w:p>
                                </w:tc>
                              </w:tr>
                              <w:tr w:rsidR="003643DC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Pohľadávky so zostatkovou dobou splatnosti  jeden rok až pä</w:t>
                                    </w:r>
                                    <w:r w:rsidR="00720B7E">
                                      <w:t>ť</w:t>
                                    </w:r>
                                  </w:p>
                                  <w:p w:rsidR="003643DC" w:rsidRDefault="003643DC">
                                    <w:r>
                                      <w:t xml:space="preserve"> rokov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3643DC" w:rsidRDefault="003643DC">
                                    <w:pPr>
                                      <w:spacing w:line="36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</w:tcPr>
                                  <w:p w:rsidR="003643DC" w:rsidRDefault="003643DC">
                                    <w:pPr>
                                      <w:spacing w:line="360" w:lineRule="auto"/>
                                    </w:pPr>
                                  </w:p>
                                </w:tc>
                              </w:tr>
                              <w:tr w:rsidR="003643DC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Pohľadávky so zostatkovou dobou splatnosti dlhšou ako päť rokov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3643DC" w:rsidRDefault="003643DC">
                                    <w:pPr>
                                      <w:spacing w:line="36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</w:tcPr>
                                  <w:p w:rsidR="003643DC" w:rsidRDefault="003643DC">
                                    <w:pPr>
                                      <w:spacing w:line="360" w:lineRule="auto"/>
                                    </w:pPr>
                                  </w:p>
                                </w:tc>
                              </w:tr>
                              <w:tr w:rsidR="003643DC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301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Dlhodobé pohľadávky spolu</w:t>
                                    </w:r>
                                  </w:p>
                                </w:tc>
                                <w:tc>
                                  <w:tcPr>
                                    <w:tcW w:w="2417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3643DC" w:rsidRDefault="003643DC">
                                    <w:pPr>
                                      <w:spacing w:line="360" w:lineRule="auto"/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534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</w:tcPr>
                                  <w:p w:rsidR="003643DC" w:rsidRDefault="003643DC">
                                    <w:pPr>
                                      <w:spacing w:line="360" w:lineRule="auto"/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643DC" w:rsidRDefault="003643DC">
                              <w:pPr>
                                <w:pStyle w:val="Nzov"/>
                                <w:keepNext w:val="0"/>
                                <w:spacing w:before="0" w:beforeAutospacing="0" w:after="0"/>
                                <w:jc w:val="both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17. Informácie k časti F. písm. t) a u) prílohy č. 3 o pohľadávkach zabezpečených záložným právom alebo inou formou zabezpečenia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  <w:p w:rsidR="00587518" w:rsidRDefault="00587518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587518" w:rsidRDefault="00587518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587518" w:rsidRDefault="00587518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587518" w:rsidRDefault="00587518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587518" w:rsidRDefault="00587518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18. Informácie k časti F. písm. w) prílohy č. 3 o krátkodobom finančnom majetku</w:t>
                              </w:r>
                            </w:p>
                            <w:p w:rsidR="003643DC" w:rsidRDefault="003643DC">
                              <w:pPr>
                                <w:pStyle w:val="Nzov"/>
                                <w:keepNext w:val="0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Tabuľka č. 1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ook w:val="00A0"/>
                              </w:tblPr>
                              <w:tblGrid>
                                <w:gridCol w:w="3702"/>
                                <w:gridCol w:w="2360"/>
                                <w:gridCol w:w="2190"/>
                              </w:tblGrid>
                              <w:tr w:rsidR="003643DC" w:rsidTr="00352159">
                                <w:trPr>
                                  <w:jc w:val="center"/>
                                </w:trPr>
                                <w:tc>
                                  <w:tcPr>
                                    <w:tcW w:w="3702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lastRenderedPageBreak/>
                                      <w:t>Názov položky</w:t>
                                    </w:r>
                                  </w:p>
                                </w:tc>
                                <w:tc>
                                  <w:tcPr>
                                    <w:tcW w:w="2360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Bežné účtovné obdobie</w:t>
                                    </w:r>
                                  </w:p>
                                </w:tc>
                                <w:tc>
                                  <w:tcPr>
                                    <w:tcW w:w="2190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Bezprostredne predchádzajúce účtovné obdobie</w:t>
                                    </w:r>
                                  </w:p>
                                </w:tc>
                              </w:tr>
                              <w:tr w:rsidR="002450D0" w:rsidTr="00352159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3702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r>
                                      <w:t>Pokladnica, ceniny</w:t>
                                    </w:r>
                                  </w:p>
                                </w:tc>
                                <w:tc>
                                  <w:tcPr>
                                    <w:tcW w:w="2360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r>
                                      <w:t>19358</w:t>
                                    </w:r>
                                  </w:p>
                                </w:tc>
                                <w:tc>
                                  <w:tcPr>
                                    <w:tcW w:w="2190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 w:rsidP="00751913">
                                    <w:r>
                                      <w:t>15173</w:t>
                                    </w:r>
                                  </w:p>
                                </w:tc>
                              </w:tr>
                              <w:tr w:rsidR="002450D0" w:rsidTr="00352159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370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r>
                                      <w:t>Bežné bankové účty</w:t>
                                    </w:r>
                                  </w:p>
                                </w:tc>
                                <w:tc>
                                  <w:tcPr>
                                    <w:tcW w:w="2360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r>
                                      <w:t>419</w:t>
                                    </w:r>
                                  </w:p>
                                </w:tc>
                                <w:tc>
                                  <w:tcPr>
                                    <w:tcW w:w="219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 w:rsidP="00751913">
                                    <w:r>
                                      <w:t>3174</w:t>
                                    </w:r>
                                  </w:p>
                                </w:tc>
                              </w:tr>
                              <w:tr w:rsidR="002450D0" w:rsidTr="00352159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370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r>
                                      <w:t>Bankové účty termínované</w:t>
                                    </w:r>
                                  </w:p>
                                </w:tc>
                                <w:tc>
                                  <w:tcPr>
                                    <w:tcW w:w="2360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2450D0" w:rsidRDefault="002450D0"/>
                                </w:tc>
                                <w:tc>
                                  <w:tcPr>
                                    <w:tcW w:w="219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</w:tcPr>
                                  <w:p w:rsidR="002450D0" w:rsidRDefault="002450D0" w:rsidP="00751913"/>
                                </w:tc>
                              </w:tr>
                              <w:tr w:rsidR="002450D0" w:rsidTr="00352159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370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r>
                                      <w:t>Peniaze na ceste</w:t>
                                    </w:r>
                                  </w:p>
                                </w:tc>
                                <w:tc>
                                  <w:tcPr>
                                    <w:tcW w:w="2360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2450D0" w:rsidRDefault="002450D0"/>
                                </w:tc>
                                <w:tc>
                                  <w:tcPr>
                                    <w:tcW w:w="219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</w:tcPr>
                                  <w:p w:rsidR="002450D0" w:rsidRDefault="002450D0" w:rsidP="00751913"/>
                                </w:tc>
                              </w:tr>
                              <w:tr w:rsidR="002450D0" w:rsidTr="00352159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370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Spolu</w:t>
                                    </w:r>
                                  </w:p>
                                </w:tc>
                                <w:tc>
                                  <w:tcPr>
                                    <w:tcW w:w="2360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19777</w:t>
                                    </w:r>
                                  </w:p>
                                </w:tc>
                                <w:tc>
                                  <w:tcPr>
                                    <w:tcW w:w="219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2450D0" w:rsidRDefault="002450D0" w:rsidP="00751913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18347</w:t>
                                    </w:r>
                                  </w:p>
                                </w:tc>
                              </w:tr>
                            </w:tbl>
                            <w:p w:rsidR="003643DC" w:rsidRDefault="003643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keepNext w:val="0"/>
                                <w:widowControl w:val="0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  <w:lang w:eastAsia="sk-SK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  <w:lang w:eastAsia="sk-SK"/>
                                </w:rPr>
                                <w:t>19. Informácie k časti F. písm. x) prílohy č. 3 o vývoji opravnej položky ku krátkodobému finančnému majetku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20. Informácie k časti F. písm. y) prílohy č. 3 o krátkodobom finančnom majetku, na ktorý bolo zriadené záložné právo a o krátkodobom finančnom majetku, pri ktorom má účtovná jednotka obmedzené právo s ním nakladať</w:t>
                              </w:r>
                            </w:p>
                            <w:p w:rsidR="00720B7E" w:rsidRDefault="00720B7E" w:rsidP="00720B7E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/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21. Informácie k časti F. písm. za) prílohy č. 3 o ocenení krátkodobého finančného majetku, ku dňu ku ktorému sa zostavuje účtovná závierka reálnou hodnotou</w:t>
                              </w:r>
                            </w:p>
                            <w:p w:rsidR="003643DC" w:rsidRDefault="003643DC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 xml:space="preserve">22. Informácie k časti F. písm. </w:t>
                              </w:r>
                              <w:proofErr w:type="spellStart"/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zb</w:t>
                              </w:r>
                              <w:proofErr w:type="spellEnd"/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) prílohy č. 3 o významných položkách časového rozlíšenia na strane aktív</w:t>
                              </w:r>
                            </w:p>
                            <w:p w:rsidR="003643DC" w:rsidRDefault="003643DC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 xml:space="preserve">23. Informácie k časti F. písm. </w:t>
                              </w:r>
                              <w:proofErr w:type="spellStart"/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zc</w:t>
                              </w:r>
                              <w:proofErr w:type="spellEnd"/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) prílohy č. 3 o majetku prenajatom formou finančného prenájmu</w:t>
                              </w:r>
                            </w:p>
                            <w:p w:rsidR="003643DC" w:rsidRDefault="003643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t>Spoločnosť nemá majetok prenajatý formou finančného prenájmu.</w:t>
                              </w:r>
                            </w:p>
                            <w:p w:rsidR="003643DC" w:rsidRDefault="003643DC">
                              <w:pPr>
                                <w:pStyle w:val="Nadpis1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t>G. Informácie o údajoch vykázaných na strane pasív súvahy</w:t>
                              </w:r>
                            </w:p>
                            <w:p w:rsidR="003643DC" w:rsidRDefault="003643DC">
                              <w:pPr>
                                <w:jc w:val="both"/>
                                <w:rPr>
                                  <w:rFonts w:cs="Tahoma"/>
                                </w:rPr>
                              </w:pPr>
                              <w:r>
                                <w:rPr>
                                  <w:rFonts w:cs="Tahoma"/>
                                  <w:szCs w:val="22"/>
                                </w:rPr>
                                <w:t xml:space="preserve">Základné imanie je tvorené vkladmi spoločníkov pričom bolo splatené v plnej výške. </w:t>
                              </w:r>
                            </w:p>
                            <w:p w:rsidR="003643DC" w:rsidRDefault="003643DC">
                              <w:pPr>
                                <w:jc w:val="both"/>
                                <w:rPr>
                                  <w:rFonts w:cs="Tahoma"/>
                                </w:rPr>
                              </w:pPr>
                              <w:r>
                                <w:rPr>
                                  <w:rFonts w:cs="Tahoma"/>
                                  <w:szCs w:val="22"/>
                                </w:rPr>
                                <w:t xml:space="preserve">ZI je zapísané v Obchodnom registri. </w:t>
                              </w:r>
                            </w:p>
                            <w:p w:rsidR="003643DC" w:rsidRDefault="003643DC">
                              <w:pPr>
                                <w:jc w:val="both"/>
                                <w:rPr>
                                  <w:rFonts w:cs="Tahoma"/>
                                </w:rPr>
                              </w:pPr>
                              <w:r>
                                <w:rPr>
                                  <w:rFonts w:cs="Tahoma"/>
                                  <w:szCs w:val="22"/>
                                </w:rPr>
                                <w:t xml:space="preserve">Ostatné zmeny vlastného imania sú v dôsledku hospodárskeho výsledku. </w:t>
                              </w: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both"/>
                                <w:rPr>
                                  <w:szCs w:val="22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both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24. Informácie k časti G. písm. a) tretiemu bodu prílohy č. 3 o rozdelení účtovného zisku alebo o </w:t>
                              </w:r>
                              <w:proofErr w:type="spellStart"/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vysporiadaní</w:t>
                              </w:r>
                              <w:proofErr w:type="spellEnd"/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 xml:space="preserve"> účtovnej straty</w:t>
                              </w:r>
                            </w:p>
                            <w:p w:rsidR="003643DC" w:rsidRDefault="003643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Tabuľka č. 1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Look w:val="00A0"/>
                              </w:tblPr>
                              <w:tblGrid>
                                <w:gridCol w:w="6159"/>
                                <w:gridCol w:w="2093"/>
                              </w:tblGrid>
                              <w:tr w:rsidR="003643DC">
                                <w:trPr>
                                  <w:trHeight w:val="765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Názov položky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Bezprostredne predchádzajúce účtovné obdobie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Účtovný zisk 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034576">
                                    <w:pPr>
                                      <w:jc w:val="center"/>
                                    </w:pPr>
                                    <w:r>
                                      <w:t>10137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rPr>
                                        <w:b/>
                                        <w:bCs/>
                                      </w:rPr>
                                      <w:t>Rozdelenie účtovného zisku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Bežné účtovné obdobie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Prídel do zákonného rezervného fondu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Prídel do štatutárnych a ostatných fondov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Prídel do sociálneho fondu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Prídel na zvýšenie základného imania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Úhrada straty minulých období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Prevod do nerozdeleného zisku minulých rokov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034576">
                                    <w:pPr>
                                      <w:jc w:val="center"/>
                                    </w:pPr>
                                    <w:r>
                                      <w:t>10137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lastRenderedPageBreak/>
                                      <w:t>Rozdelenie podielu na zisku spoločníkom, členom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 xml:space="preserve">Iné 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6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3643DC" w:rsidRDefault="003643DC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3643DC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6912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Spolu</w:t>
                                    </w:r>
                                  </w:p>
                                </w:tc>
                                <w:tc>
                                  <w:tcPr>
                                    <w:tcW w:w="2331" w:type="dxa"/>
                                    <w:tcBorders>
                                      <w:top w:val="single" w:sz="6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034576">
                                    <w:pPr>
                                      <w:jc w:val="center"/>
                                    </w:pPr>
                                    <w:r>
                                      <w:t>10137</w:t>
                                    </w:r>
                                  </w:p>
                                </w:tc>
                              </w:tr>
                            </w:tbl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25. Informácie k časti G. písm. b) prílohy č. 3 o rezervách</w:t>
                              </w:r>
                            </w:p>
                            <w:p w:rsidR="00120D7A" w:rsidRDefault="00120D7A" w:rsidP="00120D7A">
                              <w:r>
                                <w:t>Pre požadované údaje spoločnosť nemá obsahovú náplň.</w:t>
                              </w:r>
                            </w:p>
                            <w:p w:rsidR="003643DC" w:rsidRDefault="003643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:rsidR="003643DC" w:rsidRDefault="003643DC">
                              <w:pPr>
                                <w:pStyle w:val="Nzov"/>
                                <w:spacing w:before="0" w:beforeAutospacing="0" w:after="60"/>
                                <w:jc w:val="left"/>
                                <w:rPr>
                                  <w:b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b w:val="0"/>
                                  <w:sz w:val="21"/>
                                  <w:szCs w:val="21"/>
                                </w:rPr>
                                <w:t>26. Informácie k časti G. písm. c) a d) prílohy č. 3 o záväzkoch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Look w:val="00A0"/>
                              </w:tblPr>
                              <w:tblGrid>
                                <w:gridCol w:w="3337"/>
                                <w:gridCol w:w="2596"/>
                                <w:gridCol w:w="2319"/>
                              </w:tblGrid>
                              <w:tr w:rsidR="003643DC">
                                <w:trPr>
                                  <w:trHeight w:val="920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Názov položky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Bežné účtovné obdobie</w:t>
                                    </w: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pStyle w:val="TopHeader"/>
                                    </w:pPr>
                                    <w:r>
                                      <w:t>Bezprostredne predchádzajúce účtovné obdobie</w:t>
                                    </w:r>
                                  </w:p>
                                </w:tc>
                              </w:tr>
                              <w:tr w:rsidR="00034576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r>
                                      <w:t>Záväzky po lehote splatnosti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8" w:space="0" w:color="auto"/>
                                    </w:tcBorders>
                                    <w:noWrap/>
                                    <w:vAlign w:val="center"/>
                                  </w:tcPr>
                                  <w:p w:rsidR="00034576" w:rsidRDefault="00034576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 w:rsidP="004B6C3E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c>
                              </w:tr>
                              <w:tr w:rsidR="00034576">
                                <w:trPr>
                                  <w:trHeight w:val="690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r>
                                      <w:t>Záväzky so zostatkovou dobou splatnosti do jedného roka vrátane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4" w:space="0" w:color="auto"/>
                                      <w:right w:val="single" w:sz="8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034576" w:rsidRDefault="002450D0" w:rsidP="00120D7A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1871</w:t>
                                    </w: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34576" w:rsidRDefault="00034576" w:rsidP="004B6C3E">
                                    <w:r>
                                      <w:t>942</w:t>
                                    </w:r>
                                  </w:p>
                                </w:tc>
                              </w:tr>
                              <w:tr w:rsidR="00034576">
                                <w:trPr>
                                  <w:trHeight w:val="330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034576" w:rsidRDefault="00034576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Krátkodobé záväzky spolu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4" w:space="0" w:color="auto"/>
                                      <w:right w:val="single" w:sz="8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034576" w:rsidRDefault="002450D0" w:rsidP="00120D7A">
                                    <w:r>
                                      <w:t>1871</w:t>
                                    </w: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034576" w:rsidRDefault="00034576" w:rsidP="004B6C3E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942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660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Záväzky so zostatkovou dobou splatnosti jeden rok až päť rokov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4" w:space="0" w:color="auto"/>
                                      <w:right w:val="single" w:sz="8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660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4" w:space="0" w:color="auto"/>
                                      <w:right w:val="single" w:sz="12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Záväzky so zostatkovou dobou splatnosti nad päť rokov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3643DC">
                                <w:trPr>
                                  <w:trHeight w:val="345"/>
                                  <w:jc w:val="center"/>
                                </w:trPr>
                                <w:tc>
                                  <w:tcPr>
                                    <w:tcW w:w="2022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Dlhodobé záväzky spolu</w:t>
                                    </w:r>
                                  </w:p>
                                </w:tc>
                                <w:tc>
                                  <w:tcPr>
                                    <w:tcW w:w="1573" w:type="pct"/>
                                    <w:tcBorders>
                                      <w:top w:val="single" w:sz="4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8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405" w:type="pct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noWrap/>
                                    <w:vAlign w:val="center"/>
                                    <w:hideMark/>
                                  </w:tcPr>
                                  <w:p w:rsidR="003643DC" w:rsidRDefault="003643DC"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3643DC" w:rsidRDefault="003643DC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Ind w:w="3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ook w:val="04A0"/>
                              </w:tblPr>
                              <w:tblGrid>
                                <w:gridCol w:w="8244"/>
                              </w:tblGrid>
                              <w:tr w:rsidR="003643DC" w:rsidTr="00E437DC">
                                <w:trPr>
                                  <w:trHeight w:val="916"/>
                                </w:trPr>
                                <w:tc>
                                  <w:tcPr>
                                    <w:tcW w:w="822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3643DC" w:rsidRDefault="003643DC">
                                    <w:pPr>
                                      <w:jc w:val="both"/>
                                      <w:rPr>
                                        <w:rFonts w:cs="Tahoma"/>
                                      </w:rPr>
                                    </w:pPr>
                                    <w:r>
                                      <w:rPr>
                                        <w:rFonts w:cs="Tahoma"/>
                                        <w:szCs w:val="22"/>
                                      </w:rPr>
                                      <w:t>Záväzky nie sú kryté záložným právom.</w:t>
                                    </w:r>
                                  </w:p>
                                  <w:p w:rsidR="003643DC" w:rsidRDefault="003643DC"/>
                                  <w:p w:rsidR="003643DC" w:rsidRDefault="003643DC">
                                    <w:pPr>
                                      <w:pStyle w:val="Nzov"/>
                                      <w:keepNext w:val="0"/>
                                      <w:widowControl w:val="0"/>
                                      <w:spacing w:before="0" w:beforeAutospacing="0" w:after="60"/>
                                      <w:jc w:val="both"/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  <w:t>27. Informácie k časti F. písm. v) a časti G. písm. f) prílohy č. 3 o odloženej daňovej pohľadávke alebo o odloženom daňovom záväzku</w:t>
                                    </w:r>
                                  </w:p>
                                  <w:p w:rsidR="003643DC" w:rsidRDefault="003643DC">
                                    <w:r>
                                      <w:t>Pre požadované údaje spoločnosť nemá obsahovú náplň.</w:t>
                                    </w:r>
                                  </w:p>
                                  <w:p w:rsidR="003643DC" w:rsidRDefault="003643DC"/>
                                  <w:p w:rsidR="003643DC" w:rsidRDefault="003643DC">
                                    <w:pPr>
                                      <w:pStyle w:val="Nzov"/>
                                      <w:spacing w:before="0" w:beforeAutospacing="0" w:after="60"/>
                                      <w:jc w:val="left"/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  <w:t>28. Informácie k časti G. písm. g) prílohy č. 3 o záväzkoch zo sociálneho fondu</w:t>
                                    </w:r>
                                  </w:p>
                                  <w:p w:rsidR="00120D7A" w:rsidRDefault="00120D7A" w:rsidP="00120D7A">
                                    <w:r>
                                      <w:t>Pre požadované údaje spoločnosť nemá obsahovú náplň.</w:t>
                                    </w:r>
                                  </w:p>
                                  <w:p w:rsidR="003643DC" w:rsidRDefault="003643DC">
                                    <w:pPr>
                                      <w:pStyle w:val="Nzov"/>
                                      <w:keepNext w:val="0"/>
                                      <w:widowControl w:val="0"/>
                                      <w:spacing w:before="0" w:beforeAutospacing="0" w:after="60"/>
                                      <w:jc w:val="left"/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  <w:p w:rsidR="003643DC" w:rsidRDefault="003643DC">
                                    <w:pPr>
                                      <w:pStyle w:val="Nzov"/>
                                      <w:keepNext w:val="0"/>
                                      <w:widowControl w:val="0"/>
                                      <w:spacing w:before="0" w:beforeAutospacing="0" w:after="60"/>
                                      <w:jc w:val="left"/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  <w:t>29. Informácie k časti G. písm. h) prílohy č. 3 o vydaných dlhopisoch</w:t>
                                    </w:r>
                                  </w:p>
                                  <w:p w:rsidR="003643DC" w:rsidRDefault="003643DC">
                                    <w:r>
                                      <w:t>Pre požadované údaje spoločnosť nemá obsahovú náplň.</w:t>
                                    </w:r>
                                  </w:p>
                                  <w:p w:rsidR="003643DC" w:rsidRDefault="003643DC"/>
                                  <w:p w:rsidR="003643DC" w:rsidRDefault="003643DC">
                                    <w:pPr>
                                      <w:pStyle w:val="Nzov"/>
                                      <w:keepNext w:val="0"/>
                                      <w:widowControl w:val="0"/>
                                      <w:spacing w:before="0" w:beforeAutospacing="0" w:after="0"/>
                                      <w:jc w:val="both"/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21"/>
                                        <w:szCs w:val="21"/>
                                      </w:rPr>
                                      <w:t>30. Informácie k časti G. písm. i) prílohy č. 3 o bankových úveroch, pôžičkách a krátkodobých finančných výpomociach</w:t>
                                    </w:r>
                                  </w:p>
                                  <w:tbl>
                                    <w:tblPr>
                                      <w:tblW w:w="0" w:type="auto"/>
                                      <w:tblInd w:w="38" w:type="dxa"/>
                                      <w:tblBorders>
                                        <w:top w:val="single" w:sz="4" w:space="0" w:color="auto"/>
                                        <w:left w:val="single" w:sz="4" w:space="0" w:color="auto"/>
                                        <w:bottom w:val="single" w:sz="4" w:space="0" w:color="auto"/>
                                        <w:right w:val="single" w:sz="4" w:space="0" w:color="auto"/>
                                        <w:insideH w:val="single" w:sz="4" w:space="0" w:color="auto"/>
                                        <w:insideV w:val="single" w:sz="4" w:space="0" w:color="auto"/>
                                      </w:tblBorders>
                                      <w:tblLook w:val="04A0"/>
                                    </w:tblPr>
                                    <w:tblGrid>
                                      <w:gridCol w:w="7990"/>
                                    </w:tblGrid>
                                    <w:tr w:rsidR="003643DC" w:rsidTr="00120D7A">
                                      <w:trPr>
                                        <w:trHeight w:val="916"/>
                                      </w:trPr>
                                      <w:tc>
                                        <w:tcPr>
                                          <w:tcW w:w="798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</w:tcPr>
                                        <w:p w:rsidR="00120D7A" w:rsidRDefault="00120D7A" w:rsidP="00120D7A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/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both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31. Informácie k časti G. písm. j) prílohy č. 3 o významných položkách časového rozlíšenia na strane pasív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/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0"/>
                                            <w:jc w:val="both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32. Informácie k časti G. písm. k) prílohy č. 3 o významných položkách derivátov za bežné účtovné obdobie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33. Informácie k časti G. písm. l) prílohy č. 3 o položkách zabezpečených derivátmi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34. Informácie k časti G. písm. m) prílohy č. 3 o majetku prenajatom formou finančného prenájmu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lastRenderedPageBreak/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adpis1"/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t xml:space="preserve">H. Informácie o výnosoch 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35. Informácie k časti H. písm. a) prílohy č. 3 o</w:t>
                                          </w:r>
                                          <w:r w:rsidR="002425E7"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 </w:t>
                                          </w: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tržbách</w:t>
                                          </w:r>
                                        </w:p>
                                        <w:p w:rsidR="002425E7" w:rsidRDefault="002425E7" w:rsidP="002425E7"/>
                                        <w:p w:rsidR="002425E7" w:rsidRPr="002425E7" w:rsidRDefault="002425E7" w:rsidP="002425E7"/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28" w:type="dxa"/>
                                              <w:right w:w="28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1282"/>
                                            <w:gridCol w:w="760"/>
                                            <w:gridCol w:w="1328"/>
                                            <w:gridCol w:w="889"/>
                                            <w:gridCol w:w="1328"/>
                                            <w:gridCol w:w="839"/>
                                            <w:gridCol w:w="1328"/>
                                          </w:tblGrid>
                                          <w:tr w:rsidR="003643DC" w:rsidTr="00034576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vMerge w:val="restart"/>
                                                <w:tcBorders>
                                                  <w:top w:val="single" w:sz="8" w:space="0" w:color="auto"/>
                                                  <w:left w:val="single" w:sz="8" w:space="0" w:color="auto"/>
                                                  <w:bottom w:val="single" w:sz="4" w:space="0" w:color="auto"/>
                                                  <w:right w:val="single" w:sz="8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Oblasť odbytu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2077" w:type="dxa"/>
                                                <w:gridSpan w:val="2"/>
                                                <w:tcBorders>
                                                  <w:top w:val="single" w:sz="8" w:space="0" w:color="auto"/>
                                                  <w:left w:val="single" w:sz="8" w:space="0" w:color="auto"/>
                                                  <w:bottom w:val="single" w:sz="4" w:space="0" w:color="auto"/>
                                                  <w:right w:val="single" w:sz="8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62211D">
                                                <w:pPr>
                                                  <w:pStyle w:val="TopHead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Materiál pre kovovýrobu</w:t>
                                                </w:r>
                                              </w:p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2209" w:type="dxa"/>
                                                <w:gridSpan w:val="2"/>
                                                <w:tcBorders>
                                                  <w:top w:val="single" w:sz="8" w:space="0" w:color="auto"/>
                                                  <w:left w:val="single" w:sz="8" w:space="0" w:color="auto"/>
                                                  <w:bottom w:val="single" w:sz="4" w:space="0" w:color="auto"/>
                                                  <w:right w:val="single" w:sz="8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Typ výrobkov, tovarov, služieb   </w:t>
                                                </w:r>
                                              </w:p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2158" w:type="dxa"/>
                                                <w:gridSpan w:val="2"/>
                                                <w:tcBorders>
                                                  <w:top w:val="single" w:sz="8" w:space="0" w:color="auto"/>
                                                  <w:left w:val="single" w:sz="8" w:space="0" w:color="auto"/>
                                                  <w:bottom w:val="single" w:sz="4" w:space="0" w:color="auto"/>
                                                  <w:right w:val="single" w:sz="8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Typ výrobkov, tovarov, služieb </w:t>
                                                </w:r>
                                              </w:p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3643DC" w:rsidTr="00034576">
                                            <w:trPr>
                                              <w:trHeight w:val="902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034576">
                                            <w:trPr>
                                              <w:trHeight w:val="116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a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b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c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d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f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g</w:t>
                                                </w:r>
                                              </w:p>
                                            </w:tc>
                                          </w:tr>
                                          <w:tr w:rsidR="00034576" w:rsidTr="00034576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Predaj tovaru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17616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34533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34576" w:rsidTr="00034576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Služby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34576" w:rsidTr="00034576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  <w:t>Predaj DHM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34576" w:rsidTr="00034576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 w:rsidP="004B6C3E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34576" w:rsidTr="00034576">
                                            <w:trPr>
                                              <w:trHeight w:val="34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1310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  <w:sz w:val="21"/>
                                                    <w:szCs w:val="21"/>
                                                  </w:rPr>
                                                  <w:t>Spolu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76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  <w:t>17616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pPr>
                                                  <w:pStyle w:val="Value"/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  <w:t>34533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8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857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01" w:type="dxa"/>
                                                <w:tcBorders>
                                                  <w:top w:val="single" w:sz="4" w:space="0" w:color="auto"/>
                                                  <w:left w:val="single" w:sz="4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034576" w:rsidRDefault="00034576">
                                                <w:pPr>
                                                  <w:pStyle w:val="Value"/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both"/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60"/>
                                            <w:jc w:val="both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36. Informácie k časti H. písm. b) prílohy č. 3 o zmene stavu vnútroorganizačných zásob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tbl>
                                          <w:tblPr>
                                            <w:tblW w:w="5031" w:type="pct"/>
                                            <w:jc w:val="center"/>
                                            <w:tblCellMar>
                                              <w:left w:w="28" w:type="dxa"/>
                                              <w:right w:w="28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7774"/>
                                          </w:tblGrid>
                                          <w:tr w:rsidR="003643DC">
                                            <w:trPr>
                                              <w:trHeight w:val="100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9298" w:type="dxa"/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Nzov"/>
                                                  <w:spacing w:before="0" w:beforeAutospacing="0" w:after="60"/>
                                                  <w:jc w:val="both"/>
                                                  <w:rPr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 w:val="0"/>
                                                    <w:sz w:val="21"/>
                                                    <w:szCs w:val="21"/>
                                                  </w:rPr>
                                                  <w:t>37. Informácie k časti H. písm. c) až f) prílohy č. 3 o výnosoch pri aktivácii nákladov a o výnosoch z hospodárskej činnosti, finančnej činnosti a mimoriadnej činnosti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both"/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Look w:val="00A0"/>
                                          </w:tblPr>
                                          <w:tblGrid>
                                            <w:gridCol w:w="4834"/>
                                            <w:gridCol w:w="1453"/>
                                            <w:gridCol w:w="1457"/>
                                          </w:tblGrid>
                                          <w:tr w:rsidR="003643DC">
                                            <w:trPr>
                                              <w:trHeight w:val="884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Názov položky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Významné položky pri aktivácii nákladov, z toho:</w:t>
                                                </w:r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Ostatné významné položky výnosov z hospodárskej činnosti,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Predaj tovaru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34576">
                                                <w:r>
                                                  <w:t>17616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34576">
                                                <w:r>
                                                  <w:t>34533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Predaj služieb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Finančné výnosy,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Kurzové zisky,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kurzové zisky ku dňu, ku ktorému sa zostavuje účtovná závierka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Ostatné významné položky finančných výnosov,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4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Mimoriadne výnosy,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4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796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801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</w:tbl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38. Informácie k časti H. písm. g) prílohy č. 3 o čistom obrate</w:t>
                                          </w:r>
                                        </w:p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Look w:val="00A0"/>
                                          </w:tblPr>
                                          <w:tblGrid>
                                            <w:gridCol w:w="4342"/>
                                            <w:gridCol w:w="1701"/>
                                            <w:gridCol w:w="1701"/>
                                          </w:tblGrid>
                                          <w:tr w:rsidR="003643DC">
                                            <w:trPr>
                                              <w:trHeight w:val="100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Názov položky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Tržby za vlastné výrobky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Tržby z predaja služieb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Tržby za tovar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>
                                                <w:r>
                                                  <w:t>17616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 w:rsidP="00352159">
                                                <w:r>
                                                  <w:t>34533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Výnosy zo zákazky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Výnosy z nehnuteľnosti na predaj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Iné výnosy súvisiace s bežnou činnosťou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/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/>
                                            </w:tc>
                                          </w:tr>
                                          <w:tr w:rsidR="00352159">
                                            <w:trPr>
                                              <w:trHeight w:val="34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4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Čistý obrat celkom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>
                                                <w:r>
                                                  <w:t>17616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701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 w:rsidP="00352159">
                                                <w:r>
                                                  <w:t>34533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adpis1"/>
                                          </w:pPr>
                                          <w:r>
                                            <w:t xml:space="preserve">I. Informácie o nákladoch 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39. Informácie k časti I. prílohy č. 3 o nákladoch</w:t>
                                          </w:r>
                                        </w:p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Look w:val="00A0"/>
                                          </w:tblPr>
                                          <w:tblGrid>
                                            <w:gridCol w:w="5482"/>
                                            <w:gridCol w:w="838"/>
                                            <w:gridCol w:w="1424"/>
                                          </w:tblGrid>
                                          <w:tr w:rsidR="003643DC" w:rsidTr="00352159">
                                            <w:trPr>
                                              <w:trHeight w:val="100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Názov položky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77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Náklady za poskytnuté služby,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>
                                                <w:r>
                                                  <w:t>484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 w:rsidP="00352159">
                                                <w:r>
                                                  <w:t>297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77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Náklady voči audítorovi, audítorskej spoločnosti,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náklady za overenie individuálnej účtovnej závierky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 xml:space="preserve">iné </w:t>
                                                </w:r>
                                                <w:proofErr w:type="spellStart"/>
                                                <w:r>
                                                  <w:t>uisťovacie</w:t>
                                                </w:r>
                                                <w:proofErr w:type="spellEnd"/>
                                                <w:r>
                                                  <w:t xml:space="preserve"> audítorské služby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súvisiace audítorské služby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daňové poradenstvo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ostatné neaudítorské služby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Ostatné významné položky nákladov za poskytnuté služby,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Vedenie účtovníctva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>
                                                <w:r>
                                                  <w:t>480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 w:rsidP="00352159">
                                                <w:r>
                                                  <w:t>297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/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/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/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/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Ostatné významné položky nákladov z hospodárskej činnosti,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52159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352159">
                                                <w:r>
                                                  <w:t>Nákup tovaru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>
                                                <w:r>
                                                  <w:t>10963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52159" w:rsidRDefault="00034576" w:rsidP="00352159">
                                                <w:r>
                                                  <w:t>21601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Osobné náklady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odpisy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lastRenderedPageBreak/>
                                                  <w:t>Finančné náklady,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Kurzové straty,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29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kurzové straty ku dňu, ku ktorému sa zostavuje účtovná závierka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  <w:t>Ostatné významné položky finančných nákladov,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Manká na finančnom majetku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83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90A38">
                                                <w:r>
                                                  <w:t>Bankové poplatk</w:t>
                                                </w:r>
                                                <w:r w:rsidR="00E437DC">
                                                  <w:t>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090A38">
                                                <w:r>
                                                  <w:t>120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90A38">
                                                <w:r>
                                                  <w:t>120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3540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  <w:t>Mimoriadne náklady,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41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  <w:tc>
                                              <w:tcPr>
                                                <w:tcW w:w="919" w:type="pct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/>
                                            </w:tc>
                                          </w:tr>
                                        </w:tbl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adpis1"/>
                                          </w:pPr>
                                          <w:r>
                                            <w:t>J. Informácie o daniach z príjmov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40. Informácie k časti J. písm. a) až e) prílohy č. 3 o daniach z príjmov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both"/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41. Informácie k časti J. písm. f) a g) prílohy č. 3 o daniach z príjmov</w:t>
                                          </w:r>
                                        </w:p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Look w:val="00A0"/>
                                          </w:tblPr>
                                          <w:tblGrid>
                                            <w:gridCol w:w="2154"/>
                                            <w:gridCol w:w="1488"/>
                                            <w:gridCol w:w="730"/>
                                            <w:gridCol w:w="577"/>
                                            <w:gridCol w:w="1523"/>
                                            <w:gridCol w:w="695"/>
                                            <w:gridCol w:w="577"/>
                                          </w:tblGrid>
                                          <w:tr w:rsidR="003643DC" w:rsidTr="00352159">
                                            <w:trPr>
                                              <w:trHeight w:val="642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vMerge w:val="restart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Názov položky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2795" w:type="dxa"/>
                                                <w:gridSpan w:val="3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Bežné účtovné obdobie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2795" w:type="dxa"/>
                                                <w:gridSpan w:val="3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Bezprostredne predchádzajúce účtovné obdobie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4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rPr>
                                                    <w:b/>
                                                    <w:bCs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Základ dane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Daň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Daň v %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Základ dane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Daň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nil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pStyle w:val="TopHeader"/>
                                                </w:pPr>
                                                <w:r>
                                                  <w:t>Daň v %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a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b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c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d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f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g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Výsledok hospodárenia pred  zdanením, z toho: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6049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single" w:sz="12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12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52159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single" w:sz="12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12515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single" w:sz="12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12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 xml:space="preserve">teoretická daň 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</w:tcPr>
                                              <w:p w:rsidR="003643DC" w:rsidRDefault="003643DC">
                                                <w:pPr>
                                                  <w:jc w:val="center"/>
                                                </w:pP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Daňovo neuznané náklady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090A38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 w:rsidP="00090A38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6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6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Výnosy nepodliehajúce dani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single" w:sz="6" w:space="0" w:color="auto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  <w:r w:rsidR="00352159">
                                                  <w:t>1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single" w:sz="6" w:space="0" w:color="auto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Umorenie daňovej straty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3643DC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Spolu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 w:rsidP="0035215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52159">
                                                <w:r>
                                                  <w:t>1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3643DC" w:rsidRDefault="003643DC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034576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Splatná daň z príjmov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1391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034576">
                                                <w:r>
                                                  <w:t>23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r>
                                                  <w:t>2378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 19</w:t>
                                                </w:r>
                                              </w:p>
                                            </w:tc>
                                          </w:tr>
                                          <w:tr w:rsidR="00034576" w:rsidTr="00352159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Odložená daň z príjmov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4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  <w:tr w:rsidR="00034576" w:rsidTr="00352159">
                                            <w:trPr>
                                              <w:trHeight w:val="345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154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 xml:space="preserve">Celková daň z príjmov 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488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73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12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1391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23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23" w:type="dxa"/>
                                                <w:tcBorders>
                                                  <w:top w:val="nil"/>
                                                  <w:left w:val="single" w:sz="12" w:space="0" w:color="auto"/>
                                                  <w:bottom w:val="single" w:sz="12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x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9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12" w:space="0" w:color="auto"/>
                                                  <w:right w:val="single" w:sz="4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 w:rsidP="004B6C3E">
                                                <w:r>
                                                  <w:t>2378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77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12" w:space="0" w:color="auto"/>
                                                  <w:right w:val="single" w:sz="12" w:space="0" w:color="auto"/>
                                                </w:tcBorders>
                                                <w:noWrap/>
                                                <w:vAlign w:val="center"/>
                                                <w:hideMark/>
                                              </w:tcPr>
                                              <w:p w:rsidR="00034576" w:rsidRDefault="00034576">
                                                <w:r>
                                                  <w:t> 19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3643DC" w:rsidRDefault="003643DC"/>
                                        <w:p w:rsidR="003643DC" w:rsidRDefault="003643DC">
                                          <w:pPr>
                                            <w:pStyle w:val="Nadpis1"/>
                                          </w:pPr>
                                          <w:r>
                                            <w:t xml:space="preserve">K. Informácie o údajoch na podsúvahových účtoch 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42. Informácie k časť K. prílohy č. 3 o podsúvahových položkách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adpis1"/>
                                          </w:pPr>
                                          <w:r>
                                            <w:t>L. Informácie o iných aktívach a iných pasívach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keepNext w:val="0"/>
                                            <w:widowControl w:val="0"/>
                                            <w:spacing w:before="0" w:beforeAutospacing="0" w:after="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43. Informácie k časti L. písm. a) prílohy č. 3 o podmienených záväzkoch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p w:rsidR="003643DC" w:rsidRDefault="003643DC">
                                          <w:pPr>
                                            <w:pStyle w:val="Nzov"/>
                                            <w:spacing w:before="0" w:beforeAutospacing="0" w:after="60"/>
                                            <w:jc w:val="left"/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b w:val="0"/>
                                              <w:sz w:val="21"/>
                                              <w:szCs w:val="21"/>
                                            </w:rPr>
                                            <w:t>44. Informácie k časti L. písm. c) prílohy č. 3 o podmienenom majetku</w:t>
                                          </w:r>
                                        </w:p>
                                        <w:p w:rsidR="003643DC" w:rsidRDefault="003643DC">
                                          <w:r>
                                            <w:t>Pre požadované údaje spoločnosť nemá obsahovú náplň.</w:t>
                                          </w:r>
                                        </w:p>
                                        <w:p w:rsidR="003643DC" w:rsidRDefault="003643DC">
                                          <w:pPr>
                                            <w:pStyle w:val="Nadpis1"/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lastRenderedPageBreak/>
                                            <w:t xml:space="preserve">M. Informácie o príjmoch a výhodách členov štatutárnych orgánov, dozorných orgánov a iných orgánov účtovnej jednotky </w:t>
                                          </w:r>
                                        </w:p>
                                        <w:tbl>
                                          <w:tblPr>
                                            <w:tblW w:w="4981" w:type="pct"/>
                                            <w:jc w:val="center"/>
                                            <w:tblInd w:w="15" w:type="dxa"/>
                                            <w:tblLook w:val="00A0"/>
                                          </w:tblPr>
                                          <w:tblGrid>
                                            <w:gridCol w:w="7744"/>
                                          </w:tblGrid>
                                          <w:tr w:rsidR="00090A38" w:rsidTr="002425E7">
                                            <w:trPr>
                                              <w:trHeight w:val="330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7744" w:type="dxa"/>
                                                <w:tcBorders>
                                                  <w:bottom w:val="nil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2425E7" w:rsidRDefault="003643DC" w:rsidP="00090A38">
                                                <w:pPr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sz w:val="21"/>
                                                    <w:szCs w:val="21"/>
                                                  </w:rPr>
                                                  <w:t>45. Informácie k časti M. prílohy č. 3 o príjmoch a výhodách členov štatutárnych orgánov, dozorných orgánov a iných orgánov</w:t>
                                                </w:r>
                                              </w:p>
                                              <w:p w:rsidR="00090A38" w:rsidRDefault="00090A38" w:rsidP="00090A38">
                                                <w:r>
                                                  <w:t> Pre požadované údaje spoločnosť nemá obsahovú náplň.</w:t>
                                                </w:r>
                                              </w:p>
                                              <w:p w:rsidR="00090A38" w:rsidRDefault="00090A38" w:rsidP="00090A38"/>
                                            </w:tc>
                                          </w:tr>
                                        </w:tbl>
                                        <w:p w:rsidR="003643DC" w:rsidRDefault="003643DC">
                                          <w:pPr>
                                            <w:rPr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0" w:type="auto"/>
                                            <w:tblInd w:w="38" w:type="dxa"/>
                                            <w:tblBorders>
                                              <w:top w:val="single" w:sz="4" w:space="0" w:color="auto"/>
                                              <w:left w:val="single" w:sz="4" w:space="0" w:color="auto"/>
                                              <w:bottom w:val="single" w:sz="4" w:space="0" w:color="auto"/>
                                              <w:right w:val="single" w:sz="4" w:space="0" w:color="auto"/>
                                              <w:insideH w:val="single" w:sz="4" w:space="0" w:color="auto"/>
                                              <w:insideV w:val="single" w:sz="4" w:space="0" w:color="auto"/>
                                            </w:tblBorders>
                                            <w:tblLook w:val="04A0"/>
                                          </w:tblPr>
                                          <w:tblGrid>
                                            <w:gridCol w:w="7736"/>
                                          </w:tblGrid>
                                          <w:tr w:rsidR="003643DC">
                                            <w:trPr>
                                              <w:trHeight w:val="916"/>
                                            </w:trPr>
                                            <w:tc>
                                              <w:tcPr>
                                                <w:tcW w:w="9325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</w:tcPr>
                                              <w:p w:rsidR="003643DC" w:rsidRDefault="003643DC">
                                                <w:pPr>
                                                  <w:pStyle w:val="Nadpis1"/>
                                                </w:pPr>
                                                <w:r>
                                                  <w:t xml:space="preserve">N. Informácie o ekonomických vzťahoch účtovnej jednotky a spriaznených osôb </w:t>
                                                </w:r>
                                              </w:p>
                                              <w:p w:rsidR="003643DC" w:rsidRDefault="003643DC">
                                                <w:pPr>
                                                  <w:pStyle w:val="Nzov"/>
                                                  <w:keepNext w:val="0"/>
                                                  <w:spacing w:before="0" w:beforeAutospacing="0" w:after="0"/>
                                                  <w:jc w:val="both"/>
                                                  <w:rPr>
                                                    <w:b w:val="0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 w:val="0"/>
                                                    <w:sz w:val="21"/>
                                                    <w:szCs w:val="21"/>
                                                  </w:rPr>
                                                  <w:t>46. Informácie k časti N. prílohy č. 3 o ekonomických vzťahoch medzi účtovnou jednotkou a spriaznenými osobami</w:t>
                                                </w:r>
                                              </w:p>
                                              <w:p w:rsidR="003643DC" w:rsidRDefault="003643DC">
                                                <w:r>
                                                  <w:t>Pre požadované údaje spoločnosť nemá obsahovú náplň.</w:t>
                                                </w:r>
                                              </w:p>
                                              <w:p w:rsidR="003643DC" w:rsidRDefault="003643DC">
                                                <w:pPr>
                                                  <w:pStyle w:val="Nadpis1"/>
                                                </w:pPr>
                                                <w:r>
                                                  <w:t xml:space="preserve">O. Informácie o skutočnostiach, ktoré nastali po dni, ku ktorému sa zostavuje účtovná závierka do dňa zostavenia účtovnej závierky </w:t>
                                                </w:r>
                                              </w:p>
                                              <w:tbl>
                                                <w:tblPr>
                                                  <w:tblW w:w="0" w:type="auto"/>
                                                  <w:tblInd w:w="38" w:type="dxa"/>
                                                  <w:tblBorders>
                                                    <w:top w:val="single" w:sz="4" w:space="0" w:color="auto"/>
                                                    <w:left w:val="single" w:sz="4" w:space="0" w:color="auto"/>
                                                    <w:bottom w:val="single" w:sz="4" w:space="0" w:color="auto"/>
                                                    <w:right w:val="single" w:sz="4" w:space="0" w:color="auto"/>
                                                    <w:insideH w:val="single" w:sz="4" w:space="0" w:color="auto"/>
                                                    <w:insideV w:val="single" w:sz="4" w:space="0" w:color="auto"/>
                                                  </w:tblBorders>
                                                  <w:tblLook w:val="04A0"/>
                                                </w:tblPr>
                                                <w:tblGrid>
                                                  <w:gridCol w:w="7482"/>
                                                </w:tblGrid>
                                                <w:tr w:rsidR="003643DC">
                                                  <w:trPr>
                                                    <w:trHeight w:val="2873"/>
                                                  </w:trPr>
                                                  <w:tc>
                                                    <w:tcPr>
                                                      <w:tcW w:w="932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</w:tcPr>
                                                    <w:p w:rsidR="003643DC" w:rsidRDefault="003643DC">
                                                      <w:pPr>
                                                        <w:jc w:val="both"/>
                                                        <w:rPr>
                                                          <w:rFonts w:cs="Tahoma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cs="Tahoma"/>
                                                          <w:szCs w:val="22"/>
                                                        </w:rPr>
                                                        <w:t>Nenastali žiadne skutočnosti.</w:t>
                                                      </w:r>
                                                    </w:p>
                                                    <w:p w:rsidR="003643DC" w:rsidRDefault="003643DC"/>
                                                    <w:p w:rsidR="003643DC" w:rsidRDefault="003643DC">
                                                      <w:pPr>
                                                        <w:pStyle w:val="Nadpis1"/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t xml:space="preserve">P. Prehľad zmien vlastného imania 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pStyle w:val="Nzov"/>
                                                        <w:spacing w:before="0" w:beforeAutospacing="0" w:after="0"/>
                                                        <w:jc w:val="left"/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>47. Informácie k časti P. prílohy č. 3 o zmenách vlastného imania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>Tabuľka č. 1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Look w:val="00A0"/>
                                                      </w:tblPr>
                                                      <w:tblGrid>
                                                        <w:gridCol w:w="1660"/>
                                                        <w:gridCol w:w="1116"/>
                                                        <w:gridCol w:w="1115"/>
                                                        <w:gridCol w:w="1115"/>
                                                        <w:gridCol w:w="1115"/>
                                                        <w:gridCol w:w="1115"/>
                                                      </w:tblGrid>
                                                      <w:tr w:rsidR="003643DC">
                                                        <w:trPr>
                                                          <w:trHeight w:val="318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vMerge w:val="restart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Položka vlastného imania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gridSpan w:val="5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Bežné účtovné obdobie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Merge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 xml:space="preserve">Stav na začiatku účtovného obdobia 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 xml:space="preserve">Prírastky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 xml:space="preserve">Úbytky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Presuny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Stav na konci účtovného obdobia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b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c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d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e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f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Základné imanie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90A38">
                                                            <w:r>
                                                              <w:t> 6639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90A38">
                                                            <w:r>
                                                              <w:t>6639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Vlastné akcie a vlastné obchodné podiely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Zmena základného imania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</w:tcPr>
                                                          <w:p w:rsidR="003643DC" w:rsidRDefault="003643DC"/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Pohľadávky za upísané vlastné imanie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Emisné ážio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Ostatné kapitálové fondy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Zákonný rezervný fond (nedeliteľný fond) z kapitálových vkladov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Oceňovacie rozdiely z precenenia majetku a záväzkov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lastRenderedPageBreak/>
                                                              <w:t>Oceňovacie rozdiely z kapitálových účastín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66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Oceňovacie rozdiely z precenenia pri zlúčení, splynutí a rozdelení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Zákonný rezervný fond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 w:rsidP="00090A38">
                                                            <w:r>
                                                              <w:t> </w:t>
                                                            </w:r>
                                                            <w:r w:rsidR="00090A38">
                                                              <w:t>664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 w:rsidP="00090A38">
                                                            <w:r>
                                                              <w:t> </w:t>
                                                            </w:r>
                                                            <w:r w:rsidR="00090A38">
                                                              <w:t>664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Nedeliteľný fond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Štatutárne fondy a ostatné fondy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Nerozdelený zisk minulých rokov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34576">
                                                            <w:r>
                                                              <w:t>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/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34576">
                                                            <w:r>
                                                              <w:t>10137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34576">
                                                            <w:r>
                                                              <w:t>10137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Neuhradená strata minulých rokov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Výsledok hospodárenia bežného účtovného obdobia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34576">
                                                            <w:r>
                                                              <w:t>10137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/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34576">
                                                            <w:r>
                                                              <w:t>5479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034576" w:rsidP="00E437DC">
                                                            <w:r>
                                                              <w:t>4658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Vyplatené dividendy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Ostatné položky vlastného imania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>
                                                        <w:trPr>
                                                          <w:trHeight w:val="345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259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Účet 491 - Vlastné imanie fyzickej osoby - podnikateľa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70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3643DC" w:rsidRDefault="003643DC">
                                                      <w:pP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>Tabuľka č. 2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Look w:val="00A0"/>
                                                      </w:tblPr>
                                                      <w:tblGrid>
                                                        <w:gridCol w:w="1981"/>
                                                        <w:gridCol w:w="1093"/>
                                                        <w:gridCol w:w="1023"/>
                                                        <w:gridCol w:w="1023"/>
                                                        <w:gridCol w:w="1023"/>
                                                        <w:gridCol w:w="1093"/>
                                                      </w:tblGrid>
                                                      <w:tr w:rsidR="003643DC" w:rsidTr="00034576">
                                                        <w:trPr>
                                                          <w:trHeight w:val="396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vMerge w:val="restart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Položka vlastného imania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5305" w:type="dxa"/>
                                                            <w:gridSpan w:val="5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Bezprostredne predchádzajúce účtovné obdobie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Merge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 xml:space="preserve">Stav na začiatku účtovného obdobia 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Prírastky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 xml:space="preserve">Úbytky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Presuny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Stav na konci účtovného obdobia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b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c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d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e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pPr>
                                                              <w:pStyle w:val="TopHeader"/>
                                                            </w:pPr>
                                                            <w:r>
                                                              <w:t>f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Základné imanie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E437DC">
                                                            <w:r>
                                                              <w:t> 6639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12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E437DC">
                                                            <w:r>
                                                              <w:t>6639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Vlastné akcie a vlastné obchodné podiely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Zmena základného imania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</w:tcPr>
                                                          <w:p w:rsidR="003643DC" w:rsidRDefault="003643DC"/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Pohľadávky za upísané vlastné imanie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Emisné ážio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lastRenderedPageBreak/>
                                                              <w:t>Ostatné kapitálové fondy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Zákonný rezervný fond (nedeliteľný fond) z kapitálových vkladov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Oceňovacie rozdiely z precenenia majetku a záväzkov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Oceňovacie rozdiely z kapitálových účastín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66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Oceňovacie rozdiely z precenenia pri zlúčení, splynutí a rozdelení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34576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>
                                                            <w:r>
                                                              <w:t>Zákonný rezervný fond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664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664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34576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>
                                                            <w:r>
                                                              <w:t>Nedeliteľný fond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34576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>
                                                            <w:r>
                                                              <w:t>Štatutárne fondy a ostatné fondy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34576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>
                                                            <w:r>
                                                              <w:t>Nerozdelený zisk minulých rokov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19124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/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19124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6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34576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>
                                                            <w:r>
                                                              <w:t>Neuhradená strata minulých rokov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6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34576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nil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>
                                                            <w:r>
                                                              <w:t>Výsledok hospodárenia bežného účtovného obdobia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9440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697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34576" w:rsidRDefault="00034576" w:rsidP="004B6C3E">
                                                            <w:r>
                                                              <w:t>10137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Vyplatené dividendy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3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Ostatné položky vlastného imania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4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3643DC" w:rsidTr="00034576">
                                                        <w:trPr>
                                                          <w:trHeight w:val="345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1931" w:type="dxa"/>
                                                            <w:tcBorders>
                                                              <w:top w:val="nil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Účet 491 - Vlastné imanie fyzickej osoby - podnikateľa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9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single" w:sz="12" w:space="0" w:color="auto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56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4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068" w:type="dxa"/>
                                                            <w:tcBorders>
                                                              <w:top w:val="single" w:sz="4" w:space="0" w:color="auto"/>
                                                              <w:left w:val="nil"/>
                                                              <w:bottom w:val="single" w:sz="12" w:space="0" w:color="auto"/>
                                                              <w:right w:val="single" w:sz="12" w:space="0" w:color="auto"/>
                                                            </w:tcBorders>
                                                            <w:noWrap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3643DC" w:rsidRDefault="003643DC"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3643DC" w:rsidRDefault="003643DC">
                                                      <w:pPr>
                                                        <w:pStyle w:val="Nadpis1"/>
                                                      </w:pPr>
                                                      <w:r>
                                                        <w:t>S. Prehľad peňažných tokov pri použití priamej metódy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pStyle w:val="Nzov"/>
                                                        <w:spacing w:before="0" w:beforeAutospacing="0" w:after="60"/>
                                                        <w:jc w:val="left"/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>48. Informácie k časti S. prílohy č. 3 o prehľade peňažných tokov pri použití priamej metódy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r>
                                                        <w:t>Pre požadované údaje spoločnosť nemá obsahovú náplň.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pStyle w:val="Nadpis1"/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t>T. Prehľad peňažných tokov pri použití nepriamej metódy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pPr>
                                                        <w:pStyle w:val="Nzov"/>
                                                        <w:keepNext w:val="0"/>
                                                        <w:widowControl w:val="0"/>
                                                        <w:spacing w:before="0" w:beforeAutospacing="0" w:after="60"/>
                                                        <w:jc w:val="left"/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b w:val="0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>49. Informácie k časti T. prílohy č. 3 o prehľade peňažných tokov pri použití nepriamej metódy</w:t>
                                                      </w:r>
                                                    </w:p>
                                                    <w:p w:rsidR="003643DC" w:rsidRDefault="003643DC">
                                                      <w:r>
                                                        <w:t>Pre požadované údaje spoločnosť nemá obsahovú náplň.</w:t>
                                                      </w:r>
                                                    </w:p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  <w:p w:rsidR="003643DC" w:rsidRDefault="003643DC"/>
                                                  </w:tc>
                                                </w:tr>
                                              </w:tbl>
                                              <w:p w:rsidR="003643DC" w:rsidRDefault="003643DC"/>
                                              <w:p w:rsidR="003643DC" w:rsidRDefault="003643DC">
                                                <w:pPr>
                                                  <w:rPr>
                                                    <w:rFonts w:ascii="Tahoma" w:hAnsi="Tahoma" w:cs="Tahoma"/>
                                                    <w:i/>
                                                    <w:sz w:val="24"/>
                                                  </w:rPr>
                                                </w:pPr>
                                              </w:p>
                                              <w:p w:rsidR="003643DC" w:rsidRDefault="003643DC"/>
                                            </w:tc>
                                          </w:tr>
                                        </w:tbl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  <w:p w:rsidR="003643DC" w:rsidRDefault="003643DC"/>
                                      </w:tc>
                                    </w:tr>
                                  </w:tbl>
                                  <w:p w:rsidR="003643DC" w:rsidRDefault="003643DC"/>
                                  <w:p w:rsidR="003643DC" w:rsidRDefault="003643DC"/>
                                  <w:p w:rsidR="003643DC" w:rsidRDefault="003643DC"/>
                                  <w:p w:rsidR="003643DC" w:rsidRDefault="003643DC"/>
                                  <w:p w:rsidR="003643DC" w:rsidRDefault="003643DC"/>
                                  <w:p w:rsidR="003643DC" w:rsidRDefault="003643DC"/>
                                  <w:p w:rsidR="003643DC" w:rsidRDefault="003643DC"/>
                                  <w:p w:rsidR="003643DC" w:rsidRDefault="003643DC"/>
                                </w:tc>
                              </w:tr>
                            </w:tbl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3643DC" w:rsidRDefault="003643DC">
                              <w:pPr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</w:tbl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  <w:p w:rsidR="003643DC" w:rsidRDefault="003643DC"/>
                    </w:tc>
                  </w:tr>
                </w:tbl>
                <w:p w:rsidR="003643DC" w:rsidRDefault="003643DC"/>
              </w:tc>
            </w:tr>
          </w:tbl>
          <w:p w:rsidR="003643DC" w:rsidRDefault="003643DC"/>
          <w:p w:rsidR="003643DC" w:rsidRDefault="003643DC"/>
          <w:p w:rsidR="003643DC" w:rsidRDefault="003643DC"/>
          <w:p w:rsidR="003643DC" w:rsidRDefault="003643DC"/>
          <w:p w:rsidR="003643DC" w:rsidRDefault="003643DC"/>
          <w:p w:rsidR="003643DC" w:rsidRDefault="003643DC"/>
          <w:p w:rsidR="003643DC" w:rsidRDefault="003643DC"/>
        </w:tc>
      </w:tr>
    </w:tbl>
    <w:p w:rsidR="00CE1B36" w:rsidRDefault="00CE1B36" w:rsidP="003643DC"/>
    <w:sectPr w:rsidR="00CE1B36" w:rsidSect="00CE1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812C8"/>
    <w:multiLevelType w:val="hybridMultilevel"/>
    <w:tmpl w:val="924A9B8E"/>
    <w:lvl w:ilvl="0" w:tplc="2E028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994034"/>
    <w:multiLevelType w:val="hybridMultilevel"/>
    <w:tmpl w:val="EA9CF58C"/>
    <w:lvl w:ilvl="0" w:tplc="2E028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9C6FE9"/>
    <w:multiLevelType w:val="multilevel"/>
    <w:tmpl w:val="4DB4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FC36987"/>
    <w:multiLevelType w:val="multilevel"/>
    <w:tmpl w:val="4E44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43DC"/>
    <w:rsid w:val="00034576"/>
    <w:rsid w:val="00090A38"/>
    <w:rsid w:val="00120D7A"/>
    <w:rsid w:val="002425E7"/>
    <w:rsid w:val="002450D0"/>
    <w:rsid w:val="00262B1A"/>
    <w:rsid w:val="00352159"/>
    <w:rsid w:val="003643DC"/>
    <w:rsid w:val="00587518"/>
    <w:rsid w:val="00596ABB"/>
    <w:rsid w:val="0062211D"/>
    <w:rsid w:val="00720B7E"/>
    <w:rsid w:val="00740FEF"/>
    <w:rsid w:val="00AE550D"/>
    <w:rsid w:val="00B83A20"/>
    <w:rsid w:val="00C31AE3"/>
    <w:rsid w:val="00CB0CB8"/>
    <w:rsid w:val="00CE1B36"/>
    <w:rsid w:val="00E43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43DC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643DC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643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643D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643D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643D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643DC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643DC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643DC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643D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643DC"/>
    <w:rPr>
      <w:rFonts w:ascii="Arial Narrow" w:eastAsia="Times New Roman" w:hAnsi="Arial Narrow" w:cs="Times New Roman"/>
      <w:b/>
      <w:bCs/>
      <w:kern w:val="32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643D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643D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643DC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643DC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643DC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643DC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643DC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643DC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20"/>
    <w:qFormat/>
    <w:rsid w:val="003643DC"/>
    <w:rPr>
      <w:rFonts w:ascii="Calibri" w:hAnsi="Calibri" w:cs="Times New Roman" w:hint="default"/>
      <w:b/>
      <w:bCs w:val="0"/>
      <w:i/>
      <w:iCs/>
    </w:rPr>
  </w:style>
  <w:style w:type="character" w:styleId="Siln">
    <w:name w:val="Strong"/>
    <w:basedOn w:val="Predvolenpsmoodseku"/>
    <w:uiPriority w:val="22"/>
    <w:qFormat/>
    <w:rsid w:val="003643DC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643DC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643D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3643D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3643DC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rsid w:val="003643D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semiHidden/>
    <w:unhideWhenUsed/>
    <w:rsid w:val="003643DC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lny"/>
    <w:next w:val="Normlny"/>
    <w:link w:val="NzovChar"/>
    <w:uiPriority w:val="99"/>
    <w:qFormat/>
    <w:rsid w:val="003643DC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3643DC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643DC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643D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643DC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3643DC"/>
    <w:rPr>
      <w:rFonts w:ascii="Cambria" w:eastAsia="Times New Roman" w:hAnsi="Cambria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643D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643DC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643D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643DC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643D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643DC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43DC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43DC"/>
    <w:rPr>
      <w:rFonts w:ascii="Tahoma" w:hAnsi="Tahoma" w:cs="Tahoma"/>
      <w:sz w:val="16"/>
      <w:szCs w:val="16"/>
      <w:lang w:eastAsia="cs-CZ"/>
    </w:rPr>
  </w:style>
  <w:style w:type="paragraph" w:customStyle="1" w:styleId="TopHeader">
    <w:name w:val="Top Header"/>
    <w:basedOn w:val="Normlny"/>
    <w:uiPriority w:val="99"/>
    <w:qFormat/>
    <w:rsid w:val="003643DC"/>
    <w:pPr>
      <w:jc w:val="center"/>
    </w:pPr>
    <w:rPr>
      <w:b/>
      <w:bCs/>
      <w:szCs w:val="22"/>
    </w:rPr>
  </w:style>
  <w:style w:type="character" w:customStyle="1" w:styleId="ValueChar">
    <w:name w:val="Value Char"/>
    <w:basedOn w:val="Predvolenpsmoodseku"/>
    <w:link w:val="Value"/>
    <w:locked/>
    <w:rsid w:val="003643DC"/>
    <w:rPr>
      <w:rFonts w:ascii="Arial Narrow" w:hAnsi="Arial Narrow" w:cs="Times New Roman"/>
      <w:szCs w:val="24"/>
    </w:rPr>
  </w:style>
  <w:style w:type="paragraph" w:customStyle="1" w:styleId="Value">
    <w:name w:val="Value"/>
    <w:basedOn w:val="Normlny"/>
    <w:link w:val="ValueChar"/>
    <w:qFormat/>
    <w:rsid w:val="003643DC"/>
    <w:pPr>
      <w:jc w:val="right"/>
    </w:pPr>
    <w:rPr>
      <w:rFonts w:eastAsiaTheme="minorHAnsi"/>
    </w:rPr>
  </w:style>
  <w:style w:type="paragraph" w:customStyle="1" w:styleId="ValueCentered">
    <w:name w:val="Value Centered"/>
    <w:basedOn w:val="Value"/>
    <w:link w:val="ValueCenteredChar"/>
    <w:qFormat/>
    <w:rsid w:val="003643DC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3643DC"/>
  </w:style>
  <w:style w:type="table" w:styleId="Mriekatabuky">
    <w:name w:val="Table Grid"/>
    <w:basedOn w:val="Normlnatabuka"/>
    <w:uiPriority w:val="99"/>
    <w:rsid w:val="00364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2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18</Pages>
  <Words>3455</Words>
  <Characters>19695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ADMIN</cp:lastModifiedBy>
  <cp:revision>5</cp:revision>
  <cp:lastPrinted>2014-03-17T21:33:00Z</cp:lastPrinted>
  <dcterms:created xsi:type="dcterms:W3CDTF">2012-03-26T10:30:00Z</dcterms:created>
  <dcterms:modified xsi:type="dcterms:W3CDTF">2014-03-17T21:33:00Z</dcterms:modified>
</cp:coreProperties>
</file>