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8F1D30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</w:t>
      </w:r>
      <w:r w:rsidR="00995867">
        <w:rPr>
          <w:sz w:val="24"/>
          <w:szCs w:val="24"/>
        </w:rPr>
        <w:t>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F85590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TESLUX</w:t>
    </w:r>
    <w:r w:rsidR="008B34B7">
      <w:rPr>
        <w:b/>
        <w:sz w:val="24"/>
        <w:szCs w:val="24"/>
      </w:rPr>
      <w:t>, s. r. 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DF4DD0">
      <w:rPr>
        <w:b/>
        <w:sz w:val="24"/>
        <w:szCs w:val="24"/>
      </w:rPr>
      <w:t>1 08 Bratis</w:t>
    </w:r>
    <w:r>
      <w:rPr>
        <w:b/>
        <w:sz w:val="24"/>
        <w:szCs w:val="24"/>
      </w:rPr>
      <w:t>lava, IČO: 47 363 321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F85590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2023857396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F85590">
      <w:rPr>
        <w:rStyle w:val="ra"/>
        <w:b/>
        <w:sz w:val="24"/>
        <w:szCs w:val="24"/>
      </w:rPr>
      <w:t>92016/B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050D1"/>
    <w:rsid w:val="000C7B8F"/>
    <w:rsid w:val="005F52F0"/>
    <w:rsid w:val="00833628"/>
    <w:rsid w:val="00854896"/>
    <w:rsid w:val="008B34B7"/>
    <w:rsid w:val="008F1D30"/>
    <w:rsid w:val="009819E7"/>
    <w:rsid w:val="00995867"/>
    <w:rsid w:val="00DF4DD0"/>
    <w:rsid w:val="00F85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2014-08-05T08:35:00Z</dcterms:created>
  <dcterms:modified xsi:type="dcterms:W3CDTF">2014-08-05T10:21:00Z</dcterms:modified>
</cp:coreProperties>
</file>