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AD281E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LS BAU </w:t>
    </w:r>
    <w:proofErr w:type="spellStart"/>
    <w:r>
      <w:rPr>
        <w:b/>
        <w:sz w:val="24"/>
        <w:szCs w:val="24"/>
      </w:rPr>
      <w:t>Group</w:t>
    </w:r>
    <w:proofErr w:type="spellEnd"/>
    <w:r>
      <w:rPr>
        <w:b/>
        <w:sz w:val="24"/>
        <w:szCs w:val="24"/>
      </w:rPr>
      <w:t xml:space="preserve"> s 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83BFD">
      <w:rPr>
        <w:b/>
        <w:sz w:val="24"/>
        <w:szCs w:val="24"/>
      </w:rPr>
      <w:t>1 08 Bratislava</w:t>
    </w:r>
    <w:r>
      <w:rPr>
        <w:b/>
        <w:sz w:val="24"/>
        <w:szCs w:val="24"/>
      </w:rPr>
      <w:t>, IČO: 31 450 881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962E45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</w:t>
    </w:r>
    <w:r w:rsidR="00AD281E">
      <w:rPr>
        <w:b/>
        <w:sz w:val="24"/>
        <w:szCs w:val="24"/>
      </w:rPr>
      <w:t xml:space="preserve"> 2021253443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AD281E" w:rsidRPr="00AD281E">
      <w:rPr>
        <w:rStyle w:val="ra"/>
        <w:b/>
        <w:sz w:val="24"/>
        <w:szCs w:val="24"/>
      </w:rPr>
      <w:t>85719/B</w:t>
    </w:r>
    <w:r w:rsidR="00AD281E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1350DF"/>
    <w:rsid w:val="00206BBB"/>
    <w:rsid w:val="00383BFD"/>
    <w:rsid w:val="0047279D"/>
    <w:rsid w:val="004F1D94"/>
    <w:rsid w:val="005F52F0"/>
    <w:rsid w:val="006602DA"/>
    <w:rsid w:val="00833628"/>
    <w:rsid w:val="00854896"/>
    <w:rsid w:val="00962E45"/>
    <w:rsid w:val="00995867"/>
    <w:rsid w:val="00AD281E"/>
    <w:rsid w:val="00CD7C66"/>
    <w:rsid w:val="00D52ABB"/>
    <w:rsid w:val="00F1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2014-08-04T08:43:00Z</dcterms:created>
  <dcterms:modified xsi:type="dcterms:W3CDTF">2014-08-04T08:45:00Z</dcterms:modified>
</cp:coreProperties>
</file>