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576DE8" w:rsidP="00995867">
    <w:pPr>
      <w:jc w:val="center"/>
      <w:rPr>
        <w:b/>
        <w:sz w:val="24"/>
        <w:szCs w:val="24"/>
      </w:rPr>
    </w:pPr>
    <w:r>
      <w:rPr>
        <w:rStyle w:val="ro"/>
        <w:b/>
        <w:sz w:val="24"/>
        <w:szCs w:val="24"/>
      </w:rPr>
      <w:t>RB TRADING, s.r.o.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B74CFB">
      <w:rPr>
        <w:b/>
        <w:sz w:val="24"/>
        <w:szCs w:val="24"/>
      </w:rPr>
      <w:t>1 08 Bratislava</w:t>
    </w:r>
    <w:r>
      <w:rPr>
        <w:b/>
        <w:sz w:val="24"/>
        <w:szCs w:val="24"/>
      </w:rPr>
      <w:t>, IČO: 35 959 452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576DE8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2022070809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576DE8">
      <w:rPr>
        <w:rStyle w:val="ra"/>
        <w:b/>
        <w:sz w:val="24"/>
        <w:szCs w:val="24"/>
      </w:rPr>
      <w:t>37922/B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576DE8"/>
    <w:rsid w:val="005F52F0"/>
    <w:rsid w:val="00833628"/>
    <w:rsid w:val="00854896"/>
    <w:rsid w:val="009859E0"/>
    <w:rsid w:val="00995867"/>
    <w:rsid w:val="00B74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  <w:style w:type="character" w:customStyle="1" w:styleId="ro">
    <w:name w:val="ro"/>
    <w:basedOn w:val="Predvolenpsmoodseku"/>
    <w:rsid w:val="00B74CF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  <w:style w:type="character" w:customStyle="1" w:styleId="ro">
    <w:name w:val="ro"/>
    <w:basedOn w:val="Predvolenpsmoodseku"/>
    <w:rsid w:val="00B74C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2014-08-05T06:38:00Z</dcterms:created>
  <dcterms:modified xsi:type="dcterms:W3CDTF">2014-08-05T06:44:00Z</dcterms:modified>
</cp:coreProperties>
</file>