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479C" w:rsidRDefault="0058479C" w:rsidP="0058479C"/>
    <w:tbl>
      <w:tblPr>
        <w:tblStyle w:val="Mriekatabuky"/>
        <w:tblW w:w="9480"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72"/>
        <w:gridCol w:w="254"/>
        <w:gridCol w:w="254"/>
        <w:gridCol w:w="254"/>
        <w:gridCol w:w="254"/>
        <w:gridCol w:w="254"/>
        <w:gridCol w:w="254"/>
        <w:gridCol w:w="254"/>
        <w:gridCol w:w="16"/>
        <w:gridCol w:w="238"/>
        <w:gridCol w:w="255"/>
        <w:gridCol w:w="255"/>
        <w:gridCol w:w="255"/>
        <w:gridCol w:w="250"/>
        <w:gridCol w:w="255"/>
        <w:gridCol w:w="255"/>
        <w:gridCol w:w="255"/>
        <w:gridCol w:w="255"/>
        <w:gridCol w:w="236"/>
        <w:gridCol w:w="19"/>
        <w:gridCol w:w="236"/>
        <w:gridCol w:w="255"/>
        <w:gridCol w:w="255"/>
        <w:gridCol w:w="255"/>
        <w:gridCol w:w="255"/>
        <w:gridCol w:w="255"/>
        <w:gridCol w:w="255"/>
        <w:gridCol w:w="255"/>
        <w:gridCol w:w="236"/>
        <w:gridCol w:w="250"/>
        <w:gridCol w:w="236"/>
        <w:gridCol w:w="236"/>
        <w:gridCol w:w="236"/>
        <w:gridCol w:w="236"/>
        <w:gridCol w:w="236"/>
        <w:gridCol w:w="236"/>
        <w:gridCol w:w="236"/>
        <w:gridCol w:w="236"/>
        <w:gridCol w:w="255"/>
      </w:tblGrid>
      <w:tr w:rsidR="00564448" w:rsidRPr="00D62A92" w:rsidTr="000E2D70">
        <w:trPr>
          <w:gridAfter w:val="1"/>
          <w:wAfter w:w="255" w:type="dxa"/>
        </w:trPr>
        <w:tc>
          <w:tcPr>
            <w:tcW w:w="9225" w:type="dxa"/>
            <w:gridSpan w:val="39"/>
          </w:tcPr>
          <w:p w:rsidR="00564448" w:rsidRPr="00D048A5" w:rsidRDefault="00564448" w:rsidP="000E2D70">
            <w:pPr>
              <w:jc w:val="center"/>
              <w:rPr>
                <w:rFonts w:ascii="Arial" w:hAnsi="Arial" w:cs="Arial"/>
                <w:b/>
              </w:rPr>
            </w:pPr>
            <w:r w:rsidRPr="00D048A5">
              <w:rPr>
                <w:rFonts w:ascii="Arial" w:hAnsi="Arial" w:cs="Arial"/>
                <w:b/>
                <w:sz w:val="32"/>
              </w:rPr>
              <w:t>POZNÁMKY</w:t>
            </w:r>
          </w:p>
        </w:tc>
      </w:tr>
      <w:tr w:rsidR="00564448" w:rsidRPr="00D62A92" w:rsidTr="000E2D70">
        <w:trPr>
          <w:gridAfter w:val="1"/>
          <w:wAfter w:w="255" w:type="dxa"/>
        </w:trPr>
        <w:tc>
          <w:tcPr>
            <w:tcW w:w="9225" w:type="dxa"/>
            <w:gridSpan w:val="39"/>
          </w:tcPr>
          <w:p w:rsidR="00564448" w:rsidRPr="00D048A5" w:rsidRDefault="00564448" w:rsidP="000E2D70">
            <w:pPr>
              <w:jc w:val="center"/>
              <w:rPr>
                <w:rFonts w:ascii="Arial" w:hAnsi="Arial" w:cs="Arial"/>
                <w:b/>
              </w:rPr>
            </w:pPr>
            <w:r w:rsidRPr="00D048A5">
              <w:rPr>
                <w:rFonts w:ascii="Arial" w:hAnsi="Arial" w:cs="Arial"/>
                <w:b/>
              </w:rPr>
              <w:t>individuálnej účtovnej závierky</w:t>
            </w:r>
          </w:p>
        </w:tc>
      </w:tr>
      <w:tr w:rsidR="00564448" w:rsidRPr="00D62A92" w:rsidTr="000E2D70">
        <w:tc>
          <w:tcPr>
            <w:tcW w:w="4065" w:type="dxa"/>
            <w:gridSpan w:val="17"/>
          </w:tcPr>
          <w:p w:rsidR="00564448" w:rsidRPr="00D62A92" w:rsidRDefault="00564448" w:rsidP="000E2D70">
            <w:pPr>
              <w:jc w:val="right"/>
              <w:rPr>
                <w:rFonts w:ascii="Arial" w:hAnsi="Arial" w:cs="Arial"/>
              </w:rPr>
            </w:pPr>
            <w:r>
              <w:rPr>
                <w:rFonts w:ascii="Arial" w:hAnsi="Arial" w:cs="Arial"/>
              </w:rPr>
              <w:t>z</w:t>
            </w:r>
            <w:r w:rsidRPr="00D62A92">
              <w:rPr>
                <w:rFonts w:ascii="Arial" w:hAnsi="Arial" w:cs="Arial"/>
              </w:rPr>
              <w:t>ostavenej k</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3</w:t>
            </w: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2</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3</w:t>
            </w:r>
          </w:p>
        </w:tc>
        <w:tc>
          <w:tcPr>
            <w:tcW w:w="2629" w:type="dxa"/>
            <w:gridSpan w:val="11"/>
            <w:tcBorders>
              <w:lef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bottom w:val="single" w:sz="4" w:space="0" w:color="auto"/>
            </w:tcBorders>
          </w:tcPr>
          <w:p w:rsidR="00564448" w:rsidRDefault="00564448" w:rsidP="000E2D70">
            <w:pPr>
              <w:rPr>
                <w:rFonts w:ascii="Arial" w:hAnsi="Arial" w:cs="Arial"/>
                <w:b/>
                <w:sz w:val="16"/>
              </w:rPr>
            </w:pPr>
          </w:p>
          <w:p w:rsidR="00564448" w:rsidRPr="00750ED7" w:rsidRDefault="00564448" w:rsidP="000E2D70">
            <w:pPr>
              <w:rPr>
                <w:rFonts w:ascii="Arial" w:hAnsi="Arial" w:cs="Arial"/>
                <w:b/>
                <w:sz w:val="16"/>
              </w:rPr>
            </w:pPr>
          </w:p>
        </w:tc>
      </w:tr>
      <w:tr w:rsidR="00564448" w:rsidRPr="00D62A92" w:rsidTr="000E2D70">
        <w:trPr>
          <w:gridAfter w:val="1"/>
          <w:wAfter w:w="255" w:type="dxa"/>
        </w:trPr>
        <w:tc>
          <w:tcPr>
            <w:tcW w:w="9225" w:type="dxa"/>
            <w:gridSpan w:val="39"/>
            <w:tcBorders>
              <w:top w:val="single" w:sz="4" w:space="0" w:color="auto"/>
              <w:left w:val="single" w:sz="4" w:space="0" w:color="auto"/>
              <w:right w:val="single" w:sz="4" w:space="0" w:color="auto"/>
            </w:tcBorders>
          </w:tcPr>
          <w:p w:rsidR="00564448" w:rsidRPr="00750ED7" w:rsidRDefault="00564448" w:rsidP="000E2D70">
            <w:pPr>
              <w:rPr>
                <w:rFonts w:ascii="Arial" w:hAnsi="Arial" w:cs="Arial"/>
                <w:b/>
              </w:rPr>
            </w:pPr>
            <w:r w:rsidRPr="00750ED7">
              <w:rPr>
                <w:rFonts w:ascii="Arial" w:hAnsi="Arial" w:cs="Arial"/>
                <w:b/>
                <w:sz w:val="16"/>
              </w:rPr>
              <w:t>Číselné údaje sa zarovnávajú vpravo, ostatné údaje sa píšu zľava. Nevyplnené riadky sa ponechávajú prázdne.</w:t>
            </w:r>
          </w:p>
        </w:tc>
      </w:tr>
      <w:tr w:rsidR="00564448" w:rsidRPr="00D62A92" w:rsidTr="000E2D70">
        <w:trPr>
          <w:gridAfter w:val="1"/>
          <w:wAfter w:w="255" w:type="dxa"/>
        </w:trPr>
        <w:tc>
          <w:tcPr>
            <w:tcW w:w="9225" w:type="dxa"/>
            <w:gridSpan w:val="39"/>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750ED7">
              <w:rPr>
                <w:rFonts w:ascii="Arial" w:hAnsi="Arial" w:cs="Arial"/>
                <w:sz w:val="16"/>
              </w:rPr>
              <w:t>Údaje sa vypĺňajú paličkovým písmom, písacím strojom alebo tlačiarňou, a to čiernou alebo tmavomodrou farbou.</w:t>
            </w:r>
          </w:p>
        </w:tc>
      </w:tr>
      <w:tr w:rsidR="00564448" w:rsidRPr="00D62A92" w:rsidTr="000E2D70">
        <w:trPr>
          <w:gridAfter w:val="1"/>
          <w:wAfter w:w="255" w:type="dxa"/>
        </w:trPr>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72"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0"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0"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top w:val="double" w:sz="4" w:space="0" w:color="auto"/>
              <w:left w:val="single" w:sz="4" w:space="0" w:color="auto"/>
              <w:bottom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Daňové identifikačné číslo</w:t>
            </w:r>
          </w:p>
        </w:tc>
        <w:tc>
          <w:tcPr>
            <w:tcW w:w="2781" w:type="dxa"/>
            <w:gridSpan w:val="12"/>
            <w:tcBorders>
              <w:top w:val="doub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Účtovná závierka</w:t>
            </w:r>
          </w:p>
        </w:tc>
        <w:tc>
          <w:tcPr>
            <w:tcW w:w="255" w:type="dxa"/>
            <w:tcBorders>
              <w:top w:val="double" w:sz="4" w:space="0" w:color="auto"/>
              <w:left w:val="sing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36" w:type="dxa"/>
            <w:tcBorders>
              <w:top w:val="double" w:sz="4" w:space="0" w:color="auto"/>
            </w:tcBorders>
          </w:tcPr>
          <w:p w:rsidR="00564448" w:rsidRPr="00D62A92" w:rsidRDefault="00564448" w:rsidP="000E2D70">
            <w:pPr>
              <w:rPr>
                <w:rFonts w:ascii="Arial" w:hAnsi="Arial" w:cs="Arial"/>
              </w:rPr>
            </w:pPr>
          </w:p>
        </w:tc>
        <w:tc>
          <w:tcPr>
            <w:tcW w:w="250" w:type="dxa"/>
            <w:tcBorders>
              <w:top w:val="double" w:sz="4" w:space="0" w:color="auto"/>
            </w:tcBorders>
          </w:tcPr>
          <w:p w:rsidR="00564448" w:rsidRPr="00D62A92" w:rsidRDefault="00564448" w:rsidP="000E2D70">
            <w:pPr>
              <w:rPr>
                <w:rFonts w:ascii="Arial" w:hAnsi="Arial" w:cs="Arial"/>
              </w:rPr>
            </w:pPr>
          </w:p>
        </w:tc>
        <w:tc>
          <w:tcPr>
            <w:tcW w:w="944" w:type="dxa"/>
            <w:gridSpan w:val="4"/>
            <w:tcBorders>
              <w:top w:val="doub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Mesiac</w:t>
            </w:r>
          </w:p>
        </w:tc>
        <w:tc>
          <w:tcPr>
            <w:tcW w:w="944" w:type="dxa"/>
            <w:gridSpan w:val="4"/>
            <w:tcBorders>
              <w:top w:val="doub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Rok</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2</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3</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9</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5</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2</w:t>
            </w:r>
          </w:p>
        </w:tc>
        <w:tc>
          <w:tcPr>
            <w:tcW w:w="255"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x</w:t>
            </w:r>
          </w:p>
        </w:tc>
        <w:tc>
          <w:tcPr>
            <w:tcW w:w="1015" w:type="dxa"/>
            <w:gridSpan w:val="4"/>
            <w:tcBorders>
              <w:left w:val="sing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riadna</w:t>
            </w:r>
          </w:p>
        </w:tc>
        <w:tc>
          <w:tcPr>
            <w:tcW w:w="255" w:type="dxa"/>
            <w:tcBorders>
              <w:top w:val="single" w:sz="4" w:space="0" w:color="auto"/>
              <w:left w:val="single" w:sz="4" w:space="0" w:color="auto"/>
              <w:bottom w:val="single" w:sz="4" w:space="0" w:color="auto"/>
              <w:right w:val="single" w:sz="4" w:space="0" w:color="auto"/>
            </w:tcBorders>
          </w:tcPr>
          <w:p w:rsidR="00564448" w:rsidRPr="00AD64EA" w:rsidRDefault="009B2B04" w:rsidP="000E2D70">
            <w:pPr>
              <w:rPr>
                <w:rFonts w:ascii="Arial" w:hAnsi="Arial" w:cs="Arial"/>
                <w:sz w:val="16"/>
              </w:rPr>
            </w:pPr>
            <w:r>
              <w:rPr>
                <w:rFonts w:ascii="Arial" w:hAnsi="Arial" w:cs="Arial"/>
                <w:sz w:val="16"/>
              </w:rPr>
              <w:t>x</w:t>
            </w:r>
          </w:p>
        </w:tc>
        <w:tc>
          <w:tcPr>
            <w:tcW w:w="1001" w:type="dxa"/>
            <w:gridSpan w:val="5"/>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zostavená</w:t>
            </w:r>
          </w:p>
        </w:tc>
        <w:tc>
          <w:tcPr>
            <w:tcW w:w="1766" w:type="dxa"/>
            <w:gridSpan w:val="7"/>
            <w:vMerge w:val="restart"/>
            <w:tcBorders>
              <w:left w:val="single" w:sz="4" w:space="0" w:color="auto"/>
            </w:tcBorders>
          </w:tcPr>
          <w:p w:rsidR="00564448" w:rsidRPr="00D62A92" w:rsidRDefault="00564448" w:rsidP="000E2D70">
            <w:pPr>
              <w:rPr>
                <w:rFonts w:ascii="Arial" w:hAnsi="Arial" w:cs="Arial"/>
              </w:rPr>
            </w:pPr>
            <w:r>
              <w:rPr>
                <w:rFonts w:ascii="Arial" w:hAnsi="Arial" w:cs="Arial"/>
              </w:rPr>
              <w:t>Za obdobie</w:t>
            </w:r>
          </w:p>
        </w:tc>
        <w:tc>
          <w:tcPr>
            <w:tcW w:w="486" w:type="dxa"/>
            <w:gridSpan w:val="2"/>
            <w:tcBorders>
              <w:right w:val="single" w:sz="4" w:space="0" w:color="auto"/>
            </w:tcBorders>
          </w:tcPr>
          <w:p w:rsidR="00564448" w:rsidRPr="00D62A92" w:rsidRDefault="00564448" w:rsidP="000E2D70">
            <w:pPr>
              <w:rPr>
                <w:rFonts w:ascii="Arial" w:hAnsi="Arial" w:cs="Arial"/>
              </w:rPr>
            </w:pPr>
            <w:r>
              <w:rPr>
                <w:rFonts w:ascii="Arial" w:hAnsi="Arial" w:cs="Arial"/>
              </w:rPr>
              <w:t>od</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9B2B04" w:rsidP="009B2B04">
            <w:pPr>
              <w:rPr>
                <w:rFonts w:ascii="Arial" w:hAnsi="Arial" w:cs="Arial"/>
              </w:rPr>
            </w:pPr>
            <w:r>
              <w:rPr>
                <w:rFonts w:ascii="Arial" w:hAnsi="Arial" w:cs="Arial"/>
              </w:rPr>
              <w:t>1</w:t>
            </w: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3</w:t>
            </w:r>
          </w:p>
        </w:tc>
      </w:tr>
      <w:tr w:rsidR="00564448" w:rsidRPr="00D62A92" w:rsidTr="000E2D70">
        <w:trPr>
          <w:gridAfter w:val="1"/>
          <w:wAfter w:w="255" w:type="dxa"/>
        </w:trPr>
        <w:tc>
          <w:tcPr>
            <w:tcW w:w="2540" w:type="dxa"/>
            <w:gridSpan w:val="11"/>
            <w:tcBorders>
              <w:top w:val="single" w:sz="4" w:space="0" w:color="auto"/>
              <w:left w:val="single" w:sz="4" w:space="0" w:color="auto"/>
            </w:tcBorders>
          </w:tcPr>
          <w:p w:rsidR="00564448" w:rsidRPr="00D62A92" w:rsidRDefault="00564448" w:rsidP="000E2D70">
            <w:pPr>
              <w:rPr>
                <w:rFonts w:ascii="Arial" w:hAnsi="Arial" w:cs="Arial"/>
              </w:rPr>
            </w:pPr>
            <w:r w:rsidRPr="00D62A92">
              <w:rPr>
                <w:rFonts w:ascii="Arial" w:hAnsi="Arial" w:cs="Arial"/>
              </w:rPr>
              <w:t>IČO</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1015" w:type="dxa"/>
            <w:gridSpan w:val="4"/>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priebežná</w:t>
            </w:r>
          </w:p>
        </w:tc>
        <w:tc>
          <w:tcPr>
            <w:tcW w:w="255" w:type="dxa"/>
            <w:tcBorders>
              <w:top w:val="single" w:sz="4" w:space="0" w:color="auto"/>
              <w:left w:val="single" w:sz="4" w:space="0" w:color="auto"/>
              <w:bottom w:val="single" w:sz="4" w:space="0" w:color="auto"/>
              <w:right w:val="single" w:sz="4" w:space="0" w:color="auto"/>
            </w:tcBorders>
          </w:tcPr>
          <w:p w:rsidR="00564448" w:rsidRPr="00AD64EA" w:rsidRDefault="00564448" w:rsidP="000E2D70">
            <w:pPr>
              <w:rPr>
                <w:rFonts w:ascii="Arial" w:hAnsi="Arial" w:cs="Arial"/>
                <w:sz w:val="16"/>
              </w:rPr>
            </w:pPr>
          </w:p>
        </w:tc>
        <w:tc>
          <w:tcPr>
            <w:tcW w:w="1001" w:type="dxa"/>
            <w:gridSpan w:val="5"/>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schválená</w:t>
            </w:r>
          </w:p>
        </w:tc>
        <w:tc>
          <w:tcPr>
            <w:tcW w:w="1766" w:type="dxa"/>
            <w:gridSpan w:val="7"/>
            <w:vMerge/>
            <w:tcBorders>
              <w:left w:val="single" w:sz="4" w:space="0" w:color="auto"/>
              <w:bottom w:val="single" w:sz="4" w:space="0" w:color="auto"/>
            </w:tcBorders>
          </w:tcPr>
          <w:p w:rsidR="00564448" w:rsidRPr="00D62A92" w:rsidRDefault="00564448" w:rsidP="000E2D70">
            <w:pPr>
              <w:rPr>
                <w:rFonts w:ascii="Arial" w:hAnsi="Arial" w:cs="Arial"/>
              </w:rPr>
            </w:pPr>
          </w:p>
        </w:tc>
        <w:tc>
          <w:tcPr>
            <w:tcW w:w="486" w:type="dxa"/>
            <w:gridSpan w:val="2"/>
            <w:tcBorders>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do</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2</w:t>
            </w:r>
          </w:p>
        </w:tc>
        <w:tc>
          <w:tcPr>
            <w:tcW w:w="236"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3</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0A03AA" w:rsidP="000E2D70">
            <w:pPr>
              <w:rPr>
                <w:rFonts w:ascii="Arial" w:hAnsi="Arial" w:cs="Arial"/>
              </w:rPr>
            </w:pPr>
            <w:r>
              <w:rPr>
                <w:rFonts w:ascii="Arial" w:hAnsi="Arial" w:cs="Arial"/>
              </w:rPr>
              <w:t>3</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0A03AA"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0A03AA" w:rsidP="000E2D70">
            <w:pPr>
              <w:rPr>
                <w:rFonts w:ascii="Arial" w:hAnsi="Arial" w:cs="Arial"/>
              </w:rPr>
            </w:pPr>
            <w:r>
              <w:rPr>
                <w:rFonts w:ascii="Arial" w:hAnsi="Arial" w:cs="Arial"/>
              </w:rPr>
              <w:t>7</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0A03AA"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0A03AA"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0A03AA" w:rsidP="000E2D70">
            <w:pPr>
              <w:rPr>
                <w:rFonts w:ascii="Arial" w:hAnsi="Arial" w:cs="Arial"/>
              </w:rPr>
            </w:pPr>
            <w:r>
              <w:rPr>
                <w:rFonts w:ascii="Arial" w:hAnsi="Arial" w:cs="Arial"/>
              </w:rPr>
              <w:t>7</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0A03AA"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0A03AA" w:rsidP="000E2D70">
            <w:pPr>
              <w:rPr>
                <w:rFonts w:ascii="Arial" w:hAnsi="Arial" w:cs="Arial"/>
              </w:rPr>
            </w:pPr>
            <w:r>
              <w:rPr>
                <w:rFonts w:ascii="Arial" w:hAnsi="Arial" w:cs="Arial"/>
              </w:rPr>
              <w:t>3</w:t>
            </w:r>
          </w:p>
        </w:tc>
        <w:tc>
          <w:tcPr>
            <w:tcW w:w="270" w:type="dxa"/>
            <w:gridSpan w:val="2"/>
            <w:tcBorders>
              <w:left w:val="single" w:sz="4" w:space="0" w:color="auto"/>
            </w:tcBorders>
          </w:tcPr>
          <w:p w:rsidR="00564448" w:rsidRPr="00D62A92" w:rsidRDefault="00564448" w:rsidP="000E2D70">
            <w:pPr>
              <w:rPr>
                <w:rFonts w:ascii="Arial" w:hAnsi="Arial" w:cs="Arial"/>
              </w:rPr>
            </w:pPr>
          </w:p>
        </w:tc>
        <w:tc>
          <w:tcPr>
            <w:tcW w:w="238" w:type="dxa"/>
          </w:tcPr>
          <w:p w:rsidR="00564448" w:rsidRPr="00D62A92" w:rsidRDefault="00564448" w:rsidP="000E2D70">
            <w:pPr>
              <w:rPr>
                <w:rFonts w:ascii="Arial" w:hAnsi="Arial" w:cs="Arial"/>
              </w:rPr>
            </w:pPr>
          </w:p>
        </w:tc>
        <w:tc>
          <w:tcPr>
            <w:tcW w:w="255" w:type="dxa"/>
            <w:tcBorders>
              <w:left w:val="nil"/>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1" w:type="dxa"/>
            <w:gridSpan w:val="10"/>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 xml:space="preserve">Mimoriadna   </w:t>
            </w:r>
            <w:r w:rsidRPr="00750ED7">
              <w:rPr>
                <w:rFonts w:ascii="Arial" w:hAnsi="Arial" w:cs="Arial"/>
                <w:i/>
                <w:sz w:val="16"/>
              </w:rPr>
              <w:t>(vyznačí sa x)</w:t>
            </w:r>
          </w:p>
        </w:tc>
        <w:tc>
          <w:tcPr>
            <w:tcW w:w="1766" w:type="dxa"/>
            <w:gridSpan w:val="7"/>
            <w:vMerge w:val="restart"/>
            <w:tcBorders>
              <w:top w:val="single" w:sz="4" w:space="0" w:color="auto"/>
              <w:left w:val="single" w:sz="4" w:space="0" w:color="auto"/>
            </w:tcBorders>
          </w:tcPr>
          <w:p w:rsidR="00564448" w:rsidRPr="00D62A92" w:rsidRDefault="00564448" w:rsidP="000E2D70">
            <w:pPr>
              <w:rPr>
                <w:rFonts w:ascii="Arial" w:hAnsi="Arial" w:cs="Arial"/>
              </w:rPr>
            </w:pPr>
            <w:r>
              <w:rPr>
                <w:rFonts w:ascii="Arial" w:hAnsi="Arial" w:cs="Arial"/>
              </w:rPr>
              <w:t>Bezprostredne predchádzajúce obdobie</w:t>
            </w:r>
          </w:p>
        </w:tc>
        <w:tc>
          <w:tcPr>
            <w:tcW w:w="250"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left w:val="single" w:sz="4" w:space="0" w:color="auto"/>
            </w:tcBorders>
          </w:tcPr>
          <w:p w:rsidR="00564448" w:rsidRPr="00D62A92" w:rsidRDefault="0059061C" w:rsidP="000E2D70">
            <w:pPr>
              <w:rPr>
                <w:rFonts w:ascii="Arial" w:hAnsi="Arial" w:cs="Arial"/>
              </w:rPr>
            </w:pPr>
            <w:r>
              <w:rPr>
                <w:rFonts w:ascii="Arial" w:hAnsi="Arial" w:cs="Arial"/>
              </w:rPr>
              <w:t>SK NA</w:t>
            </w:r>
            <w:r w:rsidR="00564448" w:rsidRPr="00D62A92">
              <w:rPr>
                <w:rFonts w:ascii="Arial" w:hAnsi="Arial" w:cs="Arial"/>
              </w:rPr>
              <w:t>CE</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1" w:type="dxa"/>
            <w:gridSpan w:val="10"/>
            <w:tcBorders>
              <w:left w:val="sing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V eurocentoch</w:t>
            </w:r>
          </w:p>
        </w:tc>
        <w:tc>
          <w:tcPr>
            <w:tcW w:w="1766" w:type="dxa"/>
            <w:gridSpan w:val="7"/>
            <w:vMerge/>
            <w:tcBorders>
              <w:left w:val="single" w:sz="4" w:space="0" w:color="auto"/>
            </w:tcBorders>
          </w:tcPr>
          <w:p w:rsidR="00564448" w:rsidRPr="00D62A92" w:rsidRDefault="00564448" w:rsidP="000E2D70">
            <w:pPr>
              <w:rPr>
                <w:rFonts w:ascii="Arial" w:hAnsi="Arial" w:cs="Arial"/>
              </w:rPr>
            </w:pPr>
          </w:p>
        </w:tc>
        <w:tc>
          <w:tcPr>
            <w:tcW w:w="486" w:type="dxa"/>
            <w:gridSpan w:val="2"/>
            <w:tcBorders>
              <w:right w:val="single" w:sz="4" w:space="0" w:color="auto"/>
            </w:tcBorders>
          </w:tcPr>
          <w:p w:rsidR="00564448" w:rsidRPr="00D62A92" w:rsidRDefault="00564448" w:rsidP="000E2D70">
            <w:pPr>
              <w:rPr>
                <w:rFonts w:ascii="Arial" w:hAnsi="Arial" w:cs="Arial"/>
              </w:rPr>
            </w:pPr>
            <w:r>
              <w:rPr>
                <w:rFonts w:ascii="Arial" w:hAnsi="Arial" w:cs="Arial"/>
              </w:rPr>
              <w:t>od</w:t>
            </w:r>
          </w:p>
        </w:tc>
        <w:tc>
          <w:tcPr>
            <w:tcW w:w="236" w:type="dxa"/>
            <w:tcBorders>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0</w:t>
            </w:r>
          </w:p>
        </w:tc>
        <w:tc>
          <w:tcPr>
            <w:tcW w:w="236" w:type="dxa"/>
            <w:tcBorders>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1</w:t>
            </w: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2</w:t>
            </w:r>
          </w:p>
        </w:tc>
      </w:tr>
      <w:tr w:rsidR="00564448" w:rsidRPr="00D62A92" w:rsidTr="000E2D70">
        <w:trPr>
          <w:gridAfter w:val="1"/>
          <w:wAfter w:w="255" w:type="dxa"/>
        </w:trPr>
        <w:tc>
          <w:tcPr>
            <w:tcW w:w="236" w:type="dxa"/>
            <w:tcBorders>
              <w:top w:val="single" w:sz="4" w:space="0" w:color="auto"/>
              <w:left w:val="single" w:sz="4" w:space="0" w:color="auto"/>
              <w:bottom w:val="double" w:sz="4" w:space="0" w:color="auto"/>
              <w:right w:val="single" w:sz="4" w:space="0" w:color="auto"/>
            </w:tcBorders>
          </w:tcPr>
          <w:p w:rsidR="00564448" w:rsidRPr="00D62A92" w:rsidRDefault="009B2B04" w:rsidP="000E2D70">
            <w:pPr>
              <w:rPr>
                <w:rFonts w:ascii="Arial" w:hAnsi="Arial" w:cs="Arial"/>
              </w:rPr>
            </w:pPr>
            <w:r>
              <w:rPr>
                <w:rFonts w:ascii="Arial" w:hAnsi="Arial" w:cs="Arial"/>
              </w:rPr>
              <w:t>3</w:t>
            </w:r>
          </w:p>
        </w:tc>
        <w:tc>
          <w:tcPr>
            <w:tcW w:w="272" w:type="dxa"/>
            <w:tcBorders>
              <w:top w:val="single" w:sz="4" w:space="0" w:color="auto"/>
              <w:left w:val="single" w:sz="4" w:space="0" w:color="auto"/>
              <w:bottom w:val="double" w:sz="4" w:space="0" w:color="auto"/>
              <w:right w:val="single" w:sz="4" w:space="0" w:color="auto"/>
            </w:tcBorders>
          </w:tcPr>
          <w:p w:rsidR="00564448" w:rsidRPr="00D62A92" w:rsidRDefault="009B2B04" w:rsidP="000E2D70">
            <w:pPr>
              <w:rPr>
                <w:rFonts w:ascii="Arial" w:hAnsi="Arial" w:cs="Arial"/>
              </w:rPr>
            </w:pPr>
            <w:r>
              <w:rPr>
                <w:rFonts w:ascii="Arial" w:hAnsi="Arial" w:cs="Arial"/>
              </w:rPr>
              <w:t>5</w:t>
            </w:r>
          </w:p>
        </w:tc>
        <w:tc>
          <w:tcPr>
            <w:tcW w:w="254"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9B2B04" w:rsidP="000E2D70">
            <w:pPr>
              <w:rPr>
                <w:rFonts w:ascii="Arial" w:hAnsi="Arial" w:cs="Arial"/>
              </w:rPr>
            </w:pPr>
            <w:r>
              <w:rPr>
                <w:rFonts w:ascii="Arial" w:hAnsi="Arial" w:cs="Arial"/>
              </w:rPr>
              <w:t>3</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9B2B04" w:rsidP="000E2D70">
            <w:pPr>
              <w:rPr>
                <w:rFonts w:ascii="Arial" w:hAnsi="Arial" w:cs="Arial"/>
              </w:rPr>
            </w:pPr>
            <w:r>
              <w:rPr>
                <w:rFonts w:ascii="Arial" w:hAnsi="Arial" w:cs="Arial"/>
              </w:rPr>
              <w:t>0</w:t>
            </w:r>
          </w:p>
        </w:tc>
        <w:tc>
          <w:tcPr>
            <w:tcW w:w="254"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9B2B04" w:rsidP="000E2D70">
            <w:pPr>
              <w:rPr>
                <w:rFonts w:ascii="Arial" w:hAnsi="Arial" w:cs="Arial"/>
              </w:rPr>
            </w:pPr>
            <w:r>
              <w:rPr>
                <w:rFonts w:ascii="Arial" w:hAnsi="Arial" w:cs="Arial"/>
              </w:rPr>
              <w:t>0</w:t>
            </w:r>
          </w:p>
        </w:tc>
        <w:tc>
          <w:tcPr>
            <w:tcW w:w="762" w:type="dxa"/>
            <w:gridSpan w:val="4"/>
            <w:tcBorders>
              <w:left w:val="single" w:sz="4" w:space="0" w:color="auto"/>
              <w:bottom w:val="double" w:sz="4" w:space="0" w:color="auto"/>
            </w:tcBorders>
          </w:tcPr>
          <w:p w:rsidR="00564448" w:rsidRPr="00D62A92" w:rsidRDefault="00564448" w:rsidP="000E2D70">
            <w:pPr>
              <w:rPr>
                <w:rFonts w:ascii="Arial" w:hAnsi="Arial" w:cs="Arial"/>
              </w:rPr>
            </w:pPr>
          </w:p>
        </w:tc>
        <w:tc>
          <w:tcPr>
            <w:tcW w:w="255" w:type="dxa"/>
            <w:tcBorders>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271" w:type="dxa"/>
            <w:gridSpan w:val="10"/>
            <w:tcBorders>
              <w:left w:val="single" w:sz="4" w:space="0" w:color="auto"/>
              <w:bottom w:val="doub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V celých eurách</w:t>
            </w:r>
          </w:p>
        </w:tc>
        <w:tc>
          <w:tcPr>
            <w:tcW w:w="1766" w:type="dxa"/>
            <w:gridSpan w:val="7"/>
            <w:vMerge/>
            <w:tcBorders>
              <w:left w:val="single" w:sz="4" w:space="0" w:color="auto"/>
              <w:bottom w:val="double" w:sz="4" w:space="0" w:color="auto"/>
            </w:tcBorders>
          </w:tcPr>
          <w:p w:rsidR="00564448" w:rsidRPr="00D62A92" w:rsidRDefault="00564448" w:rsidP="000E2D70">
            <w:pPr>
              <w:rPr>
                <w:rFonts w:ascii="Arial" w:hAnsi="Arial" w:cs="Arial"/>
              </w:rPr>
            </w:pPr>
          </w:p>
        </w:tc>
        <w:tc>
          <w:tcPr>
            <w:tcW w:w="486" w:type="dxa"/>
            <w:gridSpan w:val="2"/>
            <w:tcBorders>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do</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9B2B04"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9B2B04" w:rsidP="000E2D70">
            <w:pPr>
              <w:rPr>
                <w:rFonts w:ascii="Arial" w:hAnsi="Arial" w:cs="Arial"/>
              </w:rPr>
            </w:pPr>
            <w:r>
              <w:rPr>
                <w:rFonts w:ascii="Arial" w:hAnsi="Arial" w:cs="Arial"/>
              </w:rPr>
              <w:t>2</w:t>
            </w:r>
          </w:p>
        </w:tc>
        <w:tc>
          <w:tcPr>
            <w:tcW w:w="236"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9B2B04"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9B2B04" w:rsidP="000E2D70">
            <w:pPr>
              <w:rPr>
                <w:rFonts w:ascii="Arial" w:hAnsi="Arial" w:cs="Arial"/>
              </w:rPr>
            </w:pPr>
            <w:r>
              <w:rPr>
                <w:rFonts w:ascii="Arial" w:hAnsi="Arial" w:cs="Arial"/>
              </w:rPr>
              <w:t>2</w:t>
            </w:r>
          </w:p>
        </w:tc>
      </w:tr>
      <w:tr w:rsidR="00564448" w:rsidRPr="00D62A92" w:rsidTr="000E2D70">
        <w:trPr>
          <w:gridAfter w:val="1"/>
          <w:wAfter w:w="255" w:type="dxa"/>
        </w:trPr>
        <w:tc>
          <w:tcPr>
            <w:tcW w:w="9225" w:type="dxa"/>
            <w:gridSpan w:val="39"/>
            <w:tcBorders>
              <w:top w:val="double" w:sz="4" w:space="0" w:color="auto"/>
              <w:left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Obchodné meno (názov) účtovnej jednotky</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T</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P</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s</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r</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o</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top w:val="single" w:sz="4" w:space="0" w:color="auto"/>
              <w:left w:val="single" w:sz="4" w:space="0" w:color="auto"/>
              <w:bottom w:val="single" w:sz="4" w:space="0" w:color="auto"/>
              <w:right w:val="single" w:sz="4" w:space="0" w:color="auto"/>
            </w:tcBorders>
          </w:tcPr>
          <w:p w:rsidR="00564448" w:rsidRDefault="00564448" w:rsidP="000E2D70">
            <w:pPr>
              <w:rPr>
                <w:rFonts w:ascii="Arial" w:hAnsi="Arial" w:cs="Arial"/>
                <w:b/>
              </w:rPr>
            </w:pPr>
          </w:p>
          <w:p w:rsidR="00564448" w:rsidRPr="00750ED7" w:rsidRDefault="00564448" w:rsidP="000E2D70">
            <w:pPr>
              <w:rPr>
                <w:rFonts w:ascii="Arial" w:hAnsi="Arial" w:cs="Arial"/>
                <w:b/>
              </w:rPr>
            </w:pPr>
            <w:r w:rsidRPr="00750ED7">
              <w:rPr>
                <w:rFonts w:ascii="Arial" w:hAnsi="Arial" w:cs="Arial"/>
                <w:b/>
              </w:rPr>
              <w:t>Sídlo účtovnej jednotky</w:t>
            </w:r>
          </w:p>
        </w:tc>
      </w:tr>
      <w:tr w:rsidR="00564448" w:rsidRPr="00D62A92" w:rsidTr="000E2D70">
        <w:trPr>
          <w:gridAfter w:val="1"/>
          <w:wAfter w:w="255" w:type="dxa"/>
        </w:trPr>
        <w:tc>
          <w:tcPr>
            <w:tcW w:w="7337" w:type="dxa"/>
            <w:gridSpan w:val="31"/>
            <w:tcBorders>
              <w:top w:val="single" w:sz="4" w:space="0" w:color="auto"/>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Ulica</w:t>
            </w:r>
          </w:p>
        </w:tc>
        <w:tc>
          <w:tcPr>
            <w:tcW w:w="1888" w:type="dxa"/>
            <w:gridSpan w:val="8"/>
            <w:tcBorders>
              <w:top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P</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r</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i</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e</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m</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y</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s</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e</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l</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n</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á</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left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7</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1524" w:type="dxa"/>
            <w:gridSpan w:val="6"/>
            <w:tcBorders>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PSČ</w:t>
            </w:r>
          </w:p>
        </w:tc>
        <w:tc>
          <w:tcPr>
            <w:tcW w:w="7701" w:type="dxa"/>
            <w:gridSpan w:val="33"/>
            <w:tcBorders>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Obec</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0</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7</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2</w:t>
            </w:r>
          </w:p>
        </w:tc>
        <w:tc>
          <w:tcPr>
            <w:tcW w:w="254"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S</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t</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r</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á</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ž</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s</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k</w:t>
            </w: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e</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3555" w:type="dxa"/>
            <w:gridSpan w:val="15"/>
            <w:tcBorders>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 telefónu</w:t>
            </w:r>
          </w:p>
        </w:tc>
        <w:tc>
          <w:tcPr>
            <w:tcW w:w="5670" w:type="dxa"/>
            <w:gridSpan w:val="24"/>
            <w:tcBorders>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 faxu</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5</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8</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1</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2</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7</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7</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left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Emailová adresa</w:t>
            </w:r>
          </w:p>
        </w:tc>
      </w:tr>
      <w:tr w:rsidR="00564448" w:rsidRPr="00D62A92" w:rsidTr="000E2D70">
        <w:trPr>
          <w:gridAfter w:val="1"/>
          <w:wAfter w:w="255" w:type="dxa"/>
        </w:trPr>
        <w:tc>
          <w:tcPr>
            <w:tcW w:w="236" w:type="dxa"/>
            <w:tcBorders>
              <w:top w:val="single" w:sz="4" w:space="0" w:color="auto"/>
              <w:left w:val="single" w:sz="4" w:space="0" w:color="auto"/>
              <w:bottom w:val="double" w:sz="4" w:space="0" w:color="auto"/>
              <w:right w:val="single" w:sz="4" w:space="0" w:color="auto"/>
            </w:tcBorders>
          </w:tcPr>
          <w:p w:rsidR="00564448" w:rsidRPr="00D62A92" w:rsidRDefault="009B2B04" w:rsidP="000E2D70">
            <w:pPr>
              <w:rPr>
                <w:rFonts w:ascii="Arial" w:hAnsi="Arial" w:cs="Arial"/>
              </w:rPr>
            </w:pPr>
            <w:r>
              <w:rPr>
                <w:rFonts w:ascii="Arial" w:hAnsi="Arial" w:cs="Arial"/>
              </w:rPr>
              <w:t>e</w:t>
            </w:r>
          </w:p>
        </w:tc>
        <w:tc>
          <w:tcPr>
            <w:tcW w:w="272" w:type="dxa"/>
            <w:tcBorders>
              <w:top w:val="single" w:sz="4" w:space="0" w:color="auto"/>
              <w:left w:val="single" w:sz="4" w:space="0" w:color="auto"/>
              <w:bottom w:val="double" w:sz="4" w:space="0" w:color="auto"/>
              <w:right w:val="single" w:sz="4" w:space="0" w:color="auto"/>
            </w:tcBorders>
          </w:tcPr>
          <w:p w:rsidR="00564448" w:rsidRPr="00D62A92" w:rsidRDefault="009B2B04" w:rsidP="000E2D70">
            <w:pPr>
              <w:rPr>
                <w:rFonts w:ascii="Arial" w:hAnsi="Arial" w:cs="Arial"/>
              </w:rPr>
            </w:pPr>
            <w:r>
              <w:rPr>
                <w:rFonts w:ascii="Arial" w:hAnsi="Arial" w:cs="Arial"/>
              </w:rPr>
              <w:t>k</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9B2B04" w:rsidP="000E2D70">
            <w:pPr>
              <w:rPr>
                <w:rFonts w:ascii="Arial" w:hAnsi="Arial" w:cs="Arial"/>
              </w:rPr>
            </w:pPr>
            <w:r>
              <w:rPr>
                <w:rFonts w:ascii="Arial" w:hAnsi="Arial" w:cs="Arial"/>
              </w:rPr>
              <w:t>o</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9B2B04" w:rsidP="000E2D70">
            <w:pPr>
              <w:rPr>
                <w:rFonts w:ascii="Arial" w:hAnsi="Arial" w:cs="Arial"/>
              </w:rPr>
            </w:pPr>
            <w:r>
              <w:rPr>
                <w:rFonts w:ascii="Arial" w:hAnsi="Arial" w:cs="Arial"/>
              </w:rPr>
              <w:t>n</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9B2B04" w:rsidP="000E2D70">
            <w:pPr>
              <w:rPr>
                <w:rFonts w:ascii="Arial" w:hAnsi="Arial" w:cs="Arial"/>
              </w:rPr>
            </w:pPr>
            <w:r>
              <w:rPr>
                <w:rFonts w:ascii="Arial" w:hAnsi="Arial" w:cs="Arial"/>
              </w:rPr>
              <w:t>o</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9B2B04" w:rsidP="000E2D70">
            <w:pPr>
              <w:rPr>
                <w:rFonts w:ascii="Arial" w:hAnsi="Arial" w:cs="Arial"/>
              </w:rPr>
            </w:pPr>
            <w:r>
              <w:rPr>
                <w:rFonts w:ascii="Arial" w:hAnsi="Arial" w:cs="Arial"/>
              </w:rPr>
              <w:t>m</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9B2B04" w:rsidP="000E2D70">
            <w:pPr>
              <w:rPr>
                <w:rFonts w:ascii="Arial" w:hAnsi="Arial" w:cs="Arial"/>
              </w:rPr>
            </w:pPr>
            <w:r>
              <w:rPr>
                <w:rFonts w:ascii="Arial" w:hAnsi="Arial" w:cs="Arial"/>
              </w:rPr>
              <w:t>@</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9B2B04" w:rsidP="000E2D70">
            <w:pPr>
              <w:rPr>
                <w:rFonts w:ascii="Arial" w:hAnsi="Arial" w:cs="Arial"/>
              </w:rPr>
            </w:pPr>
            <w:r>
              <w:rPr>
                <w:rFonts w:ascii="Arial" w:hAnsi="Arial" w:cs="Arial"/>
              </w:rPr>
              <w:t>t</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9B2B04" w:rsidP="000E2D70">
            <w:pPr>
              <w:rPr>
                <w:rFonts w:ascii="Arial" w:hAnsi="Arial" w:cs="Arial"/>
              </w:rPr>
            </w:pPr>
            <w:r>
              <w:rPr>
                <w:rFonts w:ascii="Arial" w:hAnsi="Arial" w:cs="Arial"/>
              </w:rPr>
              <w:t>p</w:t>
            </w:r>
          </w:p>
        </w:tc>
        <w:tc>
          <w:tcPr>
            <w:tcW w:w="254" w:type="dxa"/>
            <w:gridSpan w:val="2"/>
            <w:tcBorders>
              <w:top w:val="single" w:sz="4" w:space="0" w:color="auto"/>
              <w:left w:val="single" w:sz="4" w:space="0" w:color="auto"/>
              <w:bottom w:val="double" w:sz="4" w:space="0" w:color="auto"/>
              <w:right w:val="single" w:sz="4" w:space="0" w:color="auto"/>
            </w:tcBorders>
          </w:tcPr>
          <w:p w:rsidR="00564448" w:rsidRPr="00D62A92" w:rsidRDefault="009B2B04" w:rsidP="000E2D70">
            <w:pPr>
              <w:rPr>
                <w:rFonts w:ascii="Arial" w:hAnsi="Arial" w:cs="Arial"/>
              </w:rPr>
            </w:pPr>
            <w:r>
              <w:rPr>
                <w:rFonts w:ascii="Arial" w:hAnsi="Arial" w:cs="Arial"/>
              </w:rPr>
              <w:t>2</w:t>
            </w: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9B2B04"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9B2B04" w:rsidP="000E2D70">
            <w:pPr>
              <w:rPr>
                <w:rFonts w:ascii="Arial" w:hAnsi="Arial" w:cs="Arial"/>
              </w:rPr>
            </w:pPr>
            <w:r>
              <w:rPr>
                <w:rFonts w:ascii="Arial" w:hAnsi="Arial" w:cs="Arial"/>
              </w:rPr>
              <w:t>s</w:t>
            </w: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9B2B04" w:rsidP="000E2D70">
            <w:pPr>
              <w:rPr>
                <w:rFonts w:ascii="Arial" w:hAnsi="Arial" w:cs="Arial"/>
              </w:rPr>
            </w:pPr>
            <w:r>
              <w:rPr>
                <w:rFonts w:ascii="Arial" w:hAnsi="Arial" w:cs="Arial"/>
              </w:rPr>
              <w:t>k</w:t>
            </w:r>
          </w:p>
        </w:tc>
        <w:tc>
          <w:tcPr>
            <w:tcW w:w="250"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double" w:sz="4" w:space="0" w:color="auto"/>
              <w:left w:val="single" w:sz="4" w:space="0" w:color="auto"/>
            </w:tcBorders>
          </w:tcPr>
          <w:p w:rsidR="00564448" w:rsidRPr="00D62A92" w:rsidRDefault="00564448" w:rsidP="000E2D70">
            <w:pPr>
              <w:rPr>
                <w:rFonts w:ascii="Arial" w:hAnsi="Arial" w:cs="Arial"/>
              </w:rPr>
            </w:pPr>
          </w:p>
        </w:tc>
        <w:tc>
          <w:tcPr>
            <w:tcW w:w="272"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gridSpan w:val="2"/>
            <w:tcBorders>
              <w:top w:val="double" w:sz="4" w:space="0" w:color="auto"/>
              <w:right w:val="single" w:sz="4" w:space="0" w:color="auto"/>
            </w:tcBorders>
          </w:tcPr>
          <w:p w:rsidR="00564448" w:rsidRPr="00D62A92" w:rsidRDefault="00564448" w:rsidP="000E2D70">
            <w:pPr>
              <w:rPr>
                <w:rFonts w:ascii="Arial" w:hAnsi="Arial" w:cs="Arial"/>
              </w:rPr>
            </w:pPr>
          </w:p>
        </w:tc>
        <w:tc>
          <w:tcPr>
            <w:tcW w:w="2035" w:type="dxa"/>
            <w:gridSpan w:val="8"/>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Podpisový záznam osoby zodpovednej za vedenie účtovníctva:</w:t>
            </w:r>
          </w:p>
        </w:tc>
        <w:tc>
          <w:tcPr>
            <w:tcW w:w="2276" w:type="dxa"/>
            <w:gridSpan w:val="10"/>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 xml:space="preserve">Podpisový záznam osoby zodpovednej za </w:t>
            </w:r>
            <w:r>
              <w:rPr>
                <w:rFonts w:ascii="Arial" w:hAnsi="Arial" w:cs="Arial"/>
                <w:sz w:val="16"/>
                <w:szCs w:val="16"/>
              </w:rPr>
              <w:t>zostavenie</w:t>
            </w:r>
            <w:r w:rsidRPr="00D62A92">
              <w:rPr>
                <w:rFonts w:ascii="Arial" w:hAnsi="Arial" w:cs="Arial"/>
                <w:sz w:val="16"/>
                <w:szCs w:val="16"/>
              </w:rPr>
              <w:t xml:space="preserve"> účtovn</w:t>
            </w:r>
            <w:r>
              <w:rPr>
                <w:rFonts w:ascii="Arial" w:hAnsi="Arial" w:cs="Arial"/>
                <w:sz w:val="16"/>
                <w:szCs w:val="16"/>
              </w:rPr>
              <w:t>ej závierky</w:t>
            </w:r>
            <w:r w:rsidRPr="00D62A92">
              <w:rPr>
                <w:rFonts w:ascii="Arial" w:hAnsi="Arial" w:cs="Arial"/>
                <w:sz w:val="16"/>
                <w:szCs w:val="16"/>
              </w:rPr>
              <w:t>:</w:t>
            </w:r>
          </w:p>
        </w:tc>
        <w:tc>
          <w:tcPr>
            <w:tcW w:w="2374" w:type="dxa"/>
            <w:gridSpan w:val="10"/>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 xml:space="preserve">Podpisový záznam </w:t>
            </w:r>
            <w:r>
              <w:rPr>
                <w:rFonts w:ascii="Arial" w:hAnsi="Arial" w:cs="Arial"/>
                <w:sz w:val="16"/>
                <w:szCs w:val="16"/>
              </w:rPr>
              <w:t>člena štatutárneho orgánu účtovnej jednotky alebo fyzickej osoby, ktorá je účtovnou jednotkou</w:t>
            </w:r>
            <w:r w:rsidRPr="00D62A92">
              <w:rPr>
                <w:rFonts w:ascii="Arial" w:hAnsi="Arial" w:cs="Arial"/>
                <w:sz w:val="16"/>
                <w:szCs w:val="16"/>
              </w:rPr>
              <w:t>:</w:t>
            </w:r>
          </w:p>
        </w:tc>
      </w:tr>
      <w:tr w:rsidR="00564448" w:rsidRPr="00D62A92" w:rsidTr="000E2D70">
        <w:trPr>
          <w:gridAfter w:val="1"/>
          <w:wAfter w:w="255" w:type="dxa"/>
        </w:trPr>
        <w:tc>
          <w:tcPr>
            <w:tcW w:w="2540" w:type="dxa"/>
            <w:gridSpan w:val="11"/>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Zostavené dňa:</w:t>
            </w:r>
          </w:p>
        </w:tc>
        <w:tc>
          <w:tcPr>
            <w:tcW w:w="2035" w:type="dxa"/>
            <w:gridSpan w:val="8"/>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c>
          <w:tcPr>
            <w:tcW w:w="2276" w:type="dxa"/>
            <w:gridSpan w:val="10"/>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c>
          <w:tcPr>
            <w:tcW w:w="2374" w:type="dxa"/>
            <w:gridSpan w:val="10"/>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B05003" w:rsidP="000E2D70">
            <w:pPr>
              <w:rPr>
                <w:rFonts w:ascii="Arial" w:hAnsi="Arial" w:cs="Arial"/>
              </w:rPr>
            </w:pPr>
            <w:r>
              <w:rPr>
                <w:rFonts w:ascii="Arial" w:hAnsi="Arial" w:cs="Arial"/>
              </w:rPr>
              <w:t>1</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B05003" w:rsidP="000E2D70">
            <w:pPr>
              <w:rPr>
                <w:rFonts w:ascii="Arial" w:hAnsi="Arial" w:cs="Arial"/>
              </w:rPr>
            </w:pPr>
            <w:r>
              <w:rPr>
                <w:rFonts w:ascii="Arial" w:hAnsi="Arial" w:cs="Arial"/>
              </w:rPr>
              <w:t>8</w:t>
            </w: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B05003" w:rsidP="000E2D70">
            <w:pPr>
              <w:rPr>
                <w:rFonts w:ascii="Arial" w:hAnsi="Arial" w:cs="Arial"/>
              </w:rPr>
            </w:pPr>
            <w:r>
              <w:rPr>
                <w:rFonts w:ascii="Arial" w:hAnsi="Arial" w:cs="Arial"/>
              </w:rPr>
              <w:t>3</w:t>
            </w: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1</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9B2B04" w:rsidP="000E2D70">
            <w:pPr>
              <w:rPr>
                <w:rFonts w:ascii="Arial" w:hAnsi="Arial" w:cs="Arial"/>
              </w:rPr>
            </w:pPr>
            <w:r>
              <w:rPr>
                <w:rFonts w:ascii="Arial" w:hAnsi="Arial" w:cs="Arial"/>
              </w:rPr>
              <w:t>4</w:t>
            </w:r>
          </w:p>
        </w:tc>
        <w:tc>
          <w:tcPr>
            <w:tcW w:w="2035" w:type="dxa"/>
            <w:gridSpan w:val="8"/>
            <w:tcBorders>
              <w:left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top w:val="single" w:sz="4" w:space="0" w:color="auto"/>
              <w:left w:val="single" w:sz="4" w:space="0" w:color="auto"/>
              <w:right w:val="single" w:sz="4" w:space="0" w:color="auto"/>
            </w:tcBorders>
          </w:tcPr>
          <w:p w:rsidR="00564448" w:rsidRPr="00750ED7" w:rsidRDefault="00564448" w:rsidP="000E2D70">
            <w:pPr>
              <w:rPr>
                <w:rFonts w:ascii="Arial" w:hAnsi="Arial" w:cs="Arial"/>
                <w:sz w:val="16"/>
              </w:rPr>
            </w:pPr>
          </w:p>
          <w:p w:rsidR="00564448" w:rsidRPr="00D62A92" w:rsidRDefault="00564448" w:rsidP="000E2D70">
            <w:pPr>
              <w:rPr>
                <w:rFonts w:ascii="Arial" w:hAnsi="Arial" w:cs="Arial"/>
              </w:rPr>
            </w:pPr>
            <w:r w:rsidRPr="00D62A92">
              <w:rPr>
                <w:rFonts w:ascii="Arial" w:hAnsi="Arial" w:cs="Arial"/>
              </w:rPr>
              <w:t>Schválené dňa:</w:t>
            </w:r>
          </w:p>
        </w:tc>
        <w:tc>
          <w:tcPr>
            <w:tcW w:w="2035" w:type="dxa"/>
            <w:gridSpan w:val="8"/>
            <w:tcBorders>
              <w:left w:val="single" w:sz="4" w:space="0" w:color="auto"/>
              <w:right w:val="single" w:sz="4" w:space="0" w:color="auto"/>
            </w:tcBorders>
          </w:tcPr>
          <w:p w:rsidR="00564448" w:rsidRPr="00D62A92" w:rsidRDefault="00564448" w:rsidP="000E2D70">
            <w:pPr>
              <w:rPr>
                <w:rFonts w:ascii="Arial" w:hAnsi="Arial" w:cs="Arial"/>
              </w:rPr>
            </w:pPr>
            <w:bookmarkStart w:id="0" w:name="_GoBack"/>
            <w:bookmarkEnd w:id="0"/>
          </w:p>
        </w:tc>
        <w:tc>
          <w:tcPr>
            <w:tcW w:w="2276"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035" w:type="dxa"/>
            <w:gridSpan w:val="8"/>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72"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0"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0"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top w:val="single" w:sz="4" w:space="0" w:color="auto"/>
              <w:left w:val="single" w:sz="4" w:space="0" w:color="auto"/>
              <w:right w:val="single" w:sz="4" w:space="0" w:color="auto"/>
            </w:tcBorders>
          </w:tcPr>
          <w:p w:rsidR="00564448" w:rsidRPr="00AE6F4D" w:rsidRDefault="00564448" w:rsidP="000E2D70">
            <w:pPr>
              <w:rPr>
                <w:rFonts w:ascii="Arial" w:hAnsi="Arial" w:cs="Arial"/>
                <w:b/>
              </w:rPr>
            </w:pPr>
            <w:r w:rsidRPr="00AE6F4D">
              <w:rPr>
                <w:rFonts w:ascii="Arial" w:hAnsi="Arial" w:cs="Arial"/>
                <w:b/>
              </w:rPr>
              <w:t>Záznamy daňového úradu</w:t>
            </w:r>
          </w:p>
        </w:tc>
      </w:tr>
      <w:tr w:rsidR="00564448" w:rsidRPr="00D62A92" w:rsidTr="000E2D70">
        <w:trPr>
          <w:gridAfter w:val="1"/>
          <w:wAfter w:w="255" w:type="dxa"/>
          <w:trHeight w:val="2184"/>
        </w:trPr>
        <w:tc>
          <w:tcPr>
            <w:tcW w:w="4320" w:type="dxa"/>
            <w:gridSpan w:val="18"/>
            <w:tcBorders>
              <w:top w:val="single" w:sz="4" w:space="0" w:color="auto"/>
              <w:left w:val="single" w:sz="4" w:space="0" w:color="auto"/>
              <w:bottom w:val="single" w:sz="4" w:space="0" w:color="auto"/>
              <w:right w:val="single" w:sz="4" w:space="0" w:color="auto"/>
            </w:tcBorders>
          </w:tcPr>
          <w:p w:rsidR="00564448" w:rsidRDefault="00564448" w:rsidP="000E2D70">
            <w:pPr>
              <w:jc w:val="center"/>
              <w:rPr>
                <w:rFonts w:ascii="Arial" w:hAnsi="Arial" w:cs="Arial"/>
              </w:rPr>
            </w:pPr>
          </w:p>
        </w:tc>
        <w:tc>
          <w:tcPr>
            <w:tcW w:w="4905" w:type="dxa"/>
            <w:gridSpan w:val="21"/>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4320" w:type="dxa"/>
            <w:gridSpan w:val="18"/>
            <w:tcBorders>
              <w:top w:val="single" w:sz="4" w:space="0" w:color="auto"/>
              <w:left w:val="single" w:sz="4" w:space="0" w:color="auto"/>
              <w:bottom w:val="single" w:sz="4" w:space="0" w:color="auto"/>
            </w:tcBorders>
          </w:tcPr>
          <w:p w:rsidR="00564448" w:rsidRPr="00D62A92" w:rsidRDefault="00564448" w:rsidP="000E2D70">
            <w:pPr>
              <w:jc w:val="center"/>
              <w:rPr>
                <w:rFonts w:ascii="Arial" w:hAnsi="Arial" w:cs="Arial"/>
              </w:rPr>
            </w:pPr>
            <w:r>
              <w:rPr>
                <w:rFonts w:ascii="Arial" w:hAnsi="Arial" w:cs="Arial"/>
              </w:rPr>
              <w:t xml:space="preserve">Miesto pre evidenčné </w:t>
            </w:r>
            <w:proofErr w:type="spellStart"/>
            <w:r>
              <w:rPr>
                <w:rFonts w:ascii="Arial" w:hAnsi="Arial" w:cs="Arial"/>
              </w:rPr>
              <w:t>čislo</w:t>
            </w:r>
            <w:proofErr w:type="spellEnd"/>
          </w:p>
        </w:tc>
        <w:tc>
          <w:tcPr>
            <w:tcW w:w="4905" w:type="dxa"/>
            <w:gridSpan w:val="21"/>
            <w:tcBorders>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Odtlačok prezenčnej pečiatky daňového úradu</w:t>
            </w:r>
          </w:p>
        </w:tc>
      </w:tr>
    </w:tbl>
    <w:p w:rsidR="0058479C" w:rsidRPr="006E1F26" w:rsidRDefault="0058479C" w:rsidP="0058479C">
      <w:pPr>
        <w:spacing w:after="200" w:line="276" w:lineRule="auto"/>
        <w:rPr>
          <w:b/>
        </w:rPr>
        <w:sectPr w:rsidR="0058479C" w:rsidRPr="006E1F26" w:rsidSect="005B316E">
          <w:headerReference w:type="even" r:id="rId9"/>
          <w:headerReference w:type="default" r:id="rId10"/>
          <w:footerReference w:type="even" r:id="rId11"/>
          <w:footerReference w:type="default" r:id="rId12"/>
          <w:pgSz w:w="11907" w:h="16840" w:code="9"/>
          <w:pgMar w:top="1979" w:right="1021" w:bottom="1134" w:left="1673" w:header="675" w:footer="408" w:gutter="0"/>
          <w:cols w:space="708"/>
          <w:titlePg/>
        </w:sectPr>
      </w:pPr>
    </w:p>
    <w:p w:rsidR="004D3B4A" w:rsidRDefault="004D3B4A" w:rsidP="00CF6465">
      <w:pPr>
        <w:pStyle w:val="Nadpis1"/>
        <w:shd w:val="clear" w:color="auto" w:fill="DBE5F1" w:themeFill="accent1" w:themeFillTint="33"/>
        <w:tabs>
          <w:tab w:val="clear" w:pos="450"/>
          <w:tab w:val="num" w:pos="360"/>
        </w:tabs>
        <w:spacing w:before="120" w:after="60"/>
        <w:ind w:left="360"/>
      </w:pPr>
      <w:bookmarkStart w:id="1" w:name="_Toc530739894"/>
      <w:r>
        <w:lastRenderedPageBreak/>
        <w:t>Informácie o účtovnej jednotke</w:t>
      </w:r>
      <w:bookmarkEnd w:id="1"/>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Pr="00370382" w:rsidRDefault="006E1F26" w:rsidP="004D3B4A">
      <w:pPr>
        <w:pStyle w:val="Zkladntext"/>
      </w:pPr>
      <w:r w:rsidRPr="00370382">
        <w:t xml:space="preserve">Spoločnosť </w:t>
      </w:r>
      <w:r w:rsidR="009B2B04" w:rsidRPr="00370382">
        <w:t>TP 2, s.r.o.</w:t>
      </w:r>
      <w:r w:rsidRPr="00370382">
        <w:t xml:space="preserve"> </w:t>
      </w:r>
      <w:r w:rsidR="004D3B4A" w:rsidRPr="00370382">
        <w:t xml:space="preserve">(ďalej len Spoločnosť), bola založená </w:t>
      </w:r>
      <w:r w:rsidR="00370382" w:rsidRPr="00370382">
        <w:t>20.04.2007</w:t>
      </w:r>
      <w:r w:rsidR="004D3B4A" w:rsidRPr="00370382">
        <w:t xml:space="preserve"> a do obchodného registra bola zapísaná </w:t>
      </w:r>
      <w:r w:rsidR="00E73A00" w:rsidRPr="00370382">
        <w:t xml:space="preserve">              </w:t>
      </w:r>
      <w:r w:rsidR="00370382" w:rsidRPr="00370382">
        <w:t>13.08.2008</w:t>
      </w:r>
      <w:r w:rsidRPr="00370382">
        <w:t xml:space="preserve"> </w:t>
      </w:r>
      <w:r w:rsidR="004D3B4A" w:rsidRPr="00370382">
        <w:t xml:space="preserve">(Obchodný register Okresného súdu </w:t>
      </w:r>
      <w:r w:rsidR="00370382" w:rsidRPr="00370382">
        <w:t>Košice I</w:t>
      </w:r>
      <w:r w:rsidR="004D3B4A" w:rsidRPr="00370382">
        <w:t xml:space="preserve">, oddiel </w:t>
      </w:r>
      <w:proofErr w:type="spellStart"/>
      <w:r w:rsidR="001679EC">
        <w:t>Sro</w:t>
      </w:r>
      <w:proofErr w:type="spellEnd"/>
      <w:r w:rsidR="004D3B4A" w:rsidRPr="00370382">
        <w:t xml:space="preserve">, vložka </w:t>
      </w:r>
      <w:r w:rsidR="00370382" w:rsidRPr="00370382">
        <w:t>22474/V</w:t>
      </w:r>
      <w:r w:rsidR="004D3B4A" w:rsidRPr="00370382">
        <w:t xml:space="preserve">). </w:t>
      </w:r>
    </w:p>
    <w:p w:rsidR="004D3B4A" w:rsidRDefault="004D3B4A" w:rsidP="004D3B4A"/>
    <w:p w:rsidR="004D3B4A" w:rsidRDefault="004D3B4A" w:rsidP="004D3B4A">
      <w:pPr>
        <w:pStyle w:val="Nadpis2"/>
        <w:numPr>
          <w:ilvl w:val="0"/>
          <w:numId w:val="2"/>
        </w:numPr>
      </w:pPr>
      <w:bookmarkStart w:id="2" w:name="_Toc530739896"/>
      <w:r>
        <w:t>Hlavnými činnosťami Spoločnosti sú:</w:t>
      </w:r>
      <w:bookmarkEnd w:id="2"/>
    </w:p>
    <w:p w:rsidR="00BC4330" w:rsidRDefault="00BC4330" w:rsidP="00BC4330">
      <w:pPr>
        <w:pStyle w:val="Zkladntext"/>
      </w:pPr>
    </w:p>
    <w:p w:rsidR="00BC4330" w:rsidRDefault="00370382" w:rsidP="00370382">
      <w:pPr>
        <w:pStyle w:val="Zkladntext"/>
        <w:numPr>
          <w:ilvl w:val="0"/>
          <w:numId w:val="42"/>
        </w:numPr>
      </w:pPr>
      <w:r>
        <w:t xml:space="preserve"> výroba </w:t>
      </w:r>
      <w:r w:rsidR="001679EC">
        <w:t xml:space="preserve">a distribúcia </w:t>
      </w:r>
      <w:r>
        <w:t>tepla</w:t>
      </w:r>
    </w:p>
    <w:p w:rsidR="00BC4330" w:rsidRDefault="00370382" w:rsidP="00370382">
      <w:pPr>
        <w:pStyle w:val="Zkladntext"/>
        <w:numPr>
          <w:ilvl w:val="0"/>
          <w:numId w:val="42"/>
        </w:numPr>
      </w:pPr>
      <w:r>
        <w:t>výroba elektriny, dodávka elektriny, distribúcia elektriny</w:t>
      </w:r>
    </w:p>
    <w:p w:rsidR="00BC4330" w:rsidRDefault="00370382" w:rsidP="00370382">
      <w:pPr>
        <w:pStyle w:val="Zkladntext"/>
        <w:numPr>
          <w:ilvl w:val="0"/>
          <w:numId w:val="42"/>
        </w:numPr>
      </w:pPr>
      <w:r>
        <w:t>dodávka plynu a</w:t>
      </w:r>
      <w:r w:rsidR="001679EC">
        <w:t> </w:t>
      </w:r>
      <w:r>
        <w:t>distribúcia</w:t>
      </w:r>
      <w:r w:rsidR="001679EC">
        <w:t xml:space="preserve"> zemného</w:t>
      </w:r>
      <w:r>
        <w:t xml:space="preserve"> plynu</w:t>
      </w:r>
    </w:p>
    <w:p w:rsidR="00370382" w:rsidRDefault="00370382" w:rsidP="00370382">
      <w:pPr>
        <w:pStyle w:val="Zkladntext"/>
        <w:numPr>
          <w:ilvl w:val="0"/>
          <w:numId w:val="40"/>
        </w:numPr>
      </w:pPr>
      <w:r>
        <w:t>výroba a rozvod vôd</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3" w:name="_MON_1455518373"/>
    <w:bookmarkEnd w:id="3"/>
    <w:bookmarkStart w:id="4" w:name="_MON_1450591364"/>
    <w:bookmarkEnd w:id="4"/>
    <w:p w:rsidR="00370382" w:rsidRPr="00CF6465" w:rsidRDefault="00CF6465" w:rsidP="00CF6465">
      <w:pPr>
        <w:pStyle w:val="Nzov"/>
        <w:spacing w:before="0" w:beforeAutospacing="0" w:after="0"/>
        <w:ind w:left="426"/>
        <w:jc w:val="both"/>
        <w:rPr>
          <w:strike/>
          <w:sz w:val="18"/>
          <w:szCs w:val="18"/>
          <w:highlight w:val="red"/>
        </w:rPr>
      </w:pPr>
      <w:r>
        <w:object w:dxaOrig="9166" w:dyaOrig="14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4.3pt;height:67.95pt" o:ole="" o:preferrelative="f">
            <v:imagedata r:id="rId13" o:title=""/>
            <o:lock v:ext="edit" aspectratio="f"/>
          </v:shape>
          <o:OLEObject Type="Embed" ProgID="Excel.Sheet.12" ShapeID="_x0000_i1025" DrawAspect="Content" ObjectID="_1456731238" r:id="rId14"/>
        </w:object>
      </w:r>
    </w:p>
    <w:p w:rsidR="004D3B4A" w:rsidRDefault="004D3B4A" w:rsidP="00A618D1">
      <w:pPr>
        <w:pStyle w:val="Zkladntext"/>
        <w:ind w:left="0"/>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Pr="00CF6465" w:rsidRDefault="004D3B4A" w:rsidP="00CF6465">
      <w:pPr>
        <w:ind w:left="450"/>
        <w:jc w:val="both"/>
        <w:rPr>
          <w:sz w:val="18"/>
          <w:szCs w:val="18"/>
        </w:rPr>
      </w:pPr>
      <w:r w:rsidRPr="00CF6465">
        <w:rPr>
          <w:sz w:val="18"/>
          <w:szCs w:val="18"/>
        </w:rPr>
        <w:t>Účtovná závierka</w:t>
      </w:r>
      <w:r w:rsidR="00A55061" w:rsidRPr="00CF6465">
        <w:rPr>
          <w:sz w:val="18"/>
          <w:szCs w:val="18"/>
        </w:rPr>
        <w:t xml:space="preserve"> Spoločnosti k 31. decembru 2013</w:t>
      </w:r>
      <w:r w:rsidRPr="00CF6465">
        <w:rPr>
          <w:sz w:val="18"/>
          <w:szCs w:val="18"/>
        </w:rPr>
        <w:t xml:space="preserve"> je zostavená ako riadna účtovná závierka podľa § 17 ods. 6 zákona NR SR č. 431/2002 Z. z. o účtovníctve za úč</w:t>
      </w:r>
      <w:r w:rsidR="00A55061" w:rsidRPr="00CF6465">
        <w:rPr>
          <w:sz w:val="18"/>
          <w:szCs w:val="18"/>
        </w:rPr>
        <w:t>tovné obdobie od 1. januára 2013 do 31. decembra 2013</w:t>
      </w:r>
      <w:r w:rsidRPr="00CF6465">
        <w:rPr>
          <w:sz w:val="18"/>
          <w:szCs w:val="18"/>
        </w:rPr>
        <w:t>.</w:t>
      </w:r>
    </w:p>
    <w:p w:rsidR="004D3B4A" w:rsidRDefault="004D3B4A" w:rsidP="004D3B4A">
      <w:pPr>
        <w:pStyle w:val="Zkladntext"/>
        <w:ind w:hanging="426"/>
      </w:pPr>
    </w:p>
    <w:p w:rsidR="004D3B4A" w:rsidRPr="008230B2" w:rsidRDefault="004D3B4A" w:rsidP="004D3B4A">
      <w:pPr>
        <w:pStyle w:val="Nadpis2"/>
        <w:numPr>
          <w:ilvl w:val="0"/>
          <w:numId w:val="2"/>
        </w:numPr>
      </w:pPr>
      <w:r w:rsidRPr="008230B2">
        <w:t>Dátum schválenia účtovnej závierky za predchádzajúce účtovné obdobie</w:t>
      </w:r>
    </w:p>
    <w:p w:rsidR="004D3B4A" w:rsidRDefault="004D3B4A" w:rsidP="00CF6465">
      <w:pPr>
        <w:ind w:left="450"/>
        <w:jc w:val="both"/>
        <w:rPr>
          <w:sz w:val="18"/>
          <w:szCs w:val="18"/>
        </w:rPr>
      </w:pPr>
      <w:r w:rsidRPr="00CF6465">
        <w:rPr>
          <w:sz w:val="18"/>
          <w:szCs w:val="18"/>
        </w:rPr>
        <w:t>Účtovná závierka</w:t>
      </w:r>
      <w:r w:rsidR="00A55061" w:rsidRPr="00CF6465">
        <w:rPr>
          <w:sz w:val="18"/>
          <w:szCs w:val="18"/>
        </w:rPr>
        <w:t xml:space="preserve"> Spoločnosti k 31. decembru 2012</w:t>
      </w:r>
      <w:r w:rsidRPr="00CF6465">
        <w:rPr>
          <w:sz w:val="18"/>
          <w:szCs w:val="18"/>
        </w:rPr>
        <w:t xml:space="preserve">, za predchádzajúce účtovné obdobie, bola schválená valným zhromaždením Spoločnosti </w:t>
      </w:r>
      <w:r w:rsidR="00ED37A1" w:rsidRPr="00CF6465">
        <w:rPr>
          <w:sz w:val="18"/>
          <w:szCs w:val="18"/>
        </w:rPr>
        <w:t xml:space="preserve">dňa </w:t>
      </w:r>
      <w:r w:rsidR="00E513C7" w:rsidRPr="00CF6465">
        <w:rPr>
          <w:sz w:val="18"/>
          <w:szCs w:val="18"/>
        </w:rPr>
        <w:t>28.06.2013</w:t>
      </w:r>
      <w:r w:rsidR="00CF6465">
        <w:rPr>
          <w:sz w:val="18"/>
          <w:szCs w:val="18"/>
        </w:rPr>
        <w:t>.</w:t>
      </w:r>
    </w:p>
    <w:p w:rsidR="00CF6465" w:rsidRPr="00CF6465" w:rsidRDefault="00CF6465" w:rsidP="00CF6465">
      <w:pPr>
        <w:ind w:left="450"/>
        <w:jc w:val="both"/>
        <w:rPr>
          <w:sz w:val="18"/>
          <w:szCs w:val="18"/>
        </w:rPr>
      </w:pPr>
    </w:p>
    <w:p w:rsidR="008914F0" w:rsidRPr="00E513C7" w:rsidRDefault="004D3B4A" w:rsidP="00D36293">
      <w:pPr>
        <w:pStyle w:val="Nadpis2"/>
        <w:numPr>
          <w:ilvl w:val="0"/>
          <w:numId w:val="2"/>
        </w:numPr>
      </w:pPr>
      <w:bookmarkStart w:id="5" w:name="OLE_LINK13"/>
      <w:bookmarkStart w:id="6" w:name="OLE_LINK14"/>
      <w:r w:rsidRPr="00E513C7">
        <w:t>Zverejnenie účtovnej závierky za predchádzajúce účtovné obdobie</w:t>
      </w:r>
      <w:r w:rsidR="00B54C7E" w:rsidRPr="00E513C7">
        <w:t xml:space="preserve"> </w:t>
      </w:r>
      <w:r w:rsidR="00A618D1" w:rsidRPr="00E513C7">
        <w:t xml:space="preserve">: </w:t>
      </w:r>
    </w:p>
    <w:p w:rsidR="007401D6" w:rsidRPr="00CF6465" w:rsidRDefault="004D3B4A" w:rsidP="00CF6465">
      <w:pPr>
        <w:ind w:left="450"/>
        <w:jc w:val="both"/>
        <w:rPr>
          <w:sz w:val="18"/>
          <w:szCs w:val="18"/>
        </w:rPr>
      </w:pPr>
      <w:r w:rsidRPr="00CF6465">
        <w:rPr>
          <w:sz w:val="18"/>
          <w:szCs w:val="18"/>
        </w:rPr>
        <w:t>Účtovná závierka</w:t>
      </w:r>
      <w:r w:rsidR="00A55061" w:rsidRPr="00CF6465">
        <w:rPr>
          <w:sz w:val="18"/>
          <w:szCs w:val="18"/>
        </w:rPr>
        <w:t xml:space="preserve"> Spoločnosti k 31. decembru 2012</w:t>
      </w:r>
      <w:r w:rsidRPr="00CF6465">
        <w:rPr>
          <w:sz w:val="18"/>
          <w:szCs w:val="18"/>
        </w:rPr>
        <w:t xml:space="preserve"> spolu s výročnou správou a správou audítora o overení účtov</w:t>
      </w:r>
      <w:r w:rsidR="00A55061" w:rsidRPr="00CF6465">
        <w:rPr>
          <w:sz w:val="18"/>
          <w:szCs w:val="18"/>
        </w:rPr>
        <w:t>nej závierky k 31. decembru 2012</w:t>
      </w:r>
      <w:r w:rsidRPr="00CF6465">
        <w:rPr>
          <w:sz w:val="18"/>
          <w:szCs w:val="18"/>
        </w:rPr>
        <w:t xml:space="preserve"> bola uložená do zbierky listín obchodného registra </w:t>
      </w:r>
      <w:r w:rsidR="008914F0" w:rsidRPr="00CF6465">
        <w:rPr>
          <w:sz w:val="18"/>
          <w:szCs w:val="18"/>
        </w:rPr>
        <w:t>03.07.2013</w:t>
      </w:r>
      <w:r w:rsidR="00BC4330" w:rsidRPr="00CF6465">
        <w:rPr>
          <w:sz w:val="18"/>
          <w:szCs w:val="18"/>
        </w:rPr>
        <w:t>.</w:t>
      </w:r>
      <w:r w:rsidRPr="00CF6465">
        <w:rPr>
          <w:sz w:val="18"/>
          <w:szCs w:val="18"/>
        </w:rPr>
        <w:t xml:space="preserve"> Súvaha a výkaz ziskov a strát za predchádzajúce účtovné obdobie boli zverejnené v Obchodnom vestníku </w:t>
      </w:r>
      <w:r w:rsidR="008914F0" w:rsidRPr="00CF6465">
        <w:rPr>
          <w:sz w:val="18"/>
          <w:szCs w:val="18"/>
        </w:rPr>
        <w:t>17.07.2013</w:t>
      </w:r>
      <w:r w:rsidR="00BC4330" w:rsidRPr="00CF6465">
        <w:rPr>
          <w:sz w:val="18"/>
          <w:szCs w:val="18"/>
        </w:rPr>
        <w:t>.</w:t>
      </w:r>
    </w:p>
    <w:p w:rsidR="00D36293" w:rsidRPr="00D36293" w:rsidRDefault="00D36293" w:rsidP="00D36293">
      <w:pPr>
        <w:pStyle w:val="Zkladntext"/>
      </w:pPr>
    </w:p>
    <w:p w:rsidR="004D3B4A" w:rsidRPr="00E513C7" w:rsidRDefault="004D3B4A" w:rsidP="00B54C7E">
      <w:pPr>
        <w:pStyle w:val="Nadpis2"/>
        <w:numPr>
          <w:ilvl w:val="0"/>
          <w:numId w:val="2"/>
        </w:numPr>
      </w:pPr>
      <w:r w:rsidRPr="00E513C7">
        <w:t>Schválenie audítora</w:t>
      </w:r>
      <w:r w:rsidR="00B54C7E" w:rsidRPr="00E513C7">
        <w:t xml:space="preserve"> </w:t>
      </w:r>
    </w:p>
    <w:p w:rsidR="004D3B4A" w:rsidRPr="00CF6465" w:rsidRDefault="004D3B4A" w:rsidP="00CF6465">
      <w:pPr>
        <w:ind w:left="450"/>
        <w:jc w:val="both"/>
        <w:rPr>
          <w:sz w:val="18"/>
          <w:szCs w:val="18"/>
        </w:rPr>
      </w:pPr>
      <w:r w:rsidRPr="00CF6465">
        <w:rPr>
          <w:sz w:val="18"/>
          <w:szCs w:val="18"/>
        </w:rPr>
        <w:t xml:space="preserve">Valné zhromaždenie </w:t>
      </w:r>
      <w:r w:rsidR="005B60EB" w:rsidRPr="00CF6465">
        <w:rPr>
          <w:sz w:val="18"/>
          <w:szCs w:val="18"/>
        </w:rPr>
        <w:t>28.06.2013</w:t>
      </w:r>
      <w:r w:rsidR="00BC4330" w:rsidRPr="00CF6465">
        <w:rPr>
          <w:sz w:val="18"/>
          <w:szCs w:val="18"/>
        </w:rPr>
        <w:t xml:space="preserve"> </w:t>
      </w:r>
      <w:r w:rsidRPr="00CF6465">
        <w:rPr>
          <w:sz w:val="18"/>
          <w:szCs w:val="18"/>
        </w:rPr>
        <w:t xml:space="preserve">schválilo spoločnosť </w:t>
      </w:r>
      <w:r w:rsidR="005B60EB" w:rsidRPr="00CF6465">
        <w:rPr>
          <w:sz w:val="18"/>
          <w:szCs w:val="18"/>
        </w:rPr>
        <w:t>Mazars Slovensko, s.r.o.</w:t>
      </w:r>
      <w:r w:rsidRPr="00CF6465">
        <w:rPr>
          <w:sz w:val="18"/>
          <w:szCs w:val="18"/>
        </w:rPr>
        <w:t xml:space="preserve"> ako audítora na overenie účtovnej závierky za úč</w:t>
      </w:r>
      <w:r w:rsidR="00A55061" w:rsidRPr="00CF6465">
        <w:rPr>
          <w:sz w:val="18"/>
          <w:szCs w:val="18"/>
        </w:rPr>
        <w:t>tovné obdobie od 1. januára 2013 do 31. decembra 2013</w:t>
      </w:r>
      <w:r w:rsidRPr="00CF6465">
        <w:rPr>
          <w:sz w:val="18"/>
          <w:szCs w:val="18"/>
        </w:rPr>
        <w:t>.</w:t>
      </w:r>
    </w:p>
    <w:bookmarkEnd w:id="5"/>
    <w:bookmarkEnd w:id="6"/>
    <w:p w:rsidR="004D3B4A" w:rsidRDefault="004D3B4A" w:rsidP="004D3B4A">
      <w:pPr>
        <w:pStyle w:val="Zkladntext"/>
      </w:pPr>
    </w:p>
    <w:p w:rsidR="0097669A" w:rsidRDefault="0097669A" w:rsidP="004D3B4A">
      <w:pPr>
        <w:pStyle w:val="Zkladntext"/>
      </w:pPr>
    </w:p>
    <w:p w:rsidR="004D3B4A" w:rsidRDefault="004D3B4A" w:rsidP="00CF6465">
      <w:pPr>
        <w:pStyle w:val="Nadpis1"/>
        <w:shd w:val="clear" w:color="auto" w:fill="DBE5F1" w:themeFill="accent1" w:themeFillTint="33"/>
        <w:tabs>
          <w:tab w:val="clear" w:pos="450"/>
          <w:tab w:val="num" w:pos="360"/>
        </w:tabs>
        <w:spacing w:before="120" w:after="60"/>
        <w:ind w:left="360"/>
      </w:pPr>
      <w:r>
        <w:t>Informácie o konsolidovanom celku</w:t>
      </w:r>
    </w:p>
    <w:p w:rsidR="004D3B4A" w:rsidRDefault="004D3B4A" w:rsidP="004D3B4A">
      <w:pPr>
        <w:pStyle w:val="Zkladntext"/>
      </w:pPr>
    </w:p>
    <w:p w:rsidR="00651689" w:rsidRDefault="004D3B4A" w:rsidP="004D3B4A">
      <w:pPr>
        <w:pStyle w:val="Zkladntext"/>
        <w:ind w:hanging="426"/>
      </w:pPr>
      <w:r>
        <w:rPr>
          <w:b/>
        </w:rPr>
        <w:tab/>
      </w:r>
      <w:r>
        <w:t xml:space="preserve">Spoločnosť sa zahŕňa do konsolidovanej účtovnej závierky spoločnosti </w:t>
      </w:r>
      <w:proofErr w:type="spellStart"/>
      <w:r w:rsidR="005B60EB">
        <w:t>Energochemica</w:t>
      </w:r>
      <w:proofErr w:type="spellEnd"/>
      <w:r w:rsidR="005B60EB">
        <w:t xml:space="preserve"> SE, </w:t>
      </w:r>
      <w:proofErr w:type="spellStart"/>
      <w:r w:rsidR="005B60EB">
        <w:t>Hvezdova</w:t>
      </w:r>
      <w:proofErr w:type="spellEnd"/>
      <w:r w:rsidR="005B60EB">
        <w:t xml:space="preserve"> 1716/2b, Praha 4 – </w:t>
      </w:r>
      <w:proofErr w:type="spellStart"/>
      <w:r w:rsidR="005B60EB">
        <w:t>Nusle</w:t>
      </w:r>
      <w:proofErr w:type="spellEnd"/>
      <w:r w:rsidR="005B60EB">
        <w:t>, Česká republika.</w:t>
      </w:r>
      <w:r>
        <w:t xml:space="preserve"> Konsolidovanú účtovnú závierku koncernu </w:t>
      </w:r>
      <w:proofErr w:type="spellStart"/>
      <w:r w:rsidR="005B60EB" w:rsidRPr="005B60EB">
        <w:t>Energochemica</w:t>
      </w:r>
      <w:proofErr w:type="spellEnd"/>
      <w:r w:rsidR="005B60EB" w:rsidRPr="005B60EB">
        <w:t xml:space="preserve"> SE</w:t>
      </w:r>
      <w:r w:rsidRPr="005B60EB">
        <w:t xml:space="preserve"> </w:t>
      </w:r>
      <w:r>
        <w:t>zostavuje spoločnosť</w:t>
      </w:r>
      <w:r w:rsidR="00D26A94">
        <w:t xml:space="preserve"> </w:t>
      </w:r>
      <w:proofErr w:type="spellStart"/>
      <w:r w:rsidR="00D26A94" w:rsidRPr="005B60EB">
        <w:t>Energochemica</w:t>
      </w:r>
      <w:proofErr w:type="spellEnd"/>
      <w:r w:rsidR="00D26A94" w:rsidRPr="005B60EB">
        <w:t xml:space="preserve"> SE</w:t>
      </w:r>
      <w:r>
        <w:t xml:space="preserve">. Tieto konsolidované účtovné závierky je možné dostať priamo v sídle uvedených spoločností </w:t>
      </w:r>
      <w:r w:rsidR="00D26A94">
        <w:t>.aleb</w:t>
      </w:r>
      <w:r>
        <w:t xml:space="preserve">o v sídle spoločnosti </w:t>
      </w:r>
      <w:proofErr w:type="spellStart"/>
      <w:r w:rsidR="00D26A94" w:rsidRPr="00D26A94">
        <w:t>Energochemica</w:t>
      </w:r>
      <w:proofErr w:type="spellEnd"/>
      <w:r w:rsidR="00D26A94" w:rsidRPr="00D26A94">
        <w:t xml:space="preserve"> </w:t>
      </w:r>
      <w:proofErr w:type="spellStart"/>
      <w:r w:rsidR="001679EC">
        <w:t>T</w:t>
      </w:r>
      <w:r w:rsidR="00D26A94" w:rsidRPr="00D26A94">
        <w:t>radin</w:t>
      </w:r>
      <w:r w:rsidR="001679EC">
        <w:t>g</w:t>
      </w:r>
      <w:proofErr w:type="spellEnd"/>
      <w:r w:rsidR="00D26A94" w:rsidRPr="00D26A94">
        <w:t>, a.s.</w:t>
      </w:r>
      <w:r w:rsidRPr="00D26A94">
        <w:t xml:space="preserve"> </w:t>
      </w:r>
      <w:r>
        <w:t xml:space="preserve">Adresa registrového súdu, ktorý vedie obchodný register, kde sú uložené konsolidované účtovné závierky, je </w:t>
      </w:r>
      <w:r w:rsidR="00D3411A">
        <w:t>Obchodný register vedený Mestským súdom v Prahe, oddiel H, vložka 502.</w:t>
      </w:r>
    </w:p>
    <w:p w:rsidR="00D3411A" w:rsidRDefault="00D3411A" w:rsidP="004D3B4A">
      <w:pPr>
        <w:pStyle w:val="Zkladntext"/>
        <w:ind w:hanging="426"/>
      </w:pPr>
    </w:p>
    <w:p w:rsidR="004D3B4A" w:rsidRDefault="004D3B4A" w:rsidP="00CF6465">
      <w:pPr>
        <w:pStyle w:val="Nadpis1"/>
        <w:shd w:val="clear" w:color="auto" w:fill="DBE5F1" w:themeFill="accent1" w:themeFillTint="33"/>
        <w:tabs>
          <w:tab w:val="clear" w:pos="450"/>
          <w:tab w:val="num" w:pos="360"/>
        </w:tabs>
        <w:spacing w:before="120" w:after="60"/>
        <w:ind w:left="360"/>
      </w:pPr>
      <w:bookmarkStart w:id="7" w:name="_Toc530739899"/>
      <w:r>
        <w:t xml:space="preserve">Informácie o účtovných zásadách a účtovných metódach  </w:t>
      </w:r>
      <w:bookmarkEnd w:id="7"/>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rsidR="0097669A">
        <w:t>. Na základe opatrenia MF SR zmenil sa povinný obsah poznámok a predpísaných tabuliek. Oproti roku 2012 sa zverejňuje menej informácií o spoločníkoch a štatutárnych orgánoch</w:t>
      </w:r>
      <w:r w:rsidR="0019031F">
        <w:t xml:space="preserve">, o transakciách so spriaznenými osobami, o výnosoch a nákladov </w:t>
      </w:r>
      <w:r w:rsidR="0097669A">
        <w:t>a </w:t>
      </w:r>
      <w:proofErr w:type="spellStart"/>
      <w:r w:rsidR="0097669A">
        <w:t>naviac</w:t>
      </w:r>
      <w:proofErr w:type="spellEnd"/>
      <w:r w:rsidR="0097669A">
        <w:t xml:space="preserve"> sa zverejňujú dopady významných opráv</w:t>
      </w:r>
      <w:r w:rsidR="00BD1087">
        <w:t>.</w:t>
      </w:r>
      <w:r w:rsidR="0097669A">
        <w:t xml:space="preserve"> </w:t>
      </w:r>
    </w:p>
    <w:p w:rsidR="006D3D0B" w:rsidRDefault="006D3D0B" w:rsidP="0097669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lastRenderedPageBreak/>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A55061">
      <w:pPr>
        <w:pStyle w:val="Zkladntext"/>
      </w:pPr>
      <w:r>
        <w:t>Súčasťou obstarávacej ceny dlhodobého hmot</w:t>
      </w:r>
      <w:r w:rsidR="00A55061">
        <w:t xml:space="preserve">ného a nehmotného majetku </w:t>
      </w:r>
      <w:r>
        <w:t>nie sú úroky z cudzích zdrojov ani realizované kurzové rozdiely, ktoré vznikli do momentu uvedenia dl</w:t>
      </w:r>
      <w:r w:rsidR="00A55061">
        <w:t xml:space="preserve">hodobého majetku do používania </w:t>
      </w:r>
      <w:r w:rsidR="00A652F7">
        <w:t>.</w:t>
      </w:r>
    </w:p>
    <w:p w:rsidR="0058479C" w:rsidRDefault="0058479C" w:rsidP="00A652F7">
      <w:pPr>
        <w:pStyle w:val="Zkladntext"/>
        <w:ind w:left="0"/>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4"/>
        <w:gridCol w:w="416"/>
        <w:gridCol w:w="1545"/>
        <w:gridCol w:w="222"/>
        <w:gridCol w:w="1812"/>
        <w:gridCol w:w="222"/>
        <w:gridCol w:w="1696"/>
      </w:tblGrid>
      <w:tr w:rsidR="004D3B4A" w:rsidTr="00CF6465">
        <w:trPr>
          <w:trHeight w:val="250"/>
        </w:trPr>
        <w:tc>
          <w:tcPr>
            <w:tcW w:w="3320" w:type="dxa"/>
            <w:gridSpan w:val="2"/>
          </w:tcPr>
          <w:p w:rsidR="004D3B4A" w:rsidRDefault="004D3B4A" w:rsidP="0000290B">
            <w:pPr>
              <w:pStyle w:val="Tabulka"/>
            </w:pPr>
            <w:r>
              <w:br w:type="page"/>
            </w:r>
          </w:p>
        </w:tc>
        <w:tc>
          <w:tcPr>
            <w:tcW w:w="1545"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2"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r>
              <w:t>Ročná odpisová</w:t>
            </w:r>
          </w:p>
        </w:tc>
      </w:tr>
      <w:tr w:rsidR="005B316E" w:rsidTr="00CF6465">
        <w:trPr>
          <w:trHeight w:val="250"/>
        </w:trPr>
        <w:tc>
          <w:tcPr>
            <w:tcW w:w="2904"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5"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2"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6" w:type="dxa"/>
            <w:tcBorders>
              <w:bottom w:val="single" w:sz="4" w:space="0" w:color="auto"/>
            </w:tcBorders>
          </w:tcPr>
          <w:p w:rsidR="004D3B4A" w:rsidRDefault="004D3B4A" w:rsidP="0000290B">
            <w:pPr>
              <w:pStyle w:val="Tabulka"/>
              <w:jc w:val="center"/>
            </w:pPr>
            <w:r>
              <w:t>sadzba v %</w:t>
            </w:r>
          </w:p>
        </w:tc>
      </w:tr>
      <w:tr w:rsidR="004D3B4A" w:rsidTr="00CF6465">
        <w:trPr>
          <w:trHeight w:val="250"/>
        </w:trPr>
        <w:tc>
          <w:tcPr>
            <w:tcW w:w="3320" w:type="dxa"/>
            <w:gridSpan w:val="2"/>
          </w:tcPr>
          <w:p w:rsidR="004D3B4A" w:rsidRDefault="004D3B4A" w:rsidP="0000290B">
            <w:pPr>
              <w:pStyle w:val="Tabulka"/>
            </w:pPr>
            <w:r>
              <w:t>Softvér</w:t>
            </w:r>
          </w:p>
        </w:tc>
        <w:tc>
          <w:tcPr>
            <w:tcW w:w="1545" w:type="dxa"/>
          </w:tcPr>
          <w:p w:rsidR="004D3B4A" w:rsidRDefault="00D27578" w:rsidP="0000290B">
            <w:pPr>
              <w:pStyle w:val="Tabulka"/>
              <w:jc w:val="center"/>
            </w:pPr>
            <w:r>
              <w:t>4</w:t>
            </w:r>
          </w:p>
        </w:tc>
        <w:tc>
          <w:tcPr>
            <w:tcW w:w="222" w:type="dxa"/>
          </w:tcPr>
          <w:p w:rsidR="004D3B4A" w:rsidRDefault="004D3B4A" w:rsidP="0000290B">
            <w:pPr>
              <w:pStyle w:val="Tabulka"/>
              <w:jc w:val="center"/>
            </w:pPr>
          </w:p>
        </w:tc>
        <w:tc>
          <w:tcPr>
            <w:tcW w:w="1812" w:type="dxa"/>
          </w:tcPr>
          <w:p w:rsidR="004D3B4A" w:rsidRPr="00706910" w:rsidRDefault="00A652F7" w:rsidP="0000290B">
            <w:pPr>
              <w:pStyle w:val="Tabulka"/>
              <w:jc w:val="center"/>
              <w:rPr>
                <w:color w:val="FF0000"/>
              </w:rPr>
            </w:pPr>
            <w:r w:rsidRPr="00A652F7">
              <w:rPr>
                <w:color w:val="auto"/>
              </w:rPr>
              <w:t>line</w:t>
            </w:r>
            <w:r>
              <w:rPr>
                <w:color w:val="auto"/>
              </w:rPr>
              <w:t>á</w:t>
            </w:r>
            <w:r w:rsidRPr="00A652F7">
              <w:rPr>
                <w:color w:val="auto"/>
              </w:rPr>
              <w:t>rna</w:t>
            </w:r>
          </w:p>
        </w:tc>
        <w:tc>
          <w:tcPr>
            <w:tcW w:w="222" w:type="dxa"/>
          </w:tcPr>
          <w:p w:rsidR="004D3B4A" w:rsidRDefault="004D3B4A" w:rsidP="0000290B">
            <w:pPr>
              <w:pStyle w:val="Tabulka"/>
              <w:jc w:val="center"/>
            </w:pPr>
          </w:p>
        </w:tc>
        <w:tc>
          <w:tcPr>
            <w:tcW w:w="1696" w:type="dxa"/>
          </w:tcPr>
          <w:p w:rsidR="004D3B4A" w:rsidRDefault="00D27578" w:rsidP="0000290B">
            <w:pPr>
              <w:pStyle w:val="Tabulka"/>
              <w:jc w:val="center"/>
            </w:pPr>
            <w:r>
              <w:t>25</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27578" w:rsidP="0000290B">
            <w:pPr>
              <w:pStyle w:val="Tabulka"/>
              <w:jc w:val="center"/>
            </w:pPr>
            <w:r>
              <w:t>20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2C4A78" w:rsidP="00A652F7">
            <w:pPr>
              <w:pStyle w:val="Tabulka"/>
              <w:jc w:val="center"/>
            </w:pPr>
            <w:r w:rsidRPr="00A652F7">
              <w:rPr>
                <w:color w:val="auto"/>
              </w:rPr>
              <w:t xml:space="preserve"> lineárna </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D27578" w:rsidP="0000290B">
            <w:pPr>
              <w:pStyle w:val="Tabulka"/>
              <w:jc w:val="center"/>
            </w:pPr>
            <w:r>
              <w:t>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D27578" w:rsidP="0000290B">
            <w:pPr>
              <w:pStyle w:val="Tabulka"/>
              <w:jc w:val="center"/>
            </w:pPr>
            <w:r>
              <w:t>9</w:t>
            </w:r>
          </w:p>
        </w:tc>
        <w:tc>
          <w:tcPr>
            <w:tcW w:w="141" w:type="dxa"/>
          </w:tcPr>
          <w:p w:rsidR="004D3B4A" w:rsidRDefault="004D3B4A" w:rsidP="0000290B">
            <w:pPr>
              <w:pStyle w:val="Tabulka"/>
              <w:jc w:val="center"/>
            </w:pPr>
          </w:p>
        </w:tc>
        <w:tc>
          <w:tcPr>
            <w:tcW w:w="1701" w:type="dxa"/>
          </w:tcPr>
          <w:p w:rsidR="004D3B4A" w:rsidRDefault="00A652F7" w:rsidP="0000290B">
            <w:pPr>
              <w:pStyle w:val="Tabulka"/>
              <w:jc w:val="center"/>
            </w:pPr>
            <w:r w:rsidRPr="00A652F7">
              <w:rPr>
                <w:color w:val="auto"/>
              </w:rPr>
              <w:t>line</w:t>
            </w:r>
            <w:r>
              <w:rPr>
                <w:color w:val="auto"/>
              </w:rPr>
              <w:t>á</w:t>
            </w:r>
            <w:r w:rsidRPr="00A652F7">
              <w:rPr>
                <w:color w:val="auto"/>
              </w:rPr>
              <w:t>rna</w:t>
            </w:r>
          </w:p>
        </w:tc>
        <w:tc>
          <w:tcPr>
            <w:tcW w:w="142" w:type="dxa"/>
          </w:tcPr>
          <w:p w:rsidR="004D3B4A" w:rsidRDefault="004D3B4A" w:rsidP="0000290B">
            <w:pPr>
              <w:pStyle w:val="Tabulka"/>
              <w:jc w:val="center"/>
            </w:pPr>
          </w:p>
        </w:tc>
        <w:tc>
          <w:tcPr>
            <w:tcW w:w="1701" w:type="dxa"/>
          </w:tcPr>
          <w:p w:rsidR="004D3B4A" w:rsidRDefault="00D27578" w:rsidP="0000290B">
            <w:pPr>
              <w:pStyle w:val="Tabulka"/>
              <w:jc w:val="center"/>
            </w:pPr>
            <w:r>
              <w:t>11,11</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D27578" w:rsidP="0000290B">
            <w:pPr>
              <w:pStyle w:val="Tabulka"/>
              <w:jc w:val="center"/>
            </w:pPr>
            <w:r>
              <w:t>4</w:t>
            </w:r>
          </w:p>
        </w:tc>
        <w:tc>
          <w:tcPr>
            <w:tcW w:w="141" w:type="dxa"/>
          </w:tcPr>
          <w:p w:rsidR="004D3B4A" w:rsidRDefault="004D3B4A" w:rsidP="0000290B">
            <w:pPr>
              <w:pStyle w:val="Tabulka"/>
              <w:jc w:val="center"/>
            </w:pPr>
          </w:p>
        </w:tc>
        <w:tc>
          <w:tcPr>
            <w:tcW w:w="1701" w:type="dxa"/>
          </w:tcPr>
          <w:p w:rsidR="004D3B4A" w:rsidRDefault="00A652F7" w:rsidP="0000290B">
            <w:pPr>
              <w:pStyle w:val="Tabulka"/>
              <w:jc w:val="center"/>
            </w:pPr>
            <w:r w:rsidRPr="00A652F7">
              <w:rPr>
                <w:color w:val="auto"/>
              </w:rPr>
              <w:t>line</w:t>
            </w:r>
            <w:r>
              <w:rPr>
                <w:color w:val="auto"/>
              </w:rPr>
              <w:t>á</w:t>
            </w:r>
            <w:r w:rsidRPr="00A652F7">
              <w:rPr>
                <w:color w:val="auto"/>
              </w:rPr>
              <w:t>rna</w:t>
            </w:r>
          </w:p>
        </w:tc>
        <w:tc>
          <w:tcPr>
            <w:tcW w:w="142" w:type="dxa"/>
          </w:tcPr>
          <w:p w:rsidR="004D3B4A" w:rsidRDefault="004D3B4A" w:rsidP="0000290B">
            <w:pPr>
              <w:pStyle w:val="Tabulka"/>
              <w:jc w:val="center"/>
            </w:pPr>
          </w:p>
        </w:tc>
        <w:tc>
          <w:tcPr>
            <w:tcW w:w="1701" w:type="dxa"/>
          </w:tcPr>
          <w:p w:rsidR="004D3B4A" w:rsidRDefault="00D27578" w:rsidP="0000290B">
            <w:pPr>
              <w:pStyle w:val="Tabulka"/>
              <w:jc w:val="center"/>
            </w:pPr>
            <w:r>
              <w:t>25</w:t>
            </w: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r>
        <w:t>Cenné papiere a podiely sa oceňujú obstarávacími cenami vrátane nákladov súvisiacich s obstaraním. Od obstarávacej ceny je odpočítané zníženie hodnoty cenných papierov a podielov</w:t>
      </w:r>
      <w:r w:rsidRPr="00F54E66">
        <w:t>.</w:t>
      </w:r>
      <w:r w:rsidR="00756568" w:rsidRPr="00F54E66">
        <w:t xml:space="preserve"> Spoločnosť aplikuje precenenie metódou vlastného imania.</w:t>
      </w:r>
      <w:r>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6429A7">
      <w:pPr>
        <w:pStyle w:val="Zkladntext"/>
      </w:pPr>
      <w:r>
        <w:t>Zásoby sa oceňujú nižšou z nasledujúcich hodnôt: obstarávacou cenou (nakupované zásoby) ale</w:t>
      </w:r>
      <w:r w:rsidR="00A55061">
        <w:t xml:space="preserve">bo čistou realizačnou hodnotou. </w:t>
      </w:r>
      <w:r>
        <w:t>Obstarávacia cena zahŕňa cenu zásob a náklady súvisiace s obstaraním (clo, prepravu, poistné, provízie, skonto a po</w:t>
      </w:r>
      <w:r w:rsidR="00A55061">
        <w:t xml:space="preserve">d.). </w:t>
      </w:r>
      <w:r>
        <w:t xml:space="preserve">Nakupované zásoby sa </w:t>
      </w:r>
      <w:r w:rsidR="00A55061">
        <w:t>do spotreby vyskladňujú v ocenení</w:t>
      </w:r>
      <w:r>
        <w:t xml:space="preserve"> váženým aritmetickým priemerom z obstarávacích cien</w:t>
      </w:r>
      <w:r w:rsidR="00A652F7">
        <w:t>.</w:t>
      </w:r>
      <w:r w:rsidR="006429A7">
        <w:t xml:space="preserve"> </w:t>
      </w: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A652F7" w:rsidRDefault="00A652F7"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lastRenderedPageBreak/>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4D3B4A" w:rsidRDefault="004D3B4A" w:rsidP="004D3B4A">
      <w:pPr>
        <w:pStyle w:val="Zkladntext"/>
        <w:rPr>
          <w:sz w:val="16"/>
          <w:szCs w:val="16"/>
        </w:rPr>
      </w:pPr>
    </w:p>
    <w:p w:rsidR="004D3B4A" w:rsidRDefault="004D3B4A" w:rsidP="00251BF2">
      <w:pPr>
        <w:pStyle w:val="Pismenka"/>
        <w:tabs>
          <w:tab w:val="clear" w:pos="426"/>
        </w:tabs>
        <w:ind w:left="426"/>
      </w:pPr>
      <w:r>
        <w:t>Prenájom (lízing)</w:t>
      </w:r>
    </w:p>
    <w:p w:rsidR="004D3B4A" w:rsidRDefault="004D3B4A" w:rsidP="004D3B4A">
      <w:pPr>
        <w:pStyle w:val="Zkladntext"/>
      </w:pPr>
      <w:r>
        <w:t>Operatívny prenájom. Majetok prenajatý na základe operatívneho prenájmu vykazuje ako svoj majetok jeho vlastník, nie nájomca.</w:t>
      </w:r>
    </w:p>
    <w:p w:rsidR="00AB6B04" w:rsidRDefault="00AB6B04" w:rsidP="004D3B4A">
      <w:pPr>
        <w:pStyle w:val="Zkladntext"/>
      </w:pPr>
    </w:p>
    <w:p w:rsidR="004D3B4A" w:rsidRDefault="004D3B4A"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4D3B4A"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E7672A" w:rsidRDefault="00E7672A" w:rsidP="004D3B4A">
      <w:pPr>
        <w:pStyle w:val="Zkladntext"/>
      </w:pPr>
    </w:p>
    <w:p w:rsidR="00E7672A" w:rsidRDefault="00E7672A" w:rsidP="004D3B4A">
      <w:pPr>
        <w:pStyle w:val="Zkladntext"/>
        <w:rPr>
          <w:sz w:val="16"/>
          <w:szCs w:val="16"/>
        </w:rPr>
      </w:pPr>
    </w:p>
    <w:p w:rsidR="00A652F7" w:rsidRDefault="00E7672A" w:rsidP="00A652F7">
      <w:pPr>
        <w:pStyle w:val="Pismenka"/>
      </w:pPr>
      <w:bookmarkStart w:id="8" w:name="_Toc530739900"/>
      <w:r w:rsidRPr="005A1A4C">
        <w:t xml:space="preserve">Uskutočnené významné opravy s vplyvom </w:t>
      </w:r>
      <w:r w:rsidR="006429A7">
        <w:t>na minulé výsledky hospodárenia</w:t>
      </w:r>
    </w:p>
    <w:p w:rsidR="00A652F7" w:rsidRDefault="006429A7" w:rsidP="006429A7">
      <w:pPr>
        <w:pStyle w:val="Zkladntext"/>
      </w:pPr>
      <w:r w:rsidRPr="00F54E66">
        <w:t>Spoločnosť neúčtovala o žiadnych opravách s vplyvom na minulé výsledky hospodárenia.</w:t>
      </w:r>
    </w:p>
    <w:p w:rsidR="006429A7" w:rsidRDefault="006429A7">
      <w:pPr>
        <w:spacing w:after="200" w:line="276" w:lineRule="auto"/>
        <w:rPr>
          <w:sz w:val="18"/>
        </w:rPr>
      </w:pPr>
      <w:r>
        <w:br w:type="page"/>
      </w:r>
    </w:p>
    <w:p w:rsidR="006429A7" w:rsidRDefault="006429A7" w:rsidP="006429A7">
      <w:pPr>
        <w:pStyle w:val="Zkladntext"/>
      </w:pPr>
    </w:p>
    <w:p w:rsidR="004D3B4A" w:rsidRDefault="004D3B4A" w:rsidP="007414AB">
      <w:pPr>
        <w:pStyle w:val="Nadpis1"/>
        <w:shd w:val="clear" w:color="auto" w:fill="DAEEF3" w:themeFill="accent5" w:themeFillTint="33"/>
        <w:tabs>
          <w:tab w:val="clear" w:pos="450"/>
          <w:tab w:val="num" w:pos="360"/>
        </w:tabs>
        <w:spacing w:before="120" w:after="60"/>
        <w:ind w:left="360"/>
      </w:pPr>
      <w:r>
        <w:t>informácie o údajoch na strane aktív súvahy</w:t>
      </w:r>
      <w:bookmarkEnd w:id="8"/>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9" w:name="_Toc530739901"/>
      <w:r>
        <w:t>Dlhodobý nehmotný majetok a dlhodobý hmotný majetok</w:t>
      </w:r>
      <w:bookmarkEnd w:id="9"/>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w:t>
      </w:r>
      <w:r w:rsidR="00A55061">
        <w:t>tného majetku od 1. januára 2013</w:t>
      </w:r>
      <w:r>
        <w:t xml:space="preserve"> do </w:t>
      </w:r>
      <w:r>
        <w:br/>
        <w:t xml:space="preserve">31. </w:t>
      </w:r>
      <w:r w:rsidR="00A55061">
        <w:t>decembra 2013</w:t>
      </w:r>
      <w:r w:rsidRPr="00C24B6B">
        <w:t xml:space="preserve"> a za porovna</w:t>
      </w:r>
      <w:r w:rsidR="00A55061">
        <w:t>teľné obdobie od 1. januára 2012 do 31. decembra 2012</w:t>
      </w:r>
      <w:r w:rsidRPr="00C24B6B">
        <w:t xml:space="preserve"> je uvedený v tabuľk</w:t>
      </w:r>
      <w:r w:rsidR="00887683" w:rsidRPr="00C24B6B">
        <w:t>ách</w:t>
      </w:r>
      <w:r w:rsidRPr="00C24B6B">
        <w:t xml:space="preserve"> </w:t>
      </w:r>
      <w:r w:rsidR="00C22B63">
        <w:t xml:space="preserve">na </w:t>
      </w:r>
      <w:r w:rsidR="00C22B63" w:rsidRPr="00F54E66">
        <w:t xml:space="preserve">stranách </w:t>
      </w:r>
      <w:r w:rsidR="006429A7" w:rsidRPr="00F54E66">
        <w:t>6</w:t>
      </w:r>
      <w:r w:rsidR="00003C63" w:rsidRPr="00F54E66">
        <w:t xml:space="preserve"> a</w:t>
      </w:r>
      <w:r w:rsidR="00AD6758" w:rsidRPr="00F54E66">
        <w:t>ž</w:t>
      </w:r>
      <w:r w:rsidR="00BD48D8" w:rsidRPr="00F54E66">
        <w:t> </w:t>
      </w:r>
      <w:r w:rsidR="006429A7" w:rsidRPr="00F54E66">
        <w:t>9</w:t>
      </w:r>
      <w:r w:rsidR="00003C63" w:rsidRPr="00F54E66">
        <w:t>.</w:t>
      </w:r>
    </w:p>
    <w:p w:rsidR="004D3B4A" w:rsidRDefault="004D3B4A" w:rsidP="004D3B4A">
      <w:pPr>
        <w:pStyle w:val="Zkladntext"/>
      </w:pPr>
    </w:p>
    <w:p w:rsidR="002130D8" w:rsidRDefault="006429A7" w:rsidP="004D3B4A">
      <w:pPr>
        <w:pStyle w:val="Zkladntext"/>
        <w:rPr>
          <w:szCs w:val="18"/>
        </w:rPr>
      </w:pPr>
      <w:r>
        <w:rPr>
          <w:szCs w:val="18"/>
        </w:rPr>
        <w:t xml:space="preserve">Dlhodobý majetok je založený v prospech komerčnej banky ako zábezpeka za prijatý bankový úver. </w:t>
      </w:r>
      <w:r w:rsidR="00AD6758" w:rsidRPr="00AD6758">
        <w:rPr>
          <w:szCs w:val="18"/>
        </w:rPr>
        <w:t>Údaje o záložných právach</w:t>
      </w:r>
      <w:r w:rsidR="002130D8">
        <w:rPr>
          <w:szCs w:val="18"/>
        </w:rPr>
        <w:t xml:space="preserve"> k dlhodobému hmotnému majetku</w:t>
      </w:r>
      <w:r w:rsidR="00AD6758" w:rsidRPr="00AD6758">
        <w:rPr>
          <w:szCs w:val="18"/>
        </w:rPr>
        <w:t xml:space="preserve"> sú uvedené v nasledujúcom prehľade: </w:t>
      </w:r>
    </w:p>
    <w:p w:rsidR="002130D8" w:rsidRDefault="002130D8" w:rsidP="004D3B4A">
      <w:pPr>
        <w:pStyle w:val="Zkladntext"/>
        <w:rPr>
          <w:szCs w:val="18"/>
        </w:rPr>
      </w:pPr>
    </w:p>
    <w:bookmarkStart w:id="10" w:name="_MON_1456296875"/>
    <w:bookmarkEnd w:id="10"/>
    <w:p w:rsidR="002130D8" w:rsidRPr="002130D8" w:rsidRDefault="005122DB" w:rsidP="004D3B4A">
      <w:pPr>
        <w:pStyle w:val="Zkladntext"/>
        <w:rPr>
          <w:szCs w:val="18"/>
        </w:rPr>
      </w:pPr>
      <w:r w:rsidRPr="0078754C">
        <w:object w:dxaOrig="9312" w:dyaOrig="1432">
          <v:shape id="_x0000_i1026" type="#_x0000_t75" style="width:438.35pt;height:74.9pt" o:ole="" o:preferrelative="f">
            <v:imagedata r:id="rId15" o:title=""/>
            <o:lock v:ext="edit" aspectratio="f"/>
          </v:shape>
          <o:OLEObject Type="Embed" ProgID="Excel.Sheet.12" ShapeID="_x0000_i1026" DrawAspect="Content" ObjectID="_1456731239" r:id="rId16"/>
        </w:object>
      </w:r>
    </w:p>
    <w:p w:rsidR="004D3B4A" w:rsidRPr="003A5BF1" w:rsidRDefault="004D3B4A" w:rsidP="004D3B4A">
      <w:pPr>
        <w:pStyle w:val="Zkladntext"/>
        <w:rPr>
          <w:sz w:val="16"/>
          <w:szCs w:val="16"/>
        </w:rPr>
      </w:pPr>
    </w:p>
    <w:p w:rsidR="00F6162A" w:rsidRPr="0032352D" w:rsidRDefault="004D3B4A" w:rsidP="00F6162A">
      <w:pPr>
        <w:pStyle w:val="Zkladntext"/>
        <w:rPr>
          <w:szCs w:val="18"/>
        </w:rPr>
      </w:pPr>
      <w:r>
        <w:t>Dlhodobý hmotný majetok je poistený pre prípad škôd spôsobených krádežou a</w:t>
      </w:r>
      <w:r w:rsidR="00F6162A">
        <w:t xml:space="preserve"> živelnou pohromou až do výšky </w:t>
      </w:r>
      <w:r w:rsidR="00D26A94" w:rsidRPr="00D26A94">
        <w:t>obstar</w:t>
      </w:r>
      <w:r w:rsidR="003637B9">
        <w:t>á</w:t>
      </w:r>
      <w:r w:rsidR="00D26A94" w:rsidRPr="00D26A94">
        <w:t>v</w:t>
      </w:r>
      <w:r w:rsidR="003637B9">
        <w:t>a</w:t>
      </w:r>
      <w:r w:rsidR="00D26A94" w:rsidRPr="00D26A94">
        <w:t xml:space="preserve">cej ceny majetku </w:t>
      </w:r>
      <w:r w:rsidR="00E122FF" w:rsidRPr="00D26A94">
        <w:t>(2012</w:t>
      </w:r>
      <w:r w:rsidRPr="00D26A94">
        <w:t xml:space="preserve">: </w:t>
      </w:r>
      <w:r w:rsidR="00D26A94">
        <w:t>do výšky obstar</w:t>
      </w:r>
      <w:r w:rsidR="003637B9">
        <w:t>á</w:t>
      </w:r>
      <w:r w:rsidR="00D26A94">
        <w:t>vacej ceny majetku</w:t>
      </w:r>
      <w:r w:rsidRPr="00D26A94">
        <w:t>).</w:t>
      </w:r>
      <w:r w:rsidR="003637B9">
        <w:t xml:space="preserve"> </w:t>
      </w:r>
      <w:r w:rsidR="00F6162A" w:rsidRPr="00F54E66">
        <w:rPr>
          <w:szCs w:val="18"/>
        </w:rPr>
        <w:t>Od 1.11.2013 je spoločnosť poistená v rámci poistenia holdingu ENERGOCHEMICA SE. Celkové poistné krytie holdingu je v rozsahu 20 mil. EUR. Poistenie pokrýva najmä tieto druhy poistenia: živelné udalosti, odcudzenie veci, prerušenie prevádzky, poistenie strojov, poistenie pre prípad strojného prerušenia prevádzky.</w:t>
      </w:r>
    </w:p>
    <w:p w:rsidR="00E13C84" w:rsidRDefault="00E13C84" w:rsidP="004D3B4A">
      <w:pPr>
        <w:pStyle w:val="Zkladntext"/>
      </w:pPr>
    </w:p>
    <w:p w:rsidR="00F6162A" w:rsidRPr="00FD4D30" w:rsidRDefault="00F6162A" w:rsidP="00F6162A">
      <w:pPr>
        <w:pStyle w:val="Zkladntext"/>
      </w:pPr>
      <w:r w:rsidRPr="00FD4D30">
        <w:t xml:space="preserve">Hodnota plne odpísaného dlhodobého majetku ku koncu bežného účtovného obdobia </w:t>
      </w:r>
      <w:r>
        <w:t xml:space="preserve">bola </w:t>
      </w:r>
      <w:r w:rsidR="00855E05">
        <w:t>1 079 469 EUR.</w:t>
      </w:r>
    </w:p>
    <w:p w:rsidR="00F6162A" w:rsidRDefault="00F6162A" w:rsidP="004D3B4A">
      <w:pPr>
        <w:pStyle w:val="Zkladntext"/>
      </w:pPr>
    </w:p>
    <w:p w:rsidR="002352D5" w:rsidRDefault="002352D5" w:rsidP="00B55A09">
      <w:pPr>
        <w:ind w:left="425"/>
      </w:pPr>
    </w:p>
    <w:p w:rsidR="002352D5" w:rsidRDefault="002352D5" w:rsidP="00B55A09">
      <w:pPr>
        <w:ind w:left="425"/>
      </w:pPr>
    </w:p>
    <w:p w:rsidR="002352D5" w:rsidRDefault="002352D5" w:rsidP="00B55A09">
      <w:pPr>
        <w:ind w:left="425"/>
        <w:sectPr w:rsidR="002352D5" w:rsidSect="00CF6465">
          <w:headerReference w:type="first" r:id="rId17"/>
          <w:footerReference w:type="first" r:id="rId18"/>
          <w:pgSz w:w="11907" w:h="16840" w:code="9"/>
          <w:pgMar w:top="1670" w:right="1021" w:bottom="1134" w:left="1673" w:header="675" w:footer="408" w:gutter="0"/>
          <w:cols w:space="708"/>
          <w:titlePg/>
        </w:sectPr>
      </w:pPr>
    </w:p>
    <w:tbl>
      <w:tblPr>
        <w:tblW w:w="13930" w:type="dxa"/>
        <w:tblInd w:w="55" w:type="dxa"/>
        <w:tblCellMar>
          <w:left w:w="70" w:type="dxa"/>
          <w:right w:w="70" w:type="dxa"/>
        </w:tblCellMar>
        <w:tblLook w:val="04A0" w:firstRow="1" w:lastRow="0" w:firstColumn="1" w:lastColumn="0" w:noHBand="0" w:noVBand="1"/>
      </w:tblPr>
      <w:tblGrid>
        <w:gridCol w:w="10"/>
        <w:gridCol w:w="2880"/>
        <w:gridCol w:w="1660"/>
        <w:gridCol w:w="1440"/>
        <w:gridCol w:w="1360"/>
        <w:gridCol w:w="1240"/>
        <w:gridCol w:w="1320"/>
        <w:gridCol w:w="1360"/>
        <w:gridCol w:w="1380"/>
        <w:gridCol w:w="1280"/>
      </w:tblGrid>
      <w:tr w:rsidR="00E47A52" w:rsidRPr="00086DAC" w:rsidTr="00525AA6">
        <w:trPr>
          <w:trHeight w:val="300"/>
        </w:trPr>
        <w:tc>
          <w:tcPr>
            <w:tcW w:w="13930" w:type="dxa"/>
            <w:gridSpan w:val="10"/>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lastRenderedPageBreak/>
              <w:t>Prehľad o pohybe dlhodobého nehmotného majetku</w:t>
            </w:r>
          </w:p>
        </w:tc>
      </w:tr>
      <w:tr w:rsidR="00E47A52" w:rsidRPr="00086DAC" w:rsidTr="00525AA6">
        <w:trPr>
          <w:trHeight w:val="300"/>
        </w:trPr>
        <w:tc>
          <w:tcPr>
            <w:tcW w:w="13930" w:type="dxa"/>
            <w:gridSpan w:val="10"/>
            <w:tcBorders>
              <w:top w:val="nil"/>
              <w:left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t>31.12.2</w:t>
            </w:r>
            <w:r>
              <w:rPr>
                <w:i/>
                <w:iCs/>
                <w:color w:val="000000"/>
                <w:sz w:val="22"/>
                <w:szCs w:val="22"/>
                <w:lang w:eastAsia="sk-SK"/>
              </w:rPr>
              <w:t>013</w:t>
            </w:r>
          </w:p>
        </w:tc>
      </w:tr>
      <w:tr w:rsidR="00F6162A" w:rsidRPr="00F6162A" w:rsidTr="00525AA6">
        <w:trPr>
          <w:gridBefore w:val="1"/>
          <w:wBefore w:w="10" w:type="dxa"/>
          <w:trHeight w:val="300"/>
        </w:trPr>
        <w:tc>
          <w:tcPr>
            <w:tcW w:w="2880" w:type="dxa"/>
            <w:tcBorders>
              <w:top w:val="nil"/>
              <w:left w:val="single" w:sz="4" w:space="0" w:color="auto"/>
              <w:bottom w:val="single" w:sz="4" w:space="0" w:color="auto"/>
              <w:right w:val="single" w:sz="4" w:space="0" w:color="auto"/>
            </w:tcBorders>
            <w:shd w:val="clear" w:color="auto" w:fill="auto"/>
            <w:noWrap/>
            <w:vAlign w:val="center"/>
          </w:tcPr>
          <w:p w:rsidR="00F6162A" w:rsidRPr="00F6162A" w:rsidRDefault="00F6162A" w:rsidP="00E13C84">
            <w:pPr>
              <w:jc w:val="center"/>
              <w:rPr>
                <w:rFonts w:ascii="Calibri" w:hAnsi="Calibri" w:cs="Calibri"/>
                <w:b/>
                <w:color w:val="000000"/>
                <w:sz w:val="16"/>
                <w:szCs w:val="16"/>
                <w:lang w:eastAsia="sk-SK"/>
              </w:rPr>
            </w:pPr>
          </w:p>
        </w:tc>
        <w:tc>
          <w:tcPr>
            <w:tcW w:w="11040" w:type="dxa"/>
            <w:gridSpan w:val="8"/>
            <w:tcBorders>
              <w:top w:val="nil"/>
              <w:left w:val="nil"/>
              <w:bottom w:val="single" w:sz="4" w:space="0" w:color="auto"/>
              <w:right w:val="single" w:sz="4" w:space="0" w:color="auto"/>
            </w:tcBorders>
            <w:shd w:val="clear" w:color="auto" w:fill="auto"/>
            <w:noWrap/>
            <w:vAlign w:val="center"/>
            <w:hideMark/>
          </w:tcPr>
          <w:p w:rsidR="00F6162A" w:rsidRPr="00F6162A" w:rsidRDefault="00F6162A" w:rsidP="00F6162A">
            <w:pPr>
              <w:rPr>
                <w:rFonts w:ascii="Calibri" w:hAnsi="Calibri" w:cs="Calibri"/>
                <w:b/>
                <w:color w:val="000000"/>
                <w:sz w:val="16"/>
                <w:szCs w:val="16"/>
                <w:lang w:eastAsia="sk-SK"/>
              </w:rPr>
            </w:pPr>
            <w:r>
              <w:rPr>
                <w:rFonts w:ascii="Calibri" w:hAnsi="Calibri" w:cs="Calibri"/>
                <w:b/>
                <w:color w:val="000000"/>
                <w:sz w:val="16"/>
                <w:szCs w:val="16"/>
                <w:lang w:eastAsia="sk-SK"/>
              </w:rPr>
              <w:t xml:space="preserve">                                                                                     </w:t>
            </w:r>
            <w:r w:rsidRPr="00F6162A">
              <w:rPr>
                <w:rFonts w:ascii="Calibri" w:hAnsi="Calibri" w:cs="Calibri"/>
                <w:b/>
                <w:color w:val="000000"/>
                <w:sz w:val="16"/>
                <w:szCs w:val="16"/>
                <w:lang w:eastAsia="sk-SK"/>
              </w:rPr>
              <w:t>Bežné účtovné obdobie</w:t>
            </w:r>
          </w:p>
        </w:tc>
      </w:tr>
      <w:tr w:rsidR="00E13C84" w:rsidRPr="00E13C84" w:rsidTr="00525AA6">
        <w:trPr>
          <w:gridBefore w:val="1"/>
          <w:wBefore w:w="10" w:type="dxa"/>
          <w:trHeight w:val="405"/>
        </w:trPr>
        <w:tc>
          <w:tcPr>
            <w:tcW w:w="2880" w:type="dxa"/>
            <w:tcBorders>
              <w:top w:val="nil"/>
              <w:left w:val="single" w:sz="4" w:space="0" w:color="auto"/>
              <w:bottom w:val="single" w:sz="4" w:space="0" w:color="auto"/>
              <w:right w:val="single" w:sz="4" w:space="0" w:color="auto"/>
            </w:tcBorders>
            <w:shd w:val="clear" w:color="auto" w:fill="auto"/>
            <w:noWrap/>
            <w:vAlign w:val="bottom"/>
            <w:hideMark/>
          </w:tcPr>
          <w:p w:rsidR="00E13C84" w:rsidRPr="00E13C84" w:rsidRDefault="00E13C84" w:rsidP="00E13C84">
            <w:pPr>
              <w:rPr>
                <w:rFonts w:ascii="Calibri" w:hAnsi="Calibri" w:cs="Calibri"/>
                <w:color w:val="000000"/>
                <w:sz w:val="16"/>
                <w:szCs w:val="16"/>
                <w:lang w:eastAsia="sk-SK"/>
              </w:rPr>
            </w:pPr>
            <w:r w:rsidRPr="00E13C84">
              <w:rPr>
                <w:rFonts w:ascii="Calibri" w:hAnsi="Calibri" w:cs="Calibri"/>
                <w:color w:val="000000"/>
                <w:sz w:val="16"/>
                <w:szCs w:val="16"/>
                <w:lang w:eastAsia="sk-SK"/>
              </w:rPr>
              <w:t> </w:t>
            </w:r>
          </w:p>
        </w:tc>
        <w:tc>
          <w:tcPr>
            <w:tcW w:w="1660" w:type="dxa"/>
            <w:tcBorders>
              <w:top w:val="nil"/>
              <w:left w:val="nil"/>
              <w:bottom w:val="single" w:sz="4" w:space="0" w:color="auto"/>
              <w:right w:val="single" w:sz="4" w:space="0" w:color="auto"/>
            </w:tcBorders>
            <w:shd w:val="clear" w:color="auto" w:fill="auto"/>
            <w:vAlign w:val="center"/>
            <w:hideMark/>
          </w:tcPr>
          <w:p w:rsidR="00E13C84" w:rsidRPr="00E13C84" w:rsidRDefault="00E13C84" w:rsidP="00E13C84">
            <w:pPr>
              <w:jc w:val="center"/>
              <w:rPr>
                <w:rFonts w:ascii="Calibri" w:hAnsi="Calibri" w:cs="Calibri"/>
                <w:b/>
                <w:bCs/>
                <w:i/>
                <w:iCs/>
                <w:color w:val="000000"/>
                <w:sz w:val="16"/>
                <w:szCs w:val="16"/>
                <w:lang w:eastAsia="sk-SK"/>
              </w:rPr>
            </w:pPr>
            <w:r w:rsidRPr="00E13C84">
              <w:rPr>
                <w:rFonts w:ascii="Calibri" w:hAnsi="Calibri" w:cs="Calibri"/>
                <w:b/>
                <w:bCs/>
                <w:i/>
                <w:iCs/>
                <w:color w:val="000000"/>
                <w:sz w:val="16"/>
                <w:szCs w:val="16"/>
                <w:lang w:eastAsia="sk-SK"/>
              </w:rPr>
              <w:t>Aktivované náklady na vývoj</w:t>
            </w:r>
          </w:p>
        </w:tc>
        <w:tc>
          <w:tcPr>
            <w:tcW w:w="1440" w:type="dxa"/>
            <w:tcBorders>
              <w:top w:val="nil"/>
              <w:left w:val="nil"/>
              <w:bottom w:val="single" w:sz="4" w:space="0" w:color="auto"/>
              <w:right w:val="single" w:sz="4" w:space="0" w:color="auto"/>
            </w:tcBorders>
            <w:shd w:val="clear" w:color="auto" w:fill="auto"/>
            <w:vAlign w:val="center"/>
            <w:hideMark/>
          </w:tcPr>
          <w:p w:rsidR="00E13C84" w:rsidRPr="00E13C84" w:rsidRDefault="00E13C84" w:rsidP="00E13C84">
            <w:pPr>
              <w:jc w:val="center"/>
              <w:rPr>
                <w:rFonts w:ascii="Calibri" w:hAnsi="Calibri" w:cs="Calibri"/>
                <w:b/>
                <w:bCs/>
                <w:i/>
                <w:iCs/>
                <w:color w:val="000000"/>
                <w:sz w:val="16"/>
                <w:szCs w:val="16"/>
                <w:lang w:eastAsia="sk-SK"/>
              </w:rPr>
            </w:pPr>
            <w:r w:rsidRPr="00E13C84">
              <w:rPr>
                <w:rFonts w:ascii="Calibri" w:hAnsi="Calibri" w:cs="Calibri"/>
                <w:b/>
                <w:bCs/>
                <w:i/>
                <w:iCs/>
                <w:color w:val="000000"/>
                <w:sz w:val="16"/>
                <w:szCs w:val="16"/>
                <w:lang w:eastAsia="sk-SK"/>
              </w:rPr>
              <w:t>Softvér</w:t>
            </w:r>
          </w:p>
        </w:tc>
        <w:tc>
          <w:tcPr>
            <w:tcW w:w="1360" w:type="dxa"/>
            <w:tcBorders>
              <w:top w:val="nil"/>
              <w:left w:val="nil"/>
              <w:bottom w:val="single" w:sz="4" w:space="0" w:color="auto"/>
              <w:right w:val="single" w:sz="4" w:space="0" w:color="auto"/>
            </w:tcBorders>
            <w:shd w:val="clear" w:color="auto" w:fill="auto"/>
            <w:vAlign w:val="center"/>
            <w:hideMark/>
          </w:tcPr>
          <w:p w:rsidR="00E13C84" w:rsidRPr="00E13C84" w:rsidRDefault="00E13C84" w:rsidP="00E13C84">
            <w:pPr>
              <w:jc w:val="center"/>
              <w:rPr>
                <w:rFonts w:ascii="Calibri" w:hAnsi="Calibri" w:cs="Calibri"/>
                <w:b/>
                <w:bCs/>
                <w:i/>
                <w:iCs/>
                <w:color w:val="000000"/>
                <w:sz w:val="16"/>
                <w:szCs w:val="16"/>
                <w:lang w:eastAsia="sk-SK"/>
              </w:rPr>
            </w:pPr>
            <w:r w:rsidRPr="00E13C84">
              <w:rPr>
                <w:rFonts w:ascii="Calibri" w:hAnsi="Calibri" w:cs="Calibri"/>
                <w:b/>
                <w:bCs/>
                <w:i/>
                <w:iCs/>
                <w:color w:val="000000"/>
                <w:sz w:val="16"/>
                <w:szCs w:val="16"/>
                <w:lang w:eastAsia="sk-SK"/>
              </w:rPr>
              <w:t>Oceniteľné práva</w:t>
            </w:r>
          </w:p>
        </w:tc>
        <w:tc>
          <w:tcPr>
            <w:tcW w:w="1240" w:type="dxa"/>
            <w:tcBorders>
              <w:top w:val="nil"/>
              <w:left w:val="nil"/>
              <w:bottom w:val="single" w:sz="4" w:space="0" w:color="auto"/>
              <w:right w:val="single" w:sz="4" w:space="0" w:color="auto"/>
            </w:tcBorders>
            <w:shd w:val="clear" w:color="auto" w:fill="auto"/>
            <w:vAlign w:val="center"/>
            <w:hideMark/>
          </w:tcPr>
          <w:p w:rsidR="00E13C84" w:rsidRPr="00E13C84" w:rsidRDefault="00E13C84" w:rsidP="00E13C84">
            <w:pPr>
              <w:jc w:val="center"/>
              <w:rPr>
                <w:rFonts w:ascii="Calibri" w:hAnsi="Calibri" w:cs="Calibri"/>
                <w:b/>
                <w:bCs/>
                <w:i/>
                <w:iCs/>
                <w:color w:val="000000"/>
                <w:sz w:val="16"/>
                <w:szCs w:val="16"/>
                <w:lang w:eastAsia="sk-SK"/>
              </w:rPr>
            </w:pPr>
            <w:proofErr w:type="spellStart"/>
            <w:r w:rsidRPr="00E13C84">
              <w:rPr>
                <w:rFonts w:ascii="Calibri" w:hAnsi="Calibri" w:cs="Calibri"/>
                <w:b/>
                <w:bCs/>
                <w:i/>
                <w:iCs/>
                <w:color w:val="000000"/>
                <w:sz w:val="16"/>
                <w:szCs w:val="16"/>
                <w:lang w:eastAsia="sk-SK"/>
              </w:rPr>
              <w:t>Goodwill</w:t>
            </w:r>
            <w:proofErr w:type="spellEnd"/>
          </w:p>
        </w:tc>
        <w:tc>
          <w:tcPr>
            <w:tcW w:w="1320" w:type="dxa"/>
            <w:tcBorders>
              <w:top w:val="nil"/>
              <w:left w:val="nil"/>
              <w:bottom w:val="single" w:sz="4" w:space="0" w:color="auto"/>
              <w:right w:val="single" w:sz="4" w:space="0" w:color="auto"/>
            </w:tcBorders>
            <w:shd w:val="clear" w:color="auto" w:fill="auto"/>
            <w:vAlign w:val="center"/>
            <w:hideMark/>
          </w:tcPr>
          <w:p w:rsidR="00E13C84" w:rsidRPr="00E13C84" w:rsidRDefault="00E13C84" w:rsidP="00E13C84">
            <w:pPr>
              <w:jc w:val="center"/>
              <w:rPr>
                <w:rFonts w:ascii="Calibri" w:hAnsi="Calibri" w:cs="Calibri"/>
                <w:b/>
                <w:bCs/>
                <w:i/>
                <w:iCs/>
                <w:color w:val="000000"/>
                <w:sz w:val="16"/>
                <w:szCs w:val="16"/>
                <w:lang w:eastAsia="sk-SK"/>
              </w:rPr>
            </w:pPr>
            <w:r w:rsidRPr="00E13C84">
              <w:rPr>
                <w:rFonts w:ascii="Calibri" w:hAnsi="Calibri" w:cs="Calibri"/>
                <w:b/>
                <w:bCs/>
                <w:i/>
                <w:iCs/>
                <w:color w:val="000000"/>
                <w:sz w:val="16"/>
                <w:szCs w:val="16"/>
                <w:lang w:eastAsia="sk-SK"/>
              </w:rPr>
              <w:t>Ostatný dlhodobý nehmotný majetok</w:t>
            </w:r>
          </w:p>
        </w:tc>
        <w:tc>
          <w:tcPr>
            <w:tcW w:w="1360" w:type="dxa"/>
            <w:tcBorders>
              <w:top w:val="nil"/>
              <w:left w:val="nil"/>
              <w:bottom w:val="single" w:sz="4" w:space="0" w:color="auto"/>
              <w:right w:val="single" w:sz="4" w:space="0" w:color="auto"/>
            </w:tcBorders>
            <w:shd w:val="clear" w:color="auto" w:fill="auto"/>
            <w:vAlign w:val="center"/>
            <w:hideMark/>
          </w:tcPr>
          <w:p w:rsidR="00E13C84" w:rsidRPr="00E13C84" w:rsidRDefault="00E13C84" w:rsidP="00E13C84">
            <w:pPr>
              <w:jc w:val="center"/>
              <w:rPr>
                <w:rFonts w:ascii="Calibri" w:hAnsi="Calibri" w:cs="Calibri"/>
                <w:b/>
                <w:bCs/>
                <w:i/>
                <w:iCs/>
                <w:color w:val="000000"/>
                <w:sz w:val="16"/>
                <w:szCs w:val="16"/>
                <w:lang w:eastAsia="sk-SK"/>
              </w:rPr>
            </w:pPr>
            <w:r w:rsidRPr="00E13C84">
              <w:rPr>
                <w:rFonts w:ascii="Calibri" w:hAnsi="Calibri" w:cs="Calibri"/>
                <w:b/>
                <w:bCs/>
                <w:i/>
                <w:iCs/>
                <w:color w:val="000000"/>
                <w:sz w:val="16"/>
                <w:szCs w:val="16"/>
                <w:lang w:eastAsia="sk-SK"/>
              </w:rPr>
              <w:t>Obstarávaný dlhodobý nehmotný majetok</w:t>
            </w:r>
          </w:p>
        </w:tc>
        <w:tc>
          <w:tcPr>
            <w:tcW w:w="1380" w:type="dxa"/>
            <w:tcBorders>
              <w:top w:val="nil"/>
              <w:left w:val="nil"/>
              <w:bottom w:val="single" w:sz="4" w:space="0" w:color="auto"/>
              <w:right w:val="single" w:sz="4" w:space="0" w:color="auto"/>
            </w:tcBorders>
            <w:shd w:val="clear" w:color="auto" w:fill="auto"/>
            <w:vAlign w:val="center"/>
            <w:hideMark/>
          </w:tcPr>
          <w:p w:rsidR="00E13C84" w:rsidRPr="00E13C84" w:rsidRDefault="00E13C84" w:rsidP="00E13C84">
            <w:pPr>
              <w:jc w:val="center"/>
              <w:rPr>
                <w:rFonts w:ascii="Calibri" w:hAnsi="Calibri" w:cs="Calibri"/>
                <w:b/>
                <w:bCs/>
                <w:i/>
                <w:iCs/>
                <w:color w:val="000000"/>
                <w:sz w:val="16"/>
                <w:szCs w:val="16"/>
                <w:lang w:eastAsia="sk-SK"/>
              </w:rPr>
            </w:pPr>
            <w:r w:rsidRPr="00E13C84">
              <w:rPr>
                <w:rFonts w:ascii="Calibri" w:hAnsi="Calibri" w:cs="Calibri"/>
                <w:b/>
                <w:bCs/>
                <w:i/>
                <w:iCs/>
                <w:color w:val="000000"/>
                <w:sz w:val="16"/>
                <w:szCs w:val="16"/>
                <w:lang w:eastAsia="sk-SK"/>
              </w:rPr>
              <w:t>Poskytnuté preddavky na dlhodobý nehmotný majetok</w:t>
            </w:r>
          </w:p>
        </w:tc>
        <w:tc>
          <w:tcPr>
            <w:tcW w:w="1280" w:type="dxa"/>
            <w:tcBorders>
              <w:top w:val="nil"/>
              <w:left w:val="nil"/>
              <w:bottom w:val="single" w:sz="4" w:space="0" w:color="auto"/>
              <w:right w:val="single" w:sz="4" w:space="0" w:color="auto"/>
            </w:tcBorders>
            <w:shd w:val="clear" w:color="auto" w:fill="auto"/>
            <w:vAlign w:val="center"/>
            <w:hideMark/>
          </w:tcPr>
          <w:p w:rsidR="00E13C84" w:rsidRPr="00E13C84" w:rsidRDefault="00E13C84" w:rsidP="00E13C84">
            <w:pPr>
              <w:jc w:val="center"/>
              <w:rPr>
                <w:rFonts w:ascii="Calibri" w:hAnsi="Calibri" w:cs="Calibri"/>
                <w:b/>
                <w:bCs/>
                <w:i/>
                <w:iCs/>
                <w:color w:val="000000"/>
                <w:sz w:val="16"/>
                <w:szCs w:val="16"/>
                <w:lang w:eastAsia="sk-SK"/>
              </w:rPr>
            </w:pPr>
            <w:r w:rsidRPr="00E13C84">
              <w:rPr>
                <w:rFonts w:ascii="Calibri" w:hAnsi="Calibri" w:cs="Calibri"/>
                <w:b/>
                <w:bCs/>
                <w:i/>
                <w:iCs/>
                <w:color w:val="000000"/>
                <w:sz w:val="16"/>
                <w:szCs w:val="16"/>
                <w:lang w:eastAsia="sk-SK"/>
              </w:rPr>
              <w:t>Spolu</w:t>
            </w:r>
          </w:p>
        </w:tc>
      </w:tr>
      <w:tr w:rsidR="00E13C84" w:rsidRPr="00E13C84" w:rsidTr="00525AA6">
        <w:trPr>
          <w:gridBefore w:val="1"/>
          <w:wBefore w:w="10" w:type="dxa"/>
          <w:trHeight w:val="300"/>
        </w:trPr>
        <w:tc>
          <w:tcPr>
            <w:tcW w:w="2880" w:type="dxa"/>
            <w:tcBorders>
              <w:top w:val="nil"/>
              <w:left w:val="single" w:sz="4" w:space="0" w:color="auto"/>
              <w:bottom w:val="single" w:sz="4" w:space="0" w:color="auto"/>
              <w:right w:val="single" w:sz="4" w:space="0" w:color="auto"/>
            </w:tcBorders>
            <w:shd w:val="clear" w:color="auto" w:fill="auto"/>
            <w:noWrap/>
            <w:vAlign w:val="center"/>
            <w:hideMark/>
          </w:tcPr>
          <w:p w:rsidR="00E13C84" w:rsidRPr="00E13C84" w:rsidRDefault="00E13C84" w:rsidP="00E13C84">
            <w:pPr>
              <w:jc w:val="center"/>
              <w:rPr>
                <w:rFonts w:ascii="Calibri" w:hAnsi="Calibri" w:cs="Calibri"/>
                <w:color w:val="000000"/>
                <w:sz w:val="16"/>
                <w:szCs w:val="16"/>
                <w:lang w:eastAsia="sk-SK"/>
              </w:rPr>
            </w:pPr>
            <w:r w:rsidRPr="00E13C84">
              <w:rPr>
                <w:rFonts w:ascii="Calibri" w:hAnsi="Calibri" w:cs="Calibri"/>
                <w:color w:val="000000"/>
                <w:sz w:val="16"/>
                <w:szCs w:val="16"/>
                <w:lang w:eastAsia="sk-SK"/>
              </w:rPr>
              <w:t>A</w:t>
            </w:r>
          </w:p>
        </w:tc>
        <w:tc>
          <w:tcPr>
            <w:tcW w:w="1660" w:type="dxa"/>
            <w:tcBorders>
              <w:top w:val="nil"/>
              <w:left w:val="nil"/>
              <w:bottom w:val="single" w:sz="4" w:space="0" w:color="auto"/>
              <w:right w:val="single" w:sz="4" w:space="0" w:color="auto"/>
            </w:tcBorders>
            <w:shd w:val="clear" w:color="auto" w:fill="auto"/>
            <w:noWrap/>
            <w:vAlign w:val="center"/>
            <w:hideMark/>
          </w:tcPr>
          <w:p w:rsidR="00E13C84" w:rsidRPr="00E13C84" w:rsidRDefault="00E13C84" w:rsidP="00E13C84">
            <w:pPr>
              <w:jc w:val="center"/>
              <w:rPr>
                <w:rFonts w:ascii="Calibri" w:hAnsi="Calibri" w:cs="Calibri"/>
                <w:color w:val="000000"/>
                <w:sz w:val="16"/>
                <w:szCs w:val="16"/>
                <w:lang w:eastAsia="sk-SK"/>
              </w:rPr>
            </w:pPr>
            <w:r w:rsidRPr="00E13C84">
              <w:rPr>
                <w:rFonts w:ascii="Calibri" w:hAnsi="Calibri" w:cs="Calibri"/>
                <w:color w:val="000000"/>
                <w:sz w:val="16"/>
                <w:szCs w:val="16"/>
                <w:lang w:eastAsia="sk-SK"/>
              </w:rPr>
              <w:t>b</w:t>
            </w:r>
          </w:p>
        </w:tc>
        <w:tc>
          <w:tcPr>
            <w:tcW w:w="1440" w:type="dxa"/>
            <w:tcBorders>
              <w:top w:val="nil"/>
              <w:left w:val="nil"/>
              <w:bottom w:val="single" w:sz="4" w:space="0" w:color="auto"/>
              <w:right w:val="single" w:sz="4" w:space="0" w:color="auto"/>
            </w:tcBorders>
            <w:shd w:val="clear" w:color="auto" w:fill="auto"/>
            <w:noWrap/>
            <w:vAlign w:val="center"/>
            <w:hideMark/>
          </w:tcPr>
          <w:p w:rsidR="00E13C84" w:rsidRPr="00E13C84" w:rsidRDefault="00E13C84" w:rsidP="00E13C84">
            <w:pPr>
              <w:jc w:val="center"/>
              <w:rPr>
                <w:rFonts w:ascii="Calibri" w:hAnsi="Calibri" w:cs="Calibri"/>
                <w:color w:val="000000"/>
                <w:sz w:val="16"/>
                <w:szCs w:val="16"/>
                <w:lang w:eastAsia="sk-SK"/>
              </w:rPr>
            </w:pPr>
            <w:r w:rsidRPr="00E13C84">
              <w:rPr>
                <w:rFonts w:ascii="Calibri" w:hAnsi="Calibri" w:cs="Calibri"/>
                <w:color w:val="000000"/>
                <w:sz w:val="16"/>
                <w:szCs w:val="16"/>
                <w:lang w:eastAsia="sk-SK"/>
              </w:rPr>
              <w:t>c</w:t>
            </w:r>
          </w:p>
        </w:tc>
        <w:tc>
          <w:tcPr>
            <w:tcW w:w="1360" w:type="dxa"/>
            <w:tcBorders>
              <w:top w:val="nil"/>
              <w:left w:val="nil"/>
              <w:bottom w:val="single" w:sz="4" w:space="0" w:color="auto"/>
              <w:right w:val="single" w:sz="4" w:space="0" w:color="auto"/>
            </w:tcBorders>
            <w:shd w:val="clear" w:color="auto" w:fill="auto"/>
            <w:noWrap/>
            <w:vAlign w:val="center"/>
            <w:hideMark/>
          </w:tcPr>
          <w:p w:rsidR="00E13C84" w:rsidRPr="00E13C84" w:rsidRDefault="00E13C84" w:rsidP="00E13C84">
            <w:pPr>
              <w:jc w:val="center"/>
              <w:rPr>
                <w:rFonts w:ascii="Calibri" w:hAnsi="Calibri" w:cs="Calibri"/>
                <w:color w:val="000000"/>
                <w:sz w:val="16"/>
                <w:szCs w:val="16"/>
                <w:lang w:eastAsia="sk-SK"/>
              </w:rPr>
            </w:pPr>
            <w:r w:rsidRPr="00E13C84">
              <w:rPr>
                <w:rFonts w:ascii="Calibri" w:hAnsi="Calibri" w:cs="Calibri"/>
                <w:color w:val="000000"/>
                <w:sz w:val="16"/>
                <w:szCs w:val="16"/>
                <w:lang w:eastAsia="sk-SK"/>
              </w:rPr>
              <w:t>d</w:t>
            </w:r>
          </w:p>
        </w:tc>
        <w:tc>
          <w:tcPr>
            <w:tcW w:w="1240" w:type="dxa"/>
            <w:tcBorders>
              <w:top w:val="nil"/>
              <w:left w:val="nil"/>
              <w:bottom w:val="single" w:sz="4" w:space="0" w:color="auto"/>
              <w:right w:val="single" w:sz="4" w:space="0" w:color="auto"/>
            </w:tcBorders>
            <w:shd w:val="clear" w:color="auto" w:fill="auto"/>
            <w:noWrap/>
            <w:vAlign w:val="center"/>
            <w:hideMark/>
          </w:tcPr>
          <w:p w:rsidR="00E13C84" w:rsidRPr="00E13C84" w:rsidRDefault="00E13C84" w:rsidP="00E13C84">
            <w:pPr>
              <w:jc w:val="center"/>
              <w:rPr>
                <w:rFonts w:ascii="Calibri" w:hAnsi="Calibri" w:cs="Calibri"/>
                <w:color w:val="000000"/>
                <w:sz w:val="16"/>
                <w:szCs w:val="16"/>
                <w:lang w:eastAsia="sk-SK"/>
              </w:rPr>
            </w:pPr>
            <w:r w:rsidRPr="00E13C84">
              <w:rPr>
                <w:rFonts w:ascii="Calibri" w:hAnsi="Calibri" w:cs="Calibri"/>
                <w:color w:val="000000"/>
                <w:sz w:val="16"/>
                <w:szCs w:val="16"/>
                <w:lang w:eastAsia="sk-SK"/>
              </w:rPr>
              <w:t>e</w:t>
            </w:r>
          </w:p>
        </w:tc>
        <w:tc>
          <w:tcPr>
            <w:tcW w:w="1320" w:type="dxa"/>
            <w:tcBorders>
              <w:top w:val="nil"/>
              <w:left w:val="nil"/>
              <w:bottom w:val="single" w:sz="4" w:space="0" w:color="auto"/>
              <w:right w:val="single" w:sz="4" w:space="0" w:color="auto"/>
            </w:tcBorders>
            <w:shd w:val="clear" w:color="auto" w:fill="auto"/>
            <w:noWrap/>
            <w:vAlign w:val="center"/>
            <w:hideMark/>
          </w:tcPr>
          <w:p w:rsidR="00E13C84" w:rsidRPr="00E13C84" w:rsidRDefault="00E13C84" w:rsidP="00E13C84">
            <w:pPr>
              <w:jc w:val="center"/>
              <w:rPr>
                <w:rFonts w:ascii="Calibri" w:hAnsi="Calibri" w:cs="Calibri"/>
                <w:color w:val="000000"/>
                <w:sz w:val="16"/>
                <w:szCs w:val="16"/>
                <w:lang w:eastAsia="sk-SK"/>
              </w:rPr>
            </w:pPr>
            <w:r w:rsidRPr="00E13C84">
              <w:rPr>
                <w:rFonts w:ascii="Calibri" w:hAnsi="Calibri" w:cs="Calibri"/>
                <w:color w:val="000000"/>
                <w:sz w:val="16"/>
                <w:szCs w:val="16"/>
                <w:lang w:eastAsia="sk-SK"/>
              </w:rPr>
              <w:t>f</w:t>
            </w:r>
          </w:p>
        </w:tc>
        <w:tc>
          <w:tcPr>
            <w:tcW w:w="1360" w:type="dxa"/>
            <w:tcBorders>
              <w:top w:val="nil"/>
              <w:left w:val="nil"/>
              <w:bottom w:val="single" w:sz="4" w:space="0" w:color="auto"/>
              <w:right w:val="single" w:sz="4" w:space="0" w:color="auto"/>
            </w:tcBorders>
            <w:shd w:val="clear" w:color="auto" w:fill="auto"/>
            <w:noWrap/>
            <w:vAlign w:val="center"/>
            <w:hideMark/>
          </w:tcPr>
          <w:p w:rsidR="00E13C84" w:rsidRPr="00E13C84" w:rsidRDefault="00E13C84" w:rsidP="00E13C84">
            <w:pPr>
              <w:jc w:val="center"/>
              <w:rPr>
                <w:rFonts w:ascii="Calibri" w:hAnsi="Calibri" w:cs="Calibri"/>
                <w:color w:val="000000"/>
                <w:sz w:val="16"/>
                <w:szCs w:val="16"/>
                <w:lang w:eastAsia="sk-SK"/>
              </w:rPr>
            </w:pPr>
            <w:r w:rsidRPr="00E13C84">
              <w:rPr>
                <w:rFonts w:ascii="Calibri" w:hAnsi="Calibri" w:cs="Calibri"/>
                <w:color w:val="000000"/>
                <w:sz w:val="16"/>
                <w:szCs w:val="16"/>
                <w:lang w:eastAsia="sk-SK"/>
              </w:rPr>
              <w:t>g</w:t>
            </w:r>
          </w:p>
        </w:tc>
        <w:tc>
          <w:tcPr>
            <w:tcW w:w="1380" w:type="dxa"/>
            <w:tcBorders>
              <w:top w:val="nil"/>
              <w:left w:val="nil"/>
              <w:bottom w:val="single" w:sz="4" w:space="0" w:color="auto"/>
              <w:right w:val="single" w:sz="4" w:space="0" w:color="auto"/>
            </w:tcBorders>
            <w:shd w:val="clear" w:color="auto" w:fill="auto"/>
            <w:noWrap/>
            <w:vAlign w:val="center"/>
            <w:hideMark/>
          </w:tcPr>
          <w:p w:rsidR="00E13C84" w:rsidRPr="00E13C84" w:rsidRDefault="00E13C84" w:rsidP="00E13C84">
            <w:pPr>
              <w:jc w:val="center"/>
              <w:rPr>
                <w:rFonts w:ascii="Calibri" w:hAnsi="Calibri" w:cs="Calibri"/>
                <w:color w:val="000000"/>
                <w:sz w:val="16"/>
                <w:szCs w:val="16"/>
                <w:lang w:eastAsia="sk-SK"/>
              </w:rPr>
            </w:pPr>
            <w:r w:rsidRPr="00E13C84">
              <w:rPr>
                <w:rFonts w:ascii="Calibri" w:hAnsi="Calibri" w:cs="Calibri"/>
                <w:color w:val="000000"/>
                <w:sz w:val="16"/>
                <w:szCs w:val="16"/>
                <w:lang w:eastAsia="sk-SK"/>
              </w:rPr>
              <w:t>h</w:t>
            </w:r>
          </w:p>
        </w:tc>
        <w:tc>
          <w:tcPr>
            <w:tcW w:w="1280" w:type="dxa"/>
            <w:tcBorders>
              <w:top w:val="nil"/>
              <w:left w:val="nil"/>
              <w:bottom w:val="single" w:sz="4" w:space="0" w:color="auto"/>
              <w:right w:val="single" w:sz="4" w:space="0" w:color="auto"/>
            </w:tcBorders>
            <w:shd w:val="clear" w:color="auto" w:fill="auto"/>
            <w:noWrap/>
            <w:vAlign w:val="center"/>
            <w:hideMark/>
          </w:tcPr>
          <w:p w:rsidR="00E13C84" w:rsidRPr="00E13C84" w:rsidRDefault="00E13C84" w:rsidP="00E13C84">
            <w:pPr>
              <w:jc w:val="center"/>
              <w:rPr>
                <w:rFonts w:ascii="Calibri" w:hAnsi="Calibri" w:cs="Calibri"/>
                <w:color w:val="000000"/>
                <w:sz w:val="16"/>
                <w:szCs w:val="16"/>
                <w:lang w:eastAsia="sk-SK"/>
              </w:rPr>
            </w:pPr>
            <w:r w:rsidRPr="00E13C84">
              <w:rPr>
                <w:rFonts w:ascii="Calibri" w:hAnsi="Calibri" w:cs="Calibri"/>
                <w:color w:val="000000"/>
                <w:sz w:val="16"/>
                <w:szCs w:val="16"/>
                <w:lang w:eastAsia="sk-SK"/>
              </w:rPr>
              <w:t>i</w:t>
            </w:r>
          </w:p>
        </w:tc>
      </w:tr>
      <w:tr w:rsidR="00E13C84" w:rsidRPr="00E13C84" w:rsidTr="00525AA6">
        <w:trPr>
          <w:gridBefore w:val="1"/>
          <w:wBefore w:w="10" w:type="dxa"/>
          <w:trHeight w:val="300"/>
        </w:trPr>
        <w:tc>
          <w:tcPr>
            <w:tcW w:w="2880" w:type="dxa"/>
            <w:tcBorders>
              <w:top w:val="nil"/>
              <w:left w:val="single" w:sz="4" w:space="0" w:color="auto"/>
              <w:bottom w:val="single" w:sz="4" w:space="0" w:color="auto"/>
              <w:right w:val="single" w:sz="4" w:space="0" w:color="auto"/>
            </w:tcBorders>
            <w:shd w:val="clear" w:color="auto" w:fill="auto"/>
            <w:noWrap/>
            <w:vAlign w:val="bottom"/>
            <w:hideMark/>
          </w:tcPr>
          <w:p w:rsidR="00E13C84" w:rsidRPr="00E13C84" w:rsidRDefault="00E13C84" w:rsidP="00E13C84">
            <w:pPr>
              <w:rPr>
                <w:rFonts w:ascii="Calibri" w:hAnsi="Calibri" w:cs="Calibri"/>
                <w:color w:val="000000"/>
                <w:sz w:val="16"/>
                <w:szCs w:val="16"/>
                <w:lang w:eastAsia="sk-SK"/>
              </w:rPr>
            </w:pPr>
            <w:r w:rsidRPr="00E13C84">
              <w:rPr>
                <w:rFonts w:ascii="Calibri" w:hAnsi="Calibri" w:cs="Calibri"/>
                <w:color w:val="000000"/>
                <w:sz w:val="16"/>
                <w:szCs w:val="16"/>
                <w:lang w:eastAsia="sk-SK"/>
              </w:rPr>
              <w:t>Prvotné ocenenie</w:t>
            </w:r>
          </w:p>
        </w:tc>
        <w:tc>
          <w:tcPr>
            <w:tcW w:w="1660" w:type="dxa"/>
            <w:tcBorders>
              <w:top w:val="nil"/>
              <w:left w:val="nil"/>
              <w:bottom w:val="single" w:sz="4" w:space="0" w:color="auto"/>
              <w:right w:val="single" w:sz="4" w:space="0" w:color="auto"/>
            </w:tcBorders>
            <w:shd w:val="clear" w:color="auto" w:fill="auto"/>
            <w:noWrap/>
            <w:vAlign w:val="bottom"/>
            <w:hideMark/>
          </w:tcPr>
          <w:p w:rsidR="00E13C84" w:rsidRPr="00E13C84" w:rsidRDefault="00E13C84" w:rsidP="00E13C84">
            <w:pPr>
              <w:rPr>
                <w:rFonts w:ascii="Calibri" w:hAnsi="Calibri" w:cs="Calibri"/>
                <w:color w:val="000000"/>
                <w:sz w:val="16"/>
                <w:szCs w:val="16"/>
                <w:lang w:eastAsia="sk-SK"/>
              </w:rPr>
            </w:pPr>
            <w:r w:rsidRPr="00E13C84">
              <w:rPr>
                <w:rFonts w:ascii="Calibri" w:hAnsi="Calibri" w:cs="Calibri"/>
                <w:color w:val="000000"/>
                <w:sz w:val="16"/>
                <w:szCs w:val="16"/>
                <w:lang w:eastAsia="sk-SK"/>
              </w:rPr>
              <w:t xml:space="preserve"> </w:t>
            </w:r>
          </w:p>
        </w:tc>
        <w:tc>
          <w:tcPr>
            <w:tcW w:w="1440" w:type="dxa"/>
            <w:tcBorders>
              <w:top w:val="nil"/>
              <w:left w:val="nil"/>
              <w:bottom w:val="single" w:sz="4" w:space="0" w:color="auto"/>
              <w:right w:val="single" w:sz="4" w:space="0" w:color="auto"/>
            </w:tcBorders>
            <w:shd w:val="clear" w:color="auto" w:fill="auto"/>
            <w:noWrap/>
            <w:vAlign w:val="bottom"/>
            <w:hideMark/>
          </w:tcPr>
          <w:p w:rsidR="00E13C84" w:rsidRPr="00E13C84" w:rsidRDefault="00E13C84" w:rsidP="00E13C84">
            <w:pPr>
              <w:rPr>
                <w:rFonts w:ascii="Calibri" w:hAnsi="Calibri" w:cs="Calibri"/>
                <w:color w:val="000000"/>
                <w:sz w:val="16"/>
                <w:szCs w:val="16"/>
                <w:lang w:eastAsia="sk-SK"/>
              </w:rPr>
            </w:pPr>
            <w:r w:rsidRPr="00E13C84">
              <w:rPr>
                <w:rFonts w:ascii="Calibri" w:hAnsi="Calibri" w:cs="Calibri"/>
                <w:color w:val="000000"/>
                <w:sz w:val="16"/>
                <w:szCs w:val="16"/>
                <w:lang w:eastAsia="sk-SK"/>
              </w:rPr>
              <w:t xml:space="preserve"> </w:t>
            </w:r>
          </w:p>
        </w:tc>
        <w:tc>
          <w:tcPr>
            <w:tcW w:w="1360" w:type="dxa"/>
            <w:tcBorders>
              <w:top w:val="nil"/>
              <w:left w:val="nil"/>
              <w:bottom w:val="single" w:sz="4" w:space="0" w:color="auto"/>
              <w:right w:val="single" w:sz="4" w:space="0" w:color="auto"/>
            </w:tcBorders>
            <w:shd w:val="clear" w:color="auto" w:fill="auto"/>
            <w:noWrap/>
            <w:vAlign w:val="bottom"/>
            <w:hideMark/>
          </w:tcPr>
          <w:p w:rsidR="00E13C84" w:rsidRPr="00E13C84" w:rsidRDefault="00E13C84" w:rsidP="00E13C84">
            <w:pPr>
              <w:rPr>
                <w:rFonts w:ascii="Calibri" w:hAnsi="Calibri" w:cs="Calibri"/>
                <w:color w:val="000000"/>
                <w:sz w:val="16"/>
                <w:szCs w:val="16"/>
                <w:lang w:eastAsia="sk-SK"/>
              </w:rPr>
            </w:pPr>
            <w:r w:rsidRPr="00E13C84">
              <w:rPr>
                <w:rFonts w:ascii="Calibri" w:hAnsi="Calibri" w:cs="Calibri"/>
                <w:color w:val="000000"/>
                <w:sz w:val="16"/>
                <w:szCs w:val="16"/>
                <w:lang w:eastAsia="sk-SK"/>
              </w:rPr>
              <w:t xml:space="preserve"> </w:t>
            </w:r>
          </w:p>
        </w:tc>
        <w:tc>
          <w:tcPr>
            <w:tcW w:w="1240" w:type="dxa"/>
            <w:tcBorders>
              <w:top w:val="nil"/>
              <w:left w:val="nil"/>
              <w:bottom w:val="single" w:sz="4" w:space="0" w:color="auto"/>
              <w:right w:val="single" w:sz="4" w:space="0" w:color="auto"/>
            </w:tcBorders>
            <w:shd w:val="clear" w:color="auto" w:fill="auto"/>
            <w:noWrap/>
            <w:vAlign w:val="bottom"/>
            <w:hideMark/>
          </w:tcPr>
          <w:p w:rsidR="00E13C84" w:rsidRPr="00E13C84" w:rsidRDefault="00E13C84" w:rsidP="00E13C84">
            <w:pPr>
              <w:rPr>
                <w:rFonts w:ascii="Calibri" w:hAnsi="Calibri" w:cs="Calibri"/>
                <w:color w:val="000000"/>
                <w:sz w:val="16"/>
                <w:szCs w:val="16"/>
                <w:lang w:eastAsia="sk-SK"/>
              </w:rPr>
            </w:pPr>
            <w:r w:rsidRPr="00E13C84">
              <w:rPr>
                <w:rFonts w:ascii="Calibri" w:hAnsi="Calibri" w:cs="Calibri"/>
                <w:color w:val="000000"/>
                <w:sz w:val="16"/>
                <w:szCs w:val="16"/>
                <w:lang w:eastAsia="sk-SK"/>
              </w:rPr>
              <w:t xml:space="preserve"> </w:t>
            </w:r>
          </w:p>
        </w:tc>
        <w:tc>
          <w:tcPr>
            <w:tcW w:w="1320" w:type="dxa"/>
            <w:tcBorders>
              <w:top w:val="nil"/>
              <w:left w:val="nil"/>
              <w:bottom w:val="single" w:sz="4" w:space="0" w:color="auto"/>
              <w:right w:val="single" w:sz="4" w:space="0" w:color="auto"/>
            </w:tcBorders>
            <w:shd w:val="clear" w:color="auto" w:fill="auto"/>
            <w:noWrap/>
            <w:vAlign w:val="bottom"/>
            <w:hideMark/>
          </w:tcPr>
          <w:p w:rsidR="00E13C84" w:rsidRPr="00E13C84" w:rsidRDefault="00E13C84" w:rsidP="00E13C84">
            <w:pPr>
              <w:rPr>
                <w:rFonts w:ascii="Calibri" w:hAnsi="Calibri" w:cs="Calibri"/>
                <w:color w:val="000000"/>
                <w:sz w:val="16"/>
                <w:szCs w:val="16"/>
                <w:lang w:eastAsia="sk-SK"/>
              </w:rPr>
            </w:pPr>
            <w:r w:rsidRPr="00E13C84">
              <w:rPr>
                <w:rFonts w:ascii="Calibri" w:hAnsi="Calibri" w:cs="Calibri"/>
                <w:color w:val="000000"/>
                <w:sz w:val="16"/>
                <w:szCs w:val="16"/>
                <w:lang w:eastAsia="sk-SK"/>
              </w:rPr>
              <w:t xml:space="preserve"> </w:t>
            </w:r>
          </w:p>
        </w:tc>
        <w:tc>
          <w:tcPr>
            <w:tcW w:w="1360" w:type="dxa"/>
            <w:tcBorders>
              <w:top w:val="nil"/>
              <w:left w:val="nil"/>
              <w:bottom w:val="single" w:sz="4" w:space="0" w:color="auto"/>
              <w:right w:val="single" w:sz="4" w:space="0" w:color="auto"/>
            </w:tcBorders>
            <w:shd w:val="clear" w:color="auto" w:fill="auto"/>
            <w:noWrap/>
            <w:vAlign w:val="bottom"/>
            <w:hideMark/>
          </w:tcPr>
          <w:p w:rsidR="00E13C84" w:rsidRPr="00E13C84" w:rsidRDefault="00E13C84" w:rsidP="00E13C84">
            <w:pPr>
              <w:rPr>
                <w:rFonts w:ascii="Calibri" w:hAnsi="Calibri" w:cs="Calibri"/>
                <w:color w:val="000000"/>
                <w:sz w:val="16"/>
                <w:szCs w:val="16"/>
                <w:lang w:eastAsia="sk-SK"/>
              </w:rPr>
            </w:pPr>
            <w:r w:rsidRPr="00E13C84">
              <w:rPr>
                <w:rFonts w:ascii="Calibri" w:hAnsi="Calibri" w:cs="Calibri"/>
                <w:color w:val="000000"/>
                <w:sz w:val="16"/>
                <w:szCs w:val="16"/>
                <w:lang w:eastAsia="sk-SK"/>
              </w:rPr>
              <w:t xml:space="preserve"> </w:t>
            </w:r>
          </w:p>
        </w:tc>
        <w:tc>
          <w:tcPr>
            <w:tcW w:w="1380" w:type="dxa"/>
            <w:tcBorders>
              <w:top w:val="nil"/>
              <w:left w:val="nil"/>
              <w:bottom w:val="single" w:sz="4" w:space="0" w:color="auto"/>
              <w:right w:val="single" w:sz="4" w:space="0" w:color="auto"/>
            </w:tcBorders>
            <w:shd w:val="clear" w:color="auto" w:fill="auto"/>
            <w:noWrap/>
            <w:vAlign w:val="bottom"/>
            <w:hideMark/>
          </w:tcPr>
          <w:p w:rsidR="00E13C84" w:rsidRPr="00E13C84" w:rsidRDefault="00E13C84" w:rsidP="00E13C84">
            <w:pPr>
              <w:rPr>
                <w:rFonts w:ascii="Calibri" w:hAnsi="Calibri" w:cs="Calibri"/>
                <w:color w:val="000000"/>
                <w:sz w:val="16"/>
                <w:szCs w:val="16"/>
                <w:lang w:eastAsia="sk-SK"/>
              </w:rPr>
            </w:pPr>
            <w:r w:rsidRPr="00E13C84">
              <w:rPr>
                <w:rFonts w:ascii="Calibri" w:hAnsi="Calibri" w:cs="Calibri"/>
                <w:color w:val="000000"/>
                <w:sz w:val="16"/>
                <w:szCs w:val="16"/>
                <w:lang w:eastAsia="sk-SK"/>
              </w:rPr>
              <w:t xml:space="preserve"> </w:t>
            </w:r>
          </w:p>
        </w:tc>
        <w:tc>
          <w:tcPr>
            <w:tcW w:w="1280" w:type="dxa"/>
            <w:tcBorders>
              <w:top w:val="nil"/>
              <w:left w:val="nil"/>
              <w:bottom w:val="single" w:sz="4" w:space="0" w:color="auto"/>
              <w:right w:val="single" w:sz="4" w:space="0" w:color="auto"/>
            </w:tcBorders>
            <w:shd w:val="clear" w:color="auto" w:fill="auto"/>
            <w:noWrap/>
            <w:vAlign w:val="bottom"/>
            <w:hideMark/>
          </w:tcPr>
          <w:p w:rsidR="00E13C84" w:rsidRPr="00E13C84" w:rsidRDefault="00E13C84" w:rsidP="00E13C84">
            <w:pPr>
              <w:rPr>
                <w:rFonts w:ascii="Calibri" w:hAnsi="Calibri" w:cs="Calibri"/>
                <w:color w:val="000000"/>
                <w:sz w:val="16"/>
                <w:szCs w:val="16"/>
                <w:lang w:eastAsia="sk-SK"/>
              </w:rPr>
            </w:pPr>
            <w:r w:rsidRPr="00E13C84">
              <w:rPr>
                <w:rFonts w:ascii="Calibri" w:hAnsi="Calibri" w:cs="Calibri"/>
                <w:color w:val="000000"/>
                <w:sz w:val="16"/>
                <w:szCs w:val="16"/>
                <w:lang w:eastAsia="sk-SK"/>
              </w:rPr>
              <w:t xml:space="preserve"> </w:t>
            </w:r>
          </w:p>
        </w:tc>
      </w:tr>
      <w:tr w:rsidR="00E13C84" w:rsidRPr="00F54E66" w:rsidTr="00525AA6">
        <w:trPr>
          <w:gridBefore w:val="1"/>
          <w:wBefore w:w="10" w:type="dxa"/>
          <w:trHeight w:val="300"/>
        </w:trPr>
        <w:tc>
          <w:tcPr>
            <w:tcW w:w="288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začiatku účtovného obdobia</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440" w:type="dxa"/>
            <w:tcBorders>
              <w:top w:val="nil"/>
              <w:left w:val="nil"/>
              <w:bottom w:val="nil"/>
              <w:right w:val="single" w:sz="4" w:space="0" w:color="auto"/>
            </w:tcBorders>
            <w:shd w:val="clear" w:color="auto" w:fill="auto"/>
            <w:noWrap/>
            <w:vAlign w:val="bottom"/>
            <w:hideMark/>
          </w:tcPr>
          <w:p w:rsidR="00E13C84" w:rsidRPr="00F54E66" w:rsidRDefault="00525AA6" w:rsidP="00525AA6">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30 193</w:t>
            </w:r>
          </w:p>
        </w:tc>
        <w:tc>
          <w:tcPr>
            <w:tcW w:w="1360" w:type="dxa"/>
            <w:tcBorders>
              <w:top w:val="nil"/>
              <w:left w:val="nil"/>
              <w:bottom w:val="nil"/>
              <w:right w:val="single" w:sz="4" w:space="0" w:color="auto"/>
            </w:tcBorders>
            <w:shd w:val="clear" w:color="auto" w:fill="auto"/>
            <w:noWrap/>
            <w:vAlign w:val="bottom"/>
            <w:hideMark/>
          </w:tcPr>
          <w:p w:rsidR="00E13C84" w:rsidRPr="00F54E66" w:rsidRDefault="00E13C84" w:rsidP="00525AA6">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240" w:type="dxa"/>
            <w:tcBorders>
              <w:top w:val="nil"/>
              <w:left w:val="nil"/>
              <w:bottom w:val="nil"/>
              <w:right w:val="single" w:sz="4" w:space="0" w:color="auto"/>
            </w:tcBorders>
            <w:shd w:val="clear" w:color="auto" w:fill="auto"/>
            <w:noWrap/>
            <w:vAlign w:val="bottom"/>
            <w:hideMark/>
          </w:tcPr>
          <w:p w:rsidR="00E13C84" w:rsidRPr="00F54E66" w:rsidRDefault="00E13C84" w:rsidP="00525AA6">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320" w:type="dxa"/>
            <w:tcBorders>
              <w:top w:val="nil"/>
              <w:left w:val="nil"/>
              <w:bottom w:val="nil"/>
              <w:right w:val="single" w:sz="4" w:space="0" w:color="auto"/>
            </w:tcBorders>
            <w:shd w:val="clear" w:color="auto" w:fill="auto"/>
            <w:noWrap/>
            <w:vAlign w:val="bottom"/>
            <w:hideMark/>
          </w:tcPr>
          <w:p w:rsidR="00E13C84" w:rsidRPr="00F54E66" w:rsidRDefault="00E13C84" w:rsidP="00525AA6">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360" w:type="dxa"/>
            <w:tcBorders>
              <w:top w:val="nil"/>
              <w:left w:val="nil"/>
              <w:bottom w:val="nil"/>
              <w:right w:val="single" w:sz="4" w:space="0" w:color="auto"/>
            </w:tcBorders>
            <w:shd w:val="clear" w:color="auto" w:fill="auto"/>
            <w:noWrap/>
            <w:vAlign w:val="bottom"/>
            <w:hideMark/>
          </w:tcPr>
          <w:p w:rsidR="00E13C84" w:rsidRPr="00F54E66" w:rsidRDefault="00E13C84" w:rsidP="00525AA6">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380" w:type="dxa"/>
            <w:tcBorders>
              <w:top w:val="nil"/>
              <w:left w:val="nil"/>
              <w:bottom w:val="nil"/>
              <w:right w:val="single" w:sz="4" w:space="0" w:color="auto"/>
            </w:tcBorders>
            <w:shd w:val="clear" w:color="auto" w:fill="auto"/>
            <w:noWrap/>
            <w:vAlign w:val="bottom"/>
            <w:hideMark/>
          </w:tcPr>
          <w:p w:rsidR="00E13C84" w:rsidRPr="00F54E66" w:rsidRDefault="00E13C84" w:rsidP="00525AA6">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280" w:type="dxa"/>
            <w:tcBorders>
              <w:top w:val="nil"/>
              <w:left w:val="nil"/>
              <w:bottom w:val="nil"/>
              <w:right w:val="single" w:sz="4" w:space="0" w:color="auto"/>
            </w:tcBorders>
            <w:shd w:val="clear" w:color="auto" w:fill="auto"/>
            <w:noWrap/>
            <w:vAlign w:val="bottom"/>
            <w:hideMark/>
          </w:tcPr>
          <w:p w:rsidR="00E13C84" w:rsidRPr="00F54E66" w:rsidRDefault="00525AA6" w:rsidP="00E13C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30 193</w:t>
            </w:r>
          </w:p>
        </w:tc>
      </w:tr>
      <w:tr w:rsidR="00E13C84" w:rsidRPr="00F54E66" w:rsidTr="00525AA6">
        <w:trPr>
          <w:gridBefore w:val="1"/>
          <w:wBefore w:w="10" w:type="dxa"/>
          <w:trHeight w:val="300"/>
        </w:trPr>
        <w:tc>
          <w:tcPr>
            <w:tcW w:w="288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Prírastky</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4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c>
          <w:tcPr>
            <w:tcW w:w="1360" w:type="dxa"/>
            <w:tcBorders>
              <w:top w:val="nil"/>
              <w:left w:val="nil"/>
              <w:bottom w:val="nil"/>
              <w:right w:val="single" w:sz="4" w:space="0" w:color="auto"/>
            </w:tcBorders>
            <w:shd w:val="clear" w:color="auto" w:fill="auto"/>
            <w:noWrap/>
            <w:vAlign w:val="bottom"/>
            <w:hideMark/>
          </w:tcPr>
          <w:p w:rsidR="00E13C84" w:rsidRPr="00F54E66" w:rsidRDefault="00E13C84" w:rsidP="00525AA6">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40" w:type="dxa"/>
            <w:tcBorders>
              <w:top w:val="nil"/>
              <w:left w:val="nil"/>
              <w:bottom w:val="nil"/>
              <w:right w:val="single" w:sz="4" w:space="0" w:color="auto"/>
            </w:tcBorders>
            <w:shd w:val="clear" w:color="auto" w:fill="auto"/>
            <w:noWrap/>
            <w:vAlign w:val="bottom"/>
            <w:hideMark/>
          </w:tcPr>
          <w:p w:rsidR="00E13C84" w:rsidRPr="00F54E66" w:rsidRDefault="00E13C84" w:rsidP="00525AA6">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20" w:type="dxa"/>
            <w:tcBorders>
              <w:top w:val="nil"/>
              <w:left w:val="nil"/>
              <w:bottom w:val="nil"/>
              <w:right w:val="single" w:sz="4" w:space="0" w:color="auto"/>
            </w:tcBorders>
            <w:shd w:val="clear" w:color="auto" w:fill="auto"/>
            <w:noWrap/>
            <w:vAlign w:val="bottom"/>
            <w:hideMark/>
          </w:tcPr>
          <w:p w:rsidR="00E13C84" w:rsidRPr="00F54E66" w:rsidRDefault="00E13C84" w:rsidP="00525AA6">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60" w:type="dxa"/>
            <w:tcBorders>
              <w:top w:val="nil"/>
              <w:left w:val="nil"/>
              <w:bottom w:val="nil"/>
              <w:right w:val="single" w:sz="4" w:space="0" w:color="auto"/>
            </w:tcBorders>
            <w:shd w:val="clear" w:color="auto" w:fill="auto"/>
            <w:noWrap/>
            <w:vAlign w:val="bottom"/>
            <w:hideMark/>
          </w:tcPr>
          <w:p w:rsidR="00E13C84" w:rsidRPr="00F54E66" w:rsidRDefault="00E13C84" w:rsidP="00525AA6">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80" w:type="dxa"/>
            <w:tcBorders>
              <w:top w:val="nil"/>
              <w:left w:val="nil"/>
              <w:bottom w:val="nil"/>
              <w:right w:val="single" w:sz="4" w:space="0" w:color="auto"/>
            </w:tcBorders>
            <w:shd w:val="clear" w:color="auto" w:fill="auto"/>
            <w:noWrap/>
            <w:vAlign w:val="bottom"/>
            <w:hideMark/>
          </w:tcPr>
          <w:p w:rsidR="00E13C84" w:rsidRPr="00F54E66" w:rsidRDefault="00E13C84" w:rsidP="00525AA6">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r>
      <w:tr w:rsidR="00E13C84" w:rsidRPr="00F54E66" w:rsidTr="00525AA6">
        <w:trPr>
          <w:gridBefore w:val="1"/>
          <w:wBefore w:w="10" w:type="dxa"/>
          <w:trHeight w:val="300"/>
        </w:trPr>
        <w:tc>
          <w:tcPr>
            <w:tcW w:w="288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Úbytky</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4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c>
          <w:tcPr>
            <w:tcW w:w="1360" w:type="dxa"/>
            <w:tcBorders>
              <w:top w:val="nil"/>
              <w:left w:val="nil"/>
              <w:bottom w:val="nil"/>
              <w:right w:val="single" w:sz="4" w:space="0" w:color="auto"/>
            </w:tcBorders>
            <w:shd w:val="clear" w:color="auto" w:fill="auto"/>
            <w:noWrap/>
            <w:vAlign w:val="bottom"/>
            <w:hideMark/>
          </w:tcPr>
          <w:p w:rsidR="00E13C84" w:rsidRPr="00F54E66" w:rsidRDefault="00E13C84" w:rsidP="00525AA6">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40" w:type="dxa"/>
            <w:tcBorders>
              <w:top w:val="nil"/>
              <w:left w:val="nil"/>
              <w:bottom w:val="nil"/>
              <w:right w:val="single" w:sz="4" w:space="0" w:color="auto"/>
            </w:tcBorders>
            <w:shd w:val="clear" w:color="auto" w:fill="auto"/>
            <w:noWrap/>
            <w:vAlign w:val="bottom"/>
            <w:hideMark/>
          </w:tcPr>
          <w:p w:rsidR="00E13C84" w:rsidRPr="00F54E66" w:rsidRDefault="00E13C84" w:rsidP="00525AA6">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20" w:type="dxa"/>
            <w:tcBorders>
              <w:top w:val="nil"/>
              <w:left w:val="nil"/>
              <w:bottom w:val="nil"/>
              <w:right w:val="single" w:sz="4" w:space="0" w:color="auto"/>
            </w:tcBorders>
            <w:shd w:val="clear" w:color="auto" w:fill="auto"/>
            <w:noWrap/>
            <w:vAlign w:val="bottom"/>
            <w:hideMark/>
          </w:tcPr>
          <w:p w:rsidR="00E13C84" w:rsidRPr="00F54E66" w:rsidRDefault="00E13C84" w:rsidP="00525AA6">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60" w:type="dxa"/>
            <w:tcBorders>
              <w:top w:val="nil"/>
              <w:left w:val="nil"/>
              <w:bottom w:val="nil"/>
              <w:right w:val="single" w:sz="4" w:space="0" w:color="auto"/>
            </w:tcBorders>
            <w:shd w:val="clear" w:color="auto" w:fill="auto"/>
            <w:noWrap/>
            <w:vAlign w:val="bottom"/>
            <w:hideMark/>
          </w:tcPr>
          <w:p w:rsidR="00E13C84" w:rsidRPr="00F54E66" w:rsidRDefault="00E13C84" w:rsidP="00525AA6">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80" w:type="dxa"/>
            <w:tcBorders>
              <w:top w:val="nil"/>
              <w:left w:val="nil"/>
              <w:bottom w:val="nil"/>
              <w:right w:val="single" w:sz="4" w:space="0" w:color="auto"/>
            </w:tcBorders>
            <w:shd w:val="clear" w:color="auto" w:fill="auto"/>
            <w:noWrap/>
            <w:vAlign w:val="bottom"/>
            <w:hideMark/>
          </w:tcPr>
          <w:p w:rsidR="00E13C84" w:rsidRPr="00F54E66" w:rsidRDefault="00E13C84" w:rsidP="00525AA6">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r>
      <w:tr w:rsidR="00E13C84" w:rsidRPr="00F54E66" w:rsidTr="00525AA6">
        <w:trPr>
          <w:gridBefore w:val="1"/>
          <w:wBefore w:w="10" w:type="dxa"/>
          <w:trHeight w:val="300"/>
        </w:trPr>
        <w:tc>
          <w:tcPr>
            <w:tcW w:w="288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Presuny</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40" w:type="dxa"/>
            <w:tcBorders>
              <w:top w:val="nil"/>
              <w:left w:val="nil"/>
              <w:bottom w:val="nil"/>
              <w:right w:val="single" w:sz="4" w:space="0" w:color="auto"/>
            </w:tcBorders>
            <w:shd w:val="clear" w:color="auto" w:fill="auto"/>
            <w:noWrap/>
            <w:vAlign w:val="bottom"/>
          </w:tcPr>
          <w:p w:rsidR="00E13C84" w:rsidRPr="00F54E66" w:rsidRDefault="00525AA6" w:rsidP="00E13C84">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2 192</w:t>
            </w:r>
          </w:p>
        </w:tc>
        <w:tc>
          <w:tcPr>
            <w:tcW w:w="1360" w:type="dxa"/>
            <w:tcBorders>
              <w:top w:val="nil"/>
              <w:left w:val="nil"/>
              <w:bottom w:val="nil"/>
              <w:right w:val="single" w:sz="4" w:space="0" w:color="auto"/>
            </w:tcBorders>
            <w:shd w:val="clear" w:color="auto" w:fill="auto"/>
            <w:noWrap/>
            <w:vAlign w:val="bottom"/>
            <w:hideMark/>
          </w:tcPr>
          <w:p w:rsidR="00E13C84" w:rsidRPr="00F54E66" w:rsidRDefault="00E13C84" w:rsidP="00525AA6">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40" w:type="dxa"/>
            <w:tcBorders>
              <w:top w:val="nil"/>
              <w:left w:val="nil"/>
              <w:bottom w:val="nil"/>
              <w:right w:val="single" w:sz="4" w:space="0" w:color="auto"/>
            </w:tcBorders>
            <w:shd w:val="clear" w:color="auto" w:fill="auto"/>
            <w:noWrap/>
            <w:vAlign w:val="bottom"/>
            <w:hideMark/>
          </w:tcPr>
          <w:p w:rsidR="00E13C84" w:rsidRPr="00F54E66" w:rsidRDefault="00E13C84" w:rsidP="00525AA6">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20" w:type="dxa"/>
            <w:tcBorders>
              <w:top w:val="nil"/>
              <w:left w:val="nil"/>
              <w:bottom w:val="nil"/>
              <w:right w:val="single" w:sz="4" w:space="0" w:color="auto"/>
            </w:tcBorders>
            <w:shd w:val="clear" w:color="auto" w:fill="auto"/>
            <w:noWrap/>
            <w:vAlign w:val="bottom"/>
            <w:hideMark/>
          </w:tcPr>
          <w:p w:rsidR="00E13C84" w:rsidRPr="00F54E66" w:rsidRDefault="00E13C84" w:rsidP="00525AA6">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60" w:type="dxa"/>
            <w:tcBorders>
              <w:top w:val="nil"/>
              <w:left w:val="nil"/>
              <w:bottom w:val="nil"/>
              <w:right w:val="single" w:sz="4" w:space="0" w:color="auto"/>
            </w:tcBorders>
            <w:shd w:val="clear" w:color="auto" w:fill="auto"/>
            <w:noWrap/>
            <w:vAlign w:val="bottom"/>
            <w:hideMark/>
          </w:tcPr>
          <w:p w:rsidR="00E13C84" w:rsidRPr="00F54E66" w:rsidRDefault="00E13C84" w:rsidP="00525AA6">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80" w:type="dxa"/>
            <w:tcBorders>
              <w:top w:val="nil"/>
              <w:left w:val="nil"/>
              <w:bottom w:val="nil"/>
              <w:right w:val="single" w:sz="4" w:space="0" w:color="auto"/>
            </w:tcBorders>
            <w:shd w:val="clear" w:color="auto" w:fill="auto"/>
            <w:noWrap/>
            <w:vAlign w:val="bottom"/>
            <w:hideMark/>
          </w:tcPr>
          <w:p w:rsidR="00E13C84" w:rsidRPr="00F54E66" w:rsidRDefault="00E13C84" w:rsidP="00525AA6">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80" w:type="dxa"/>
            <w:tcBorders>
              <w:top w:val="nil"/>
              <w:left w:val="nil"/>
              <w:bottom w:val="nil"/>
              <w:right w:val="single" w:sz="4" w:space="0" w:color="auto"/>
            </w:tcBorders>
            <w:shd w:val="clear" w:color="auto" w:fill="auto"/>
            <w:noWrap/>
            <w:vAlign w:val="bottom"/>
          </w:tcPr>
          <w:p w:rsidR="00E13C84" w:rsidRPr="00F54E66" w:rsidRDefault="00525AA6" w:rsidP="00E13C84">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2 192</w:t>
            </w:r>
          </w:p>
        </w:tc>
      </w:tr>
      <w:tr w:rsidR="00E13C84" w:rsidRPr="00F54E66" w:rsidTr="00525AA6">
        <w:trPr>
          <w:gridBefore w:val="1"/>
          <w:wBefore w:w="10" w:type="dxa"/>
          <w:trHeight w:val="300"/>
        </w:trPr>
        <w:tc>
          <w:tcPr>
            <w:tcW w:w="2880" w:type="dxa"/>
            <w:tcBorders>
              <w:top w:val="nil"/>
              <w:left w:val="single" w:sz="4" w:space="0" w:color="auto"/>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konci účtovného obdobia</w:t>
            </w:r>
          </w:p>
        </w:tc>
        <w:tc>
          <w:tcPr>
            <w:tcW w:w="166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jc w:val="right"/>
              <w:rPr>
                <w:rFonts w:ascii="Calibri" w:hAnsi="Calibri" w:cs="Calibri"/>
                <w:b/>
                <w:bCs/>
                <w:color w:val="000000"/>
                <w:sz w:val="16"/>
                <w:szCs w:val="16"/>
                <w:lang w:eastAsia="sk-SK"/>
              </w:rPr>
            </w:pPr>
          </w:p>
        </w:tc>
        <w:tc>
          <w:tcPr>
            <w:tcW w:w="144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525AA6">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32 385</w:t>
            </w:r>
          </w:p>
        </w:tc>
        <w:tc>
          <w:tcPr>
            <w:tcW w:w="1360" w:type="dxa"/>
            <w:tcBorders>
              <w:top w:val="nil"/>
              <w:left w:val="nil"/>
              <w:bottom w:val="single" w:sz="4" w:space="0" w:color="auto"/>
              <w:right w:val="single" w:sz="4" w:space="0" w:color="auto"/>
            </w:tcBorders>
            <w:shd w:val="clear" w:color="auto" w:fill="auto"/>
            <w:noWrap/>
            <w:vAlign w:val="bottom"/>
          </w:tcPr>
          <w:p w:rsidR="00E13C84" w:rsidRPr="00F54E66" w:rsidRDefault="00E13C84" w:rsidP="00525AA6">
            <w:pPr>
              <w:jc w:val="right"/>
              <w:rPr>
                <w:rFonts w:ascii="Calibri" w:hAnsi="Calibri" w:cs="Calibri"/>
                <w:b/>
                <w:bCs/>
                <w:color w:val="000000"/>
                <w:sz w:val="16"/>
                <w:szCs w:val="16"/>
                <w:lang w:eastAsia="sk-SK"/>
              </w:rPr>
            </w:pPr>
          </w:p>
        </w:tc>
        <w:tc>
          <w:tcPr>
            <w:tcW w:w="1240" w:type="dxa"/>
            <w:tcBorders>
              <w:top w:val="nil"/>
              <w:left w:val="nil"/>
              <w:bottom w:val="single" w:sz="4" w:space="0" w:color="auto"/>
              <w:right w:val="single" w:sz="4" w:space="0" w:color="auto"/>
            </w:tcBorders>
            <w:shd w:val="clear" w:color="auto" w:fill="auto"/>
            <w:noWrap/>
            <w:vAlign w:val="bottom"/>
          </w:tcPr>
          <w:p w:rsidR="00E13C84" w:rsidRPr="00F54E66" w:rsidRDefault="00E13C84" w:rsidP="00525AA6">
            <w:pPr>
              <w:jc w:val="right"/>
              <w:rPr>
                <w:rFonts w:ascii="Calibri" w:hAnsi="Calibri" w:cs="Calibri"/>
                <w:b/>
                <w:bCs/>
                <w:color w:val="000000"/>
                <w:sz w:val="16"/>
                <w:szCs w:val="16"/>
                <w:lang w:eastAsia="sk-SK"/>
              </w:rPr>
            </w:pPr>
          </w:p>
        </w:tc>
        <w:tc>
          <w:tcPr>
            <w:tcW w:w="1320" w:type="dxa"/>
            <w:tcBorders>
              <w:top w:val="nil"/>
              <w:left w:val="nil"/>
              <w:bottom w:val="single" w:sz="4" w:space="0" w:color="auto"/>
              <w:right w:val="single" w:sz="4" w:space="0" w:color="auto"/>
            </w:tcBorders>
            <w:shd w:val="clear" w:color="auto" w:fill="auto"/>
            <w:noWrap/>
            <w:vAlign w:val="bottom"/>
          </w:tcPr>
          <w:p w:rsidR="00E13C84" w:rsidRPr="00F54E66" w:rsidRDefault="00E13C84" w:rsidP="00525AA6">
            <w:pPr>
              <w:jc w:val="right"/>
              <w:rPr>
                <w:rFonts w:ascii="Calibri" w:hAnsi="Calibri" w:cs="Calibri"/>
                <w:b/>
                <w:bCs/>
                <w:color w:val="000000"/>
                <w:sz w:val="16"/>
                <w:szCs w:val="16"/>
                <w:lang w:eastAsia="sk-SK"/>
              </w:rPr>
            </w:pPr>
          </w:p>
        </w:tc>
        <w:tc>
          <w:tcPr>
            <w:tcW w:w="1360" w:type="dxa"/>
            <w:tcBorders>
              <w:top w:val="nil"/>
              <w:left w:val="nil"/>
              <w:bottom w:val="single" w:sz="4" w:space="0" w:color="auto"/>
              <w:right w:val="single" w:sz="4" w:space="0" w:color="auto"/>
            </w:tcBorders>
            <w:shd w:val="clear" w:color="auto" w:fill="auto"/>
            <w:noWrap/>
            <w:vAlign w:val="bottom"/>
          </w:tcPr>
          <w:p w:rsidR="00E13C84" w:rsidRPr="00F54E66" w:rsidRDefault="00E13C84" w:rsidP="00525AA6">
            <w:pPr>
              <w:jc w:val="right"/>
              <w:rPr>
                <w:rFonts w:ascii="Calibri" w:hAnsi="Calibri" w:cs="Calibri"/>
                <w:b/>
                <w:bCs/>
                <w:color w:val="000000"/>
                <w:sz w:val="16"/>
                <w:szCs w:val="16"/>
                <w:lang w:eastAsia="sk-SK"/>
              </w:rPr>
            </w:pPr>
          </w:p>
        </w:tc>
        <w:tc>
          <w:tcPr>
            <w:tcW w:w="1380" w:type="dxa"/>
            <w:tcBorders>
              <w:top w:val="nil"/>
              <w:left w:val="nil"/>
              <w:bottom w:val="single" w:sz="4" w:space="0" w:color="auto"/>
              <w:right w:val="single" w:sz="4" w:space="0" w:color="auto"/>
            </w:tcBorders>
            <w:shd w:val="clear" w:color="auto" w:fill="auto"/>
            <w:noWrap/>
            <w:vAlign w:val="bottom"/>
          </w:tcPr>
          <w:p w:rsidR="00E13C84" w:rsidRPr="00F54E66" w:rsidRDefault="00E13C84" w:rsidP="00525AA6">
            <w:pPr>
              <w:jc w:val="right"/>
              <w:rPr>
                <w:rFonts w:ascii="Calibri" w:hAnsi="Calibri" w:cs="Calibri"/>
                <w:b/>
                <w:bCs/>
                <w:color w:val="000000"/>
                <w:sz w:val="16"/>
                <w:szCs w:val="16"/>
                <w:lang w:eastAsia="sk-SK"/>
              </w:rPr>
            </w:pPr>
          </w:p>
        </w:tc>
        <w:tc>
          <w:tcPr>
            <w:tcW w:w="1280" w:type="dxa"/>
            <w:tcBorders>
              <w:top w:val="nil"/>
              <w:left w:val="nil"/>
              <w:bottom w:val="single" w:sz="4" w:space="0" w:color="auto"/>
              <w:right w:val="single" w:sz="4" w:space="0" w:color="auto"/>
            </w:tcBorders>
            <w:shd w:val="clear" w:color="auto" w:fill="auto"/>
            <w:noWrap/>
            <w:vAlign w:val="bottom"/>
            <w:hideMark/>
          </w:tcPr>
          <w:p w:rsidR="00E13C84" w:rsidRPr="00F54E66" w:rsidRDefault="00525AA6" w:rsidP="00E13C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32 385</w:t>
            </w:r>
          </w:p>
        </w:tc>
      </w:tr>
      <w:tr w:rsidR="00E13C84" w:rsidRPr="00F54E66" w:rsidTr="00525AA6">
        <w:trPr>
          <w:gridBefore w:val="1"/>
          <w:wBefore w:w="10" w:type="dxa"/>
          <w:trHeight w:val="300"/>
        </w:trPr>
        <w:tc>
          <w:tcPr>
            <w:tcW w:w="2880" w:type="dxa"/>
            <w:tcBorders>
              <w:top w:val="nil"/>
              <w:left w:val="single" w:sz="4" w:space="0" w:color="auto"/>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Oprávky</w:t>
            </w:r>
          </w:p>
        </w:tc>
        <w:tc>
          <w:tcPr>
            <w:tcW w:w="166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xml:space="preserve"> </w:t>
            </w:r>
          </w:p>
        </w:tc>
        <w:tc>
          <w:tcPr>
            <w:tcW w:w="144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xml:space="preserve"> </w:t>
            </w:r>
          </w:p>
        </w:tc>
        <w:tc>
          <w:tcPr>
            <w:tcW w:w="136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xml:space="preserve"> </w:t>
            </w:r>
          </w:p>
        </w:tc>
        <w:tc>
          <w:tcPr>
            <w:tcW w:w="124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xml:space="preserve"> </w:t>
            </w:r>
          </w:p>
        </w:tc>
        <w:tc>
          <w:tcPr>
            <w:tcW w:w="132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xml:space="preserve"> </w:t>
            </w:r>
          </w:p>
        </w:tc>
        <w:tc>
          <w:tcPr>
            <w:tcW w:w="136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xml:space="preserve"> </w:t>
            </w:r>
          </w:p>
        </w:tc>
        <w:tc>
          <w:tcPr>
            <w:tcW w:w="138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xml:space="preserve"> </w:t>
            </w:r>
          </w:p>
        </w:tc>
        <w:tc>
          <w:tcPr>
            <w:tcW w:w="128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r>
      <w:tr w:rsidR="00525AA6" w:rsidRPr="00F54E66" w:rsidTr="00525AA6">
        <w:trPr>
          <w:gridBefore w:val="1"/>
          <w:wBefore w:w="10" w:type="dxa"/>
          <w:trHeight w:val="300"/>
        </w:trPr>
        <w:tc>
          <w:tcPr>
            <w:tcW w:w="2880" w:type="dxa"/>
            <w:tcBorders>
              <w:top w:val="nil"/>
              <w:left w:val="single" w:sz="4" w:space="0" w:color="auto"/>
              <w:bottom w:val="nil"/>
              <w:right w:val="single" w:sz="4" w:space="0" w:color="auto"/>
            </w:tcBorders>
            <w:shd w:val="clear" w:color="auto" w:fill="auto"/>
            <w:noWrap/>
            <w:vAlign w:val="bottom"/>
            <w:hideMark/>
          </w:tcPr>
          <w:p w:rsidR="00525AA6" w:rsidRPr="00F54E66" w:rsidRDefault="00525AA6"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začiatku účtovného obdobia</w:t>
            </w:r>
          </w:p>
        </w:tc>
        <w:tc>
          <w:tcPr>
            <w:tcW w:w="1660" w:type="dxa"/>
            <w:tcBorders>
              <w:top w:val="nil"/>
              <w:left w:val="nil"/>
              <w:bottom w:val="nil"/>
              <w:right w:val="single" w:sz="4" w:space="0" w:color="auto"/>
            </w:tcBorders>
            <w:shd w:val="clear" w:color="auto" w:fill="auto"/>
            <w:noWrap/>
            <w:vAlign w:val="bottom"/>
            <w:hideMark/>
          </w:tcPr>
          <w:p w:rsidR="00525AA6" w:rsidRPr="00F54E66" w:rsidRDefault="00525AA6"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440" w:type="dxa"/>
            <w:tcBorders>
              <w:top w:val="nil"/>
              <w:left w:val="nil"/>
              <w:bottom w:val="nil"/>
              <w:right w:val="single" w:sz="4" w:space="0" w:color="auto"/>
            </w:tcBorders>
            <w:shd w:val="clear" w:color="auto" w:fill="auto"/>
            <w:noWrap/>
            <w:vAlign w:val="bottom"/>
            <w:hideMark/>
          </w:tcPr>
          <w:p w:rsidR="00525AA6" w:rsidRPr="00F54E66" w:rsidRDefault="00525AA6" w:rsidP="00525AA6">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14 104</w:t>
            </w:r>
          </w:p>
        </w:tc>
        <w:tc>
          <w:tcPr>
            <w:tcW w:w="1360" w:type="dxa"/>
            <w:tcBorders>
              <w:top w:val="nil"/>
              <w:left w:val="nil"/>
              <w:bottom w:val="nil"/>
              <w:right w:val="single" w:sz="4" w:space="0" w:color="auto"/>
            </w:tcBorders>
            <w:shd w:val="clear" w:color="auto" w:fill="auto"/>
            <w:noWrap/>
            <w:vAlign w:val="bottom"/>
            <w:hideMark/>
          </w:tcPr>
          <w:p w:rsidR="00525AA6" w:rsidRPr="00F54E66" w:rsidRDefault="00525AA6"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240" w:type="dxa"/>
            <w:tcBorders>
              <w:top w:val="nil"/>
              <w:left w:val="nil"/>
              <w:bottom w:val="nil"/>
              <w:right w:val="single" w:sz="4" w:space="0" w:color="auto"/>
            </w:tcBorders>
            <w:shd w:val="clear" w:color="auto" w:fill="auto"/>
            <w:noWrap/>
            <w:vAlign w:val="bottom"/>
            <w:hideMark/>
          </w:tcPr>
          <w:p w:rsidR="00525AA6" w:rsidRPr="00F54E66" w:rsidRDefault="00525AA6"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320" w:type="dxa"/>
            <w:tcBorders>
              <w:top w:val="nil"/>
              <w:left w:val="nil"/>
              <w:bottom w:val="nil"/>
              <w:right w:val="single" w:sz="4" w:space="0" w:color="auto"/>
            </w:tcBorders>
            <w:shd w:val="clear" w:color="auto" w:fill="auto"/>
            <w:noWrap/>
            <w:vAlign w:val="bottom"/>
            <w:hideMark/>
          </w:tcPr>
          <w:p w:rsidR="00525AA6" w:rsidRPr="00F54E66" w:rsidRDefault="00525AA6"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360" w:type="dxa"/>
            <w:tcBorders>
              <w:top w:val="nil"/>
              <w:left w:val="nil"/>
              <w:bottom w:val="nil"/>
              <w:right w:val="single" w:sz="4" w:space="0" w:color="auto"/>
            </w:tcBorders>
            <w:shd w:val="clear" w:color="auto" w:fill="auto"/>
            <w:noWrap/>
            <w:vAlign w:val="bottom"/>
            <w:hideMark/>
          </w:tcPr>
          <w:p w:rsidR="00525AA6" w:rsidRPr="00F54E66" w:rsidRDefault="00525AA6"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380" w:type="dxa"/>
            <w:tcBorders>
              <w:top w:val="nil"/>
              <w:left w:val="nil"/>
              <w:bottom w:val="nil"/>
              <w:right w:val="single" w:sz="4" w:space="0" w:color="auto"/>
            </w:tcBorders>
            <w:shd w:val="clear" w:color="auto" w:fill="auto"/>
            <w:noWrap/>
            <w:vAlign w:val="bottom"/>
            <w:hideMark/>
          </w:tcPr>
          <w:p w:rsidR="00525AA6" w:rsidRPr="00F54E66" w:rsidRDefault="00525AA6"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280" w:type="dxa"/>
            <w:tcBorders>
              <w:top w:val="nil"/>
              <w:left w:val="nil"/>
              <w:bottom w:val="nil"/>
              <w:right w:val="single" w:sz="4" w:space="0" w:color="auto"/>
            </w:tcBorders>
            <w:shd w:val="clear" w:color="auto" w:fill="auto"/>
            <w:noWrap/>
            <w:vAlign w:val="bottom"/>
            <w:hideMark/>
          </w:tcPr>
          <w:p w:rsidR="00525AA6" w:rsidRPr="00F54E66" w:rsidRDefault="00525AA6" w:rsidP="0097613E">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14 104</w:t>
            </w:r>
          </w:p>
        </w:tc>
      </w:tr>
      <w:tr w:rsidR="00525AA6" w:rsidRPr="00F54E66" w:rsidTr="00525AA6">
        <w:trPr>
          <w:gridBefore w:val="1"/>
          <w:wBefore w:w="10" w:type="dxa"/>
          <w:trHeight w:val="300"/>
        </w:trPr>
        <w:tc>
          <w:tcPr>
            <w:tcW w:w="2880" w:type="dxa"/>
            <w:tcBorders>
              <w:top w:val="nil"/>
              <w:left w:val="single" w:sz="4" w:space="0" w:color="auto"/>
              <w:bottom w:val="nil"/>
              <w:right w:val="single" w:sz="4" w:space="0" w:color="auto"/>
            </w:tcBorders>
            <w:shd w:val="clear" w:color="auto" w:fill="auto"/>
            <w:noWrap/>
            <w:vAlign w:val="bottom"/>
            <w:hideMark/>
          </w:tcPr>
          <w:p w:rsidR="00525AA6" w:rsidRPr="00F54E66" w:rsidRDefault="00525AA6"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Prírastky</w:t>
            </w:r>
          </w:p>
        </w:tc>
        <w:tc>
          <w:tcPr>
            <w:tcW w:w="1660" w:type="dxa"/>
            <w:tcBorders>
              <w:top w:val="nil"/>
              <w:left w:val="nil"/>
              <w:bottom w:val="nil"/>
              <w:right w:val="single" w:sz="4" w:space="0" w:color="auto"/>
            </w:tcBorders>
            <w:shd w:val="clear" w:color="auto" w:fill="auto"/>
            <w:noWrap/>
            <w:vAlign w:val="bottom"/>
            <w:hideMark/>
          </w:tcPr>
          <w:p w:rsidR="00525AA6" w:rsidRPr="00F54E66" w:rsidRDefault="00525AA6"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40" w:type="dxa"/>
            <w:tcBorders>
              <w:top w:val="nil"/>
              <w:left w:val="nil"/>
              <w:bottom w:val="nil"/>
              <w:right w:val="single" w:sz="4" w:space="0" w:color="auto"/>
            </w:tcBorders>
            <w:shd w:val="clear" w:color="auto" w:fill="auto"/>
            <w:noWrap/>
            <w:vAlign w:val="bottom"/>
            <w:hideMark/>
          </w:tcPr>
          <w:p w:rsidR="00525AA6" w:rsidRPr="00F54E66" w:rsidRDefault="00525AA6" w:rsidP="00525AA6">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6 300</w:t>
            </w:r>
          </w:p>
        </w:tc>
        <w:tc>
          <w:tcPr>
            <w:tcW w:w="1360" w:type="dxa"/>
            <w:tcBorders>
              <w:top w:val="nil"/>
              <w:left w:val="nil"/>
              <w:bottom w:val="nil"/>
              <w:right w:val="single" w:sz="4" w:space="0" w:color="auto"/>
            </w:tcBorders>
            <w:shd w:val="clear" w:color="auto" w:fill="auto"/>
            <w:noWrap/>
            <w:vAlign w:val="bottom"/>
            <w:hideMark/>
          </w:tcPr>
          <w:p w:rsidR="00525AA6" w:rsidRPr="00F54E66" w:rsidRDefault="00525AA6"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40" w:type="dxa"/>
            <w:tcBorders>
              <w:top w:val="nil"/>
              <w:left w:val="nil"/>
              <w:bottom w:val="nil"/>
              <w:right w:val="single" w:sz="4" w:space="0" w:color="auto"/>
            </w:tcBorders>
            <w:shd w:val="clear" w:color="auto" w:fill="auto"/>
            <w:noWrap/>
            <w:vAlign w:val="bottom"/>
            <w:hideMark/>
          </w:tcPr>
          <w:p w:rsidR="00525AA6" w:rsidRPr="00F54E66" w:rsidRDefault="00525AA6"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20" w:type="dxa"/>
            <w:tcBorders>
              <w:top w:val="nil"/>
              <w:left w:val="nil"/>
              <w:bottom w:val="nil"/>
              <w:right w:val="single" w:sz="4" w:space="0" w:color="auto"/>
            </w:tcBorders>
            <w:shd w:val="clear" w:color="auto" w:fill="auto"/>
            <w:noWrap/>
            <w:vAlign w:val="bottom"/>
            <w:hideMark/>
          </w:tcPr>
          <w:p w:rsidR="00525AA6" w:rsidRPr="00F54E66" w:rsidRDefault="00525AA6"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60" w:type="dxa"/>
            <w:tcBorders>
              <w:top w:val="nil"/>
              <w:left w:val="nil"/>
              <w:bottom w:val="nil"/>
              <w:right w:val="single" w:sz="4" w:space="0" w:color="auto"/>
            </w:tcBorders>
            <w:shd w:val="clear" w:color="auto" w:fill="auto"/>
            <w:noWrap/>
            <w:vAlign w:val="bottom"/>
            <w:hideMark/>
          </w:tcPr>
          <w:p w:rsidR="00525AA6" w:rsidRPr="00F54E66" w:rsidRDefault="00525AA6"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80" w:type="dxa"/>
            <w:tcBorders>
              <w:top w:val="nil"/>
              <w:left w:val="nil"/>
              <w:bottom w:val="nil"/>
              <w:right w:val="single" w:sz="4" w:space="0" w:color="auto"/>
            </w:tcBorders>
            <w:shd w:val="clear" w:color="auto" w:fill="auto"/>
            <w:noWrap/>
            <w:vAlign w:val="bottom"/>
            <w:hideMark/>
          </w:tcPr>
          <w:p w:rsidR="00525AA6" w:rsidRPr="00F54E66" w:rsidRDefault="00525AA6"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80" w:type="dxa"/>
            <w:tcBorders>
              <w:top w:val="nil"/>
              <w:left w:val="nil"/>
              <w:bottom w:val="nil"/>
              <w:right w:val="single" w:sz="4" w:space="0" w:color="auto"/>
            </w:tcBorders>
            <w:shd w:val="clear" w:color="auto" w:fill="auto"/>
            <w:noWrap/>
            <w:vAlign w:val="bottom"/>
            <w:hideMark/>
          </w:tcPr>
          <w:p w:rsidR="00525AA6" w:rsidRPr="00F54E66" w:rsidRDefault="00525AA6" w:rsidP="0097613E">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6 300</w:t>
            </w:r>
          </w:p>
        </w:tc>
      </w:tr>
      <w:tr w:rsidR="00E13C84" w:rsidRPr="00F54E66" w:rsidTr="00525AA6">
        <w:trPr>
          <w:gridBefore w:val="1"/>
          <w:wBefore w:w="10" w:type="dxa"/>
          <w:trHeight w:val="300"/>
        </w:trPr>
        <w:tc>
          <w:tcPr>
            <w:tcW w:w="288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Úbytky</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40" w:type="dxa"/>
            <w:tcBorders>
              <w:top w:val="nil"/>
              <w:left w:val="nil"/>
              <w:bottom w:val="nil"/>
              <w:right w:val="single" w:sz="4" w:space="0" w:color="auto"/>
            </w:tcBorders>
            <w:shd w:val="clear" w:color="auto" w:fill="auto"/>
            <w:noWrap/>
            <w:vAlign w:val="bottom"/>
            <w:hideMark/>
          </w:tcPr>
          <w:p w:rsidR="00E13C84" w:rsidRPr="00F54E66" w:rsidRDefault="00E13C84" w:rsidP="00E13C84">
            <w:pPr>
              <w:jc w:val="right"/>
              <w:rPr>
                <w:rFonts w:ascii="Calibri" w:hAnsi="Calibri" w:cs="Calibri"/>
                <w:color w:val="000000"/>
                <w:sz w:val="16"/>
                <w:szCs w:val="16"/>
                <w:lang w:eastAsia="sk-SK"/>
              </w:rPr>
            </w:pPr>
          </w:p>
        </w:tc>
        <w:tc>
          <w:tcPr>
            <w:tcW w:w="13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4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2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8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80" w:type="dxa"/>
            <w:tcBorders>
              <w:top w:val="nil"/>
              <w:left w:val="nil"/>
              <w:bottom w:val="nil"/>
              <w:right w:val="single" w:sz="4" w:space="0" w:color="auto"/>
            </w:tcBorders>
            <w:shd w:val="clear" w:color="auto" w:fill="auto"/>
            <w:noWrap/>
            <w:vAlign w:val="bottom"/>
            <w:hideMark/>
          </w:tcPr>
          <w:p w:rsidR="00E13C84" w:rsidRPr="00F54E66" w:rsidRDefault="00E13C84" w:rsidP="00E13C84">
            <w:pPr>
              <w:jc w:val="right"/>
              <w:rPr>
                <w:rFonts w:ascii="Calibri" w:hAnsi="Calibri" w:cs="Calibri"/>
                <w:color w:val="000000"/>
                <w:sz w:val="16"/>
                <w:szCs w:val="16"/>
                <w:lang w:eastAsia="sk-SK"/>
              </w:rPr>
            </w:pPr>
          </w:p>
        </w:tc>
      </w:tr>
      <w:tr w:rsidR="00E13C84" w:rsidRPr="00F54E66" w:rsidTr="00525AA6">
        <w:trPr>
          <w:gridBefore w:val="1"/>
          <w:wBefore w:w="10" w:type="dxa"/>
          <w:trHeight w:val="300"/>
        </w:trPr>
        <w:tc>
          <w:tcPr>
            <w:tcW w:w="288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konci účtovného obdobia</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E13C84">
            <w:pPr>
              <w:jc w:val="right"/>
              <w:rPr>
                <w:rFonts w:ascii="Calibri" w:hAnsi="Calibri" w:cs="Calibri"/>
                <w:b/>
                <w:bCs/>
                <w:color w:val="000000"/>
                <w:sz w:val="16"/>
                <w:szCs w:val="16"/>
                <w:lang w:eastAsia="sk-SK"/>
              </w:rPr>
            </w:pPr>
          </w:p>
        </w:tc>
        <w:tc>
          <w:tcPr>
            <w:tcW w:w="1440" w:type="dxa"/>
            <w:tcBorders>
              <w:top w:val="nil"/>
              <w:left w:val="nil"/>
              <w:bottom w:val="nil"/>
              <w:right w:val="single" w:sz="4" w:space="0" w:color="auto"/>
            </w:tcBorders>
            <w:shd w:val="clear" w:color="auto" w:fill="auto"/>
            <w:noWrap/>
            <w:vAlign w:val="bottom"/>
            <w:hideMark/>
          </w:tcPr>
          <w:p w:rsidR="00E13C84" w:rsidRPr="00F54E66" w:rsidRDefault="00E13C84" w:rsidP="00525AA6">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20 404</w:t>
            </w:r>
          </w:p>
        </w:tc>
        <w:tc>
          <w:tcPr>
            <w:tcW w:w="13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24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3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3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3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280" w:type="dxa"/>
            <w:tcBorders>
              <w:top w:val="nil"/>
              <w:left w:val="nil"/>
              <w:bottom w:val="nil"/>
              <w:right w:val="single" w:sz="4" w:space="0" w:color="auto"/>
            </w:tcBorders>
            <w:shd w:val="clear" w:color="auto" w:fill="auto"/>
            <w:noWrap/>
            <w:vAlign w:val="bottom"/>
            <w:hideMark/>
          </w:tcPr>
          <w:p w:rsidR="00E13C84" w:rsidRPr="00F54E66" w:rsidRDefault="00525AA6" w:rsidP="00E13C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20 404</w:t>
            </w:r>
          </w:p>
        </w:tc>
      </w:tr>
      <w:tr w:rsidR="00E13C84" w:rsidRPr="00F54E66" w:rsidTr="00525AA6">
        <w:trPr>
          <w:gridBefore w:val="1"/>
          <w:wBefore w:w="10" w:type="dxa"/>
          <w:trHeight w:val="30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Opravné položky</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r>
      <w:tr w:rsidR="00E13C84" w:rsidRPr="00F54E66" w:rsidTr="00525AA6">
        <w:trPr>
          <w:gridBefore w:val="1"/>
          <w:wBefore w:w="10" w:type="dxa"/>
          <w:trHeight w:val="300"/>
        </w:trPr>
        <w:tc>
          <w:tcPr>
            <w:tcW w:w="288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začiatku účtovného obdobia</w:t>
            </w:r>
          </w:p>
        </w:tc>
        <w:tc>
          <w:tcPr>
            <w:tcW w:w="16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44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3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24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32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3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38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2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r>
      <w:tr w:rsidR="00E13C84" w:rsidRPr="00F54E66" w:rsidTr="00525AA6">
        <w:trPr>
          <w:gridBefore w:val="1"/>
          <w:wBefore w:w="10" w:type="dxa"/>
          <w:trHeight w:val="300"/>
        </w:trPr>
        <w:tc>
          <w:tcPr>
            <w:tcW w:w="288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Prírastky</w:t>
            </w:r>
          </w:p>
        </w:tc>
        <w:tc>
          <w:tcPr>
            <w:tcW w:w="16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44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3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24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32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3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38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2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r>
      <w:tr w:rsidR="00E13C84" w:rsidRPr="00F54E66" w:rsidTr="00525AA6">
        <w:trPr>
          <w:gridBefore w:val="1"/>
          <w:wBefore w:w="10" w:type="dxa"/>
          <w:trHeight w:val="300"/>
        </w:trPr>
        <w:tc>
          <w:tcPr>
            <w:tcW w:w="288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Úbytky</w:t>
            </w:r>
          </w:p>
        </w:tc>
        <w:tc>
          <w:tcPr>
            <w:tcW w:w="16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44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3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24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32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3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38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2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r>
      <w:tr w:rsidR="00E13C84" w:rsidRPr="00F54E66" w:rsidTr="00525AA6">
        <w:trPr>
          <w:gridBefore w:val="1"/>
          <w:wBefore w:w="10" w:type="dxa"/>
          <w:trHeight w:val="300"/>
        </w:trPr>
        <w:tc>
          <w:tcPr>
            <w:tcW w:w="288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konci účtovného obdobia</w:t>
            </w:r>
          </w:p>
        </w:tc>
        <w:tc>
          <w:tcPr>
            <w:tcW w:w="16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44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3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24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3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3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3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2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r>
      <w:tr w:rsidR="00E13C84" w:rsidRPr="00F54E66" w:rsidTr="00525AA6">
        <w:trPr>
          <w:gridBefore w:val="1"/>
          <w:wBefore w:w="10" w:type="dxa"/>
          <w:trHeight w:val="30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Zostatková hodnota</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r>
      <w:tr w:rsidR="00AC60D9" w:rsidRPr="00F54E66" w:rsidTr="00AC60D9">
        <w:trPr>
          <w:gridBefore w:val="1"/>
          <w:wBefore w:w="10" w:type="dxa"/>
          <w:trHeight w:val="300"/>
        </w:trPr>
        <w:tc>
          <w:tcPr>
            <w:tcW w:w="2880" w:type="dxa"/>
            <w:tcBorders>
              <w:top w:val="nil"/>
              <w:left w:val="single" w:sz="4" w:space="0" w:color="auto"/>
              <w:bottom w:val="nil"/>
              <w:right w:val="single" w:sz="4" w:space="0" w:color="auto"/>
            </w:tcBorders>
            <w:shd w:val="clear" w:color="auto" w:fill="auto"/>
            <w:noWrap/>
            <w:vAlign w:val="bottom"/>
            <w:hideMark/>
          </w:tcPr>
          <w:p w:rsidR="00AC60D9" w:rsidRPr="00F54E66" w:rsidRDefault="00AC60D9"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začiatku účtovného obdobia</w:t>
            </w:r>
          </w:p>
        </w:tc>
        <w:tc>
          <w:tcPr>
            <w:tcW w:w="1660" w:type="dxa"/>
            <w:tcBorders>
              <w:top w:val="nil"/>
              <w:left w:val="nil"/>
              <w:bottom w:val="nil"/>
              <w:right w:val="single" w:sz="4" w:space="0" w:color="auto"/>
            </w:tcBorders>
            <w:shd w:val="clear" w:color="auto" w:fill="auto"/>
            <w:noWrap/>
            <w:vAlign w:val="bottom"/>
          </w:tcPr>
          <w:p w:rsidR="00AC60D9" w:rsidRPr="00F54E66" w:rsidRDefault="00AC60D9" w:rsidP="00E13C84">
            <w:pPr>
              <w:jc w:val="right"/>
              <w:rPr>
                <w:rFonts w:ascii="Calibri" w:hAnsi="Calibri" w:cs="Calibri"/>
                <w:b/>
                <w:bCs/>
                <w:color w:val="000000"/>
                <w:sz w:val="16"/>
                <w:szCs w:val="16"/>
                <w:lang w:eastAsia="sk-SK"/>
              </w:rPr>
            </w:pPr>
          </w:p>
        </w:tc>
        <w:tc>
          <w:tcPr>
            <w:tcW w:w="1440" w:type="dxa"/>
            <w:tcBorders>
              <w:top w:val="nil"/>
              <w:left w:val="nil"/>
              <w:bottom w:val="nil"/>
              <w:right w:val="single" w:sz="4" w:space="0" w:color="auto"/>
            </w:tcBorders>
            <w:shd w:val="clear" w:color="auto" w:fill="auto"/>
            <w:noWrap/>
            <w:vAlign w:val="bottom"/>
            <w:hideMark/>
          </w:tcPr>
          <w:p w:rsidR="00AC60D9" w:rsidRPr="00F54E66" w:rsidRDefault="00AC60D9" w:rsidP="00AC60D9">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16 089</w:t>
            </w:r>
          </w:p>
        </w:tc>
        <w:tc>
          <w:tcPr>
            <w:tcW w:w="1360" w:type="dxa"/>
            <w:tcBorders>
              <w:top w:val="nil"/>
              <w:left w:val="nil"/>
              <w:bottom w:val="nil"/>
              <w:right w:val="single" w:sz="4" w:space="0" w:color="auto"/>
            </w:tcBorders>
            <w:shd w:val="clear" w:color="auto" w:fill="auto"/>
            <w:noWrap/>
            <w:vAlign w:val="bottom"/>
          </w:tcPr>
          <w:p w:rsidR="00AC60D9" w:rsidRPr="00F54E66" w:rsidRDefault="00AC60D9" w:rsidP="00E13C84">
            <w:pPr>
              <w:jc w:val="right"/>
              <w:rPr>
                <w:rFonts w:ascii="Calibri" w:hAnsi="Calibri" w:cs="Calibri"/>
                <w:b/>
                <w:bCs/>
                <w:color w:val="000000"/>
                <w:sz w:val="16"/>
                <w:szCs w:val="16"/>
                <w:lang w:eastAsia="sk-SK"/>
              </w:rPr>
            </w:pPr>
          </w:p>
        </w:tc>
        <w:tc>
          <w:tcPr>
            <w:tcW w:w="1240" w:type="dxa"/>
            <w:tcBorders>
              <w:top w:val="nil"/>
              <w:left w:val="nil"/>
              <w:bottom w:val="nil"/>
              <w:right w:val="single" w:sz="4" w:space="0" w:color="auto"/>
            </w:tcBorders>
            <w:shd w:val="clear" w:color="auto" w:fill="auto"/>
            <w:noWrap/>
            <w:vAlign w:val="bottom"/>
          </w:tcPr>
          <w:p w:rsidR="00AC60D9" w:rsidRPr="00F54E66" w:rsidRDefault="00AC60D9" w:rsidP="00E13C84">
            <w:pPr>
              <w:jc w:val="right"/>
              <w:rPr>
                <w:rFonts w:ascii="Calibri" w:hAnsi="Calibri" w:cs="Calibri"/>
                <w:b/>
                <w:bCs/>
                <w:color w:val="000000"/>
                <w:sz w:val="16"/>
                <w:szCs w:val="16"/>
                <w:lang w:eastAsia="sk-SK"/>
              </w:rPr>
            </w:pPr>
          </w:p>
        </w:tc>
        <w:tc>
          <w:tcPr>
            <w:tcW w:w="1320" w:type="dxa"/>
            <w:tcBorders>
              <w:top w:val="nil"/>
              <w:left w:val="nil"/>
              <w:bottom w:val="nil"/>
              <w:right w:val="single" w:sz="4" w:space="0" w:color="auto"/>
            </w:tcBorders>
            <w:shd w:val="clear" w:color="auto" w:fill="auto"/>
            <w:noWrap/>
            <w:vAlign w:val="bottom"/>
          </w:tcPr>
          <w:p w:rsidR="00AC60D9" w:rsidRPr="00F54E66" w:rsidRDefault="00AC60D9" w:rsidP="00E13C84">
            <w:pPr>
              <w:jc w:val="right"/>
              <w:rPr>
                <w:rFonts w:ascii="Calibri" w:hAnsi="Calibri" w:cs="Calibri"/>
                <w:b/>
                <w:bCs/>
                <w:color w:val="000000"/>
                <w:sz w:val="16"/>
                <w:szCs w:val="16"/>
                <w:lang w:eastAsia="sk-SK"/>
              </w:rPr>
            </w:pPr>
          </w:p>
        </w:tc>
        <w:tc>
          <w:tcPr>
            <w:tcW w:w="1360" w:type="dxa"/>
            <w:tcBorders>
              <w:top w:val="nil"/>
              <w:left w:val="nil"/>
              <w:bottom w:val="nil"/>
              <w:right w:val="single" w:sz="4" w:space="0" w:color="auto"/>
            </w:tcBorders>
            <w:shd w:val="clear" w:color="auto" w:fill="auto"/>
            <w:noWrap/>
            <w:vAlign w:val="bottom"/>
          </w:tcPr>
          <w:p w:rsidR="00AC60D9" w:rsidRPr="00F54E66" w:rsidRDefault="00AC60D9" w:rsidP="00E13C84">
            <w:pPr>
              <w:jc w:val="right"/>
              <w:rPr>
                <w:rFonts w:ascii="Calibri" w:hAnsi="Calibri" w:cs="Calibri"/>
                <w:b/>
                <w:bCs/>
                <w:color w:val="000000"/>
                <w:sz w:val="16"/>
                <w:szCs w:val="16"/>
                <w:lang w:eastAsia="sk-SK"/>
              </w:rPr>
            </w:pPr>
          </w:p>
        </w:tc>
        <w:tc>
          <w:tcPr>
            <w:tcW w:w="1380" w:type="dxa"/>
            <w:tcBorders>
              <w:top w:val="nil"/>
              <w:left w:val="nil"/>
              <w:bottom w:val="nil"/>
              <w:right w:val="single" w:sz="4" w:space="0" w:color="auto"/>
            </w:tcBorders>
            <w:shd w:val="clear" w:color="auto" w:fill="auto"/>
            <w:noWrap/>
            <w:vAlign w:val="bottom"/>
          </w:tcPr>
          <w:p w:rsidR="00AC60D9" w:rsidRPr="00F54E66" w:rsidRDefault="00AC60D9" w:rsidP="00E13C84">
            <w:pPr>
              <w:jc w:val="right"/>
              <w:rPr>
                <w:rFonts w:ascii="Calibri" w:hAnsi="Calibri" w:cs="Calibri"/>
                <w:b/>
                <w:bCs/>
                <w:color w:val="000000"/>
                <w:sz w:val="16"/>
                <w:szCs w:val="16"/>
                <w:lang w:eastAsia="sk-SK"/>
              </w:rPr>
            </w:pPr>
          </w:p>
        </w:tc>
        <w:tc>
          <w:tcPr>
            <w:tcW w:w="1280" w:type="dxa"/>
            <w:tcBorders>
              <w:top w:val="nil"/>
              <w:left w:val="nil"/>
              <w:bottom w:val="nil"/>
              <w:right w:val="single" w:sz="4" w:space="0" w:color="auto"/>
            </w:tcBorders>
            <w:shd w:val="clear" w:color="auto" w:fill="auto"/>
            <w:noWrap/>
            <w:vAlign w:val="bottom"/>
            <w:hideMark/>
          </w:tcPr>
          <w:p w:rsidR="00AC60D9" w:rsidRPr="00F54E66" w:rsidRDefault="00AC60D9" w:rsidP="0097613E">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16 089</w:t>
            </w:r>
          </w:p>
        </w:tc>
      </w:tr>
      <w:tr w:rsidR="00AC60D9" w:rsidRPr="00F54E66" w:rsidTr="00AC60D9">
        <w:trPr>
          <w:gridBefore w:val="1"/>
          <w:wBefore w:w="10" w:type="dxa"/>
          <w:trHeight w:val="300"/>
        </w:trPr>
        <w:tc>
          <w:tcPr>
            <w:tcW w:w="2880" w:type="dxa"/>
            <w:tcBorders>
              <w:top w:val="nil"/>
              <w:left w:val="single" w:sz="4" w:space="0" w:color="auto"/>
              <w:bottom w:val="single" w:sz="4" w:space="0" w:color="auto"/>
              <w:right w:val="single" w:sz="4" w:space="0" w:color="auto"/>
            </w:tcBorders>
            <w:shd w:val="clear" w:color="auto" w:fill="auto"/>
            <w:noWrap/>
            <w:vAlign w:val="bottom"/>
            <w:hideMark/>
          </w:tcPr>
          <w:p w:rsidR="00AC60D9" w:rsidRPr="00F54E66" w:rsidRDefault="00AC60D9"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konci účtovného obdobia</w:t>
            </w:r>
          </w:p>
        </w:tc>
        <w:tc>
          <w:tcPr>
            <w:tcW w:w="1660" w:type="dxa"/>
            <w:tcBorders>
              <w:top w:val="nil"/>
              <w:left w:val="nil"/>
              <w:bottom w:val="single" w:sz="4" w:space="0" w:color="auto"/>
              <w:right w:val="single" w:sz="4" w:space="0" w:color="auto"/>
            </w:tcBorders>
            <w:shd w:val="clear" w:color="auto" w:fill="auto"/>
            <w:noWrap/>
            <w:vAlign w:val="bottom"/>
          </w:tcPr>
          <w:p w:rsidR="00AC60D9" w:rsidRPr="00F54E66" w:rsidRDefault="00AC60D9" w:rsidP="00E13C84">
            <w:pPr>
              <w:jc w:val="right"/>
              <w:rPr>
                <w:rFonts w:ascii="Calibri" w:hAnsi="Calibri" w:cs="Calibri"/>
                <w:b/>
                <w:bCs/>
                <w:color w:val="000000"/>
                <w:sz w:val="16"/>
                <w:szCs w:val="16"/>
                <w:lang w:eastAsia="sk-SK"/>
              </w:rPr>
            </w:pPr>
          </w:p>
        </w:tc>
        <w:tc>
          <w:tcPr>
            <w:tcW w:w="1440" w:type="dxa"/>
            <w:tcBorders>
              <w:top w:val="nil"/>
              <w:left w:val="nil"/>
              <w:bottom w:val="single" w:sz="4" w:space="0" w:color="auto"/>
              <w:right w:val="single" w:sz="4" w:space="0" w:color="auto"/>
            </w:tcBorders>
            <w:shd w:val="clear" w:color="auto" w:fill="auto"/>
            <w:noWrap/>
            <w:vAlign w:val="bottom"/>
            <w:hideMark/>
          </w:tcPr>
          <w:p w:rsidR="00AC60D9" w:rsidRPr="00F54E66" w:rsidRDefault="00AC60D9" w:rsidP="00AC60D9">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11 981</w:t>
            </w:r>
          </w:p>
        </w:tc>
        <w:tc>
          <w:tcPr>
            <w:tcW w:w="1360" w:type="dxa"/>
            <w:tcBorders>
              <w:top w:val="nil"/>
              <w:left w:val="nil"/>
              <w:bottom w:val="single" w:sz="4" w:space="0" w:color="auto"/>
              <w:right w:val="single" w:sz="4" w:space="0" w:color="auto"/>
            </w:tcBorders>
            <w:shd w:val="clear" w:color="auto" w:fill="auto"/>
            <w:noWrap/>
            <w:vAlign w:val="bottom"/>
          </w:tcPr>
          <w:p w:rsidR="00AC60D9" w:rsidRPr="00F54E66" w:rsidRDefault="00AC60D9" w:rsidP="00E13C84">
            <w:pPr>
              <w:jc w:val="right"/>
              <w:rPr>
                <w:rFonts w:ascii="Calibri" w:hAnsi="Calibri" w:cs="Calibri"/>
                <w:b/>
                <w:bCs/>
                <w:color w:val="000000"/>
                <w:sz w:val="16"/>
                <w:szCs w:val="16"/>
                <w:lang w:eastAsia="sk-SK"/>
              </w:rPr>
            </w:pPr>
          </w:p>
        </w:tc>
        <w:tc>
          <w:tcPr>
            <w:tcW w:w="1240" w:type="dxa"/>
            <w:tcBorders>
              <w:top w:val="nil"/>
              <w:left w:val="nil"/>
              <w:bottom w:val="single" w:sz="4" w:space="0" w:color="auto"/>
              <w:right w:val="single" w:sz="4" w:space="0" w:color="auto"/>
            </w:tcBorders>
            <w:shd w:val="clear" w:color="auto" w:fill="auto"/>
            <w:noWrap/>
            <w:vAlign w:val="bottom"/>
          </w:tcPr>
          <w:p w:rsidR="00AC60D9" w:rsidRPr="00F54E66" w:rsidRDefault="00AC60D9" w:rsidP="00E13C84">
            <w:pPr>
              <w:jc w:val="right"/>
              <w:rPr>
                <w:rFonts w:ascii="Calibri" w:hAnsi="Calibri" w:cs="Calibri"/>
                <w:b/>
                <w:bCs/>
                <w:color w:val="000000"/>
                <w:sz w:val="16"/>
                <w:szCs w:val="16"/>
                <w:lang w:eastAsia="sk-SK"/>
              </w:rPr>
            </w:pPr>
          </w:p>
        </w:tc>
        <w:tc>
          <w:tcPr>
            <w:tcW w:w="1320" w:type="dxa"/>
            <w:tcBorders>
              <w:top w:val="nil"/>
              <w:left w:val="nil"/>
              <w:bottom w:val="single" w:sz="4" w:space="0" w:color="auto"/>
              <w:right w:val="single" w:sz="4" w:space="0" w:color="auto"/>
            </w:tcBorders>
            <w:shd w:val="clear" w:color="auto" w:fill="auto"/>
            <w:noWrap/>
            <w:vAlign w:val="bottom"/>
          </w:tcPr>
          <w:p w:rsidR="00AC60D9" w:rsidRPr="00F54E66" w:rsidRDefault="00AC60D9" w:rsidP="00E13C84">
            <w:pPr>
              <w:jc w:val="right"/>
              <w:rPr>
                <w:rFonts w:ascii="Calibri" w:hAnsi="Calibri" w:cs="Calibri"/>
                <w:b/>
                <w:bCs/>
                <w:color w:val="000000"/>
                <w:sz w:val="16"/>
                <w:szCs w:val="16"/>
                <w:lang w:eastAsia="sk-SK"/>
              </w:rPr>
            </w:pPr>
          </w:p>
        </w:tc>
        <w:tc>
          <w:tcPr>
            <w:tcW w:w="1360" w:type="dxa"/>
            <w:tcBorders>
              <w:top w:val="nil"/>
              <w:left w:val="nil"/>
              <w:bottom w:val="single" w:sz="4" w:space="0" w:color="auto"/>
              <w:right w:val="single" w:sz="4" w:space="0" w:color="auto"/>
            </w:tcBorders>
            <w:shd w:val="clear" w:color="auto" w:fill="auto"/>
            <w:noWrap/>
            <w:vAlign w:val="bottom"/>
          </w:tcPr>
          <w:p w:rsidR="00AC60D9" w:rsidRPr="00F54E66" w:rsidRDefault="00AC60D9" w:rsidP="00E13C84">
            <w:pPr>
              <w:jc w:val="right"/>
              <w:rPr>
                <w:rFonts w:ascii="Calibri" w:hAnsi="Calibri" w:cs="Calibri"/>
                <w:b/>
                <w:bCs/>
                <w:color w:val="000000"/>
                <w:sz w:val="16"/>
                <w:szCs w:val="16"/>
                <w:lang w:eastAsia="sk-SK"/>
              </w:rPr>
            </w:pPr>
          </w:p>
        </w:tc>
        <w:tc>
          <w:tcPr>
            <w:tcW w:w="1380" w:type="dxa"/>
            <w:tcBorders>
              <w:top w:val="nil"/>
              <w:left w:val="nil"/>
              <w:bottom w:val="single" w:sz="4" w:space="0" w:color="auto"/>
              <w:right w:val="single" w:sz="4" w:space="0" w:color="auto"/>
            </w:tcBorders>
            <w:shd w:val="clear" w:color="auto" w:fill="auto"/>
            <w:noWrap/>
            <w:vAlign w:val="bottom"/>
          </w:tcPr>
          <w:p w:rsidR="00AC60D9" w:rsidRPr="00F54E66" w:rsidRDefault="00AC60D9" w:rsidP="00E13C84">
            <w:pPr>
              <w:jc w:val="right"/>
              <w:rPr>
                <w:rFonts w:ascii="Calibri" w:hAnsi="Calibri" w:cs="Calibri"/>
                <w:b/>
                <w:bCs/>
                <w:color w:val="000000"/>
                <w:sz w:val="16"/>
                <w:szCs w:val="16"/>
                <w:lang w:eastAsia="sk-SK"/>
              </w:rPr>
            </w:pPr>
          </w:p>
        </w:tc>
        <w:tc>
          <w:tcPr>
            <w:tcW w:w="1280" w:type="dxa"/>
            <w:tcBorders>
              <w:top w:val="nil"/>
              <w:left w:val="nil"/>
              <w:bottom w:val="single" w:sz="4" w:space="0" w:color="auto"/>
              <w:right w:val="single" w:sz="4" w:space="0" w:color="auto"/>
            </w:tcBorders>
            <w:shd w:val="clear" w:color="auto" w:fill="auto"/>
            <w:noWrap/>
            <w:vAlign w:val="bottom"/>
            <w:hideMark/>
          </w:tcPr>
          <w:p w:rsidR="00AC60D9" w:rsidRPr="00F54E66" w:rsidRDefault="00AC60D9" w:rsidP="0097613E">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11 981</w:t>
            </w:r>
          </w:p>
        </w:tc>
      </w:tr>
      <w:tr w:rsidR="00E13C84" w:rsidRPr="00F54E66" w:rsidTr="00525AA6">
        <w:trPr>
          <w:gridBefore w:val="1"/>
          <w:wBefore w:w="10" w:type="dxa"/>
          <w:trHeight w:val="300"/>
        </w:trPr>
        <w:tc>
          <w:tcPr>
            <w:tcW w:w="2880" w:type="dxa"/>
            <w:tcBorders>
              <w:top w:val="nil"/>
              <w:left w:val="single" w:sz="4" w:space="0" w:color="auto"/>
              <w:bottom w:val="single" w:sz="4" w:space="0" w:color="auto"/>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660" w:type="dxa"/>
            <w:tcBorders>
              <w:top w:val="nil"/>
              <w:left w:val="nil"/>
              <w:bottom w:val="single" w:sz="4" w:space="0" w:color="auto"/>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440" w:type="dxa"/>
            <w:tcBorders>
              <w:top w:val="nil"/>
              <w:left w:val="nil"/>
              <w:bottom w:val="single" w:sz="4" w:space="0" w:color="auto"/>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360" w:type="dxa"/>
            <w:tcBorders>
              <w:top w:val="nil"/>
              <w:left w:val="nil"/>
              <w:bottom w:val="single" w:sz="4" w:space="0" w:color="auto"/>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240" w:type="dxa"/>
            <w:tcBorders>
              <w:top w:val="nil"/>
              <w:left w:val="nil"/>
              <w:bottom w:val="single" w:sz="4" w:space="0" w:color="auto"/>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320" w:type="dxa"/>
            <w:tcBorders>
              <w:top w:val="nil"/>
              <w:left w:val="nil"/>
              <w:bottom w:val="single" w:sz="4" w:space="0" w:color="auto"/>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360" w:type="dxa"/>
            <w:tcBorders>
              <w:top w:val="nil"/>
              <w:left w:val="nil"/>
              <w:bottom w:val="single" w:sz="4" w:space="0" w:color="auto"/>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380" w:type="dxa"/>
            <w:tcBorders>
              <w:top w:val="nil"/>
              <w:left w:val="nil"/>
              <w:bottom w:val="single" w:sz="4" w:space="0" w:color="auto"/>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280" w:type="dxa"/>
            <w:tcBorders>
              <w:top w:val="nil"/>
              <w:left w:val="nil"/>
              <w:bottom w:val="single" w:sz="4" w:space="0" w:color="auto"/>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r>
    </w:tbl>
    <w:p w:rsidR="00525AA6" w:rsidRPr="00F54E66" w:rsidRDefault="00525AA6">
      <w:pPr>
        <w:spacing w:after="200" w:line="276" w:lineRule="auto"/>
      </w:pPr>
    </w:p>
    <w:p w:rsidR="00525AA6" w:rsidRPr="00F54E66" w:rsidRDefault="00525AA6">
      <w:pPr>
        <w:spacing w:after="200" w:line="276" w:lineRule="auto"/>
      </w:pPr>
    </w:p>
    <w:tbl>
      <w:tblPr>
        <w:tblW w:w="14364" w:type="dxa"/>
        <w:tblInd w:w="55" w:type="dxa"/>
        <w:tblCellMar>
          <w:left w:w="70" w:type="dxa"/>
          <w:right w:w="70" w:type="dxa"/>
        </w:tblCellMar>
        <w:tblLook w:val="04A0" w:firstRow="1" w:lastRow="0" w:firstColumn="1" w:lastColumn="0" w:noHBand="0" w:noVBand="1"/>
      </w:tblPr>
      <w:tblGrid>
        <w:gridCol w:w="12"/>
        <w:gridCol w:w="2429"/>
        <w:gridCol w:w="1403"/>
        <w:gridCol w:w="1764"/>
        <w:gridCol w:w="1445"/>
        <w:gridCol w:w="1445"/>
        <w:gridCol w:w="1445"/>
        <w:gridCol w:w="1573"/>
        <w:gridCol w:w="1445"/>
        <w:gridCol w:w="1403"/>
      </w:tblGrid>
      <w:tr w:rsidR="00525AA6" w:rsidRPr="00F54E66" w:rsidTr="00525AA6">
        <w:trPr>
          <w:trHeight w:val="300"/>
        </w:trPr>
        <w:tc>
          <w:tcPr>
            <w:tcW w:w="14364" w:type="dxa"/>
            <w:gridSpan w:val="10"/>
            <w:tcBorders>
              <w:top w:val="nil"/>
              <w:left w:val="nil"/>
              <w:bottom w:val="nil"/>
              <w:right w:val="nil"/>
            </w:tcBorders>
            <w:shd w:val="clear" w:color="000000" w:fill="BFBFBF"/>
            <w:vAlign w:val="bottom"/>
            <w:hideMark/>
          </w:tcPr>
          <w:p w:rsidR="00525AA6" w:rsidRPr="00F54E66" w:rsidRDefault="00525AA6" w:rsidP="0097613E">
            <w:pPr>
              <w:jc w:val="center"/>
              <w:rPr>
                <w:i/>
                <w:iCs/>
                <w:color w:val="000000"/>
                <w:sz w:val="22"/>
                <w:szCs w:val="22"/>
                <w:lang w:eastAsia="sk-SK"/>
              </w:rPr>
            </w:pPr>
            <w:r w:rsidRPr="00F54E66">
              <w:rPr>
                <w:i/>
                <w:iCs/>
                <w:color w:val="000000"/>
                <w:sz w:val="22"/>
                <w:szCs w:val="22"/>
                <w:lang w:eastAsia="sk-SK"/>
              </w:rPr>
              <w:lastRenderedPageBreak/>
              <w:t>Prehľad o pohybe dlhodobého nehmotného majetku</w:t>
            </w:r>
          </w:p>
        </w:tc>
      </w:tr>
      <w:tr w:rsidR="00525AA6" w:rsidRPr="00F54E66" w:rsidTr="00525AA6">
        <w:trPr>
          <w:trHeight w:val="300"/>
        </w:trPr>
        <w:tc>
          <w:tcPr>
            <w:tcW w:w="14364" w:type="dxa"/>
            <w:gridSpan w:val="10"/>
            <w:tcBorders>
              <w:top w:val="nil"/>
              <w:left w:val="nil"/>
              <w:bottom w:val="nil"/>
              <w:right w:val="nil"/>
            </w:tcBorders>
            <w:shd w:val="clear" w:color="000000" w:fill="BFBFBF"/>
            <w:vAlign w:val="bottom"/>
            <w:hideMark/>
          </w:tcPr>
          <w:p w:rsidR="00525AA6" w:rsidRPr="00F54E66" w:rsidRDefault="00525AA6" w:rsidP="0097613E">
            <w:pPr>
              <w:jc w:val="center"/>
              <w:rPr>
                <w:i/>
                <w:iCs/>
                <w:color w:val="000000"/>
                <w:sz w:val="22"/>
                <w:szCs w:val="22"/>
                <w:lang w:eastAsia="sk-SK"/>
              </w:rPr>
            </w:pPr>
            <w:r w:rsidRPr="00F54E66">
              <w:rPr>
                <w:i/>
                <w:iCs/>
                <w:color w:val="000000"/>
                <w:sz w:val="22"/>
                <w:szCs w:val="22"/>
                <w:lang w:eastAsia="sk-SK"/>
              </w:rPr>
              <w:t>31.12.2012</w:t>
            </w:r>
          </w:p>
        </w:tc>
      </w:tr>
      <w:tr w:rsidR="00525AA6" w:rsidRPr="00F54E66" w:rsidTr="00525AA6">
        <w:tblPrEx>
          <w:tblCellMar>
            <w:left w:w="0" w:type="dxa"/>
            <w:right w:w="0" w:type="dxa"/>
          </w:tblCellMar>
        </w:tblPrEx>
        <w:trPr>
          <w:gridBefore w:val="1"/>
          <w:wBefore w:w="12" w:type="dxa"/>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525AA6" w:rsidRPr="00F54E66" w:rsidRDefault="00525AA6" w:rsidP="0097613E">
            <w:pPr>
              <w:jc w:val="center"/>
              <w:rPr>
                <w:rFonts w:ascii="Calibri" w:hAnsi="Calibri" w:cs="Calibri"/>
                <w:color w:val="000000"/>
                <w:sz w:val="16"/>
                <w:szCs w:val="16"/>
              </w:rPr>
            </w:pPr>
          </w:p>
        </w:tc>
        <w:tc>
          <w:tcPr>
            <w:tcW w:w="0" w:type="auto"/>
            <w:gridSpan w:val="8"/>
            <w:tcBorders>
              <w:top w:val="nil"/>
              <w:left w:val="nil"/>
              <w:bottom w:val="single" w:sz="4" w:space="0" w:color="auto"/>
              <w:right w:val="single" w:sz="4" w:space="0" w:color="auto"/>
            </w:tcBorders>
            <w:shd w:val="clear" w:color="auto" w:fill="auto"/>
            <w:noWrap/>
            <w:vAlign w:val="center"/>
            <w:hideMark/>
          </w:tcPr>
          <w:p w:rsidR="00525AA6" w:rsidRPr="00F54E66" w:rsidRDefault="00525AA6" w:rsidP="00525AA6">
            <w:pPr>
              <w:rPr>
                <w:rFonts w:ascii="Calibri" w:hAnsi="Calibri" w:cs="Calibri"/>
                <w:b/>
                <w:bCs/>
                <w:color w:val="000000"/>
                <w:sz w:val="16"/>
                <w:szCs w:val="16"/>
              </w:rPr>
            </w:pPr>
            <w:r w:rsidRPr="00F54E66">
              <w:rPr>
                <w:rFonts w:ascii="Calibri" w:hAnsi="Calibri" w:cs="Calibri"/>
                <w:b/>
                <w:bCs/>
                <w:color w:val="000000"/>
                <w:sz w:val="16"/>
                <w:szCs w:val="16"/>
              </w:rPr>
              <w:t xml:space="preserve">                                                                               </w:t>
            </w:r>
            <w:r w:rsidRPr="00F54E66">
              <w:rPr>
                <w:rFonts w:ascii="Calibri" w:hAnsi="Calibri" w:cs="Calibri"/>
                <w:b/>
                <w:color w:val="000000"/>
                <w:sz w:val="16"/>
                <w:szCs w:val="16"/>
              </w:rPr>
              <w:t>Bezprostredne predchádzajúce účtovné obdobie</w:t>
            </w:r>
          </w:p>
        </w:tc>
      </w:tr>
      <w:tr w:rsidR="00525AA6" w:rsidRPr="00F54E66" w:rsidTr="00525AA6">
        <w:tblPrEx>
          <w:tblCellMar>
            <w:left w:w="0" w:type="dxa"/>
            <w:right w:w="0" w:type="dxa"/>
          </w:tblCellMar>
        </w:tblPrEx>
        <w:trPr>
          <w:gridBefore w:val="1"/>
          <w:wBefore w:w="12" w:type="dxa"/>
          <w:trHeight w:val="9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1390" w:type="dxa"/>
            <w:tcBorders>
              <w:top w:val="nil"/>
              <w:left w:val="nil"/>
              <w:bottom w:val="single" w:sz="4" w:space="0" w:color="auto"/>
              <w:right w:val="single" w:sz="4" w:space="0" w:color="auto"/>
            </w:tcBorders>
            <w:shd w:val="clear" w:color="auto" w:fill="auto"/>
            <w:vAlign w:val="center"/>
            <w:hideMark/>
          </w:tcPr>
          <w:p w:rsidR="00525AA6" w:rsidRPr="00F54E66" w:rsidRDefault="00525AA6" w:rsidP="0097613E">
            <w:pPr>
              <w:jc w:val="center"/>
              <w:rPr>
                <w:rFonts w:ascii="Calibri" w:hAnsi="Calibri" w:cs="Calibri"/>
                <w:b/>
                <w:bCs/>
                <w:i/>
                <w:iCs/>
                <w:color w:val="000000"/>
                <w:sz w:val="16"/>
                <w:szCs w:val="16"/>
              </w:rPr>
            </w:pPr>
            <w:r w:rsidRPr="00F54E66">
              <w:rPr>
                <w:rFonts w:ascii="Calibri" w:hAnsi="Calibri" w:cs="Calibri"/>
                <w:b/>
                <w:bCs/>
                <w:i/>
                <w:iCs/>
                <w:color w:val="000000"/>
                <w:sz w:val="16"/>
                <w:szCs w:val="16"/>
              </w:rPr>
              <w:t>Aktivované náklady na vývoj</w:t>
            </w:r>
          </w:p>
        </w:tc>
        <w:tc>
          <w:tcPr>
            <w:tcW w:w="1748" w:type="dxa"/>
            <w:tcBorders>
              <w:top w:val="nil"/>
              <w:left w:val="nil"/>
              <w:bottom w:val="single" w:sz="4" w:space="0" w:color="auto"/>
              <w:right w:val="single" w:sz="4" w:space="0" w:color="auto"/>
            </w:tcBorders>
            <w:shd w:val="clear" w:color="auto" w:fill="auto"/>
            <w:vAlign w:val="center"/>
            <w:hideMark/>
          </w:tcPr>
          <w:p w:rsidR="00525AA6" w:rsidRPr="00F54E66" w:rsidRDefault="00525AA6" w:rsidP="0097613E">
            <w:pPr>
              <w:jc w:val="center"/>
              <w:rPr>
                <w:rFonts w:ascii="Calibri" w:hAnsi="Calibri" w:cs="Calibri"/>
                <w:b/>
                <w:bCs/>
                <w:i/>
                <w:iCs/>
                <w:color w:val="000000"/>
                <w:sz w:val="16"/>
                <w:szCs w:val="16"/>
              </w:rPr>
            </w:pPr>
            <w:r w:rsidRPr="00F54E66">
              <w:rPr>
                <w:rFonts w:ascii="Calibri" w:hAnsi="Calibri" w:cs="Calibri"/>
                <w:b/>
                <w:bCs/>
                <w:i/>
                <w:iCs/>
                <w:color w:val="000000"/>
                <w:sz w:val="16"/>
                <w:szCs w:val="16"/>
              </w:rPr>
              <w:t>Softvér</w:t>
            </w:r>
          </w:p>
        </w:tc>
        <w:tc>
          <w:tcPr>
            <w:tcW w:w="1432" w:type="dxa"/>
            <w:tcBorders>
              <w:top w:val="nil"/>
              <w:left w:val="nil"/>
              <w:bottom w:val="single" w:sz="4" w:space="0" w:color="auto"/>
              <w:right w:val="single" w:sz="4" w:space="0" w:color="auto"/>
            </w:tcBorders>
            <w:shd w:val="clear" w:color="auto" w:fill="auto"/>
            <w:vAlign w:val="center"/>
            <w:hideMark/>
          </w:tcPr>
          <w:p w:rsidR="00525AA6" w:rsidRPr="00F54E66" w:rsidRDefault="00525AA6" w:rsidP="0097613E">
            <w:pPr>
              <w:jc w:val="center"/>
              <w:rPr>
                <w:rFonts w:ascii="Calibri" w:hAnsi="Calibri" w:cs="Calibri"/>
                <w:b/>
                <w:bCs/>
                <w:i/>
                <w:iCs/>
                <w:color w:val="000000"/>
                <w:sz w:val="16"/>
                <w:szCs w:val="16"/>
              </w:rPr>
            </w:pPr>
            <w:r w:rsidRPr="00F54E66">
              <w:rPr>
                <w:rFonts w:ascii="Calibri" w:hAnsi="Calibri" w:cs="Calibri"/>
                <w:b/>
                <w:bCs/>
                <w:i/>
                <w:iCs/>
                <w:color w:val="000000"/>
                <w:sz w:val="16"/>
                <w:szCs w:val="16"/>
              </w:rPr>
              <w:t>Oceniteľné práva</w:t>
            </w:r>
          </w:p>
        </w:tc>
        <w:tc>
          <w:tcPr>
            <w:tcW w:w="1432" w:type="dxa"/>
            <w:tcBorders>
              <w:top w:val="nil"/>
              <w:left w:val="nil"/>
              <w:bottom w:val="single" w:sz="4" w:space="0" w:color="auto"/>
              <w:right w:val="single" w:sz="4" w:space="0" w:color="auto"/>
            </w:tcBorders>
            <w:shd w:val="clear" w:color="auto" w:fill="auto"/>
            <w:vAlign w:val="center"/>
            <w:hideMark/>
          </w:tcPr>
          <w:p w:rsidR="00525AA6" w:rsidRPr="00F54E66" w:rsidRDefault="00525AA6" w:rsidP="0097613E">
            <w:pPr>
              <w:jc w:val="center"/>
              <w:rPr>
                <w:rFonts w:ascii="Calibri" w:hAnsi="Calibri" w:cs="Calibri"/>
                <w:b/>
                <w:bCs/>
                <w:i/>
                <w:iCs/>
                <w:color w:val="000000"/>
                <w:sz w:val="16"/>
                <w:szCs w:val="16"/>
              </w:rPr>
            </w:pPr>
            <w:proofErr w:type="spellStart"/>
            <w:r w:rsidRPr="00F54E66">
              <w:rPr>
                <w:rFonts w:ascii="Calibri" w:hAnsi="Calibri" w:cs="Calibri"/>
                <w:b/>
                <w:bCs/>
                <w:i/>
                <w:iCs/>
                <w:color w:val="000000"/>
                <w:sz w:val="16"/>
                <w:szCs w:val="16"/>
              </w:rPr>
              <w:t>Goodwill</w:t>
            </w:r>
            <w:proofErr w:type="spellEnd"/>
          </w:p>
        </w:tc>
        <w:tc>
          <w:tcPr>
            <w:tcW w:w="1432" w:type="dxa"/>
            <w:tcBorders>
              <w:top w:val="nil"/>
              <w:left w:val="nil"/>
              <w:bottom w:val="single" w:sz="4" w:space="0" w:color="auto"/>
              <w:right w:val="single" w:sz="4" w:space="0" w:color="auto"/>
            </w:tcBorders>
            <w:shd w:val="clear" w:color="auto" w:fill="auto"/>
            <w:vAlign w:val="center"/>
            <w:hideMark/>
          </w:tcPr>
          <w:p w:rsidR="00525AA6" w:rsidRPr="00F54E66" w:rsidRDefault="00525AA6" w:rsidP="0097613E">
            <w:pPr>
              <w:jc w:val="center"/>
              <w:rPr>
                <w:rFonts w:ascii="Calibri" w:hAnsi="Calibri" w:cs="Calibri"/>
                <w:b/>
                <w:bCs/>
                <w:i/>
                <w:iCs/>
                <w:color w:val="000000"/>
                <w:sz w:val="16"/>
                <w:szCs w:val="16"/>
              </w:rPr>
            </w:pPr>
            <w:r w:rsidRPr="00F54E66">
              <w:rPr>
                <w:rFonts w:ascii="Calibri" w:hAnsi="Calibri" w:cs="Calibri"/>
                <w:b/>
                <w:bCs/>
                <w:i/>
                <w:iCs/>
                <w:color w:val="000000"/>
                <w:sz w:val="16"/>
                <w:szCs w:val="16"/>
              </w:rPr>
              <w:t>Ostatný dlhodobý nehmotný majetok</w:t>
            </w:r>
          </w:p>
        </w:tc>
        <w:tc>
          <w:tcPr>
            <w:tcW w:w="1559" w:type="dxa"/>
            <w:tcBorders>
              <w:top w:val="nil"/>
              <w:left w:val="nil"/>
              <w:bottom w:val="single" w:sz="4" w:space="0" w:color="auto"/>
              <w:right w:val="single" w:sz="4" w:space="0" w:color="auto"/>
            </w:tcBorders>
            <w:shd w:val="clear" w:color="auto" w:fill="auto"/>
            <w:vAlign w:val="center"/>
            <w:hideMark/>
          </w:tcPr>
          <w:p w:rsidR="00525AA6" w:rsidRPr="00F54E66" w:rsidRDefault="00525AA6" w:rsidP="0097613E">
            <w:pPr>
              <w:jc w:val="center"/>
              <w:rPr>
                <w:rFonts w:ascii="Calibri" w:hAnsi="Calibri" w:cs="Calibri"/>
                <w:b/>
                <w:bCs/>
                <w:i/>
                <w:iCs/>
                <w:color w:val="000000"/>
                <w:sz w:val="16"/>
                <w:szCs w:val="16"/>
              </w:rPr>
            </w:pPr>
            <w:r w:rsidRPr="00F54E66">
              <w:rPr>
                <w:rFonts w:ascii="Calibri" w:hAnsi="Calibri" w:cs="Calibri"/>
                <w:b/>
                <w:bCs/>
                <w:i/>
                <w:iCs/>
                <w:color w:val="000000"/>
                <w:sz w:val="16"/>
                <w:szCs w:val="16"/>
              </w:rPr>
              <w:t>Obstarávaný dlhodobý nehmotný majetok</w:t>
            </w:r>
          </w:p>
        </w:tc>
        <w:tc>
          <w:tcPr>
            <w:tcW w:w="1432" w:type="dxa"/>
            <w:tcBorders>
              <w:top w:val="nil"/>
              <w:left w:val="nil"/>
              <w:bottom w:val="single" w:sz="4" w:space="0" w:color="auto"/>
              <w:right w:val="single" w:sz="4" w:space="0" w:color="auto"/>
            </w:tcBorders>
            <w:shd w:val="clear" w:color="auto" w:fill="auto"/>
            <w:vAlign w:val="center"/>
            <w:hideMark/>
          </w:tcPr>
          <w:p w:rsidR="00525AA6" w:rsidRPr="00F54E66" w:rsidRDefault="00525AA6" w:rsidP="0097613E">
            <w:pPr>
              <w:jc w:val="center"/>
              <w:rPr>
                <w:rFonts w:ascii="Calibri" w:hAnsi="Calibri" w:cs="Calibri"/>
                <w:b/>
                <w:bCs/>
                <w:i/>
                <w:iCs/>
                <w:color w:val="000000"/>
                <w:sz w:val="16"/>
                <w:szCs w:val="16"/>
              </w:rPr>
            </w:pPr>
            <w:r w:rsidRPr="00F54E66">
              <w:rPr>
                <w:rFonts w:ascii="Calibri" w:hAnsi="Calibri" w:cs="Calibri"/>
                <w:b/>
                <w:bCs/>
                <w:i/>
                <w:iCs/>
                <w:color w:val="000000"/>
                <w:sz w:val="16"/>
                <w:szCs w:val="16"/>
              </w:rPr>
              <w:t>Poskytnuté preddavky na dlhodobý nehmotný majetok</w:t>
            </w:r>
          </w:p>
        </w:tc>
        <w:tc>
          <w:tcPr>
            <w:tcW w:w="1390" w:type="dxa"/>
            <w:tcBorders>
              <w:top w:val="nil"/>
              <w:left w:val="nil"/>
              <w:bottom w:val="single" w:sz="4" w:space="0" w:color="auto"/>
              <w:right w:val="single" w:sz="4" w:space="0" w:color="auto"/>
            </w:tcBorders>
            <w:shd w:val="clear" w:color="auto" w:fill="auto"/>
            <w:vAlign w:val="center"/>
            <w:hideMark/>
          </w:tcPr>
          <w:p w:rsidR="00525AA6" w:rsidRPr="00F54E66" w:rsidRDefault="00525AA6" w:rsidP="0097613E">
            <w:pPr>
              <w:jc w:val="center"/>
              <w:rPr>
                <w:rFonts w:ascii="Calibri" w:hAnsi="Calibri" w:cs="Calibri"/>
                <w:b/>
                <w:bCs/>
                <w:i/>
                <w:iCs/>
                <w:color w:val="000000"/>
                <w:sz w:val="16"/>
                <w:szCs w:val="16"/>
              </w:rPr>
            </w:pPr>
            <w:r w:rsidRPr="00F54E66">
              <w:rPr>
                <w:rFonts w:ascii="Calibri" w:hAnsi="Calibri" w:cs="Calibri"/>
                <w:b/>
                <w:bCs/>
                <w:i/>
                <w:iCs/>
                <w:color w:val="000000"/>
                <w:sz w:val="16"/>
                <w:szCs w:val="16"/>
              </w:rPr>
              <w:t>Spolu</w:t>
            </w:r>
          </w:p>
        </w:tc>
      </w:tr>
      <w:tr w:rsidR="00525AA6" w:rsidRPr="00F54E66" w:rsidTr="00525AA6">
        <w:tblPrEx>
          <w:tblCellMar>
            <w:left w:w="0" w:type="dxa"/>
            <w:right w:w="0" w:type="dxa"/>
          </w:tblCellMar>
        </w:tblPrEx>
        <w:trPr>
          <w:gridBefore w:val="1"/>
          <w:wBefore w:w="12" w:type="dxa"/>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525AA6" w:rsidRPr="00F54E66" w:rsidRDefault="00525AA6" w:rsidP="0097613E">
            <w:pPr>
              <w:jc w:val="center"/>
              <w:rPr>
                <w:rFonts w:ascii="Calibri" w:hAnsi="Calibri" w:cs="Calibri"/>
                <w:color w:val="000000"/>
                <w:sz w:val="16"/>
                <w:szCs w:val="16"/>
              </w:rPr>
            </w:pPr>
            <w:r w:rsidRPr="00F54E66">
              <w:rPr>
                <w:rFonts w:ascii="Calibri" w:hAnsi="Calibri" w:cs="Calibri"/>
                <w:color w:val="000000"/>
                <w:sz w:val="16"/>
                <w:szCs w:val="16"/>
              </w:rPr>
              <w:t>a</w:t>
            </w:r>
          </w:p>
        </w:tc>
        <w:tc>
          <w:tcPr>
            <w:tcW w:w="0" w:type="auto"/>
            <w:tcBorders>
              <w:top w:val="nil"/>
              <w:left w:val="nil"/>
              <w:bottom w:val="single" w:sz="4" w:space="0" w:color="auto"/>
              <w:right w:val="single" w:sz="4" w:space="0" w:color="auto"/>
            </w:tcBorders>
            <w:shd w:val="clear" w:color="auto" w:fill="auto"/>
            <w:noWrap/>
            <w:vAlign w:val="center"/>
            <w:hideMark/>
          </w:tcPr>
          <w:p w:rsidR="00525AA6" w:rsidRPr="00F54E66" w:rsidRDefault="00525AA6" w:rsidP="0097613E">
            <w:pPr>
              <w:jc w:val="center"/>
              <w:rPr>
                <w:rFonts w:ascii="Calibri" w:hAnsi="Calibri" w:cs="Calibri"/>
                <w:color w:val="000000"/>
                <w:sz w:val="16"/>
                <w:szCs w:val="16"/>
              </w:rPr>
            </w:pPr>
            <w:r w:rsidRPr="00F54E66">
              <w:rPr>
                <w:rFonts w:ascii="Calibri" w:hAnsi="Calibri" w:cs="Calibri"/>
                <w:color w:val="000000"/>
                <w:sz w:val="16"/>
                <w:szCs w:val="16"/>
              </w:rPr>
              <w:t>b</w:t>
            </w:r>
          </w:p>
        </w:tc>
        <w:tc>
          <w:tcPr>
            <w:tcW w:w="0" w:type="auto"/>
            <w:tcBorders>
              <w:top w:val="nil"/>
              <w:left w:val="nil"/>
              <w:bottom w:val="single" w:sz="4" w:space="0" w:color="auto"/>
              <w:right w:val="single" w:sz="4" w:space="0" w:color="auto"/>
            </w:tcBorders>
            <w:shd w:val="clear" w:color="auto" w:fill="auto"/>
            <w:noWrap/>
            <w:vAlign w:val="center"/>
            <w:hideMark/>
          </w:tcPr>
          <w:p w:rsidR="00525AA6" w:rsidRPr="00F54E66" w:rsidRDefault="00525AA6" w:rsidP="0097613E">
            <w:pPr>
              <w:jc w:val="center"/>
              <w:rPr>
                <w:rFonts w:ascii="Calibri" w:hAnsi="Calibri" w:cs="Calibri"/>
                <w:color w:val="000000"/>
                <w:sz w:val="16"/>
                <w:szCs w:val="16"/>
              </w:rPr>
            </w:pPr>
            <w:r w:rsidRPr="00F54E66">
              <w:rPr>
                <w:rFonts w:ascii="Calibri" w:hAnsi="Calibri" w:cs="Calibri"/>
                <w:color w:val="000000"/>
                <w:sz w:val="16"/>
                <w:szCs w:val="16"/>
              </w:rPr>
              <w:t>c</w:t>
            </w:r>
          </w:p>
        </w:tc>
        <w:tc>
          <w:tcPr>
            <w:tcW w:w="0" w:type="auto"/>
            <w:tcBorders>
              <w:top w:val="nil"/>
              <w:left w:val="nil"/>
              <w:bottom w:val="single" w:sz="4" w:space="0" w:color="auto"/>
              <w:right w:val="single" w:sz="4" w:space="0" w:color="auto"/>
            </w:tcBorders>
            <w:shd w:val="clear" w:color="auto" w:fill="auto"/>
            <w:noWrap/>
            <w:vAlign w:val="center"/>
            <w:hideMark/>
          </w:tcPr>
          <w:p w:rsidR="00525AA6" w:rsidRPr="00F54E66" w:rsidRDefault="00525AA6" w:rsidP="0097613E">
            <w:pPr>
              <w:jc w:val="center"/>
              <w:rPr>
                <w:rFonts w:ascii="Calibri" w:hAnsi="Calibri" w:cs="Calibri"/>
                <w:color w:val="000000"/>
                <w:sz w:val="16"/>
                <w:szCs w:val="16"/>
              </w:rPr>
            </w:pPr>
            <w:r w:rsidRPr="00F54E66">
              <w:rPr>
                <w:rFonts w:ascii="Calibri" w:hAnsi="Calibri" w:cs="Calibri"/>
                <w:color w:val="000000"/>
                <w:sz w:val="16"/>
                <w:szCs w:val="16"/>
              </w:rPr>
              <w:t>d</w:t>
            </w:r>
          </w:p>
        </w:tc>
        <w:tc>
          <w:tcPr>
            <w:tcW w:w="0" w:type="auto"/>
            <w:tcBorders>
              <w:top w:val="nil"/>
              <w:left w:val="nil"/>
              <w:bottom w:val="single" w:sz="4" w:space="0" w:color="auto"/>
              <w:right w:val="single" w:sz="4" w:space="0" w:color="auto"/>
            </w:tcBorders>
            <w:shd w:val="clear" w:color="auto" w:fill="auto"/>
            <w:noWrap/>
            <w:vAlign w:val="center"/>
            <w:hideMark/>
          </w:tcPr>
          <w:p w:rsidR="00525AA6" w:rsidRPr="00F54E66" w:rsidRDefault="00525AA6" w:rsidP="0097613E">
            <w:pPr>
              <w:jc w:val="center"/>
              <w:rPr>
                <w:rFonts w:ascii="Calibri" w:hAnsi="Calibri" w:cs="Calibri"/>
                <w:color w:val="000000"/>
                <w:sz w:val="16"/>
                <w:szCs w:val="16"/>
              </w:rPr>
            </w:pPr>
            <w:r w:rsidRPr="00F54E66">
              <w:rPr>
                <w:rFonts w:ascii="Calibri" w:hAnsi="Calibri" w:cs="Calibri"/>
                <w:color w:val="000000"/>
                <w:sz w:val="16"/>
                <w:szCs w:val="16"/>
              </w:rPr>
              <w:t>e</w:t>
            </w:r>
          </w:p>
        </w:tc>
        <w:tc>
          <w:tcPr>
            <w:tcW w:w="0" w:type="auto"/>
            <w:tcBorders>
              <w:top w:val="nil"/>
              <w:left w:val="nil"/>
              <w:bottom w:val="single" w:sz="4" w:space="0" w:color="auto"/>
              <w:right w:val="single" w:sz="4" w:space="0" w:color="auto"/>
            </w:tcBorders>
            <w:shd w:val="clear" w:color="auto" w:fill="auto"/>
            <w:noWrap/>
            <w:vAlign w:val="center"/>
            <w:hideMark/>
          </w:tcPr>
          <w:p w:rsidR="00525AA6" w:rsidRPr="00F54E66" w:rsidRDefault="00525AA6" w:rsidP="0097613E">
            <w:pPr>
              <w:jc w:val="center"/>
              <w:rPr>
                <w:rFonts w:ascii="Calibri" w:hAnsi="Calibri" w:cs="Calibri"/>
                <w:color w:val="000000"/>
                <w:sz w:val="16"/>
                <w:szCs w:val="16"/>
              </w:rPr>
            </w:pPr>
            <w:r w:rsidRPr="00F54E66">
              <w:rPr>
                <w:rFonts w:ascii="Calibri" w:hAnsi="Calibri" w:cs="Calibri"/>
                <w:color w:val="000000"/>
                <w:sz w:val="16"/>
                <w:szCs w:val="16"/>
              </w:rPr>
              <w:t>f</w:t>
            </w:r>
          </w:p>
        </w:tc>
        <w:tc>
          <w:tcPr>
            <w:tcW w:w="0" w:type="auto"/>
            <w:tcBorders>
              <w:top w:val="nil"/>
              <w:left w:val="nil"/>
              <w:bottom w:val="single" w:sz="4" w:space="0" w:color="auto"/>
              <w:right w:val="single" w:sz="4" w:space="0" w:color="auto"/>
            </w:tcBorders>
            <w:shd w:val="clear" w:color="auto" w:fill="auto"/>
            <w:noWrap/>
            <w:vAlign w:val="center"/>
            <w:hideMark/>
          </w:tcPr>
          <w:p w:rsidR="00525AA6" w:rsidRPr="00F54E66" w:rsidRDefault="00525AA6" w:rsidP="0097613E">
            <w:pPr>
              <w:jc w:val="center"/>
              <w:rPr>
                <w:rFonts w:ascii="Calibri" w:hAnsi="Calibri" w:cs="Calibri"/>
                <w:color w:val="000000"/>
                <w:sz w:val="16"/>
                <w:szCs w:val="16"/>
              </w:rPr>
            </w:pPr>
            <w:r w:rsidRPr="00F54E66">
              <w:rPr>
                <w:rFonts w:ascii="Calibri" w:hAnsi="Calibri" w:cs="Calibri"/>
                <w:color w:val="000000"/>
                <w:sz w:val="16"/>
                <w:szCs w:val="16"/>
              </w:rPr>
              <w:t>g</w:t>
            </w:r>
          </w:p>
        </w:tc>
        <w:tc>
          <w:tcPr>
            <w:tcW w:w="0" w:type="auto"/>
            <w:tcBorders>
              <w:top w:val="nil"/>
              <w:left w:val="nil"/>
              <w:bottom w:val="single" w:sz="4" w:space="0" w:color="auto"/>
              <w:right w:val="single" w:sz="4" w:space="0" w:color="auto"/>
            </w:tcBorders>
            <w:shd w:val="clear" w:color="auto" w:fill="auto"/>
            <w:noWrap/>
            <w:vAlign w:val="center"/>
            <w:hideMark/>
          </w:tcPr>
          <w:p w:rsidR="00525AA6" w:rsidRPr="00F54E66" w:rsidRDefault="00525AA6" w:rsidP="0097613E">
            <w:pPr>
              <w:jc w:val="center"/>
              <w:rPr>
                <w:rFonts w:ascii="Calibri" w:hAnsi="Calibri" w:cs="Calibri"/>
                <w:color w:val="000000"/>
                <w:sz w:val="16"/>
                <w:szCs w:val="16"/>
              </w:rPr>
            </w:pPr>
            <w:r w:rsidRPr="00F54E66">
              <w:rPr>
                <w:rFonts w:ascii="Calibri" w:hAnsi="Calibri" w:cs="Calibri"/>
                <w:color w:val="000000"/>
                <w:sz w:val="16"/>
                <w:szCs w:val="16"/>
              </w:rPr>
              <w:t>h</w:t>
            </w:r>
          </w:p>
        </w:tc>
        <w:tc>
          <w:tcPr>
            <w:tcW w:w="0" w:type="auto"/>
            <w:tcBorders>
              <w:top w:val="nil"/>
              <w:left w:val="nil"/>
              <w:bottom w:val="single" w:sz="4" w:space="0" w:color="auto"/>
              <w:right w:val="single" w:sz="4" w:space="0" w:color="auto"/>
            </w:tcBorders>
            <w:shd w:val="clear" w:color="auto" w:fill="auto"/>
            <w:noWrap/>
            <w:vAlign w:val="center"/>
            <w:hideMark/>
          </w:tcPr>
          <w:p w:rsidR="00525AA6" w:rsidRPr="00F54E66" w:rsidRDefault="00525AA6" w:rsidP="0097613E">
            <w:pPr>
              <w:jc w:val="center"/>
              <w:rPr>
                <w:rFonts w:ascii="Calibri" w:hAnsi="Calibri" w:cs="Calibri"/>
                <w:color w:val="000000"/>
                <w:sz w:val="16"/>
                <w:szCs w:val="16"/>
              </w:rPr>
            </w:pPr>
            <w:r w:rsidRPr="00F54E66">
              <w:rPr>
                <w:rFonts w:ascii="Calibri" w:hAnsi="Calibri" w:cs="Calibri"/>
                <w:color w:val="000000"/>
                <w:sz w:val="16"/>
                <w:szCs w:val="16"/>
              </w:rPr>
              <w:t>i</w:t>
            </w:r>
          </w:p>
        </w:tc>
      </w:tr>
      <w:tr w:rsidR="00525AA6" w:rsidRPr="00F54E66" w:rsidTr="00525AA6">
        <w:tblPrEx>
          <w:tblCellMar>
            <w:left w:w="0" w:type="dxa"/>
            <w:right w:w="0" w:type="dxa"/>
          </w:tblCellMar>
        </w:tblPrEx>
        <w:trPr>
          <w:gridBefore w:val="1"/>
          <w:wBefore w:w="12" w:type="dxa"/>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Prvotné ocenenie</w:t>
            </w: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xml:space="preserve"> </w:t>
            </w:r>
          </w:p>
        </w:tc>
      </w:tr>
      <w:tr w:rsidR="00525AA6" w:rsidRPr="00F54E66" w:rsidTr="00525AA6">
        <w:tblPrEx>
          <w:tblCellMar>
            <w:left w:w="0" w:type="dxa"/>
            <w:right w:w="0" w:type="dxa"/>
          </w:tblCellMar>
        </w:tblPrEx>
        <w:trPr>
          <w:gridBefore w:val="1"/>
          <w:wBefore w:w="12" w:type="dxa"/>
          <w:trHeight w:val="300"/>
        </w:trPr>
        <w:tc>
          <w:tcPr>
            <w:tcW w:w="0" w:type="auto"/>
            <w:tcBorders>
              <w:top w:val="nil"/>
              <w:left w:val="single" w:sz="4" w:space="0" w:color="auto"/>
              <w:bottom w:val="nil"/>
              <w:right w:val="single" w:sz="4" w:space="0" w:color="auto"/>
            </w:tcBorders>
            <w:shd w:val="clear" w:color="auto" w:fill="auto"/>
            <w:noWrap/>
            <w:vAlign w:val="bottom"/>
            <w:hideMark/>
          </w:tcPr>
          <w:p w:rsidR="00525AA6" w:rsidRPr="00F54E66" w:rsidRDefault="00525AA6" w:rsidP="0097613E">
            <w:pPr>
              <w:rPr>
                <w:rFonts w:ascii="Calibri" w:hAnsi="Calibri" w:cs="Calibri"/>
                <w:b/>
                <w:bCs/>
                <w:color w:val="000000"/>
                <w:sz w:val="16"/>
                <w:szCs w:val="16"/>
              </w:rPr>
            </w:pPr>
            <w:r w:rsidRPr="00F54E66">
              <w:rPr>
                <w:rFonts w:ascii="Calibri" w:hAnsi="Calibri" w:cs="Calibri"/>
                <w:b/>
                <w:bCs/>
                <w:color w:val="000000"/>
                <w:sz w:val="16"/>
                <w:szCs w:val="16"/>
              </w:rPr>
              <w:t>Stav na začiatku účtovného obdobia</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b/>
                <w:bCs/>
                <w:color w:val="000000"/>
                <w:sz w:val="16"/>
                <w:szCs w:val="16"/>
              </w:rPr>
            </w:pPr>
            <w:r w:rsidRPr="00F54E66">
              <w:rPr>
                <w:rFonts w:ascii="Calibri" w:hAnsi="Calibri" w:cs="Calibri"/>
                <w:b/>
                <w:bCs/>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525AA6">
            <w:pPr>
              <w:jc w:val="right"/>
              <w:rPr>
                <w:rFonts w:ascii="Calibri" w:hAnsi="Calibri" w:cs="Calibri"/>
                <w:b/>
                <w:bCs/>
                <w:color w:val="000000"/>
                <w:sz w:val="16"/>
                <w:szCs w:val="16"/>
              </w:rPr>
            </w:pPr>
            <w:r w:rsidRPr="00F54E66">
              <w:rPr>
                <w:rFonts w:ascii="Calibri" w:hAnsi="Calibri" w:cs="Calibri"/>
                <w:b/>
                <w:bCs/>
                <w:color w:val="000000"/>
                <w:sz w:val="16"/>
                <w:szCs w:val="16"/>
              </w:rPr>
              <w:t>13 760</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b/>
                <w:bCs/>
                <w:color w:val="000000"/>
                <w:sz w:val="16"/>
                <w:szCs w:val="16"/>
              </w:rPr>
            </w:pPr>
            <w:r w:rsidRPr="00F54E66">
              <w:rPr>
                <w:rFonts w:ascii="Calibri" w:hAnsi="Calibri" w:cs="Calibri"/>
                <w:b/>
                <w:bCs/>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b/>
                <w:bCs/>
                <w:color w:val="000000"/>
                <w:sz w:val="16"/>
                <w:szCs w:val="16"/>
              </w:rPr>
            </w:pPr>
            <w:r w:rsidRPr="00F54E66">
              <w:rPr>
                <w:rFonts w:ascii="Calibri" w:hAnsi="Calibri" w:cs="Calibri"/>
                <w:b/>
                <w:bCs/>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b/>
                <w:bCs/>
                <w:color w:val="000000"/>
                <w:sz w:val="16"/>
                <w:szCs w:val="16"/>
              </w:rPr>
            </w:pPr>
            <w:r w:rsidRPr="00F54E66">
              <w:rPr>
                <w:rFonts w:ascii="Calibri" w:hAnsi="Calibri" w:cs="Calibri"/>
                <w:b/>
                <w:bCs/>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525AA6">
            <w:pPr>
              <w:jc w:val="right"/>
              <w:rPr>
                <w:rFonts w:ascii="Calibri" w:hAnsi="Calibri" w:cs="Calibri"/>
                <w:b/>
                <w:bCs/>
                <w:color w:val="000000"/>
                <w:sz w:val="16"/>
                <w:szCs w:val="16"/>
              </w:rPr>
            </w:pPr>
            <w:r w:rsidRPr="00F54E66">
              <w:rPr>
                <w:rFonts w:ascii="Calibri" w:hAnsi="Calibri" w:cs="Calibri"/>
                <w:b/>
                <w:bCs/>
                <w:color w:val="000000"/>
                <w:sz w:val="16"/>
                <w:szCs w:val="16"/>
              </w:rPr>
              <w:t>0</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b/>
                <w:bCs/>
                <w:color w:val="000000"/>
                <w:sz w:val="16"/>
                <w:szCs w:val="16"/>
              </w:rPr>
            </w:pPr>
            <w:r w:rsidRPr="00F54E66">
              <w:rPr>
                <w:rFonts w:ascii="Calibri" w:hAnsi="Calibri" w:cs="Calibri"/>
                <w:b/>
                <w:bCs/>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525AA6">
            <w:pPr>
              <w:jc w:val="right"/>
              <w:rPr>
                <w:rFonts w:ascii="Calibri" w:hAnsi="Calibri" w:cs="Calibri"/>
                <w:b/>
                <w:bCs/>
                <w:color w:val="000000"/>
                <w:sz w:val="16"/>
                <w:szCs w:val="16"/>
              </w:rPr>
            </w:pPr>
            <w:r w:rsidRPr="00F54E66">
              <w:rPr>
                <w:rFonts w:ascii="Calibri" w:hAnsi="Calibri" w:cs="Calibri"/>
                <w:b/>
                <w:bCs/>
                <w:color w:val="000000"/>
                <w:sz w:val="16"/>
                <w:szCs w:val="16"/>
              </w:rPr>
              <w:t>13 761</w:t>
            </w:r>
          </w:p>
        </w:tc>
      </w:tr>
      <w:tr w:rsidR="00525AA6" w:rsidRPr="00F54E66" w:rsidTr="00525AA6">
        <w:tblPrEx>
          <w:tblCellMar>
            <w:left w:w="0" w:type="dxa"/>
            <w:right w:w="0" w:type="dxa"/>
          </w:tblCellMar>
        </w:tblPrEx>
        <w:trPr>
          <w:gridBefore w:val="1"/>
          <w:wBefore w:w="12" w:type="dxa"/>
          <w:trHeight w:val="300"/>
        </w:trPr>
        <w:tc>
          <w:tcPr>
            <w:tcW w:w="0" w:type="auto"/>
            <w:tcBorders>
              <w:top w:val="nil"/>
              <w:left w:val="single" w:sz="4" w:space="0" w:color="auto"/>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Prírastky</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525AA6">
            <w:pPr>
              <w:jc w:val="right"/>
              <w:rPr>
                <w:rFonts w:ascii="Calibri" w:hAnsi="Calibri" w:cs="Calibri"/>
                <w:color w:val="000000"/>
                <w:sz w:val="16"/>
                <w:szCs w:val="16"/>
              </w:rPr>
            </w:pPr>
            <w:r w:rsidRPr="00F54E66">
              <w:rPr>
                <w:rFonts w:ascii="Calibri" w:hAnsi="Calibri" w:cs="Calibri"/>
                <w:color w:val="000000"/>
                <w:sz w:val="16"/>
                <w:szCs w:val="16"/>
              </w:rPr>
              <w:t>16 432</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525AA6">
            <w:pPr>
              <w:jc w:val="right"/>
              <w:rPr>
                <w:rFonts w:ascii="Calibri" w:hAnsi="Calibri" w:cs="Calibri"/>
                <w:color w:val="000000"/>
                <w:sz w:val="16"/>
                <w:szCs w:val="16"/>
              </w:rPr>
            </w:pPr>
            <w:r w:rsidRPr="00F54E66">
              <w:rPr>
                <w:rFonts w:ascii="Calibri" w:hAnsi="Calibri" w:cs="Calibri"/>
                <w:color w:val="000000"/>
                <w:sz w:val="16"/>
                <w:szCs w:val="16"/>
              </w:rPr>
              <w:t>16 432</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525AA6">
            <w:pPr>
              <w:jc w:val="right"/>
              <w:rPr>
                <w:rFonts w:ascii="Calibri" w:hAnsi="Calibri" w:cs="Calibri"/>
                <w:color w:val="000000"/>
                <w:sz w:val="16"/>
                <w:szCs w:val="16"/>
              </w:rPr>
            </w:pPr>
            <w:r w:rsidRPr="00F54E66">
              <w:rPr>
                <w:rFonts w:ascii="Calibri" w:hAnsi="Calibri" w:cs="Calibri"/>
                <w:color w:val="000000"/>
                <w:sz w:val="16"/>
                <w:szCs w:val="16"/>
              </w:rPr>
              <w:t>32 864</w:t>
            </w:r>
          </w:p>
        </w:tc>
      </w:tr>
      <w:tr w:rsidR="00525AA6" w:rsidRPr="00F54E66" w:rsidTr="00525AA6">
        <w:tblPrEx>
          <w:tblCellMar>
            <w:left w:w="0" w:type="dxa"/>
            <w:right w:w="0" w:type="dxa"/>
          </w:tblCellMar>
        </w:tblPrEx>
        <w:trPr>
          <w:gridBefore w:val="1"/>
          <w:wBefore w:w="12" w:type="dxa"/>
          <w:trHeight w:val="300"/>
        </w:trPr>
        <w:tc>
          <w:tcPr>
            <w:tcW w:w="0" w:type="auto"/>
            <w:tcBorders>
              <w:top w:val="nil"/>
              <w:left w:val="single" w:sz="4" w:space="0" w:color="auto"/>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Úbytky</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525AA6">
            <w:pPr>
              <w:jc w:val="right"/>
              <w:rPr>
                <w:rFonts w:ascii="Calibri" w:hAnsi="Calibri" w:cs="Calibri"/>
                <w:color w:val="000000"/>
                <w:sz w:val="16"/>
                <w:szCs w:val="16"/>
              </w:rPr>
            </w:pPr>
            <w:r w:rsidRPr="00F54E66">
              <w:rPr>
                <w:rFonts w:ascii="Calibri" w:hAnsi="Calibri" w:cs="Calibri"/>
                <w:color w:val="000000"/>
                <w:sz w:val="16"/>
                <w:szCs w:val="16"/>
              </w:rPr>
              <w:t>16 432</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525AA6">
            <w:pPr>
              <w:jc w:val="right"/>
              <w:rPr>
                <w:rFonts w:ascii="Calibri" w:hAnsi="Calibri" w:cs="Calibri"/>
                <w:color w:val="000000"/>
                <w:sz w:val="16"/>
                <w:szCs w:val="16"/>
              </w:rPr>
            </w:pPr>
            <w:r w:rsidRPr="00F54E66">
              <w:rPr>
                <w:rFonts w:ascii="Calibri" w:hAnsi="Calibri" w:cs="Calibri"/>
                <w:color w:val="000000"/>
                <w:sz w:val="16"/>
                <w:szCs w:val="16"/>
              </w:rPr>
              <w:t>16 432</w:t>
            </w:r>
          </w:p>
        </w:tc>
      </w:tr>
      <w:tr w:rsidR="00525AA6" w:rsidRPr="00F54E66" w:rsidTr="00525AA6">
        <w:tblPrEx>
          <w:tblCellMar>
            <w:left w:w="0" w:type="dxa"/>
            <w:right w:w="0" w:type="dxa"/>
          </w:tblCellMar>
        </w:tblPrEx>
        <w:trPr>
          <w:gridBefore w:val="1"/>
          <w:wBefore w:w="12" w:type="dxa"/>
          <w:trHeight w:val="300"/>
        </w:trPr>
        <w:tc>
          <w:tcPr>
            <w:tcW w:w="0" w:type="auto"/>
            <w:tcBorders>
              <w:top w:val="nil"/>
              <w:left w:val="single" w:sz="4" w:space="0" w:color="auto"/>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Presuny</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color w:val="000000"/>
                <w:sz w:val="16"/>
                <w:szCs w:val="16"/>
              </w:rPr>
            </w:pPr>
          </w:p>
        </w:tc>
      </w:tr>
      <w:tr w:rsidR="00525AA6" w:rsidRPr="00F54E66" w:rsidTr="00525AA6">
        <w:tblPrEx>
          <w:tblCellMar>
            <w:left w:w="0" w:type="dxa"/>
            <w:right w:w="0" w:type="dxa"/>
          </w:tblCellMar>
        </w:tblPrEx>
        <w:trPr>
          <w:gridBefore w:val="1"/>
          <w:wBefore w:w="12" w:type="dxa"/>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b/>
                <w:bCs/>
                <w:color w:val="000000"/>
                <w:sz w:val="16"/>
                <w:szCs w:val="16"/>
              </w:rPr>
            </w:pPr>
            <w:r w:rsidRPr="00F54E66">
              <w:rPr>
                <w:rFonts w:ascii="Calibri" w:hAnsi="Calibri" w:cs="Calibri"/>
                <w:b/>
                <w:bCs/>
                <w:color w:val="000000"/>
                <w:sz w:val="16"/>
                <w:szCs w:val="16"/>
              </w:rPr>
              <w:t>Stav na konci účtovného obdobia</w:t>
            </w: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525AA6">
            <w:pPr>
              <w:jc w:val="right"/>
              <w:rPr>
                <w:rFonts w:ascii="Calibri" w:hAnsi="Calibri" w:cs="Calibri"/>
                <w:b/>
                <w:bCs/>
                <w:color w:val="000000"/>
                <w:sz w:val="16"/>
                <w:szCs w:val="16"/>
              </w:rPr>
            </w:pPr>
            <w:r w:rsidRPr="00F54E66">
              <w:rPr>
                <w:rFonts w:ascii="Calibri" w:hAnsi="Calibri" w:cs="Calibri"/>
                <w:b/>
                <w:bCs/>
                <w:color w:val="000000"/>
                <w:sz w:val="16"/>
                <w:szCs w:val="16"/>
              </w:rPr>
              <w:t>30 193</w:t>
            </w:r>
          </w:p>
        </w:tc>
        <w:tc>
          <w:tcPr>
            <w:tcW w:w="0" w:type="auto"/>
            <w:tcBorders>
              <w:top w:val="nil"/>
              <w:left w:val="nil"/>
              <w:bottom w:val="single" w:sz="4" w:space="0" w:color="auto"/>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single" w:sz="4" w:space="0" w:color="auto"/>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single" w:sz="4" w:space="0" w:color="auto"/>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525AA6">
            <w:pPr>
              <w:jc w:val="right"/>
              <w:rPr>
                <w:rFonts w:ascii="Calibri" w:hAnsi="Calibri" w:cs="Calibri"/>
                <w:b/>
                <w:bCs/>
                <w:color w:val="000000"/>
                <w:sz w:val="16"/>
                <w:szCs w:val="16"/>
              </w:rPr>
            </w:pPr>
            <w:r w:rsidRPr="00F54E66">
              <w:rPr>
                <w:rFonts w:ascii="Calibri" w:hAnsi="Calibri" w:cs="Calibri"/>
                <w:b/>
                <w:bCs/>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525AA6">
            <w:pPr>
              <w:jc w:val="right"/>
              <w:rPr>
                <w:rFonts w:ascii="Calibri" w:hAnsi="Calibri" w:cs="Calibri"/>
                <w:b/>
                <w:bCs/>
                <w:color w:val="000000"/>
                <w:sz w:val="16"/>
                <w:szCs w:val="16"/>
              </w:rPr>
            </w:pPr>
            <w:r w:rsidRPr="00F54E66">
              <w:rPr>
                <w:rFonts w:ascii="Calibri" w:hAnsi="Calibri" w:cs="Calibri"/>
                <w:b/>
                <w:bCs/>
                <w:color w:val="000000"/>
                <w:sz w:val="16"/>
                <w:szCs w:val="16"/>
              </w:rPr>
              <w:t>30 193</w:t>
            </w:r>
          </w:p>
        </w:tc>
      </w:tr>
      <w:tr w:rsidR="00525AA6" w:rsidRPr="00F54E66" w:rsidTr="00525AA6">
        <w:tblPrEx>
          <w:tblCellMar>
            <w:left w:w="0" w:type="dxa"/>
            <w:right w:w="0" w:type="dxa"/>
          </w:tblCellMar>
        </w:tblPrEx>
        <w:trPr>
          <w:gridBefore w:val="1"/>
          <w:wBefore w:w="12" w:type="dxa"/>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Oprávky</w:t>
            </w: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r>
      <w:tr w:rsidR="00525AA6" w:rsidRPr="00F54E66" w:rsidTr="00525AA6">
        <w:tblPrEx>
          <w:tblCellMar>
            <w:left w:w="0" w:type="dxa"/>
            <w:right w:w="0" w:type="dxa"/>
          </w:tblCellMar>
        </w:tblPrEx>
        <w:trPr>
          <w:gridBefore w:val="1"/>
          <w:wBefore w:w="12" w:type="dxa"/>
          <w:trHeight w:val="300"/>
        </w:trPr>
        <w:tc>
          <w:tcPr>
            <w:tcW w:w="0" w:type="auto"/>
            <w:tcBorders>
              <w:top w:val="nil"/>
              <w:left w:val="single" w:sz="4" w:space="0" w:color="auto"/>
              <w:bottom w:val="nil"/>
              <w:right w:val="single" w:sz="4" w:space="0" w:color="auto"/>
            </w:tcBorders>
            <w:shd w:val="clear" w:color="auto" w:fill="auto"/>
            <w:noWrap/>
            <w:vAlign w:val="bottom"/>
            <w:hideMark/>
          </w:tcPr>
          <w:p w:rsidR="00525AA6" w:rsidRPr="00F54E66" w:rsidRDefault="00525AA6" w:rsidP="0097613E">
            <w:pPr>
              <w:rPr>
                <w:rFonts w:ascii="Calibri" w:hAnsi="Calibri" w:cs="Calibri"/>
                <w:b/>
                <w:bCs/>
                <w:color w:val="000000"/>
                <w:sz w:val="16"/>
                <w:szCs w:val="16"/>
              </w:rPr>
            </w:pPr>
            <w:r w:rsidRPr="00F54E66">
              <w:rPr>
                <w:rFonts w:ascii="Calibri" w:hAnsi="Calibri" w:cs="Calibri"/>
                <w:b/>
                <w:bCs/>
                <w:color w:val="000000"/>
                <w:sz w:val="16"/>
                <w:szCs w:val="16"/>
              </w:rPr>
              <w:t>Stav na začiatku účtovného obdobia</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b/>
                <w:bCs/>
                <w:color w:val="000000"/>
                <w:sz w:val="16"/>
                <w:szCs w:val="16"/>
              </w:rPr>
            </w:pPr>
            <w:r w:rsidRPr="00F54E66">
              <w:rPr>
                <w:rFonts w:ascii="Calibri" w:hAnsi="Calibri" w:cs="Calibri"/>
                <w:b/>
                <w:bCs/>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525AA6">
            <w:pPr>
              <w:jc w:val="right"/>
              <w:rPr>
                <w:rFonts w:ascii="Calibri" w:hAnsi="Calibri" w:cs="Calibri"/>
                <w:b/>
                <w:bCs/>
                <w:color w:val="000000"/>
                <w:sz w:val="16"/>
                <w:szCs w:val="16"/>
              </w:rPr>
            </w:pPr>
            <w:r w:rsidRPr="00F54E66">
              <w:rPr>
                <w:rFonts w:ascii="Calibri" w:hAnsi="Calibri" w:cs="Calibri"/>
                <w:b/>
                <w:bCs/>
                <w:color w:val="000000"/>
                <w:sz w:val="16"/>
                <w:szCs w:val="16"/>
              </w:rPr>
              <w:t>10 619</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b/>
                <w:bCs/>
                <w:color w:val="000000"/>
                <w:sz w:val="16"/>
                <w:szCs w:val="16"/>
              </w:rPr>
            </w:pPr>
            <w:r w:rsidRPr="00F54E66">
              <w:rPr>
                <w:rFonts w:ascii="Calibri" w:hAnsi="Calibri" w:cs="Calibri"/>
                <w:b/>
                <w:bCs/>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b/>
                <w:bCs/>
                <w:color w:val="000000"/>
                <w:sz w:val="16"/>
                <w:szCs w:val="16"/>
              </w:rPr>
            </w:pPr>
            <w:r w:rsidRPr="00F54E66">
              <w:rPr>
                <w:rFonts w:ascii="Calibri" w:hAnsi="Calibri" w:cs="Calibri"/>
                <w:b/>
                <w:bCs/>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b/>
                <w:bCs/>
                <w:color w:val="000000"/>
                <w:sz w:val="16"/>
                <w:szCs w:val="16"/>
              </w:rPr>
            </w:pPr>
            <w:r w:rsidRPr="00F54E66">
              <w:rPr>
                <w:rFonts w:ascii="Calibri" w:hAnsi="Calibri" w:cs="Calibri"/>
                <w:b/>
                <w:bCs/>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b/>
                <w:bCs/>
                <w:color w:val="000000"/>
                <w:sz w:val="16"/>
                <w:szCs w:val="16"/>
              </w:rPr>
            </w:pPr>
            <w:r w:rsidRPr="00F54E66">
              <w:rPr>
                <w:rFonts w:ascii="Calibri" w:hAnsi="Calibri" w:cs="Calibri"/>
                <w:b/>
                <w:bCs/>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b/>
                <w:bCs/>
                <w:color w:val="000000"/>
                <w:sz w:val="16"/>
                <w:szCs w:val="16"/>
              </w:rPr>
            </w:pPr>
            <w:r w:rsidRPr="00F54E66">
              <w:rPr>
                <w:rFonts w:ascii="Calibri" w:hAnsi="Calibri" w:cs="Calibri"/>
                <w:b/>
                <w:bCs/>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525AA6">
            <w:pPr>
              <w:jc w:val="right"/>
              <w:rPr>
                <w:rFonts w:ascii="Calibri" w:hAnsi="Calibri" w:cs="Calibri"/>
                <w:b/>
                <w:bCs/>
                <w:color w:val="000000"/>
                <w:sz w:val="16"/>
                <w:szCs w:val="16"/>
              </w:rPr>
            </w:pPr>
            <w:r w:rsidRPr="00F54E66">
              <w:rPr>
                <w:rFonts w:ascii="Calibri" w:hAnsi="Calibri" w:cs="Calibri"/>
                <w:b/>
                <w:bCs/>
                <w:color w:val="000000"/>
                <w:sz w:val="16"/>
                <w:szCs w:val="16"/>
              </w:rPr>
              <w:t>10 619</w:t>
            </w:r>
          </w:p>
        </w:tc>
      </w:tr>
      <w:tr w:rsidR="00525AA6" w:rsidRPr="00F54E66" w:rsidTr="00525AA6">
        <w:tblPrEx>
          <w:tblCellMar>
            <w:left w:w="0" w:type="dxa"/>
            <w:right w:w="0" w:type="dxa"/>
          </w:tblCellMar>
        </w:tblPrEx>
        <w:trPr>
          <w:gridBefore w:val="1"/>
          <w:wBefore w:w="12" w:type="dxa"/>
          <w:trHeight w:val="300"/>
        </w:trPr>
        <w:tc>
          <w:tcPr>
            <w:tcW w:w="0" w:type="auto"/>
            <w:tcBorders>
              <w:top w:val="nil"/>
              <w:left w:val="single" w:sz="4" w:space="0" w:color="auto"/>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Prírastky</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525AA6">
            <w:pPr>
              <w:jc w:val="right"/>
              <w:rPr>
                <w:rFonts w:ascii="Calibri" w:hAnsi="Calibri" w:cs="Calibri"/>
                <w:color w:val="000000"/>
                <w:sz w:val="16"/>
                <w:szCs w:val="16"/>
              </w:rPr>
            </w:pPr>
            <w:r w:rsidRPr="00F54E66">
              <w:rPr>
                <w:rFonts w:ascii="Calibri" w:hAnsi="Calibri" w:cs="Calibri"/>
                <w:color w:val="000000"/>
                <w:sz w:val="16"/>
                <w:szCs w:val="16"/>
              </w:rPr>
              <w:t>3 485</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525AA6">
            <w:pPr>
              <w:jc w:val="right"/>
              <w:rPr>
                <w:rFonts w:ascii="Calibri" w:hAnsi="Calibri" w:cs="Calibri"/>
                <w:color w:val="000000"/>
                <w:sz w:val="16"/>
                <w:szCs w:val="16"/>
              </w:rPr>
            </w:pPr>
            <w:r w:rsidRPr="00F54E66">
              <w:rPr>
                <w:rFonts w:ascii="Calibri" w:hAnsi="Calibri" w:cs="Calibri"/>
                <w:color w:val="000000"/>
                <w:sz w:val="16"/>
                <w:szCs w:val="16"/>
              </w:rPr>
              <w:t>3 485</w:t>
            </w:r>
          </w:p>
        </w:tc>
      </w:tr>
      <w:tr w:rsidR="00525AA6" w:rsidRPr="00F54E66" w:rsidTr="00525AA6">
        <w:tblPrEx>
          <w:tblCellMar>
            <w:left w:w="0" w:type="dxa"/>
            <w:right w:w="0" w:type="dxa"/>
          </w:tblCellMar>
        </w:tblPrEx>
        <w:trPr>
          <w:gridBefore w:val="1"/>
          <w:wBefore w:w="12" w:type="dxa"/>
          <w:trHeight w:val="300"/>
        </w:trPr>
        <w:tc>
          <w:tcPr>
            <w:tcW w:w="0" w:type="auto"/>
            <w:tcBorders>
              <w:top w:val="nil"/>
              <w:left w:val="single" w:sz="4" w:space="0" w:color="auto"/>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Úbytky</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color w:val="000000"/>
                <w:sz w:val="16"/>
                <w:szCs w:val="16"/>
              </w:rPr>
            </w:pPr>
          </w:p>
        </w:tc>
      </w:tr>
      <w:tr w:rsidR="00525AA6" w:rsidRPr="00F54E66" w:rsidTr="00525AA6">
        <w:tblPrEx>
          <w:tblCellMar>
            <w:left w:w="0" w:type="dxa"/>
            <w:right w:w="0" w:type="dxa"/>
          </w:tblCellMar>
        </w:tblPrEx>
        <w:trPr>
          <w:gridBefore w:val="1"/>
          <w:wBefore w:w="12" w:type="dxa"/>
          <w:trHeight w:val="300"/>
        </w:trPr>
        <w:tc>
          <w:tcPr>
            <w:tcW w:w="0" w:type="auto"/>
            <w:tcBorders>
              <w:top w:val="nil"/>
              <w:left w:val="single" w:sz="4" w:space="0" w:color="auto"/>
              <w:bottom w:val="nil"/>
              <w:right w:val="single" w:sz="4" w:space="0" w:color="auto"/>
            </w:tcBorders>
            <w:shd w:val="clear" w:color="auto" w:fill="auto"/>
            <w:noWrap/>
            <w:vAlign w:val="bottom"/>
            <w:hideMark/>
          </w:tcPr>
          <w:p w:rsidR="00525AA6" w:rsidRPr="00F54E66" w:rsidRDefault="00525AA6" w:rsidP="0097613E">
            <w:pPr>
              <w:rPr>
                <w:rFonts w:ascii="Calibri" w:hAnsi="Calibri" w:cs="Calibri"/>
                <w:b/>
                <w:bCs/>
                <w:color w:val="000000"/>
                <w:sz w:val="16"/>
                <w:szCs w:val="16"/>
              </w:rPr>
            </w:pPr>
            <w:r w:rsidRPr="00F54E66">
              <w:rPr>
                <w:rFonts w:ascii="Calibri" w:hAnsi="Calibri" w:cs="Calibri"/>
                <w:b/>
                <w:bCs/>
                <w:color w:val="000000"/>
                <w:sz w:val="16"/>
                <w:szCs w:val="16"/>
              </w:rPr>
              <w:t>Stav na konci účtovného obdobia</w:t>
            </w: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525AA6">
            <w:pPr>
              <w:jc w:val="right"/>
              <w:rPr>
                <w:rFonts w:ascii="Calibri" w:hAnsi="Calibri" w:cs="Calibri"/>
                <w:b/>
                <w:bCs/>
                <w:color w:val="000000"/>
                <w:sz w:val="16"/>
                <w:szCs w:val="16"/>
              </w:rPr>
            </w:pPr>
            <w:r w:rsidRPr="00F54E66">
              <w:rPr>
                <w:rFonts w:ascii="Calibri" w:hAnsi="Calibri" w:cs="Calibri"/>
                <w:b/>
                <w:bCs/>
                <w:color w:val="000000"/>
                <w:sz w:val="16"/>
                <w:szCs w:val="16"/>
              </w:rPr>
              <w:t>14 104</w:t>
            </w: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525AA6">
            <w:pPr>
              <w:jc w:val="right"/>
              <w:rPr>
                <w:rFonts w:ascii="Calibri" w:hAnsi="Calibri" w:cs="Calibri"/>
                <w:b/>
                <w:bCs/>
                <w:color w:val="000000"/>
                <w:sz w:val="16"/>
                <w:szCs w:val="16"/>
              </w:rPr>
            </w:pPr>
            <w:r w:rsidRPr="00F54E66">
              <w:rPr>
                <w:rFonts w:ascii="Calibri" w:hAnsi="Calibri" w:cs="Calibri"/>
                <w:b/>
                <w:bCs/>
                <w:color w:val="000000"/>
                <w:sz w:val="16"/>
                <w:szCs w:val="16"/>
              </w:rPr>
              <w:t>14 104</w:t>
            </w:r>
          </w:p>
        </w:tc>
      </w:tr>
      <w:tr w:rsidR="00525AA6" w:rsidRPr="00F54E66" w:rsidTr="00525AA6">
        <w:tblPrEx>
          <w:tblCellMar>
            <w:left w:w="0" w:type="dxa"/>
            <w:right w:w="0" w:type="dxa"/>
          </w:tblCellMar>
        </w:tblPrEx>
        <w:trPr>
          <w:gridBefore w:val="1"/>
          <w:wBefore w:w="12" w:type="dxa"/>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Opravné položky</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r>
      <w:tr w:rsidR="00525AA6" w:rsidRPr="00F54E66" w:rsidTr="00525AA6">
        <w:tblPrEx>
          <w:tblCellMar>
            <w:left w:w="0" w:type="dxa"/>
            <w:right w:w="0" w:type="dxa"/>
          </w:tblCellMar>
        </w:tblPrEx>
        <w:trPr>
          <w:gridBefore w:val="1"/>
          <w:wBefore w:w="12" w:type="dxa"/>
          <w:trHeight w:val="300"/>
        </w:trPr>
        <w:tc>
          <w:tcPr>
            <w:tcW w:w="0" w:type="auto"/>
            <w:tcBorders>
              <w:top w:val="nil"/>
              <w:left w:val="single" w:sz="4" w:space="0" w:color="auto"/>
              <w:bottom w:val="nil"/>
              <w:right w:val="single" w:sz="4" w:space="0" w:color="auto"/>
            </w:tcBorders>
            <w:shd w:val="clear" w:color="auto" w:fill="auto"/>
            <w:noWrap/>
            <w:vAlign w:val="bottom"/>
            <w:hideMark/>
          </w:tcPr>
          <w:p w:rsidR="00525AA6" w:rsidRPr="00F54E66" w:rsidRDefault="00525AA6" w:rsidP="0097613E">
            <w:pPr>
              <w:rPr>
                <w:rFonts w:ascii="Calibri" w:hAnsi="Calibri" w:cs="Calibri"/>
                <w:b/>
                <w:bCs/>
                <w:color w:val="000000"/>
                <w:sz w:val="16"/>
                <w:szCs w:val="16"/>
              </w:rPr>
            </w:pPr>
            <w:r w:rsidRPr="00F54E66">
              <w:rPr>
                <w:rFonts w:ascii="Calibri" w:hAnsi="Calibri" w:cs="Calibri"/>
                <w:b/>
                <w:bCs/>
                <w:color w:val="000000"/>
                <w:sz w:val="16"/>
                <w:szCs w:val="16"/>
              </w:rPr>
              <w:t>Stav na začiatku účtovného obdobia</w:t>
            </w: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r>
      <w:tr w:rsidR="00525AA6" w:rsidRPr="00F54E66" w:rsidTr="00525AA6">
        <w:tblPrEx>
          <w:tblCellMar>
            <w:left w:w="0" w:type="dxa"/>
            <w:right w:w="0" w:type="dxa"/>
          </w:tblCellMar>
        </w:tblPrEx>
        <w:trPr>
          <w:gridBefore w:val="1"/>
          <w:wBefore w:w="12" w:type="dxa"/>
          <w:trHeight w:val="300"/>
        </w:trPr>
        <w:tc>
          <w:tcPr>
            <w:tcW w:w="0" w:type="auto"/>
            <w:tcBorders>
              <w:top w:val="nil"/>
              <w:left w:val="single" w:sz="4" w:space="0" w:color="auto"/>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Prírastky</w:t>
            </w: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color w:val="000000"/>
                <w:sz w:val="16"/>
                <w:szCs w:val="16"/>
              </w:rPr>
            </w:pPr>
          </w:p>
        </w:tc>
      </w:tr>
      <w:tr w:rsidR="00525AA6" w:rsidRPr="00F54E66" w:rsidTr="00525AA6">
        <w:tblPrEx>
          <w:tblCellMar>
            <w:left w:w="0" w:type="dxa"/>
            <w:right w:w="0" w:type="dxa"/>
          </w:tblCellMar>
        </w:tblPrEx>
        <w:trPr>
          <w:gridBefore w:val="1"/>
          <w:wBefore w:w="12" w:type="dxa"/>
          <w:trHeight w:val="300"/>
        </w:trPr>
        <w:tc>
          <w:tcPr>
            <w:tcW w:w="0" w:type="auto"/>
            <w:tcBorders>
              <w:top w:val="nil"/>
              <w:left w:val="single" w:sz="4" w:space="0" w:color="auto"/>
              <w:bottom w:val="nil"/>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Úbytky</w:t>
            </w: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rPr>
                <w:rFonts w:ascii="Calibri" w:hAnsi="Calibri" w:cs="Calibri"/>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color w:val="000000"/>
                <w:sz w:val="16"/>
                <w:szCs w:val="16"/>
              </w:rPr>
            </w:pPr>
          </w:p>
        </w:tc>
      </w:tr>
      <w:tr w:rsidR="00525AA6" w:rsidRPr="00F54E66" w:rsidTr="00525AA6">
        <w:tblPrEx>
          <w:tblCellMar>
            <w:left w:w="0" w:type="dxa"/>
            <w:right w:w="0" w:type="dxa"/>
          </w:tblCellMar>
        </w:tblPrEx>
        <w:trPr>
          <w:gridBefore w:val="1"/>
          <w:wBefore w:w="12" w:type="dxa"/>
          <w:trHeight w:val="300"/>
        </w:trPr>
        <w:tc>
          <w:tcPr>
            <w:tcW w:w="0" w:type="auto"/>
            <w:tcBorders>
              <w:top w:val="nil"/>
              <w:left w:val="single" w:sz="4" w:space="0" w:color="auto"/>
              <w:bottom w:val="nil"/>
              <w:right w:val="single" w:sz="4" w:space="0" w:color="auto"/>
            </w:tcBorders>
            <w:shd w:val="clear" w:color="auto" w:fill="auto"/>
            <w:noWrap/>
            <w:vAlign w:val="bottom"/>
            <w:hideMark/>
          </w:tcPr>
          <w:p w:rsidR="00525AA6" w:rsidRPr="00F54E66" w:rsidRDefault="00525AA6" w:rsidP="0097613E">
            <w:pPr>
              <w:rPr>
                <w:rFonts w:ascii="Calibri" w:hAnsi="Calibri" w:cs="Calibri"/>
                <w:b/>
                <w:bCs/>
                <w:color w:val="000000"/>
                <w:sz w:val="16"/>
                <w:szCs w:val="16"/>
              </w:rPr>
            </w:pPr>
            <w:r w:rsidRPr="00F54E66">
              <w:rPr>
                <w:rFonts w:ascii="Calibri" w:hAnsi="Calibri" w:cs="Calibri"/>
                <w:b/>
                <w:bCs/>
                <w:color w:val="000000"/>
                <w:sz w:val="16"/>
                <w:szCs w:val="16"/>
              </w:rPr>
              <w:t>Stav na konci účtovného obdobia</w:t>
            </w: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r>
      <w:tr w:rsidR="00525AA6" w:rsidRPr="00F54E66" w:rsidTr="00525AA6">
        <w:tblPrEx>
          <w:tblCellMar>
            <w:left w:w="0" w:type="dxa"/>
            <w:right w:w="0" w:type="dxa"/>
          </w:tblCellMar>
        </w:tblPrEx>
        <w:trPr>
          <w:gridBefore w:val="1"/>
          <w:wBefore w:w="12" w:type="dxa"/>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Zostatková hodnota</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color w:val="000000"/>
                <w:sz w:val="16"/>
                <w:szCs w:val="16"/>
              </w:rPr>
            </w:pPr>
            <w:r w:rsidRPr="00F54E66">
              <w:rPr>
                <w:rFonts w:ascii="Calibri" w:hAnsi="Calibri" w:cs="Calibri"/>
                <w:color w:val="000000"/>
                <w:sz w:val="16"/>
                <w:szCs w:val="16"/>
              </w:rPr>
              <w:t> </w:t>
            </w:r>
          </w:p>
        </w:tc>
      </w:tr>
      <w:tr w:rsidR="00525AA6" w:rsidRPr="00F54E66" w:rsidTr="00525AA6">
        <w:tblPrEx>
          <w:tblCellMar>
            <w:left w:w="0" w:type="dxa"/>
            <w:right w:w="0" w:type="dxa"/>
          </w:tblCellMar>
        </w:tblPrEx>
        <w:trPr>
          <w:gridBefore w:val="1"/>
          <w:wBefore w:w="12" w:type="dxa"/>
          <w:trHeight w:val="300"/>
        </w:trPr>
        <w:tc>
          <w:tcPr>
            <w:tcW w:w="0" w:type="auto"/>
            <w:tcBorders>
              <w:top w:val="nil"/>
              <w:left w:val="single" w:sz="4" w:space="0" w:color="auto"/>
              <w:bottom w:val="nil"/>
              <w:right w:val="single" w:sz="4" w:space="0" w:color="auto"/>
            </w:tcBorders>
            <w:shd w:val="clear" w:color="auto" w:fill="auto"/>
            <w:noWrap/>
            <w:vAlign w:val="bottom"/>
            <w:hideMark/>
          </w:tcPr>
          <w:p w:rsidR="00525AA6" w:rsidRPr="00F54E66" w:rsidRDefault="00525AA6" w:rsidP="0097613E">
            <w:pPr>
              <w:rPr>
                <w:rFonts w:ascii="Calibri" w:hAnsi="Calibri" w:cs="Calibri"/>
                <w:b/>
                <w:bCs/>
                <w:color w:val="000000"/>
                <w:sz w:val="16"/>
                <w:szCs w:val="16"/>
              </w:rPr>
            </w:pPr>
            <w:r w:rsidRPr="00F54E66">
              <w:rPr>
                <w:rFonts w:ascii="Calibri" w:hAnsi="Calibri" w:cs="Calibri"/>
                <w:b/>
                <w:bCs/>
                <w:color w:val="000000"/>
                <w:sz w:val="16"/>
                <w:szCs w:val="16"/>
              </w:rPr>
              <w:t>Stav na začiatku účtovného obdobia</w:t>
            </w: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525AA6">
            <w:pPr>
              <w:jc w:val="right"/>
              <w:rPr>
                <w:rFonts w:ascii="Calibri" w:hAnsi="Calibri" w:cs="Calibri"/>
                <w:b/>
                <w:bCs/>
                <w:color w:val="000000"/>
                <w:sz w:val="16"/>
                <w:szCs w:val="16"/>
              </w:rPr>
            </w:pPr>
            <w:r w:rsidRPr="00F54E66">
              <w:rPr>
                <w:rFonts w:ascii="Calibri" w:hAnsi="Calibri" w:cs="Calibri"/>
                <w:b/>
                <w:bCs/>
                <w:color w:val="000000"/>
                <w:sz w:val="16"/>
                <w:szCs w:val="16"/>
              </w:rPr>
              <w:t>3 142</w:t>
            </w: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nil"/>
              <w:right w:val="single" w:sz="4" w:space="0" w:color="auto"/>
            </w:tcBorders>
            <w:shd w:val="clear" w:color="auto" w:fill="auto"/>
            <w:noWrap/>
            <w:vAlign w:val="bottom"/>
            <w:hideMark/>
          </w:tcPr>
          <w:p w:rsidR="00525AA6" w:rsidRPr="00F54E66" w:rsidRDefault="00525AA6" w:rsidP="00525AA6">
            <w:pPr>
              <w:jc w:val="right"/>
              <w:rPr>
                <w:rFonts w:ascii="Calibri" w:hAnsi="Calibri" w:cs="Calibri"/>
                <w:b/>
                <w:bCs/>
                <w:color w:val="000000"/>
                <w:sz w:val="16"/>
                <w:szCs w:val="16"/>
              </w:rPr>
            </w:pPr>
            <w:r w:rsidRPr="00F54E66">
              <w:rPr>
                <w:rFonts w:ascii="Calibri" w:hAnsi="Calibri" w:cs="Calibri"/>
                <w:b/>
                <w:bCs/>
                <w:color w:val="000000"/>
                <w:sz w:val="16"/>
                <w:szCs w:val="16"/>
              </w:rPr>
              <w:t>3 142</w:t>
            </w:r>
          </w:p>
        </w:tc>
      </w:tr>
      <w:tr w:rsidR="00525AA6" w:rsidRPr="00F54E66" w:rsidTr="00525AA6">
        <w:tblPrEx>
          <w:tblCellMar>
            <w:left w:w="0" w:type="dxa"/>
            <w:right w:w="0" w:type="dxa"/>
          </w:tblCellMar>
        </w:tblPrEx>
        <w:trPr>
          <w:gridBefore w:val="1"/>
          <w:wBefore w:w="12" w:type="dxa"/>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525AA6" w:rsidRPr="00F54E66" w:rsidRDefault="00525AA6" w:rsidP="0097613E">
            <w:pPr>
              <w:rPr>
                <w:rFonts w:ascii="Calibri" w:hAnsi="Calibri" w:cs="Calibri"/>
                <w:b/>
                <w:bCs/>
                <w:color w:val="000000"/>
                <w:sz w:val="16"/>
                <w:szCs w:val="16"/>
              </w:rPr>
            </w:pPr>
            <w:r w:rsidRPr="00F54E66">
              <w:rPr>
                <w:rFonts w:ascii="Calibri" w:hAnsi="Calibri" w:cs="Calibri"/>
                <w:b/>
                <w:bCs/>
                <w:color w:val="000000"/>
                <w:sz w:val="16"/>
                <w:szCs w:val="16"/>
              </w:rPr>
              <w:t>Stav na konci účtovného obdobia</w:t>
            </w:r>
          </w:p>
        </w:tc>
        <w:tc>
          <w:tcPr>
            <w:tcW w:w="0" w:type="auto"/>
            <w:tcBorders>
              <w:top w:val="nil"/>
              <w:left w:val="nil"/>
              <w:bottom w:val="single" w:sz="4" w:space="0" w:color="auto"/>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525AA6">
            <w:pPr>
              <w:jc w:val="right"/>
              <w:rPr>
                <w:rFonts w:ascii="Calibri" w:hAnsi="Calibri" w:cs="Calibri"/>
                <w:b/>
                <w:bCs/>
                <w:color w:val="000000"/>
                <w:sz w:val="16"/>
                <w:szCs w:val="16"/>
              </w:rPr>
            </w:pPr>
            <w:r w:rsidRPr="00F54E66">
              <w:rPr>
                <w:rFonts w:ascii="Calibri" w:hAnsi="Calibri" w:cs="Calibri"/>
                <w:b/>
                <w:bCs/>
                <w:color w:val="000000"/>
                <w:sz w:val="16"/>
                <w:szCs w:val="16"/>
              </w:rPr>
              <w:t>16 089</w:t>
            </w:r>
          </w:p>
        </w:tc>
        <w:tc>
          <w:tcPr>
            <w:tcW w:w="0" w:type="auto"/>
            <w:tcBorders>
              <w:top w:val="nil"/>
              <w:left w:val="nil"/>
              <w:bottom w:val="single" w:sz="4" w:space="0" w:color="auto"/>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single" w:sz="4" w:space="0" w:color="auto"/>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single" w:sz="4" w:space="0" w:color="auto"/>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single" w:sz="4" w:space="0" w:color="auto"/>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single" w:sz="4" w:space="0" w:color="auto"/>
              <w:right w:val="single" w:sz="4" w:space="0" w:color="auto"/>
            </w:tcBorders>
            <w:shd w:val="clear" w:color="auto" w:fill="auto"/>
            <w:noWrap/>
            <w:vAlign w:val="bottom"/>
          </w:tcPr>
          <w:p w:rsidR="00525AA6" w:rsidRPr="00F54E66" w:rsidRDefault="00525AA6" w:rsidP="0097613E">
            <w:pPr>
              <w:jc w:val="right"/>
              <w:rPr>
                <w:rFonts w:ascii="Calibri" w:hAnsi="Calibri" w:cs="Calibri"/>
                <w:b/>
                <w:bCs/>
                <w:color w:val="000000"/>
                <w:sz w:val="16"/>
                <w:szCs w:val="16"/>
              </w:rPr>
            </w:pPr>
          </w:p>
        </w:tc>
        <w:tc>
          <w:tcPr>
            <w:tcW w:w="0" w:type="auto"/>
            <w:tcBorders>
              <w:top w:val="nil"/>
              <w:left w:val="nil"/>
              <w:bottom w:val="single" w:sz="4" w:space="0" w:color="auto"/>
              <w:right w:val="single" w:sz="4" w:space="0" w:color="auto"/>
            </w:tcBorders>
            <w:shd w:val="clear" w:color="auto" w:fill="auto"/>
            <w:noWrap/>
            <w:vAlign w:val="bottom"/>
            <w:hideMark/>
          </w:tcPr>
          <w:p w:rsidR="00525AA6" w:rsidRPr="00F54E66" w:rsidRDefault="00525AA6" w:rsidP="00525AA6">
            <w:pPr>
              <w:jc w:val="right"/>
              <w:rPr>
                <w:rFonts w:ascii="Calibri" w:hAnsi="Calibri" w:cs="Calibri"/>
                <w:b/>
                <w:bCs/>
                <w:color w:val="000000"/>
                <w:sz w:val="16"/>
                <w:szCs w:val="16"/>
              </w:rPr>
            </w:pPr>
            <w:r w:rsidRPr="00F54E66">
              <w:rPr>
                <w:rFonts w:ascii="Calibri" w:hAnsi="Calibri" w:cs="Calibri"/>
                <w:b/>
                <w:bCs/>
                <w:color w:val="000000"/>
                <w:sz w:val="16"/>
                <w:szCs w:val="16"/>
              </w:rPr>
              <w:t>16 089</w:t>
            </w:r>
          </w:p>
        </w:tc>
      </w:tr>
    </w:tbl>
    <w:p w:rsidR="00E47A52" w:rsidRPr="00F54E66" w:rsidRDefault="00E13C84">
      <w:pPr>
        <w:spacing w:after="200" w:line="276" w:lineRule="auto"/>
      </w:pPr>
      <w:r w:rsidRPr="00F54E66">
        <w:t xml:space="preserve"> </w:t>
      </w:r>
      <w:r w:rsidR="00E47A52" w:rsidRPr="00F54E66">
        <w:br w:type="page"/>
      </w:r>
    </w:p>
    <w:p w:rsidR="00E47A52" w:rsidRPr="00F54E66" w:rsidRDefault="00E47A52" w:rsidP="00D276C2"/>
    <w:tbl>
      <w:tblPr>
        <w:tblW w:w="15118" w:type="dxa"/>
        <w:tblInd w:w="55" w:type="dxa"/>
        <w:tblCellMar>
          <w:left w:w="70" w:type="dxa"/>
          <w:right w:w="70" w:type="dxa"/>
        </w:tblCellMar>
        <w:tblLook w:val="04A0" w:firstRow="1" w:lastRow="0" w:firstColumn="1" w:lastColumn="0" w:noHBand="0" w:noVBand="1"/>
      </w:tblPr>
      <w:tblGrid>
        <w:gridCol w:w="10"/>
        <w:gridCol w:w="2408"/>
        <w:gridCol w:w="1660"/>
        <w:gridCol w:w="1660"/>
        <w:gridCol w:w="1660"/>
        <w:gridCol w:w="1160"/>
        <w:gridCol w:w="1080"/>
        <w:gridCol w:w="1060"/>
        <w:gridCol w:w="1340"/>
        <w:gridCol w:w="1420"/>
        <w:gridCol w:w="1448"/>
        <w:gridCol w:w="212"/>
      </w:tblGrid>
      <w:tr w:rsidR="00E47A52" w:rsidRPr="00F54E66" w:rsidTr="00E13C84">
        <w:trPr>
          <w:gridAfter w:val="1"/>
          <w:wAfter w:w="212" w:type="dxa"/>
          <w:trHeight w:val="300"/>
        </w:trPr>
        <w:tc>
          <w:tcPr>
            <w:tcW w:w="14906" w:type="dxa"/>
            <w:gridSpan w:val="11"/>
            <w:tcBorders>
              <w:top w:val="nil"/>
              <w:left w:val="nil"/>
              <w:bottom w:val="nil"/>
              <w:right w:val="nil"/>
            </w:tcBorders>
            <w:shd w:val="clear" w:color="000000" w:fill="BFBFBF"/>
            <w:noWrap/>
            <w:vAlign w:val="bottom"/>
            <w:hideMark/>
          </w:tcPr>
          <w:p w:rsidR="00E47A52" w:rsidRPr="00F54E66" w:rsidRDefault="00E47A52" w:rsidP="000E2D70">
            <w:pPr>
              <w:jc w:val="center"/>
              <w:rPr>
                <w:i/>
                <w:iCs/>
                <w:color w:val="000000"/>
                <w:sz w:val="22"/>
                <w:szCs w:val="22"/>
                <w:lang w:eastAsia="sk-SK"/>
              </w:rPr>
            </w:pPr>
            <w:r w:rsidRPr="00F54E66">
              <w:rPr>
                <w:i/>
                <w:iCs/>
                <w:color w:val="000000"/>
                <w:sz w:val="22"/>
                <w:szCs w:val="22"/>
                <w:lang w:eastAsia="sk-SK"/>
              </w:rPr>
              <w:t>Prehľad o pohybe dlhodobého hmotného majetku</w:t>
            </w:r>
          </w:p>
        </w:tc>
      </w:tr>
      <w:tr w:rsidR="00E47A52" w:rsidRPr="00F54E66" w:rsidTr="00E13C84">
        <w:trPr>
          <w:gridAfter w:val="1"/>
          <w:wAfter w:w="212" w:type="dxa"/>
          <w:trHeight w:val="300"/>
        </w:trPr>
        <w:tc>
          <w:tcPr>
            <w:tcW w:w="14906" w:type="dxa"/>
            <w:gridSpan w:val="11"/>
            <w:tcBorders>
              <w:top w:val="nil"/>
              <w:left w:val="nil"/>
              <w:bottom w:val="nil"/>
              <w:right w:val="nil"/>
            </w:tcBorders>
            <w:shd w:val="clear" w:color="000000" w:fill="BFBFBF"/>
            <w:noWrap/>
            <w:vAlign w:val="bottom"/>
            <w:hideMark/>
          </w:tcPr>
          <w:p w:rsidR="00E47A52" w:rsidRPr="00F54E66" w:rsidRDefault="00E47A52" w:rsidP="000E2D70">
            <w:pPr>
              <w:jc w:val="center"/>
              <w:rPr>
                <w:i/>
                <w:iCs/>
                <w:color w:val="000000"/>
                <w:sz w:val="22"/>
                <w:szCs w:val="22"/>
                <w:lang w:eastAsia="sk-SK"/>
              </w:rPr>
            </w:pPr>
            <w:r w:rsidRPr="00F54E66">
              <w:rPr>
                <w:i/>
                <w:iCs/>
                <w:color w:val="000000"/>
                <w:sz w:val="22"/>
                <w:szCs w:val="22"/>
                <w:lang w:eastAsia="sk-SK"/>
              </w:rPr>
              <w:t>31.12.2013</w:t>
            </w:r>
          </w:p>
        </w:tc>
      </w:tr>
      <w:tr w:rsidR="00AC60D9" w:rsidRPr="00F54E66" w:rsidTr="0097613E">
        <w:trPr>
          <w:gridBefore w:val="1"/>
          <w:wBefore w:w="10" w:type="dxa"/>
          <w:trHeight w:val="300"/>
        </w:trPr>
        <w:tc>
          <w:tcPr>
            <w:tcW w:w="2408" w:type="dxa"/>
            <w:tcBorders>
              <w:top w:val="nil"/>
              <w:left w:val="single" w:sz="4" w:space="0" w:color="auto"/>
              <w:bottom w:val="single" w:sz="4" w:space="0" w:color="auto"/>
              <w:right w:val="single" w:sz="4" w:space="0" w:color="auto"/>
            </w:tcBorders>
            <w:shd w:val="clear" w:color="auto" w:fill="auto"/>
            <w:noWrap/>
            <w:vAlign w:val="center"/>
            <w:hideMark/>
          </w:tcPr>
          <w:p w:rsidR="00AC60D9" w:rsidRPr="00F54E66" w:rsidRDefault="00AC60D9" w:rsidP="00E13C84">
            <w:pPr>
              <w:jc w:val="center"/>
              <w:rPr>
                <w:rFonts w:ascii="Calibri" w:hAnsi="Calibri" w:cs="Calibri"/>
                <w:color w:val="000000"/>
                <w:sz w:val="16"/>
                <w:szCs w:val="16"/>
                <w:lang w:eastAsia="sk-SK"/>
              </w:rPr>
            </w:pPr>
          </w:p>
        </w:tc>
        <w:tc>
          <w:tcPr>
            <w:tcW w:w="12700" w:type="dxa"/>
            <w:gridSpan w:val="10"/>
            <w:tcBorders>
              <w:top w:val="nil"/>
              <w:left w:val="nil"/>
              <w:bottom w:val="single" w:sz="4" w:space="0" w:color="auto"/>
              <w:right w:val="single" w:sz="4" w:space="0" w:color="auto"/>
            </w:tcBorders>
            <w:shd w:val="clear" w:color="auto" w:fill="auto"/>
            <w:noWrap/>
            <w:vAlign w:val="center"/>
            <w:hideMark/>
          </w:tcPr>
          <w:p w:rsidR="00AC60D9" w:rsidRPr="00F54E66" w:rsidRDefault="002C7184" w:rsidP="002C7184">
            <w:pPr>
              <w:rPr>
                <w:rFonts w:ascii="Calibri" w:hAnsi="Calibri" w:cs="Calibri"/>
                <w:b/>
                <w:color w:val="000000"/>
                <w:sz w:val="16"/>
                <w:szCs w:val="16"/>
                <w:lang w:eastAsia="sk-SK"/>
              </w:rPr>
            </w:pPr>
            <w:r w:rsidRPr="00F54E66">
              <w:rPr>
                <w:rFonts w:ascii="Calibri" w:hAnsi="Calibri" w:cs="Calibri"/>
                <w:b/>
                <w:color w:val="000000"/>
                <w:sz w:val="16"/>
                <w:szCs w:val="16"/>
                <w:lang w:eastAsia="sk-SK"/>
              </w:rPr>
              <w:t xml:space="preserve">                                                                                                              </w:t>
            </w:r>
            <w:r w:rsidR="00AC60D9" w:rsidRPr="00F54E66">
              <w:rPr>
                <w:rFonts w:ascii="Calibri" w:hAnsi="Calibri" w:cs="Calibri"/>
                <w:b/>
                <w:color w:val="000000"/>
                <w:sz w:val="16"/>
                <w:szCs w:val="16"/>
                <w:lang w:eastAsia="sk-SK"/>
              </w:rPr>
              <w:t>Bežné účtovné obdobie</w:t>
            </w:r>
          </w:p>
        </w:tc>
      </w:tr>
      <w:tr w:rsidR="00E13C84" w:rsidRPr="00F54E66" w:rsidTr="00E13C84">
        <w:trPr>
          <w:gridBefore w:val="1"/>
          <w:wBefore w:w="10" w:type="dxa"/>
          <w:trHeight w:val="900"/>
        </w:trPr>
        <w:tc>
          <w:tcPr>
            <w:tcW w:w="2408" w:type="dxa"/>
            <w:tcBorders>
              <w:top w:val="nil"/>
              <w:left w:val="single" w:sz="4" w:space="0" w:color="auto"/>
              <w:bottom w:val="single" w:sz="4" w:space="0" w:color="auto"/>
              <w:right w:val="single" w:sz="4" w:space="0" w:color="auto"/>
            </w:tcBorders>
            <w:shd w:val="clear" w:color="auto" w:fill="auto"/>
            <w:vAlign w:val="bottom"/>
            <w:hideMark/>
          </w:tcPr>
          <w:p w:rsidR="00E13C84" w:rsidRPr="00F54E66" w:rsidRDefault="00E13C84" w:rsidP="00E13C84">
            <w:pPr>
              <w:rPr>
                <w:rFonts w:ascii="Calibri" w:hAnsi="Calibri" w:cs="Calibri"/>
                <w:b/>
                <w:bCs/>
                <w:i/>
                <w:iCs/>
                <w:color w:val="000000"/>
                <w:sz w:val="16"/>
                <w:szCs w:val="16"/>
                <w:lang w:eastAsia="sk-SK"/>
              </w:rPr>
            </w:pPr>
            <w:r w:rsidRPr="00F54E66">
              <w:rPr>
                <w:rFonts w:ascii="Calibri" w:hAnsi="Calibri" w:cs="Calibri"/>
                <w:b/>
                <w:bCs/>
                <w:i/>
                <w:iCs/>
                <w:color w:val="000000"/>
                <w:sz w:val="16"/>
                <w:szCs w:val="16"/>
                <w:lang w:eastAsia="sk-SK"/>
              </w:rPr>
              <w:t> </w:t>
            </w:r>
          </w:p>
        </w:tc>
        <w:tc>
          <w:tcPr>
            <w:tcW w:w="1660" w:type="dxa"/>
            <w:tcBorders>
              <w:top w:val="nil"/>
              <w:left w:val="nil"/>
              <w:bottom w:val="single" w:sz="4" w:space="0" w:color="auto"/>
              <w:right w:val="single" w:sz="4" w:space="0" w:color="auto"/>
            </w:tcBorders>
            <w:shd w:val="clear" w:color="auto" w:fill="auto"/>
            <w:vAlign w:val="center"/>
            <w:hideMark/>
          </w:tcPr>
          <w:p w:rsidR="00E13C84" w:rsidRPr="00F54E66" w:rsidRDefault="00E13C84" w:rsidP="00E13C84">
            <w:pPr>
              <w:jc w:val="center"/>
              <w:rPr>
                <w:rFonts w:ascii="Calibri" w:hAnsi="Calibri" w:cs="Calibri"/>
                <w:b/>
                <w:bCs/>
                <w:i/>
                <w:iCs/>
                <w:color w:val="000000"/>
                <w:sz w:val="16"/>
                <w:szCs w:val="16"/>
                <w:lang w:eastAsia="sk-SK"/>
              </w:rPr>
            </w:pPr>
            <w:r w:rsidRPr="00F54E66">
              <w:rPr>
                <w:rFonts w:ascii="Calibri" w:hAnsi="Calibri" w:cs="Calibri"/>
                <w:b/>
                <w:bCs/>
                <w:i/>
                <w:iCs/>
                <w:color w:val="000000"/>
                <w:sz w:val="16"/>
                <w:szCs w:val="16"/>
                <w:lang w:eastAsia="sk-SK"/>
              </w:rPr>
              <w:t>Pozemky</w:t>
            </w:r>
          </w:p>
        </w:tc>
        <w:tc>
          <w:tcPr>
            <w:tcW w:w="1660" w:type="dxa"/>
            <w:tcBorders>
              <w:top w:val="nil"/>
              <w:left w:val="nil"/>
              <w:bottom w:val="single" w:sz="4" w:space="0" w:color="auto"/>
              <w:right w:val="single" w:sz="4" w:space="0" w:color="auto"/>
            </w:tcBorders>
            <w:shd w:val="clear" w:color="auto" w:fill="auto"/>
            <w:vAlign w:val="center"/>
            <w:hideMark/>
          </w:tcPr>
          <w:p w:rsidR="00E13C84" w:rsidRPr="00F54E66" w:rsidRDefault="00E13C84" w:rsidP="00E13C84">
            <w:pPr>
              <w:jc w:val="center"/>
              <w:rPr>
                <w:rFonts w:ascii="Calibri" w:hAnsi="Calibri" w:cs="Calibri"/>
                <w:b/>
                <w:bCs/>
                <w:i/>
                <w:iCs/>
                <w:color w:val="000000"/>
                <w:sz w:val="16"/>
                <w:szCs w:val="16"/>
                <w:lang w:eastAsia="sk-SK"/>
              </w:rPr>
            </w:pPr>
            <w:r w:rsidRPr="00F54E66">
              <w:rPr>
                <w:rFonts w:ascii="Calibri" w:hAnsi="Calibri" w:cs="Calibri"/>
                <w:b/>
                <w:bCs/>
                <w:i/>
                <w:iCs/>
                <w:color w:val="000000"/>
                <w:sz w:val="16"/>
                <w:szCs w:val="16"/>
                <w:lang w:eastAsia="sk-SK"/>
              </w:rPr>
              <w:t>Stavby</w:t>
            </w:r>
          </w:p>
        </w:tc>
        <w:tc>
          <w:tcPr>
            <w:tcW w:w="1660" w:type="dxa"/>
            <w:tcBorders>
              <w:top w:val="nil"/>
              <w:left w:val="nil"/>
              <w:bottom w:val="single" w:sz="4" w:space="0" w:color="auto"/>
              <w:right w:val="single" w:sz="4" w:space="0" w:color="auto"/>
            </w:tcBorders>
            <w:shd w:val="clear" w:color="auto" w:fill="auto"/>
            <w:vAlign w:val="center"/>
            <w:hideMark/>
          </w:tcPr>
          <w:p w:rsidR="00E13C84" w:rsidRPr="00F54E66" w:rsidRDefault="00E13C84" w:rsidP="00E13C84">
            <w:pPr>
              <w:jc w:val="center"/>
              <w:rPr>
                <w:rFonts w:ascii="Calibri" w:hAnsi="Calibri" w:cs="Calibri"/>
                <w:b/>
                <w:bCs/>
                <w:i/>
                <w:iCs/>
                <w:color w:val="000000"/>
                <w:sz w:val="16"/>
                <w:szCs w:val="16"/>
                <w:lang w:eastAsia="sk-SK"/>
              </w:rPr>
            </w:pPr>
            <w:r w:rsidRPr="00F54E66">
              <w:rPr>
                <w:rFonts w:ascii="Calibri" w:hAnsi="Calibri" w:cs="Calibri"/>
                <w:b/>
                <w:bCs/>
                <w:i/>
                <w:iCs/>
                <w:color w:val="000000"/>
                <w:sz w:val="16"/>
                <w:szCs w:val="16"/>
                <w:lang w:eastAsia="sk-SK"/>
              </w:rPr>
              <w:t>Samostatné hnuteľné veci a súbory hnuteľných vecí</w:t>
            </w:r>
          </w:p>
        </w:tc>
        <w:tc>
          <w:tcPr>
            <w:tcW w:w="1160" w:type="dxa"/>
            <w:tcBorders>
              <w:top w:val="nil"/>
              <w:left w:val="nil"/>
              <w:bottom w:val="single" w:sz="4" w:space="0" w:color="auto"/>
              <w:right w:val="single" w:sz="4" w:space="0" w:color="auto"/>
            </w:tcBorders>
            <w:shd w:val="clear" w:color="auto" w:fill="auto"/>
            <w:vAlign w:val="center"/>
            <w:hideMark/>
          </w:tcPr>
          <w:p w:rsidR="00E13C84" w:rsidRPr="00F54E66" w:rsidRDefault="00E13C84" w:rsidP="00E13C84">
            <w:pPr>
              <w:jc w:val="center"/>
              <w:rPr>
                <w:rFonts w:ascii="Calibri" w:hAnsi="Calibri" w:cs="Calibri"/>
                <w:b/>
                <w:bCs/>
                <w:i/>
                <w:iCs/>
                <w:color w:val="000000"/>
                <w:sz w:val="16"/>
                <w:szCs w:val="16"/>
                <w:lang w:eastAsia="sk-SK"/>
              </w:rPr>
            </w:pPr>
            <w:r w:rsidRPr="00F54E66">
              <w:rPr>
                <w:rFonts w:ascii="Calibri" w:hAnsi="Calibri" w:cs="Calibri"/>
                <w:b/>
                <w:bCs/>
                <w:i/>
                <w:iCs/>
                <w:color w:val="000000"/>
                <w:sz w:val="16"/>
                <w:szCs w:val="16"/>
                <w:lang w:eastAsia="sk-SK"/>
              </w:rPr>
              <w:t>Pestovateľské celky trvalých porastov</w:t>
            </w:r>
          </w:p>
        </w:tc>
        <w:tc>
          <w:tcPr>
            <w:tcW w:w="1080" w:type="dxa"/>
            <w:tcBorders>
              <w:top w:val="nil"/>
              <w:left w:val="nil"/>
              <w:bottom w:val="single" w:sz="4" w:space="0" w:color="auto"/>
              <w:right w:val="single" w:sz="4" w:space="0" w:color="auto"/>
            </w:tcBorders>
            <w:shd w:val="clear" w:color="auto" w:fill="auto"/>
            <w:vAlign w:val="center"/>
            <w:hideMark/>
          </w:tcPr>
          <w:p w:rsidR="00E13C84" w:rsidRPr="00F54E66" w:rsidRDefault="00E13C84" w:rsidP="00E13C84">
            <w:pPr>
              <w:jc w:val="center"/>
              <w:rPr>
                <w:rFonts w:ascii="Calibri" w:hAnsi="Calibri" w:cs="Calibri"/>
                <w:b/>
                <w:bCs/>
                <w:i/>
                <w:iCs/>
                <w:color w:val="000000"/>
                <w:sz w:val="16"/>
                <w:szCs w:val="16"/>
                <w:lang w:eastAsia="sk-SK"/>
              </w:rPr>
            </w:pPr>
            <w:r w:rsidRPr="00F54E66">
              <w:rPr>
                <w:rFonts w:ascii="Calibri" w:hAnsi="Calibri" w:cs="Calibri"/>
                <w:b/>
                <w:bCs/>
                <w:i/>
                <w:iCs/>
                <w:color w:val="000000"/>
                <w:sz w:val="16"/>
                <w:szCs w:val="16"/>
                <w:lang w:eastAsia="sk-SK"/>
              </w:rPr>
              <w:t>Základné stádo a ťažné zvieratá</w:t>
            </w:r>
          </w:p>
        </w:tc>
        <w:tc>
          <w:tcPr>
            <w:tcW w:w="1060" w:type="dxa"/>
            <w:tcBorders>
              <w:top w:val="nil"/>
              <w:left w:val="nil"/>
              <w:bottom w:val="single" w:sz="4" w:space="0" w:color="auto"/>
              <w:right w:val="single" w:sz="4" w:space="0" w:color="auto"/>
            </w:tcBorders>
            <w:shd w:val="clear" w:color="auto" w:fill="auto"/>
            <w:vAlign w:val="center"/>
            <w:hideMark/>
          </w:tcPr>
          <w:p w:rsidR="00E13C84" w:rsidRPr="00F54E66" w:rsidRDefault="00E13C84" w:rsidP="00E13C84">
            <w:pPr>
              <w:jc w:val="center"/>
              <w:rPr>
                <w:rFonts w:ascii="Calibri" w:hAnsi="Calibri" w:cs="Calibri"/>
                <w:b/>
                <w:bCs/>
                <w:i/>
                <w:iCs/>
                <w:color w:val="000000"/>
                <w:sz w:val="16"/>
                <w:szCs w:val="16"/>
                <w:lang w:eastAsia="sk-SK"/>
              </w:rPr>
            </w:pPr>
            <w:r w:rsidRPr="00F54E66">
              <w:rPr>
                <w:rFonts w:ascii="Calibri" w:hAnsi="Calibri" w:cs="Calibri"/>
                <w:b/>
                <w:bCs/>
                <w:i/>
                <w:iCs/>
                <w:color w:val="000000"/>
                <w:sz w:val="16"/>
                <w:szCs w:val="16"/>
                <w:lang w:eastAsia="sk-SK"/>
              </w:rPr>
              <w:t>Ostatný dlhodobý hmotný majetok</w:t>
            </w:r>
          </w:p>
        </w:tc>
        <w:tc>
          <w:tcPr>
            <w:tcW w:w="1340" w:type="dxa"/>
            <w:tcBorders>
              <w:top w:val="nil"/>
              <w:left w:val="nil"/>
              <w:bottom w:val="single" w:sz="4" w:space="0" w:color="auto"/>
              <w:right w:val="single" w:sz="4" w:space="0" w:color="auto"/>
            </w:tcBorders>
            <w:shd w:val="clear" w:color="auto" w:fill="auto"/>
            <w:vAlign w:val="center"/>
            <w:hideMark/>
          </w:tcPr>
          <w:p w:rsidR="00E13C84" w:rsidRPr="00F54E66" w:rsidRDefault="00E13C84" w:rsidP="00E13C84">
            <w:pPr>
              <w:jc w:val="center"/>
              <w:rPr>
                <w:rFonts w:ascii="Calibri" w:hAnsi="Calibri" w:cs="Calibri"/>
                <w:b/>
                <w:bCs/>
                <w:i/>
                <w:iCs/>
                <w:color w:val="000000"/>
                <w:sz w:val="16"/>
                <w:szCs w:val="16"/>
                <w:lang w:eastAsia="sk-SK"/>
              </w:rPr>
            </w:pPr>
            <w:r w:rsidRPr="00F54E66">
              <w:rPr>
                <w:rFonts w:ascii="Calibri" w:hAnsi="Calibri" w:cs="Calibri"/>
                <w:b/>
                <w:bCs/>
                <w:i/>
                <w:iCs/>
                <w:color w:val="000000"/>
                <w:sz w:val="16"/>
                <w:szCs w:val="16"/>
                <w:lang w:eastAsia="sk-SK"/>
              </w:rPr>
              <w:t>Obstarávaný dlhodobý hmotný majetok</w:t>
            </w:r>
          </w:p>
        </w:tc>
        <w:tc>
          <w:tcPr>
            <w:tcW w:w="1420" w:type="dxa"/>
            <w:tcBorders>
              <w:top w:val="nil"/>
              <w:left w:val="nil"/>
              <w:bottom w:val="single" w:sz="4" w:space="0" w:color="auto"/>
              <w:right w:val="single" w:sz="4" w:space="0" w:color="auto"/>
            </w:tcBorders>
            <w:shd w:val="clear" w:color="auto" w:fill="auto"/>
            <w:vAlign w:val="center"/>
            <w:hideMark/>
          </w:tcPr>
          <w:p w:rsidR="00E13C84" w:rsidRPr="00F54E66" w:rsidRDefault="00E13C84" w:rsidP="00E13C84">
            <w:pPr>
              <w:jc w:val="center"/>
              <w:rPr>
                <w:rFonts w:ascii="Calibri" w:hAnsi="Calibri" w:cs="Calibri"/>
                <w:b/>
                <w:bCs/>
                <w:i/>
                <w:iCs/>
                <w:color w:val="000000"/>
                <w:sz w:val="16"/>
                <w:szCs w:val="16"/>
                <w:lang w:eastAsia="sk-SK"/>
              </w:rPr>
            </w:pPr>
            <w:r w:rsidRPr="00F54E66">
              <w:rPr>
                <w:rFonts w:ascii="Calibri" w:hAnsi="Calibri" w:cs="Calibri"/>
                <w:b/>
                <w:bCs/>
                <w:i/>
                <w:iCs/>
                <w:color w:val="000000"/>
                <w:sz w:val="16"/>
                <w:szCs w:val="16"/>
                <w:lang w:eastAsia="sk-SK"/>
              </w:rPr>
              <w:t>Poskytnuté preddavky na dlhodobý hmotný majetok</w:t>
            </w:r>
          </w:p>
        </w:tc>
        <w:tc>
          <w:tcPr>
            <w:tcW w:w="1660" w:type="dxa"/>
            <w:gridSpan w:val="2"/>
            <w:tcBorders>
              <w:top w:val="nil"/>
              <w:left w:val="nil"/>
              <w:bottom w:val="single" w:sz="4" w:space="0" w:color="auto"/>
              <w:right w:val="single" w:sz="4" w:space="0" w:color="auto"/>
            </w:tcBorders>
            <w:shd w:val="clear" w:color="auto" w:fill="auto"/>
            <w:vAlign w:val="center"/>
            <w:hideMark/>
          </w:tcPr>
          <w:p w:rsidR="00E13C84" w:rsidRPr="00F54E66" w:rsidRDefault="00E13C84" w:rsidP="00E13C84">
            <w:pPr>
              <w:jc w:val="center"/>
              <w:rPr>
                <w:rFonts w:ascii="Calibri" w:hAnsi="Calibri" w:cs="Calibri"/>
                <w:b/>
                <w:bCs/>
                <w:i/>
                <w:iCs/>
                <w:color w:val="000000"/>
                <w:sz w:val="16"/>
                <w:szCs w:val="16"/>
                <w:lang w:eastAsia="sk-SK"/>
              </w:rPr>
            </w:pPr>
            <w:r w:rsidRPr="00F54E66">
              <w:rPr>
                <w:rFonts w:ascii="Calibri" w:hAnsi="Calibri" w:cs="Calibri"/>
                <w:b/>
                <w:bCs/>
                <w:i/>
                <w:iCs/>
                <w:color w:val="000000"/>
                <w:sz w:val="16"/>
                <w:szCs w:val="16"/>
                <w:lang w:eastAsia="sk-SK"/>
              </w:rPr>
              <w:t>Spolu</w:t>
            </w:r>
          </w:p>
        </w:tc>
      </w:tr>
      <w:tr w:rsidR="00E13C84" w:rsidRPr="00F54E66" w:rsidTr="00E13C84">
        <w:trPr>
          <w:gridBefore w:val="1"/>
          <w:wBefore w:w="10" w:type="dxa"/>
          <w:trHeight w:val="300"/>
        </w:trPr>
        <w:tc>
          <w:tcPr>
            <w:tcW w:w="2408" w:type="dxa"/>
            <w:tcBorders>
              <w:top w:val="nil"/>
              <w:left w:val="single" w:sz="4" w:space="0" w:color="auto"/>
              <w:bottom w:val="nil"/>
              <w:right w:val="single" w:sz="4" w:space="0" w:color="auto"/>
            </w:tcBorders>
            <w:shd w:val="clear" w:color="auto" w:fill="auto"/>
            <w:noWrap/>
            <w:vAlign w:val="center"/>
            <w:hideMark/>
          </w:tcPr>
          <w:p w:rsidR="00E13C84" w:rsidRPr="00F54E66" w:rsidRDefault="00E13C84" w:rsidP="00E13C84">
            <w:pPr>
              <w:jc w:val="center"/>
              <w:rPr>
                <w:rFonts w:ascii="Calibri" w:hAnsi="Calibri" w:cs="Calibri"/>
                <w:color w:val="000000"/>
                <w:sz w:val="16"/>
                <w:szCs w:val="16"/>
                <w:lang w:eastAsia="sk-SK"/>
              </w:rPr>
            </w:pPr>
            <w:r w:rsidRPr="00F54E66">
              <w:rPr>
                <w:rFonts w:ascii="Calibri" w:hAnsi="Calibri" w:cs="Calibri"/>
                <w:color w:val="000000"/>
                <w:sz w:val="16"/>
                <w:szCs w:val="16"/>
                <w:lang w:eastAsia="sk-SK"/>
              </w:rPr>
              <w:t>a</w:t>
            </w:r>
          </w:p>
        </w:tc>
        <w:tc>
          <w:tcPr>
            <w:tcW w:w="1660" w:type="dxa"/>
            <w:tcBorders>
              <w:top w:val="nil"/>
              <w:left w:val="nil"/>
              <w:bottom w:val="nil"/>
              <w:right w:val="single" w:sz="4" w:space="0" w:color="auto"/>
            </w:tcBorders>
            <w:shd w:val="clear" w:color="auto" w:fill="auto"/>
            <w:noWrap/>
            <w:vAlign w:val="center"/>
            <w:hideMark/>
          </w:tcPr>
          <w:p w:rsidR="00E13C84" w:rsidRPr="00F54E66" w:rsidRDefault="00E13C84" w:rsidP="00E13C84">
            <w:pPr>
              <w:jc w:val="center"/>
              <w:rPr>
                <w:rFonts w:ascii="Calibri" w:hAnsi="Calibri" w:cs="Calibri"/>
                <w:color w:val="000000"/>
                <w:sz w:val="16"/>
                <w:szCs w:val="16"/>
                <w:lang w:eastAsia="sk-SK"/>
              </w:rPr>
            </w:pPr>
            <w:r w:rsidRPr="00F54E66">
              <w:rPr>
                <w:rFonts w:ascii="Calibri" w:hAnsi="Calibri" w:cs="Calibri"/>
                <w:color w:val="000000"/>
                <w:sz w:val="16"/>
                <w:szCs w:val="16"/>
                <w:lang w:eastAsia="sk-SK"/>
              </w:rPr>
              <w:t>b</w:t>
            </w:r>
          </w:p>
        </w:tc>
        <w:tc>
          <w:tcPr>
            <w:tcW w:w="1660" w:type="dxa"/>
            <w:tcBorders>
              <w:top w:val="nil"/>
              <w:left w:val="nil"/>
              <w:bottom w:val="nil"/>
              <w:right w:val="single" w:sz="4" w:space="0" w:color="auto"/>
            </w:tcBorders>
            <w:shd w:val="clear" w:color="auto" w:fill="auto"/>
            <w:noWrap/>
            <w:vAlign w:val="center"/>
            <w:hideMark/>
          </w:tcPr>
          <w:p w:rsidR="00E13C84" w:rsidRPr="00F54E66" w:rsidRDefault="00E13C84" w:rsidP="00E13C84">
            <w:pPr>
              <w:jc w:val="center"/>
              <w:rPr>
                <w:rFonts w:ascii="Calibri" w:hAnsi="Calibri" w:cs="Calibri"/>
                <w:color w:val="000000"/>
                <w:sz w:val="16"/>
                <w:szCs w:val="16"/>
                <w:lang w:eastAsia="sk-SK"/>
              </w:rPr>
            </w:pPr>
            <w:r w:rsidRPr="00F54E66">
              <w:rPr>
                <w:rFonts w:ascii="Calibri" w:hAnsi="Calibri" w:cs="Calibri"/>
                <w:color w:val="000000"/>
                <w:sz w:val="16"/>
                <w:szCs w:val="16"/>
                <w:lang w:eastAsia="sk-SK"/>
              </w:rPr>
              <w:t>c</w:t>
            </w:r>
          </w:p>
        </w:tc>
        <w:tc>
          <w:tcPr>
            <w:tcW w:w="1660" w:type="dxa"/>
            <w:tcBorders>
              <w:top w:val="nil"/>
              <w:left w:val="nil"/>
              <w:bottom w:val="nil"/>
              <w:right w:val="single" w:sz="4" w:space="0" w:color="auto"/>
            </w:tcBorders>
            <w:shd w:val="clear" w:color="auto" w:fill="auto"/>
            <w:noWrap/>
            <w:vAlign w:val="center"/>
            <w:hideMark/>
          </w:tcPr>
          <w:p w:rsidR="00E13C84" w:rsidRPr="00F54E66" w:rsidRDefault="00E13C84" w:rsidP="00E13C84">
            <w:pPr>
              <w:jc w:val="center"/>
              <w:rPr>
                <w:rFonts w:ascii="Calibri" w:hAnsi="Calibri" w:cs="Calibri"/>
                <w:color w:val="000000"/>
                <w:sz w:val="16"/>
                <w:szCs w:val="16"/>
                <w:lang w:eastAsia="sk-SK"/>
              </w:rPr>
            </w:pPr>
            <w:r w:rsidRPr="00F54E66">
              <w:rPr>
                <w:rFonts w:ascii="Calibri" w:hAnsi="Calibri" w:cs="Calibri"/>
                <w:color w:val="000000"/>
                <w:sz w:val="16"/>
                <w:szCs w:val="16"/>
                <w:lang w:eastAsia="sk-SK"/>
              </w:rPr>
              <w:t>d</w:t>
            </w:r>
          </w:p>
        </w:tc>
        <w:tc>
          <w:tcPr>
            <w:tcW w:w="1160" w:type="dxa"/>
            <w:tcBorders>
              <w:top w:val="nil"/>
              <w:left w:val="nil"/>
              <w:bottom w:val="nil"/>
              <w:right w:val="single" w:sz="4" w:space="0" w:color="auto"/>
            </w:tcBorders>
            <w:shd w:val="clear" w:color="auto" w:fill="auto"/>
            <w:noWrap/>
            <w:vAlign w:val="center"/>
            <w:hideMark/>
          </w:tcPr>
          <w:p w:rsidR="00E13C84" w:rsidRPr="00F54E66" w:rsidRDefault="00E13C84" w:rsidP="00E13C84">
            <w:pPr>
              <w:jc w:val="center"/>
              <w:rPr>
                <w:rFonts w:ascii="Calibri" w:hAnsi="Calibri" w:cs="Calibri"/>
                <w:color w:val="000000"/>
                <w:sz w:val="16"/>
                <w:szCs w:val="16"/>
                <w:lang w:eastAsia="sk-SK"/>
              </w:rPr>
            </w:pPr>
            <w:r w:rsidRPr="00F54E66">
              <w:rPr>
                <w:rFonts w:ascii="Calibri" w:hAnsi="Calibri" w:cs="Calibri"/>
                <w:color w:val="000000"/>
                <w:sz w:val="16"/>
                <w:szCs w:val="16"/>
                <w:lang w:eastAsia="sk-SK"/>
              </w:rPr>
              <w:t>e</w:t>
            </w:r>
          </w:p>
        </w:tc>
        <w:tc>
          <w:tcPr>
            <w:tcW w:w="1080" w:type="dxa"/>
            <w:tcBorders>
              <w:top w:val="nil"/>
              <w:left w:val="nil"/>
              <w:bottom w:val="nil"/>
              <w:right w:val="single" w:sz="4" w:space="0" w:color="auto"/>
            </w:tcBorders>
            <w:shd w:val="clear" w:color="auto" w:fill="auto"/>
            <w:noWrap/>
            <w:vAlign w:val="center"/>
            <w:hideMark/>
          </w:tcPr>
          <w:p w:rsidR="00E13C84" w:rsidRPr="00F54E66" w:rsidRDefault="00E13C84" w:rsidP="00E13C84">
            <w:pPr>
              <w:jc w:val="center"/>
              <w:rPr>
                <w:rFonts w:ascii="Calibri" w:hAnsi="Calibri" w:cs="Calibri"/>
                <w:color w:val="000000"/>
                <w:sz w:val="16"/>
                <w:szCs w:val="16"/>
                <w:lang w:eastAsia="sk-SK"/>
              </w:rPr>
            </w:pPr>
            <w:r w:rsidRPr="00F54E66">
              <w:rPr>
                <w:rFonts w:ascii="Calibri" w:hAnsi="Calibri" w:cs="Calibri"/>
                <w:color w:val="000000"/>
                <w:sz w:val="16"/>
                <w:szCs w:val="16"/>
                <w:lang w:eastAsia="sk-SK"/>
              </w:rPr>
              <w:t>f</w:t>
            </w:r>
          </w:p>
        </w:tc>
        <w:tc>
          <w:tcPr>
            <w:tcW w:w="1060" w:type="dxa"/>
            <w:tcBorders>
              <w:top w:val="nil"/>
              <w:left w:val="nil"/>
              <w:bottom w:val="nil"/>
              <w:right w:val="single" w:sz="4" w:space="0" w:color="auto"/>
            </w:tcBorders>
            <w:shd w:val="clear" w:color="auto" w:fill="auto"/>
            <w:noWrap/>
            <w:vAlign w:val="center"/>
            <w:hideMark/>
          </w:tcPr>
          <w:p w:rsidR="00E13C84" w:rsidRPr="00F54E66" w:rsidRDefault="00E13C84" w:rsidP="00E13C84">
            <w:pPr>
              <w:jc w:val="center"/>
              <w:rPr>
                <w:rFonts w:ascii="Calibri" w:hAnsi="Calibri" w:cs="Calibri"/>
                <w:color w:val="000000"/>
                <w:sz w:val="16"/>
                <w:szCs w:val="16"/>
                <w:lang w:eastAsia="sk-SK"/>
              </w:rPr>
            </w:pPr>
            <w:r w:rsidRPr="00F54E66">
              <w:rPr>
                <w:rFonts w:ascii="Calibri" w:hAnsi="Calibri" w:cs="Calibri"/>
                <w:color w:val="000000"/>
                <w:sz w:val="16"/>
                <w:szCs w:val="16"/>
                <w:lang w:eastAsia="sk-SK"/>
              </w:rPr>
              <w:t>g</w:t>
            </w:r>
          </w:p>
        </w:tc>
        <w:tc>
          <w:tcPr>
            <w:tcW w:w="1340" w:type="dxa"/>
            <w:tcBorders>
              <w:top w:val="nil"/>
              <w:left w:val="nil"/>
              <w:bottom w:val="nil"/>
              <w:right w:val="single" w:sz="4" w:space="0" w:color="auto"/>
            </w:tcBorders>
            <w:shd w:val="clear" w:color="auto" w:fill="auto"/>
            <w:noWrap/>
            <w:vAlign w:val="center"/>
            <w:hideMark/>
          </w:tcPr>
          <w:p w:rsidR="00E13C84" w:rsidRPr="00F54E66" w:rsidRDefault="00E13C84" w:rsidP="00E13C84">
            <w:pPr>
              <w:jc w:val="center"/>
              <w:rPr>
                <w:rFonts w:ascii="Calibri" w:hAnsi="Calibri" w:cs="Calibri"/>
                <w:color w:val="000000"/>
                <w:sz w:val="16"/>
                <w:szCs w:val="16"/>
                <w:lang w:eastAsia="sk-SK"/>
              </w:rPr>
            </w:pPr>
            <w:r w:rsidRPr="00F54E66">
              <w:rPr>
                <w:rFonts w:ascii="Calibri" w:hAnsi="Calibri" w:cs="Calibri"/>
                <w:color w:val="000000"/>
                <w:sz w:val="16"/>
                <w:szCs w:val="16"/>
                <w:lang w:eastAsia="sk-SK"/>
              </w:rPr>
              <w:t>h</w:t>
            </w:r>
          </w:p>
        </w:tc>
        <w:tc>
          <w:tcPr>
            <w:tcW w:w="1420" w:type="dxa"/>
            <w:tcBorders>
              <w:top w:val="nil"/>
              <w:left w:val="nil"/>
              <w:bottom w:val="nil"/>
              <w:right w:val="single" w:sz="4" w:space="0" w:color="auto"/>
            </w:tcBorders>
            <w:shd w:val="clear" w:color="auto" w:fill="auto"/>
            <w:noWrap/>
            <w:vAlign w:val="center"/>
            <w:hideMark/>
          </w:tcPr>
          <w:p w:rsidR="00E13C84" w:rsidRPr="00F54E66" w:rsidRDefault="00E13C84" w:rsidP="00E13C84">
            <w:pPr>
              <w:jc w:val="center"/>
              <w:rPr>
                <w:rFonts w:ascii="Calibri" w:hAnsi="Calibri" w:cs="Calibri"/>
                <w:color w:val="000000"/>
                <w:sz w:val="16"/>
                <w:szCs w:val="16"/>
                <w:lang w:eastAsia="sk-SK"/>
              </w:rPr>
            </w:pPr>
            <w:r w:rsidRPr="00F54E66">
              <w:rPr>
                <w:rFonts w:ascii="Calibri" w:hAnsi="Calibri" w:cs="Calibri"/>
                <w:color w:val="000000"/>
                <w:sz w:val="16"/>
                <w:szCs w:val="16"/>
                <w:lang w:eastAsia="sk-SK"/>
              </w:rPr>
              <w:t>i</w:t>
            </w:r>
          </w:p>
        </w:tc>
        <w:tc>
          <w:tcPr>
            <w:tcW w:w="1660" w:type="dxa"/>
            <w:gridSpan w:val="2"/>
            <w:tcBorders>
              <w:top w:val="nil"/>
              <w:left w:val="nil"/>
              <w:bottom w:val="nil"/>
              <w:right w:val="single" w:sz="4" w:space="0" w:color="auto"/>
            </w:tcBorders>
            <w:shd w:val="clear" w:color="auto" w:fill="auto"/>
            <w:noWrap/>
            <w:vAlign w:val="center"/>
            <w:hideMark/>
          </w:tcPr>
          <w:p w:rsidR="00E13C84" w:rsidRPr="00F54E66" w:rsidRDefault="00E13C84" w:rsidP="00E13C84">
            <w:pPr>
              <w:jc w:val="center"/>
              <w:rPr>
                <w:rFonts w:ascii="Calibri" w:hAnsi="Calibri" w:cs="Calibri"/>
                <w:color w:val="000000"/>
                <w:sz w:val="16"/>
                <w:szCs w:val="16"/>
                <w:lang w:eastAsia="sk-SK"/>
              </w:rPr>
            </w:pPr>
            <w:r w:rsidRPr="00F54E66">
              <w:rPr>
                <w:rFonts w:ascii="Calibri" w:hAnsi="Calibri" w:cs="Calibri"/>
                <w:color w:val="000000"/>
                <w:sz w:val="16"/>
                <w:szCs w:val="16"/>
                <w:lang w:eastAsia="sk-SK"/>
              </w:rPr>
              <w:t>j</w:t>
            </w:r>
          </w:p>
        </w:tc>
      </w:tr>
      <w:tr w:rsidR="00E13C84" w:rsidRPr="00F54E66" w:rsidTr="00E13C84">
        <w:trPr>
          <w:gridBefore w:val="1"/>
          <w:wBefore w:w="10" w:type="dxa"/>
          <w:trHeight w:val="300"/>
        </w:trPr>
        <w:tc>
          <w:tcPr>
            <w:tcW w:w="24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Prvotné ocenenie</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4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660" w:type="dxa"/>
            <w:gridSpan w:val="2"/>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r>
      <w:tr w:rsidR="00E13C84" w:rsidRPr="00F54E66" w:rsidTr="00AC60D9">
        <w:trPr>
          <w:gridBefore w:val="1"/>
          <w:wBefore w:w="10" w:type="dxa"/>
          <w:trHeight w:val="300"/>
        </w:trPr>
        <w:tc>
          <w:tcPr>
            <w:tcW w:w="2408"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začiatku účtovného obdobia</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AC60D9">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1 276 62</w:t>
            </w:r>
            <w:r w:rsidR="00AC60D9" w:rsidRPr="00F54E66">
              <w:rPr>
                <w:rFonts w:ascii="Calibri" w:hAnsi="Calibri" w:cs="Calibri"/>
                <w:b/>
                <w:bCs/>
                <w:color w:val="000000"/>
                <w:sz w:val="16"/>
                <w:szCs w:val="16"/>
                <w:lang w:eastAsia="sk-SK"/>
              </w:rPr>
              <w:t>1</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AC60D9">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3 640 78</w:t>
            </w:r>
            <w:r w:rsidR="00AC60D9" w:rsidRPr="00F54E66">
              <w:rPr>
                <w:rFonts w:ascii="Calibri" w:hAnsi="Calibri" w:cs="Calibri"/>
                <w:b/>
                <w:bCs/>
                <w:color w:val="000000"/>
                <w:sz w:val="16"/>
                <w:szCs w:val="16"/>
                <w:lang w:eastAsia="sk-SK"/>
              </w:rPr>
              <w:t>7</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AC60D9">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6</w:t>
            </w:r>
            <w:r w:rsidR="00AC60D9" w:rsidRPr="00F54E66">
              <w:rPr>
                <w:rFonts w:ascii="Calibri" w:hAnsi="Calibri" w:cs="Calibri"/>
                <w:b/>
                <w:bCs/>
                <w:color w:val="000000"/>
                <w:sz w:val="16"/>
                <w:szCs w:val="16"/>
                <w:lang w:eastAsia="sk-SK"/>
              </w:rPr>
              <w:t> </w:t>
            </w:r>
            <w:r w:rsidRPr="00F54E66">
              <w:rPr>
                <w:rFonts w:ascii="Calibri" w:hAnsi="Calibri" w:cs="Calibri"/>
                <w:b/>
                <w:bCs/>
                <w:color w:val="000000"/>
                <w:sz w:val="16"/>
                <w:szCs w:val="16"/>
                <w:lang w:eastAsia="sk-SK"/>
              </w:rPr>
              <w:t>2</w:t>
            </w:r>
            <w:r w:rsidR="00AC60D9" w:rsidRPr="00F54E66">
              <w:rPr>
                <w:rFonts w:ascii="Calibri" w:hAnsi="Calibri" w:cs="Calibri"/>
                <w:b/>
                <w:bCs/>
                <w:color w:val="000000"/>
                <w:sz w:val="16"/>
                <w:szCs w:val="16"/>
                <w:lang w:eastAsia="sk-SK"/>
              </w:rPr>
              <w:t>40 140</w:t>
            </w:r>
          </w:p>
        </w:tc>
        <w:tc>
          <w:tcPr>
            <w:tcW w:w="11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08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0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34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660" w:type="dxa"/>
            <w:gridSpan w:val="2"/>
            <w:tcBorders>
              <w:top w:val="nil"/>
              <w:left w:val="nil"/>
              <w:bottom w:val="nil"/>
              <w:right w:val="single" w:sz="4" w:space="0" w:color="auto"/>
            </w:tcBorders>
            <w:shd w:val="clear" w:color="auto" w:fill="auto"/>
            <w:noWrap/>
            <w:vAlign w:val="bottom"/>
            <w:hideMark/>
          </w:tcPr>
          <w:p w:rsidR="00E13C84" w:rsidRPr="00F54E66" w:rsidRDefault="002C7184" w:rsidP="00E13C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11 157 547</w:t>
            </w:r>
          </w:p>
        </w:tc>
      </w:tr>
      <w:tr w:rsidR="00E13C84" w:rsidRPr="00F54E66" w:rsidTr="00AC60D9">
        <w:trPr>
          <w:gridBefore w:val="1"/>
          <w:wBefore w:w="10" w:type="dxa"/>
          <w:trHeight w:val="300"/>
        </w:trPr>
        <w:tc>
          <w:tcPr>
            <w:tcW w:w="2408"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Prírastky</w:t>
            </w:r>
          </w:p>
        </w:tc>
        <w:tc>
          <w:tcPr>
            <w:tcW w:w="16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AC60D9">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2 632 035</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AC60D9">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10 245 651</w:t>
            </w:r>
          </w:p>
        </w:tc>
        <w:tc>
          <w:tcPr>
            <w:tcW w:w="11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08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0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4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c>
          <w:tcPr>
            <w:tcW w:w="1660" w:type="dxa"/>
            <w:gridSpan w:val="2"/>
            <w:tcBorders>
              <w:top w:val="nil"/>
              <w:left w:val="nil"/>
              <w:bottom w:val="nil"/>
              <w:right w:val="single" w:sz="4" w:space="0" w:color="auto"/>
            </w:tcBorders>
            <w:shd w:val="clear" w:color="auto" w:fill="auto"/>
            <w:noWrap/>
            <w:vAlign w:val="bottom"/>
            <w:hideMark/>
          </w:tcPr>
          <w:p w:rsidR="00E13C84" w:rsidRPr="00F54E66" w:rsidRDefault="002C7184" w:rsidP="002C7184">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12 877 687</w:t>
            </w:r>
          </w:p>
        </w:tc>
      </w:tr>
      <w:tr w:rsidR="00E13C84" w:rsidRPr="00F54E66" w:rsidTr="00AC60D9">
        <w:trPr>
          <w:gridBefore w:val="1"/>
          <w:wBefore w:w="10" w:type="dxa"/>
          <w:trHeight w:val="300"/>
        </w:trPr>
        <w:tc>
          <w:tcPr>
            <w:tcW w:w="2408"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Úbytky</w:t>
            </w:r>
          </w:p>
        </w:tc>
        <w:tc>
          <w:tcPr>
            <w:tcW w:w="16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c>
          <w:tcPr>
            <w:tcW w:w="16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c>
          <w:tcPr>
            <w:tcW w:w="1660" w:type="dxa"/>
            <w:tcBorders>
              <w:top w:val="nil"/>
              <w:left w:val="nil"/>
              <w:bottom w:val="nil"/>
              <w:right w:val="single" w:sz="4" w:space="0" w:color="auto"/>
            </w:tcBorders>
            <w:shd w:val="clear" w:color="auto" w:fill="auto"/>
            <w:noWrap/>
            <w:vAlign w:val="bottom"/>
            <w:hideMark/>
          </w:tcPr>
          <w:p w:rsidR="00E13C84" w:rsidRPr="00F54E66" w:rsidRDefault="00AC60D9" w:rsidP="00AC60D9">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w:t>
            </w:r>
            <w:r w:rsidR="00E13C84" w:rsidRPr="00F54E66">
              <w:rPr>
                <w:rFonts w:ascii="Calibri" w:hAnsi="Calibri" w:cs="Calibri"/>
                <w:color w:val="000000"/>
                <w:sz w:val="16"/>
                <w:szCs w:val="16"/>
                <w:lang w:eastAsia="sk-SK"/>
              </w:rPr>
              <w:t>19 55</w:t>
            </w:r>
            <w:r w:rsidRPr="00F54E66">
              <w:rPr>
                <w:rFonts w:ascii="Calibri" w:hAnsi="Calibri" w:cs="Calibri"/>
                <w:color w:val="000000"/>
                <w:sz w:val="16"/>
                <w:szCs w:val="16"/>
                <w:lang w:eastAsia="sk-SK"/>
              </w:rPr>
              <w:t>3</w:t>
            </w:r>
          </w:p>
        </w:tc>
        <w:tc>
          <w:tcPr>
            <w:tcW w:w="11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08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0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4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c>
          <w:tcPr>
            <w:tcW w:w="1660" w:type="dxa"/>
            <w:gridSpan w:val="2"/>
            <w:tcBorders>
              <w:top w:val="nil"/>
              <w:left w:val="nil"/>
              <w:bottom w:val="nil"/>
              <w:right w:val="single" w:sz="4" w:space="0" w:color="auto"/>
            </w:tcBorders>
            <w:shd w:val="clear" w:color="auto" w:fill="auto"/>
            <w:noWrap/>
            <w:vAlign w:val="bottom"/>
            <w:hideMark/>
          </w:tcPr>
          <w:p w:rsidR="00E13C84" w:rsidRPr="00F54E66" w:rsidRDefault="00AC60D9" w:rsidP="00E13C84">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-19 553</w:t>
            </w:r>
          </w:p>
        </w:tc>
      </w:tr>
      <w:tr w:rsidR="00E13C84" w:rsidRPr="00F54E66" w:rsidTr="00AC60D9">
        <w:trPr>
          <w:gridBefore w:val="1"/>
          <w:wBefore w:w="10" w:type="dxa"/>
          <w:trHeight w:val="300"/>
        </w:trPr>
        <w:tc>
          <w:tcPr>
            <w:tcW w:w="2408"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Presuny</w:t>
            </w:r>
          </w:p>
        </w:tc>
        <w:tc>
          <w:tcPr>
            <w:tcW w:w="16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c>
          <w:tcPr>
            <w:tcW w:w="16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c>
          <w:tcPr>
            <w:tcW w:w="1660" w:type="dxa"/>
            <w:tcBorders>
              <w:top w:val="nil"/>
              <w:left w:val="nil"/>
              <w:bottom w:val="nil"/>
              <w:right w:val="single" w:sz="4" w:space="0" w:color="auto"/>
            </w:tcBorders>
            <w:shd w:val="clear" w:color="auto" w:fill="auto"/>
            <w:noWrap/>
            <w:vAlign w:val="bottom"/>
            <w:hideMark/>
          </w:tcPr>
          <w:p w:rsidR="00E13C84" w:rsidRPr="00F54E66" w:rsidRDefault="00AC60D9" w:rsidP="00E13C84">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-2 192</w:t>
            </w:r>
          </w:p>
        </w:tc>
        <w:tc>
          <w:tcPr>
            <w:tcW w:w="11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08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0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34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c>
          <w:tcPr>
            <w:tcW w:w="1660" w:type="dxa"/>
            <w:gridSpan w:val="2"/>
            <w:tcBorders>
              <w:top w:val="nil"/>
              <w:left w:val="nil"/>
              <w:bottom w:val="nil"/>
              <w:right w:val="single" w:sz="4" w:space="0" w:color="auto"/>
            </w:tcBorders>
            <w:shd w:val="clear" w:color="auto" w:fill="auto"/>
            <w:noWrap/>
            <w:vAlign w:val="bottom"/>
            <w:hideMark/>
          </w:tcPr>
          <w:p w:rsidR="00E13C84" w:rsidRPr="00F54E66" w:rsidRDefault="00AC60D9" w:rsidP="00E13C84">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-2 192</w:t>
            </w:r>
          </w:p>
        </w:tc>
      </w:tr>
      <w:tr w:rsidR="00E13C84" w:rsidRPr="00F54E66" w:rsidTr="00AC60D9">
        <w:trPr>
          <w:gridBefore w:val="1"/>
          <w:wBefore w:w="10" w:type="dxa"/>
          <w:trHeight w:val="300"/>
        </w:trPr>
        <w:tc>
          <w:tcPr>
            <w:tcW w:w="2408"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konci účtovného obdobia</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AC60D9">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1 276 62</w:t>
            </w:r>
            <w:r w:rsidR="00AC60D9" w:rsidRPr="00F54E66">
              <w:rPr>
                <w:rFonts w:ascii="Calibri" w:hAnsi="Calibri" w:cs="Calibri"/>
                <w:b/>
                <w:bCs/>
                <w:color w:val="000000"/>
                <w:sz w:val="16"/>
                <w:szCs w:val="16"/>
                <w:lang w:eastAsia="sk-SK"/>
              </w:rPr>
              <w:t>1</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AC60D9">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6 272 82</w:t>
            </w:r>
            <w:r w:rsidR="00AC60D9" w:rsidRPr="00F54E66">
              <w:rPr>
                <w:rFonts w:ascii="Calibri" w:hAnsi="Calibri" w:cs="Calibri"/>
                <w:b/>
                <w:bCs/>
                <w:color w:val="000000"/>
                <w:sz w:val="16"/>
                <w:szCs w:val="16"/>
                <w:lang w:eastAsia="sk-SK"/>
              </w:rPr>
              <w:t>5</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AC60D9">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16 464 047</w:t>
            </w:r>
          </w:p>
        </w:tc>
        <w:tc>
          <w:tcPr>
            <w:tcW w:w="11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0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0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34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660" w:type="dxa"/>
            <w:gridSpan w:val="2"/>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24 013 492</w:t>
            </w:r>
          </w:p>
        </w:tc>
      </w:tr>
      <w:tr w:rsidR="00E13C84" w:rsidRPr="00F54E66" w:rsidTr="00E13C84">
        <w:trPr>
          <w:gridBefore w:val="1"/>
          <w:wBefore w:w="10" w:type="dxa"/>
          <w:trHeight w:val="300"/>
        </w:trPr>
        <w:tc>
          <w:tcPr>
            <w:tcW w:w="24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Oprávky</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4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660" w:type="dxa"/>
            <w:gridSpan w:val="2"/>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r>
      <w:tr w:rsidR="00E13C84" w:rsidRPr="00F54E66" w:rsidTr="00E13C84">
        <w:trPr>
          <w:gridBefore w:val="1"/>
          <w:wBefore w:w="10" w:type="dxa"/>
          <w:trHeight w:val="300"/>
        </w:trPr>
        <w:tc>
          <w:tcPr>
            <w:tcW w:w="2408"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začiatku účtovného obdobia</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AC60D9">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866 181</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AC60D9">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xml:space="preserve">2 767 </w:t>
            </w:r>
            <w:r w:rsidR="00AC60D9" w:rsidRPr="00F54E66">
              <w:rPr>
                <w:rFonts w:ascii="Calibri" w:hAnsi="Calibri" w:cs="Calibri"/>
                <w:b/>
                <w:bCs/>
                <w:color w:val="000000"/>
                <w:sz w:val="16"/>
                <w:szCs w:val="16"/>
                <w:lang w:eastAsia="sk-SK"/>
              </w:rPr>
              <w:t>597</w:t>
            </w:r>
          </w:p>
        </w:tc>
        <w:tc>
          <w:tcPr>
            <w:tcW w:w="11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08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0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34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42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660" w:type="dxa"/>
            <w:gridSpan w:val="2"/>
            <w:tcBorders>
              <w:top w:val="nil"/>
              <w:left w:val="nil"/>
              <w:bottom w:val="nil"/>
              <w:right w:val="single" w:sz="4" w:space="0" w:color="auto"/>
            </w:tcBorders>
            <w:shd w:val="clear" w:color="auto" w:fill="auto"/>
            <w:noWrap/>
            <w:vAlign w:val="bottom"/>
            <w:hideMark/>
          </w:tcPr>
          <w:p w:rsidR="00E13C84" w:rsidRPr="00F54E66" w:rsidRDefault="00E13C84" w:rsidP="00AC60D9">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3</w:t>
            </w:r>
            <w:r w:rsidR="00AC60D9" w:rsidRPr="00F54E66">
              <w:rPr>
                <w:rFonts w:ascii="Calibri" w:hAnsi="Calibri" w:cs="Calibri"/>
                <w:b/>
                <w:bCs/>
                <w:color w:val="000000"/>
                <w:sz w:val="16"/>
                <w:szCs w:val="16"/>
                <w:lang w:eastAsia="sk-SK"/>
              </w:rPr>
              <w:t> </w:t>
            </w:r>
            <w:r w:rsidRPr="00F54E66">
              <w:rPr>
                <w:rFonts w:ascii="Calibri" w:hAnsi="Calibri" w:cs="Calibri"/>
                <w:b/>
                <w:bCs/>
                <w:color w:val="000000"/>
                <w:sz w:val="16"/>
                <w:szCs w:val="16"/>
                <w:lang w:eastAsia="sk-SK"/>
              </w:rPr>
              <w:t>63</w:t>
            </w:r>
            <w:r w:rsidR="00AC60D9" w:rsidRPr="00F54E66">
              <w:rPr>
                <w:rFonts w:ascii="Calibri" w:hAnsi="Calibri" w:cs="Calibri"/>
                <w:b/>
                <w:bCs/>
                <w:color w:val="000000"/>
                <w:sz w:val="16"/>
                <w:szCs w:val="16"/>
                <w:lang w:eastAsia="sk-SK"/>
              </w:rPr>
              <w:t>5 775</w:t>
            </w:r>
          </w:p>
        </w:tc>
      </w:tr>
      <w:tr w:rsidR="00E13C84" w:rsidRPr="00F54E66" w:rsidTr="00E13C84">
        <w:trPr>
          <w:gridBefore w:val="1"/>
          <w:wBefore w:w="10" w:type="dxa"/>
          <w:trHeight w:val="300"/>
        </w:trPr>
        <w:tc>
          <w:tcPr>
            <w:tcW w:w="2408"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Prírastky</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AC60D9">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258 066</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AC60D9">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1</w:t>
            </w:r>
            <w:r w:rsidR="00AC60D9" w:rsidRPr="00F54E66">
              <w:rPr>
                <w:rFonts w:ascii="Calibri" w:hAnsi="Calibri" w:cs="Calibri"/>
                <w:color w:val="000000"/>
                <w:sz w:val="16"/>
                <w:szCs w:val="16"/>
                <w:lang w:eastAsia="sk-SK"/>
              </w:rPr>
              <w:t> 300 952</w:t>
            </w:r>
          </w:p>
        </w:tc>
        <w:tc>
          <w:tcPr>
            <w:tcW w:w="11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08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0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4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2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660" w:type="dxa"/>
            <w:gridSpan w:val="2"/>
            <w:tcBorders>
              <w:top w:val="nil"/>
              <w:left w:val="nil"/>
              <w:bottom w:val="nil"/>
              <w:right w:val="single" w:sz="4" w:space="0" w:color="auto"/>
            </w:tcBorders>
            <w:shd w:val="clear" w:color="auto" w:fill="auto"/>
            <w:noWrap/>
            <w:vAlign w:val="bottom"/>
            <w:hideMark/>
          </w:tcPr>
          <w:p w:rsidR="00E13C84" w:rsidRPr="00F54E66" w:rsidRDefault="00AC60D9" w:rsidP="00E13C84">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1 559 021</w:t>
            </w:r>
          </w:p>
        </w:tc>
      </w:tr>
      <w:tr w:rsidR="00E13C84" w:rsidRPr="00F54E66" w:rsidTr="00E13C84">
        <w:trPr>
          <w:gridBefore w:val="1"/>
          <w:wBefore w:w="10" w:type="dxa"/>
          <w:trHeight w:val="300"/>
        </w:trPr>
        <w:tc>
          <w:tcPr>
            <w:tcW w:w="2408"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Úbytky</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E13C84">
            <w:pPr>
              <w:jc w:val="right"/>
              <w:rPr>
                <w:rFonts w:ascii="Calibri" w:hAnsi="Calibri" w:cs="Calibri"/>
                <w:color w:val="000000"/>
                <w:sz w:val="16"/>
                <w:szCs w:val="16"/>
                <w:lang w:eastAsia="sk-SK"/>
              </w:rPr>
            </w:pPr>
          </w:p>
        </w:tc>
        <w:tc>
          <w:tcPr>
            <w:tcW w:w="1660" w:type="dxa"/>
            <w:tcBorders>
              <w:top w:val="nil"/>
              <w:left w:val="nil"/>
              <w:bottom w:val="nil"/>
              <w:right w:val="single" w:sz="4" w:space="0" w:color="auto"/>
            </w:tcBorders>
            <w:shd w:val="clear" w:color="auto" w:fill="auto"/>
            <w:noWrap/>
            <w:vAlign w:val="bottom"/>
            <w:hideMark/>
          </w:tcPr>
          <w:p w:rsidR="00E13C84" w:rsidRPr="00F54E66" w:rsidRDefault="00AC60D9" w:rsidP="00AC60D9">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w:t>
            </w:r>
            <w:r w:rsidR="00E13C84" w:rsidRPr="00F54E66">
              <w:rPr>
                <w:rFonts w:ascii="Calibri" w:hAnsi="Calibri" w:cs="Calibri"/>
                <w:color w:val="000000"/>
                <w:sz w:val="16"/>
                <w:szCs w:val="16"/>
                <w:lang w:eastAsia="sk-SK"/>
              </w:rPr>
              <w:t>19 55</w:t>
            </w:r>
            <w:r w:rsidRPr="00F54E66">
              <w:rPr>
                <w:rFonts w:ascii="Calibri" w:hAnsi="Calibri" w:cs="Calibri"/>
                <w:color w:val="000000"/>
                <w:sz w:val="16"/>
                <w:szCs w:val="16"/>
                <w:lang w:eastAsia="sk-SK"/>
              </w:rPr>
              <w:t>3</w:t>
            </w:r>
          </w:p>
        </w:tc>
        <w:tc>
          <w:tcPr>
            <w:tcW w:w="11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08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0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4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2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660" w:type="dxa"/>
            <w:gridSpan w:val="2"/>
            <w:tcBorders>
              <w:top w:val="nil"/>
              <w:left w:val="nil"/>
              <w:bottom w:val="nil"/>
              <w:right w:val="single" w:sz="4" w:space="0" w:color="auto"/>
            </w:tcBorders>
            <w:shd w:val="clear" w:color="auto" w:fill="auto"/>
            <w:noWrap/>
            <w:vAlign w:val="bottom"/>
            <w:hideMark/>
          </w:tcPr>
          <w:p w:rsidR="00E13C84" w:rsidRPr="00F54E66" w:rsidRDefault="002C7184" w:rsidP="00AC60D9">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w:t>
            </w:r>
            <w:r w:rsidR="00E13C84" w:rsidRPr="00F54E66">
              <w:rPr>
                <w:rFonts w:ascii="Calibri" w:hAnsi="Calibri" w:cs="Calibri"/>
                <w:color w:val="000000"/>
                <w:sz w:val="16"/>
                <w:szCs w:val="16"/>
                <w:lang w:eastAsia="sk-SK"/>
              </w:rPr>
              <w:t>19 55</w:t>
            </w:r>
            <w:r w:rsidR="00AC60D9" w:rsidRPr="00F54E66">
              <w:rPr>
                <w:rFonts w:ascii="Calibri" w:hAnsi="Calibri" w:cs="Calibri"/>
                <w:color w:val="000000"/>
                <w:sz w:val="16"/>
                <w:szCs w:val="16"/>
                <w:lang w:eastAsia="sk-SK"/>
              </w:rPr>
              <w:t>3</w:t>
            </w:r>
          </w:p>
        </w:tc>
      </w:tr>
      <w:tr w:rsidR="00E13C84" w:rsidRPr="00F54E66" w:rsidTr="00AC60D9">
        <w:trPr>
          <w:gridBefore w:val="1"/>
          <w:wBefore w:w="10" w:type="dxa"/>
          <w:trHeight w:val="300"/>
        </w:trPr>
        <w:tc>
          <w:tcPr>
            <w:tcW w:w="2408"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konci účtovného obdobia</w:t>
            </w:r>
          </w:p>
        </w:tc>
        <w:tc>
          <w:tcPr>
            <w:tcW w:w="16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AC60D9">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1 124 24</w:t>
            </w:r>
            <w:r w:rsidR="00AC60D9" w:rsidRPr="00F54E66">
              <w:rPr>
                <w:rFonts w:ascii="Calibri" w:hAnsi="Calibri" w:cs="Calibri"/>
                <w:b/>
                <w:bCs/>
                <w:color w:val="000000"/>
                <w:sz w:val="16"/>
                <w:szCs w:val="16"/>
                <w:lang w:eastAsia="sk-SK"/>
              </w:rPr>
              <w:t>7</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AC60D9">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4</w:t>
            </w:r>
            <w:r w:rsidR="00AC60D9" w:rsidRPr="00F54E66">
              <w:rPr>
                <w:rFonts w:ascii="Calibri" w:hAnsi="Calibri" w:cs="Calibri"/>
                <w:b/>
                <w:bCs/>
                <w:color w:val="000000"/>
                <w:sz w:val="16"/>
                <w:szCs w:val="16"/>
                <w:lang w:eastAsia="sk-SK"/>
              </w:rPr>
              <w:t> 048 996</w:t>
            </w:r>
          </w:p>
        </w:tc>
        <w:tc>
          <w:tcPr>
            <w:tcW w:w="11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0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0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34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660" w:type="dxa"/>
            <w:gridSpan w:val="2"/>
            <w:tcBorders>
              <w:top w:val="nil"/>
              <w:left w:val="nil"/>
              <w:bottom w:val="nil"/>
              <w:right w:val="single" w:sz="4" w:space="0" w:color="auto"/>
            </w:tcBorders>
            <w:shd w:val="clear" w:color="auto" w:fill="auto"/>
            <w:noWrap/>
            <w:vAlign w:val="bottom"/>
            <w:hideMark/>
          </w:tcPr>
          <w:p w:rsidR="00E13C84" w:rsidRPr="00F54E66" w:rsidRDefault="00E13C84" w:rsidP="00AC60D9">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5</w:t>
            </w:r>
            <w:r w:rsidR="00AC60D9" w:rsidRPr="00F54E66">
              <w:rPr>
                <w:rFonts w:ascii="Calibri" w:hAnsi="Calibri" w:cs="Calibri"/>
                <w:b/>
                <w:bCs/>
                <w:color w:val="000000"/>
                <w:sz w:val="16"/>
                <w:szCs w:val="16"/>
                <w:lang w:eastAsia="sk-SK"/>
              </w:rPr>
              <w:t> 173 243</w:t>
            </w:r>
          </w:p>
        </w:tc>
      </w:tr>
      <w:tr w:rsidR="00E13C84" w:rsidRPr="00F54E66" w:rsidTr="00AC60D9">
        <w:trPr>
          <w:gridBefore w:val="1"/>
          <w:wBefore w:w="10" w:type="dxa"/>
          <w:trHeight w:val="300"/>
        </w:trPr>
        <w:tc>
          <w:tcPr>
            <w:tcW w:w="24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Opravné položky</w:t>
            </w:r>
          </w:p>
        </w:tc>
        <w:tc>
          <w:tcPr>
            <w:tcW w:w="1660" w:type="dxa"/>
            <w:tcBorders>
              <w:top w:val="single" w:sz="4" w:space="0" w:color="auto"/>
              <w:left w:val="nil"/>
              <w:bottom w:val="single" w:sz="4" w:space="0" w:color="auto"/>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4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660" w:type="dxa"/>
            <w:gridSpan w:val="2"/>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r>
      <w:tr w:rsidR="00E13C84" w:rsidRPr="00F54E66" w:rsidTr="00AC60D9">
        <w:trPr>
          <w:gridBefore w:val="1"/>
          <w:wBefore w:w="10" w:type="dxa"/>
          <w:trHeight w:val="300"/>
        </w:trPr>
        <w:tc>
          <w:tcPr>
            <w:tcW w:w="2408"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začiatku účtovného obdobia</w:t>
            </w:r>
          </w:p>
        </w:tc>
        <w:tc>
          <w:tcPr>
            <w:tcW w:w="16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6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6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1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08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0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34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660" w:type="dxa"/>
            <w:gridSpan w:val="2"/>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r>
      <w:tr w:rsidR="00E13C84" w:rsidRPr="00F54E66" w:rsidTr="00AC60D9">
        <w:trPr>
          <w:gridBefore w:val="1"/>
          <w:wBefore w:w="10" w:type="dxa"/>
          <w:trHeight w:val="300"/>
        </w:trPr>
        <w:tc>
          <w:tcPr>
            <w:tcW w:w="2408"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Prírastky</w:t>
            </w:r>
          </w:p>
        </w:tc>
        <w:tc>
          <w:tcPr>
            <w:tcW w:w="16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6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6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1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08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0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34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660" w:type="dxa"/>
            <w:gridSpan w:val="2"/>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r>
      <w:tr w:rsidR="00E13C84" w:rsidRPr="00F54E66" w:rsidTr="00AC60D9">
        <w:trPr>
          <w:gridBefore w:val="1"/>
          <w:wBefore w:w="10" w:type="dxa"/>
          <w:trHeight w:val="300"/>
        </w:trPr>
        <w:tc>
          <w:tcPr>
            <w:tcW w:w="2408"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Úbytky</w:t>
            </w:r>
          </w:p>
        </w:tc>
        <w:tc>
          <w:tcPr>
            <w:tcW w:w="16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6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6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1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08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0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34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660" w:type="dxa"/>
            <w:gridSpan w:val="2"/>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r>
      <w:tr w:rsidR="00E13C84" w:rsidRPr="00F54E66" w:rsidTr="00AC60D9">
        <w:trPr>
          <w:gridBefore w:val="1"/>
          <w:wBefore w:w="10" w:type="dxa"/>
          <w:trHeight w:val="300"/>
        </w:trPr>
        <w:tc>
          <w:tcPr>
            <w:tcW w:w="2408"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konci účtovného obdobia</w:t>
            </w:r>
          </w:p>
        </w:tc>
        <w:tc>
          <w:tcPr>
            <w:tcW w:w="16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6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6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1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0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0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34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660" w:type="dxa"/>
            <w:gridSpan w:val="2"/>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r>
      <w:tr w:rsidR="00E13C84" w:rsidRPr="00F54E66" w:rsidTr="00E13C84">
        <w:trPr>
          <w:gridBefore w:val="1"/>
          <w:wBefore w:w="10" w:type="dxa"/>
          <w:trHeight w:val="300"/>
        </w:trPr>
        <w:tc>
          <w:tcPr>
            <w:tcW w:w="24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Zostatková hodnota</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4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660" w:type="dxa"/>
            <w:gridSpan w:val="2"/>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r>
      <w:tr w:rsidR="00E13C84" w:rsidRPr="00F54E66" w:rsidTr="00AC60D9">
        <w:trPr>
          <w:gridBefore w:val="1"/>
          <w:wBefore w:w="10" w:type="dxa"/>
          <w:trHeight w:val="300"/>
        </w:trPr>
        <w:tc>
          <w:tcPr>
            <w:tcW w:w="2408"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začiatku účtovného obdobia</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AC60D9" w:rsidP="00E13C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1 276 621</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AC60D9">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2 774 608</w:t>
            </w:r>
          </w:p>
        </w:tc>
        <w:tc>
          <w:tcPr>
            <w:tcW w:w="1660" w:type="dxa"/>
            <w:tcBorders>
              <w:top w:val="nil"/>
              <w:left w:val="nil"/>
              <w:bottom w:val="nil"/>
              <w:right w:val="single" w:sz="4" w:space="0" w:color="auto"/>
            </w:tcBorders>
            <w:shd w:val="clear" w:color="auto" w:fill="auto"/>
            <w:noWrap/>
            <w:vAlign w:val="bottom"/>
            <w:hideMark/>
          </w:tcPr>
          <w:p w:rsidR="00E13C84" w:rsidRPr="00F54E66" w:rsidRDefault="00E13C84" w:rsidP="00AC60D9">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3 470 542</w:t>
            </w:r>
          </w:p>
        </w:tc>
        <w:tc>
          <w:tcPr>
            <w:tcW w:w="11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0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0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34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660" w:type="dxa"/>
            <w:gridSpan w:val="2"/>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7 521 77</w:t>
            </w:r>
            <w:r w:rsidR="002C7184" w:rsidRPr="00F54E66">
              <w:rPr>
                <w:rFonts w:ascii="Calibri" w:hAnsi="Calibri" w:cs="Calibri"/>
                <w:b/>
                <w:bCs/>
                <w:color w:val="000000"/>
                <w:sz w:val="16"/>
                <w:szCs w:val="16"/>
                <w:lang w:eastAsia="sk-SK"/>
              </w:rPr>
              <w:t>2</w:t>
            </w:r>
          </w:p>
        </w:tc>
      </w:tr>
      <w:tr w:rsidR="00E13C84" w:rsidRPr="00F54E66" w:rsidTr="00AC60D9">
        <w:trPr>
          <w:gridBefore w:val="1"/>
          <w:wBefore w:w="10" w:type="dxa"/>
          <w:trHeight w:val="300"/>
        </w:trPr>
        <w:tc>
          <w:tcPr>
            <w:tcW w:w="2408" w:type="dxa"/>
            <w:tcBorders>
              <w:top w:val="nil"/>
              <w:left w:val="single" w:sz="4" w:space="0" w:color="auto"/>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konci účtovného obdobia</w:t>
            </w:r>
          </w:p>
        </w:tc>
        <w:tc>
          <w:tcPr>
            <w:tcW w:w="1660" w:type="dxa"/>
            <w:tcBorders>
              <w:top w:val="nil"/>
              <w:left w:val="nil"/>
              <w:bottom w:val="single" w:sz="4" w:space="0" w:color="auto"/>
              <w:right w:val="single" w:sz="4" w:space="0" w:color="auto"/>
            </w:tcBorders>
            <w:shd w:val="clear" w:color="auto" w:fill="auto"/>
            <w:noWrap/>
            <w:vAlign w:val="bottom"/>
            <w:hideMark/>
          </w:tcPr>
          <w:p w:rsidR="00E13C84" w:rsidRPr="00F54E66" w:rsidRDefault="00AC60D9" w:rsidP="00E13C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1 276 621</w:t>
            </w:r>
          </w:p>
        </w:tc>
        <w:tc>
          <w:tcPr>
            <w:tcW w:w="166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AC60D9">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5 148 577</w:t>
            </w:r>
          </w:p>
        </w:tc>
        <w:tc>
          <w:tcPr>
            <w:tcW w:w="166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AC60D9">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12 413 05</w:t>
            </w:r>
            <w:r w:rsidR="00AC60D9" w:rsidRPr="00F54E66">
              <w:rPr>
                <w:rFonts w:ascii="Calibri" w:hAnsi="Calibri" w:cs="Calibri"/>
                <w:b/>
                <w:bCs/>
                <w:color w:val="000000"/>
                <w:sz w:val="16"/>
                <w:szCs w:val="16"/>
                <w:lang w:eastAsia="sk-SK"/>
              </w:rPr>
              <w:t>1</w:t>
            </w:r>
          </w:p>
        </w:tc>
        <w:tc>
          <w:tcPr>
            <w:tcW w:w="1160" w:type="dxa"/>
            <w:tcBorders>
              <w:top w:val="nil"/>
              <w:left w:val="nil"/>
              <w:bottom w:val="single" w:sz="4" w:space="0" w:color="auto"/>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080" w:type="dxa"/>
            <w:tcBorders>
              <w:top w:val="nil"/>
              <w:left w:val="nil"/>
              <w:bottom w:val="single" w:sz="4" w:space="0" w:color="auto"/>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060" w:type="dxa"/>
            <w:tcBorders>
              <w:top w:val="nil"/>
              <w:left w:val="nil"/>
              <w:bottom w:val="single" w:sz="4" w:space="0" w:color="auto"/>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340" w:type="dxa"/>
            <w:tcBorders>
              <w:top w:val="nil"/>
              <w:left w:val="nil"/>
              <w:bottom w:val="single" w:sz="4" w:space="0" w:color="auto"/>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420" w:type="dxa"/>
            <w:tcBorders>
              <w:top w:val="nil"/>
              <w:left w:val="nil"/>
              <w:bottom w:val="single" w:sz="4" w:space="0" w:color="auto"/>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660" w:type="dxa"/>
            <w:gridSpan w:val="2"/>
            <w:tcBorders>
              <w:top w:val="nil"/>
              <w:left w:val="nil"/>
              <w:bottom w:val="single" w:sz="4" w:space="0" w:color="auto"/>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18 838 249</w:t>
            </w:r>
          </w:p>
        </w:tc>
      </w:tr>
    </w:tbl>
    <w:p w:rsidR="00D25902" w:rsidRPr="00F54E66" w:rsidRDefault="00D25902" w:rsidP="00D276C2"/>
    <w:p w:rsidR="00AC60D9" w:rsidRPr="00F54E66" w:rsidRDefault="00AC60D9" w:rsidP="00D276C2"/>
    <w:p w:rsidR="00AC60D9" w:rsidRPr="00F54E66" w:rsidRDefault="00AC60D9" w:rsidP="00D276C2"/>
    <w:tbl>
      <w:tblPr>
        <w:tblW w:w="14906" w:type="dxa"/>
        <w:tblInd w:w="55" w:type="dxa"/>
        <w:tblCellMar>
          <w:left w:w="70" w:type="dxa"/>
          <w:right w:w="70" w:type="dxa"/>
        </w:tblCellMar>
        <w:tblLook w:val="04A0" w:firstRow="1" w:lastRow="0" w:firstColumn="1" w:lastColumn="0" w:noHBand="0" w:noVBand="1"/>
      </w:tblPr>
      <w:tblGrid>
        <w:gridCol w:w="10"/>
        <w:gridCol w:w="2500"/>
        <w:gridCol w:w="1420"/>
        <w:gridCol w:w="1300"/>
        <w:gridCol w:w="1260"/>
        <w:gridCol w:w="1160"/>
        <w:gridCol w:w="1180"/>
        <w:gridCol w:w="880"/>
        <w:gridCol w:w="1420"/>
        <w:gridCol w:w="1260"/>
        <w:gridCol w:w="1480"/>
        <w:gridCol w:w="1036"/>
      </w:tblGrid>
      <w:tr w:rsidR="00D25902" w:rsidRPr="00F54E66" w:rsidTr="00E13C84">
        <w:trPr>
          <w:trHeight w:val="300"/>
        </w:trPr>
        <w:tc>
          <w:tcPr>
            <w:tcW w:w="14906" w:type="dxa"/>
            <w:gridSpan w:val="12"/>
            <w:tcBorders>
              <w:top w:val="nil"/>
              <w:left w:val="nil"/>
              <w:bottom w:val="nil"/>
              <w:right w:val="nil"/>
            </w:tcBorders>
            <w:shd w:val="clear" w:color="000000" w:fill="BFBFBF"/>
            <w:noWrap/>
            <w:vAlign w:val="bottom"/>
            <w:hideMark/>
          </w:tcPr>
          <w:p w:rsidR="00D25902" w:rsidRPr="00F54E66" w:rsidRDefault="00D25902" w:rsidP="000E2D70">
            <w:pPr>
              <w:jc w:val="center"/>
              <w:rPr>
                <w:i/>
                <w:iCs/>
                <w:color w:val="000000"/>
                <w:sz w:val="22"/>
                <w:szCs w:val="22"/>
                <w:lang w:eastAsia="sk-SK"/>
              </w:rPr>
            </w:pPr>
            <w:r w:rsidRPr="00F54E66">
              <w:rPr>
                <w:i/>
                <w:iCs/>
                <w:color w:val="000000"/>
                <w:sz w:val="22"/>
                <w:szCs w:val="22"/>
                <w:lang w:eastAsia="sk-SK"/>
              </w:rPr>
              <w:lastRenderedPageBreak/>
              <w:t>Prehľad o pohybe dlhodobého hmotného majetku</w:t>
            </w:r>
          </w:p>
        </w:tc>
      </w:tr>
      <w:tr w:rsidR="00D25902" w:rsidRPr="00F54E66" w:rsidTr="00E13C84">
        <w:trPr>
          <w:trHeight w:val="300"/>
        </w:trPr>
        <w:tc>
          <w:tcPr>
            <w:tcW w:w="14906" w:type="dxa"/>
            <w:gridSpan w:val="12"/>
            <w:tcBorders>
              <w:top w:val="nil"/>
              <w:left w:val="nil"/>
              <w:bottom w:val="nil"/>
              <w:right w:val="nil"/>
            </w:tcBorders>
            <w:shd w:val="clear" w:color="000000" w:fill="BFBFBF"/>
            <w:noWrap/>
            <w:vAlign w:val="bottom"/>
            <w:hideMark/>
          </w:tcPr>
          <w:p w:rsidR="00D25902" w:rsidRPr="00F54E66" w:rsidRDefault="00D25902" w:rsidP="00D25902">
            <w:pPr>
              <w:jc w:val="center"/>
              <w:rPr>
                <w:i/>
                <w:iCs/>
                <w:color w:val="000000"/>
                <w:sz w:val="22"/>
                <w:szCs w:val="22"/>
                <w:lang w:eastAsia="sk-SK"/>
              </w:rPr>
            </w:pPr>
            <w:r w:rsidRPr="00F54E66">
              <w:rPr>
                <w:i/>
                <w:iCs/>
                <w:color w:val="000000"/>
                <w:sz w:val="22"/>
                <w:szCs w:val="22"/>
                <w:lang w:eastAsia="sk-SK"/>
              </w:rPr>
              <w:t>31.12.2012</w:t>
            </w:r>
          </w:p>
        </w:tc>
      </w:tr>
      <w:tr w:rsidR="002C7184" w:rsidRPr="00F54E66" w:rsidTr="0097613E">
        <w:trPr>
          <w:gridBefore w:val="1"/>
          <w:gridAfter w:val="1"/>
          <w:wBefore w:w="10" w:type="dxa"/>
          <w:wAfter w:w="1036" w:type="dxa"/>
          <w:trHeight w:val="300"/>
        </w:trPr>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C7184" w:rsidRPr="00F54E66" w:rsidRDefault="002C7184" w:rsidP="00E13C84">
            <w:pPr>
              <w:jc w:val="center"/>
              <w:rPr>
                <w:rFonts w:ascii="Calibri" w:hAnsi="Calibri" w:cs="Calibri"/>
                <w:b/>
                <w:bCs/>
                <w:color w:val="000000"/>
                <w:sz w:val="16"/>
                <w:szCs w:val="16"/>
                <w:lang w:eastAsia="sk-SK"/>
              </w:rPr>
            </w:pPr>
          </w:p>
        </w:tc>
        <w:tc>
          <w:tcPr>
            <w:tcW w:w="11360" w:type="dxa"/>
            <w:gridSpan w:val="9"/>
            <w:tcBorders>
              <w:top w:val="single" w:sz="4" w:space="0" w:color="auto"/>
              <w:left w:val="nil"/>
              <w:bottom w:val="single" w:sz="4" w:space="0" w:color="auto"/>
              <w:right w:val="single" w:sz="4" w:space="0" w:color="auto"/>
            </w:tcBorders>
            <w:shd w:val="clear" w:color="auto" w:fill="auto"/>
            <w:noWrap/>
            <w:vAlign w:val="center"/>
            <w:hideMark/>
          </w:tcPr>
          <w:p w:rsidR="002C7184" w:rsidRPr="00F54E66" w:rsidRDefault="002C7184" w:rsidP="002C71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xml:space="preserve">                                                                                            </w:t>
            </w:r>
            <w:r w:rsidRPr="00F54E66">
              <w:rPr>
                <w:rFonts w:ascii="Calibri" w:hAnsi="Calibri" w:cs="Calibri"/>
                <w:b/>
                <w:color w:val="000000"/>
                <w:sz w:val="16"/>
                <w:szCs w:val="16"/>
                <w:lang w:eastAsia="sk-SK"/>
              </w:rPr>
              <w:t>Predchádzajúce účtovné obdobie</w:t>
            </w:r>
          </w:p>
        </w:tc>
      </w:tr>
      <w:tr w:rsidR="00E13C84" w:rsidRPr="00F54E66" w:rsidTr="00E13C84">
        <w:trPr>
          <w:gridBefore w:val="1"/>
          <w:gridAfter w:val="1"/>
          <w:wBefore w:w="10" w:type="dxa"/>
          <w:wAfter w:w="1036" w:type="dxa"/>
          <w:trHeight w:val="900"/>
        </w:trPr>
        <w:tc>
          <w:tcPr>
            <w:tcW w:w="2500" w:type="dxa"/>
            <w:tcBorders>
              <w:top w:val="nil"/>
              <w:left w:val="single" w:sz="4" w:space="0" w:color="auto"/>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20" w:type="dxa"/>
            <w:tcBorders>
              <w:top w:val="nil"/>
              <w:left w:val="nil"/>
              <w:bottom w:val="single" w:sz="4" w:space="0" w:color="auto"/>
              <w:right w:val="single" w:sz="4" w:space="0" w:color="auto"/>
            </w:tcBorders>
            <w:shd w:val="clear" w:color="auto" w:fill="auto"/>
            <w:vAlign w:val="center"/>
            <w:hideMark/>
          </w:tcPr>
          <w:p w:rsidR="00E13C84" w:rsidRPr="00F54E66" w:rsidRDefault="00E13C84" w:rsidP="00E13C84">
            <w:pPr>
              <w:jc w:val="center"/>
              <w:rPr>
                <w:rFonts w:ascii="Calibri" w:hAnsi="Calibri" w:cs="Calibri"/>
                <w:b/>
                <w:bCs/>
                <w:i/>
                <w:iCs/>
                <w:color w:val="000000"/>
                <w:sz w:val="16"/>
                <w:szCs w:val="16"/>
                <w:lang w:eastAsia="sk-SK"/>
              </w:rPr>
            </w:pPr>
            <w:r w:rsidRPr="00F54E66">
              <w:rPr>
                <w:rFonts w:ascii="Calibri" w:hAnsi="Calibri" w:cs="Calibri"/>
                <w:b/>
                <w:bCs/>
                <w:i/>
                <w:iCs/>
                <w:color w:val="000000"/>
                <w:sz w:val="16"/>
                <w:szCs w:val="16"/>
                <w:lang w:eastAsia="sk-SK"/>
              </w:rPr>
              <w:t>Pozemky</w:t>
            </w:r>
          </w:p>
        </w:tc>
        <w:tc>
          <w:tcPr>
            <w:tcW w:w="1300" w:type="dxa"/>
            <w:tcBorders>
              <w:top w:val="nil"/>
              <w:left w:val="nil"/>
              <w:bottom w:val="single" w:sz="4" w:space="0" w:color="auto"/>
              <w:right w:val="single" w:sz="4" w:space="0" w:color="auto"/>
            </w:tcBorders>
            <w:shd w:val="clear" w:color="auto" w:fill="auto"/>
            <w:vAlign w:val="center"/>
            <w:hideMark/>
          </w:tcPr>
          <w:p w:rsidR="00E13C84" w:rsidRPr="00F54E66" w:rsidRDefault="00E13C84" w:rsidP="00E13C84">
            <w:pPr>
              <w:jc w:val="center"/>
              <w:rPr>
                <w:rFonts w:ascii="Calibri" w:hAnsi="Calibri" w:cs="Calibri"/>
                <w:b/>
                <w:bCs/>
                <w:i/>
                <w:iCs/>
                <w:color w:val="000000"/>
                <w:sz w:val="16"/>
                <w:szCs w:val="16"/>
                <w:lang w:eastAsia="sk-SK"/>
              </w:rPr>
            </w:pPr>
            <w:r w:rsidRPr="00F54E66">
              <w:rPr>
                <w:rFonts w:ascii="Calibri" w:hAnsi="Calibri" w:cs="Calibri"/>
                <w:b/>
                <w:bCs/>
                <w:i/>
                <w:iCs/>
                <w:color w:val="000000"/>
                <w:sz w:val="16"/>
                <w:szCs w:val="16"/>
                <w:lang w:eastAsia="sk-SK"/>
              </w:rPr>
              <w:t>Stavby</w:t>
            </w:r>
          </w:p>
        </w:tc>
        <w:tc>
          <w:tcPr>
            <w:tcW w:w="1260" w:type="dxa"/>
            <w:tcBorders>
              <w:top w:val="nil"/>
              <w:left w:val="nil"/>
              <w:bottom w:val="single" w:sz="4" w:space="0" w:color="auto"/>
              <w:right w:val="single" w:sz="4" w:space="0" w:color="auto"/>
            </w:tcBorders>
            <w:shd w:val="clear" w:color="auto" w:fill="auto"/>
            <w:vAlign w:val="center"/>
            <w:hideMark/>
          </w:tcPr>
          <w:p w:rsidR="00E13C84" w:rsidRPr="00F54E66" w:rsidRDefault="00E13C84" w:rsidP="00E13C84">
            <w:pPr>
              <w:jc w:val="center"/>
              <w:rPr>
                <w:rFonts w:ascii="Calibri" w:hAnsi="Calibri" w:cs="Calibri"/>
                <w:b/>
                <w:bCs/>
                <w:i/>
                <w:iCs/>
                <w:color w:val="000000"/>
                <w:sz w:val="16"/>
                <w:szCs w:val="16"/>
                <w:lang w:eastAsia="sk-SK"/>
              </w:rPr>
            </w:pPr>
            <w:r w:rsidRPr="00F54E66">
              <w:rPr>
                <w:rFonts w:ascii="Calibri" w:hAnsi="Calibri" w:cs="Calibri"/>
                <w:b/>
                <w:bCs/>
                <w:i/>
                <w:iCs/>
                <w:color w:val="000000"/>
                <w:sz w:val="16"/>
                <w:szCs w:val="16"/>
                <w:lang w:eastAsia="sk-SK"/>
              </w:rPr>
              <w:t>Samostatné hnuteľné veci a súbory hnuteľných vecí</w:t>
            </w:r>
          </w:p>
        </w:tc>
        <w:tc>
          <w:tcPr>
            <w:tcW w:w="1160" w:type="dxa"/>
            <w:tcBorders>
              <w:top w:val="nil"/>
              <w:left w:val="nil"/>
              <w:bottom w:val="single" w:sz="4" w:space="0" w:color="auto"/>
              <w:right w:val="single" w:sz="4" w:space="0" w:color="auto"/>
            </w:tcBorders>
            <w:shd w:val="clear" w:color="auto" w:fill="auto"/>
            <w:vAlign w:val="center"/>
            <w:hideMark/>
          </w:tcPr>
          <w:p w:rsidR="00E13C84" w:rsidRPr="00F54E66" w:rsidRDefault="00E13C84" w:rsidP="00E13C84">
            <w:pPr>
              <w:jc w:val="center"/>
              <w:rPr>
                <w:rFonts w:ascii="Calibri" w:hAnsi="Calibri" w:cs="Calibri"/>
                <w:b/>
                <w:bCs/>
                <w:i/>
                <w:iCs/>
                <w:color w:val="000000"/>
                <w:sz w:val="16"/>
                <w:szCs w:val="16"/>
                <w:lang w:eastAsia="sk-SK"/>
              </w:rPr>
            </w:pPr>
            <w:r w:rsidRPr="00F54E66">
              <w:rPr>
                <w:rFonts w:ascii="Calibri" w:hAnsi="Calibri" w:cs="Calibri"/>
                <w:b/>
                <w:bCs/>
                <w:i/>
                <w:iCs/>
                <w:color w:val="000000"/>
                <w:sz w:val="16"/>
                <w:szCs w:val="16"/>
                <w:lang w:eastAsia="sk-SK"/>
              </w:rPr>
              <w:t>Pestovateľské celky trvalých porastov</w:t>
            </w:r>
          </w:p>
        </w:tc>
        <w:tc>
          <w:tcPr>
            <w:tcW w:w="1180" w:type="dxa"/>
            <w:tcBorders>
              <w:top w:val="nil"/>
              <w:left w:val="nil"/>
              <w:bottom w:val="single" w:sz="4" w:space="0" w:color="auto"/>
              <w:right w:val="single" w:sz="4" w:space="0" w:color="auto"/>
            </w:tcBorders>
            <w:shd w:val="clear" w:color="auto" w:fill="auto"/>
            <w:vAlign w:val="center"/>
            <w:hideMark/>
          </w:tcPr>
          <w:p w:rsidR="00E13C84" w:rsidRPr="00F54E66" w:rsidRDefault="00E13C84" w:rsidP="00E13C84">
            <w:pPr>
              <w:jc w:val="center"/>
              <w:rPr>
                <w:rFonts w:ascii="Calibri" w:hAnsi="Calibri" w:cs="Calibri"/>
                <w:b/>
                <w:bCs/>
                <w:i/>
                <w:iCs/>
                <w:color w:val="000000"/>
                <w:sz w:val="16"/>
                <w:szCs w:val="16"/>
                <w:lang w:eastAsia="sk-SK"/>
              </w:rPr>
            </w:pPr>
            <w:r w:rsidRPr="00F54E66">
              <w:rPr>
                <w:rFonts w:ascii="Calibri" w:hAnsi="Calibri" w:cs="Calibri"/>
                <w:b/>
                <w:bCs/>
                <w:i/>
                <w:iCs/>
                <w:color w:val="000000"/>
                <w:sz w:val="16"/>
                <w:szCs w:val="16"/>
                <w:lang w:eastAsia="sk-SK"/>
              </w:rPr>
              <w:t>Základné stádo a ťažné zvieratá</w:t>
            </w:r>
          </w:p>
        </w:tc>
        <w:tc>
          <w:tcPr>
            <w:tcW w:w="880" w:type="dxa"/>
            <w:tcBorders>
              <w:top w:val="nil"/>
              <w:left w:val="nil"/>
              <w:bottom w:val="single" w:sz="4" w:space="0" w:color="auto"/>
              <w:right w:val="single" w:sz="4" w:space="0" w:color="auto"/>
            </w:tcBorders>
            <w:shd w:val="clear" w:color="auto" w:fill="auto"/>
            <w:vAlign w:val="center"/>
            <w:hideMark/>
          </w:tcPr>
          <w:p w:rsidR="00E13C84" w:rsidRPr="00F54E66" w:rsidRDefault="00E13C84" w:rsidP="00E13C84">
            <w:pPr>
              <w:jc w:val="center"/>
              <w:rPr>
                <w:rFonts w:ascii="Calibri" w:hAnsi="Calibri" w:cs="Calibri"/>
                <w:b/>
                <w:bCs/>
                <w:i/>
                <w:iCs/>
                <w:color w:val="000000"/>
                <w:sz w:val="16"/>
                <w:szCs w:val="16"/>
                <w:lang w:eastAsia="sk-SK"/>
              </w:rPr>
            </w:pPr>
            <w:r w:rsidRPr="00F54E66">
              <w:rPr>
                <w:rFonts w:ascii="Calibri" w:hAnsi="Calibri" w:cs="Calibri"/>
                <w:b/>
                <w:bCs/>
                <w:i/>
                <w:iCs/>
                <w:color w:val="000000"/>
                <w:sz w:val="16"/>
                <w:szCs w:val="16"/>
                <w:lang w:eastAsia="sk-SK"/>
              </w:rPr>
              <w:t>Ostatný dlhodobý hmotný majetok</w:t>
            </w:r>
          </w:p>
        </w:tc>
        <w:tc>
          <w:tcPr>
            <w:tcW w:w="1420" w:type="dxa"/>
            <w:tcBorders>
              <w:top w:val="nil"/>
              <w:left w:val="nil"/>
              <w:bottom w:val="single" w:sz="4" w:space="0" w:color="auto"/>
              <w:right w:val="single" w:sz="4" w:space="0" w:color="auto"/>
            </w:tcBorders>
            <w:shd w:val="clear" w:color="auto" w:fill="auto"/>
            <w:vAlign w:val="center"/>
            <w:hideMark/>
          </w:tcPr>
          <w:p w:rsidR="00E13C84" w:rsidRPr="00F54E66" w:rsidRDefault="00E13C84" w:rsidP="00E13C84">
            <w:pPr>
              <w:jc w:val="center"/>
              <w:rPr>
                <w:rFonts w:ascii="Calibri" w:hAnsi="Calibri" w:cs="Calibri"/>
                <w:b/>
                <w:bCs/>
                <w:i/>
                <w:iCs/>
                <w:color w:val="000000"/>
                <w:sz w:val="16"/>
                <w:szCs w:val="16"/>
                <w:lang w:eastAsia="sk-SK"/>
              </w:rPr>
            </w:pPr>
            <w:r w:rsidRPr="00F54E66">
              <w:rPr>
                <w:rFonts w:ascii="Calibri" w:hAnsi="Calibri" w:cs="Calibri"/>
                <w:b/>
                <w:bCs/>
                <w:i/>
                <w:iCs/>
                <w:color w:val="000000"/>
                <w:sz w:val="16"/>
                <w:szCs w:val="16"/>
                <w:lang w:eastAsia="sk-SK"/>
              </w:rPr>
              <w:t>Obstarávaný dlhodobý hmotný majetok</w:t>
            </w:r>
          </w:p>
        </w:tc>
        <w:tc>
          <w:tcPr>
            <w:tcW w:w="1260" w:type="dxa"/>
            <w:tcBorders>
              <w:top w:val="nil"/>
              <w:left w:val="nil"/>
              <w:bottom w:val="single" w:sz="4" w:space="0" w:color="auto"/>
              <w:right w:val="single" w:sz="4" w:space="0" w:color="auto"/>
            </w:tcBorders>
            <w:shd w:val="clear" w:color="auto" w:fill="auto"/>
            <w:vAlign w:val="center"/>
            <w:hideMark/>
          </w:tcPr>
          <w:p w:rsidR="00E13C84" w:rsidRPr="00F54E66" w:rsidRDefault="00E13C84" w:rsidP="00E13C84">
            <w:pPr>
              <w:jc w:val="center"/>
              <w:rPr>
                <w:rFonts w:ascii="Calibri" w:hAnsi="Calibri" w:cs="Calibri"/>
                <w:b/>
                <w:bCs/>
                <w:i/>
                <w:iCs/>
                <w:color w:val="000000"/>
                <w:sz w:val="16"/>
                <w:szCs w:val="16"/>
                <w:lang w:eastAsia="sk-SK"/>
              </w:rPr>
            </w:pPr>
            <w:r w:rsidRPr="00F54E66">
              <w:rPr>
                <w:rFonts w:ascii="Calibri" w:hAnsi="Calibri" w:cs="Calibri"/>
                <w:b/>
                <w:bCs/>
                <w:i/>
                <w:iCs/>
                <w:color w:val="000000"/>
                <w:sz w:val="16"/>
                <w:szCs w:val="16"/>
                <w:lang w:eastAsia="sk-SK"/>
              </w:rPr>
              <w:t>Poskytnuté preddavky na dlhodobý hmotný majetok</w:t>
            </w:r>
          </w:p>
        </w:tc>
        <w:tc>
          <w:tcPr>
            <w:tcW w:w="1480" w:type="dxa"/>
            <w:tcBorders>
              <w:top w:val="nil"/>
              <w:left w:val="nil"/>
              <w:bottom w:val="single" w:sz="4" w:space="0" w:color="auto"/>
              <w:right w:val="single" w:sz="4" w:space="0" w:color="auto"/>
            </w:tcBorders>
            <w:shd w:val="clear" w:color="auto" w:fill="auto"/>
            <w:vAlign w:val="center"/>
            <w:hideMark/>
          </w:tcPr>
          <w:p w:rsidR="00E13C84" w:rsidRPr="00F54E66" w:rsidRDefault="00E13C84" w:rsidP="00E13C84">
            <w:pPr>
              <w:jc w:val="center"/>
              <w:rPr>
                <w:rFonts w:ascii="Calibri" w:hAnsi="Calibri" w:cs="Calibri"/>
                <w:b/>
                <w:bCs/>
                <w:i/>
                <w:iCs/>
                <w:color w:val="000000"/>
                <w:sz w:val="16"/>
                <w:szCs w:val="16"/>
                <w:lang w:eastAsia="sk-SK"/>
              </w:rPr>
            </w:pPr>
            <w:r w:rsidRPr="00F54E66">
              <w:rPr>
                <w:rFonts w:ascii="Calibri" w:hAnsi="Calibri" w:cs="Calibri"/>
                <w:b/>
                <w:bCs/>
                <w:i/>
                <w:iCs/>
                <w:color w:val="000000"/>
                <w:sz w:val="16"/>
                <w:szCs w:val="16"/>
                <w:lang w:eastAsia="sk-SK"/>
              </w:rPr>
              <w:t>Spolu</w:t>
            </w:r>
          </w:p>
        </w:tc>
      </w:tr>
      <w:tr w:rsidR="00E13C84" w:rsidRPr="00F54E66" w:rsidTr="00E13C84">
        <w:trPr>
          <w:gridBefore w:val="1"/>
          <w:gridAfter w:val="1"/>
          <w:wBefore w:w="10" w:type="dxa"/>
          <w:wAfter w:w="1036" w:type="dxa"/>
          <w:trHeight w:val="300"/>
        </w:trPr>
        <w:tc>
          <w:tcPr>
            <w:tcW w:w="2500" w:type="dxa"/>
            <w:tcBorders>
              <w:top w:val="nil"/>
              <w:left w:val="single" w:sz="4" w:space="0" w:color="auto"/>
              <w:bottom w:val="single" w:sz="4" w:space="0" w:color="auto"/>
              <w:right w:val="single" w:sz="4" w:space="0" w:color="auto"/>
            </w:tcBorders>
            <w:shd w:val="clear" w:color="auto" w:fill="auto"/>
            <w:noWrap/>
            <w:vAlign w:val="bottom"/>
            <w:hideMark/>
          </w:tcPr>
          <w:p w:rsidR="00E13C84" w:rsidRPr="00F54E66" w:rsidRDefault="00E13C84" w:rsidP="00E13C84">
            <w:pPr>
              <w:jc w:val="center"/>
              <w:rPr>
                <w:rFonts w:ascii="Calibri" w:hAnsi="Calibri" w:cs="Calibri"/>
                <w:color w:val="000000"/>
                <w:sz w:val="16"/>
                <w:szCs w:val="16"/>
                <w:lang w:eastAsia="sk-SK"/>
              </w:rPr>
            </w:pPr>
            <w:r w:rsidRPr="00F54E66">
              <w:rPr>
                <w:rFonts w:ascii="Calibri" w:hAnsi="Calibri" w:cs="Calibri"/>
                <w:color w:val="000000"/>
                <w:sz w:val="16"/>
                <w:szCs w:val="16"/>
                <w:lang w:eastAsia="sk-SK"/>
              </w:rPr>
              <w:t>a</w:t>
            </w:r>
          </w:p>
        </w:tc>
        <w:tc>
          <w:tcPr>
            <w:tcW w:w="142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jc w:val="center"/>
              <w:rPr>
                <w:rFonts w:ascii="Calibri" w:hAnsi="Calibri" w:cs="Calibri"/>
                <w:color w:val="000000"/>
                <w:sz w:val="16"/>
                <w:szCs w:val="16"/>
                <w:lang w:eastAsia="sk-SK"/>
              </w:rPr>
            </w:pPr>
            <w:r w:rsidRPr="00F54E66">
              <w:rPr>
                <w:rFonts w:ascii="Calibri" w:hAnsi="Calibri" w:cs="Calibri"/>
                <w:color w:val="000000"/>
                <w:sz w:val="16"/>
                <w:szCs w:val="16"/>
                <w:lang w:eastAsia="sk-SK"/>
              </w:rPr>
              <w:t>b</w:t>
            </w:r>
          </w:p>
        </w:tc>
        <w:tc>
          <w:tcPr>
            <w:tcW w:w="130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jc w:val="center"/>
              <w:rPr>
                <w:rFonts w:ascii="Calibri" w:hAnsi="Calibri" w:cs="Calibri"/>
                <w:color w:val="000000"/>
                <w:sz w:val="16"/>
                <w:szCs w:val="16"/>
                <w:lang w:eastAsia="sk-SK"/>
              </w:rPr>
            </w:pPr>
            <w:r w:rsidRPr="00F54E66">
              <w:rPr>
                <w:rFonts w:ascii="Calibri" w:hAnsi="Calibri" w:cs="Calibri"/>
                <w:color w:val="000000"/>
                <w:sz w:val="16"/>
                <w:szCs w:val="16"/>
                <w:lang w:eastAsia="sk-SK"/>
              </w:rPr>
              <w:t>c</w:t>
            </w:r>
          </w:p>
        </w:tc>
        <w:tc>
          <w:tcPr>
            <w:tcW w:w="126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jc w:val="center"/>
              <w:rPr>
                <w:rFonts w:ascii="Calibri" w:hAnsi="Calibri" w:cs="Calibri"/>
                <w:color w:val="000000"/>
                <w:sz w:val="16"/>
                <w:szCs w:val="16"/>
                <w:lang w:eastAsia="sk-SK"/>
              </w:rPr>
            </w:pPr>
            <w:r w:rsidRPr="00F54E66">
              <w:rPr>
                <w:rFonts w:ascii="Calibri" w:hAnsi="Calibri" w:cs="Calibri"/>
                <w:color w:val="000000"/>
                <w:sz w:val="16"/>
                <w:szCs w:val="16"/>
                <w:lang w:eastAsia="sk-SK"/>
              </w:rPr>
              <w:t>d</w:t>
            </w:r>
          </w:p>
        </w:tc>
        <w:tc>
          <w:tcPr>
            <w:tcW w:w="116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jc w:val="center"/>
              <w:rPr>
                <w:rFonts w:ascii="Calibri" w:hAnsi="Calibri" w:cs="Calibri"/>
                <w:color w:val="000000"/>
                <w:sz w:val="16"/>
                <w:szCs w:val="16"/>
                <w:lang w:eastAsia="sk-SK"/>
              </w:rPr>
            </w:pPr>
            <w:r w:rsidRPr="00F54E66">
              <w:rPr>
                <w:rFonts w:ascii="Calibri" w:hAnsi="Calibri" w:cs="Calibri"/>
                <w:color w:val="000000"/>
                <w:sz w:val="16"/>
                <w:szCs w:val="16"/>
                <w:lang w:eastAsia="sk-SK"/>
              </w:rPr>
              <w:t>e</w:t>
            </w:r>
          </w:p>
        </w:tc>
        <w:tc>
          <w:tcPr>
            <w:tcW w:w="118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jc w:val="center"/>
              <w:rPr>
                <w:rFonts w:ascii="Calibri" w:hAnsi="Calibri" w:cs="Calibri"/>
                <w:color w:val="000000"/>
                <w:sz w:val="16"/>
                <w:szCs w:val="16"/>
                <w:lang w:eastAsia="sk-SK"/>
              </w:rPr>
            </w:pPr>
            <w:r w:rsidRPr="00F54E66">
              <w:rPr>
                <w:rFonts w:ascii="Calibri" w:hAnsi="Calibri" w:cs="Calibri"/>
                <w:color w:val="000000"/>
                <w:sz w:val="16"/>
                <w:szCs w:val="16"/>
                <w:lang w:eastAsia="sk-SK"/>
              </w:rPr>
              <w:t>f</w:t>
            </w:r>
          </w:p>
        </w:tc>
        <w:tc>
          <w:tcPr>
            <w:tcW w:w="88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jc w:val="center"/>
              <w:rPr>
                <w:rFonts w:ascii="Calibri" w:hAnsi="Calibri" w:cs="Calibri"/>
                <w:color w:val="000000"/>
                <w:sz w:val="16"/>
                <w:szCs w:val="16"/>
                <w:lang w:eastAsia="sk-SK"/>
              </w:rPr>
            </w:pPr>
            <w:r w:rsidRPr="00F54E66">
              <w:rPr>
                <w:rFonts w:ascii="Calibri" w:hAnsi="Calibri" w:cs="Calibri"/>
                <w:color w:val="000000"/>
                <w:sz w:val="16"/>
                <w:szCs w:val="16"/>
                <w:lang w:eastAsia="sk-SK"/>
              </w:rPr>
              <w:t>g</w:t>
            </w:r>
          </w:p>
        </w:tc>
        <w:tc>
          <w:tcPr>
            <w:tcW w:w="142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jc w:val="center"/>
              <w:rPr>
                <w:rFonts w:ascii="Calibri" w:hAnsi="Calibri" w:cs="Calibri"/>
                <w:color w:val="000000"/>
                <w:sz w:val="16"/>
                <w:szCs w:val="16"/>
                <w:lang w:eastAsia="sk-SK"/>
              </w:rPr>
            </w:pPr>
            <w:r w:rsidRPr="00F54E66">
              <w:rPr>
                <w:rFonts w:ascii="Calibri" w:hAnsi="Calibri" w:cs="Calibri"/>
                <w:color w:val="000000"/>
                <w:sz w:val="16"/>
                <w:szCs w:val="16"/>
                <w:lang w:eastAsia="sk-SK"/>
              </w:rPr>
              <w:t>h</w:t>
            </w:r>
          </w:p>
        </w:tc>
        <w:tc>
          <w:tcPr>
            <w:tcW w:w="126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jc w:val="center"/>
              <w:rPr>
                <w:rFonts w:ascii="Calibri" w:hAnsi="Calibri" w:cs="Calibri"/>
                <w:color w:val="000000"/>
                <w:sz w:val="16"/>
                <w:szCs w:val="16"/>
                <w:lang w:eastAsia="sk-SK"/>
              </w:rPr>
            </w:pPr>
            <w:r w:rsidRPr="00F54E66">
              <w:rPr>
                <w:rFonts w:ascii="Calibri" w:hAnsi="Calibri" w:cs="Calibri"/>
                <w:color w:val="000000"/>
                <w:sz w:val="16"/>
                <w:szCs w:val="16"/>
                <w:lang w:eastAsia="sk-SK"/>
              </w:rPr>
              <w:t>i</w:t>
            </w:r>
          </w:p>
        </w:tc>
        <w:tc>
          <w:tcPr>
            <w:tcW w:w="148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jc w:val="center"/>
              <w:rPr>
                <w:rFonts w:ascii="Calibri" w:hAnsi="Calibri" w:cs="Calibri"/>
                <w:color w:val="000000"/>
                <w:sz w:val="16"/>
                <w:szCs w:val="16"/>
                <w:lang w:eastAsia="sk-SK"/>
              </w:rPr>
            </w:pPr>
            <w:r w:rsidRPr="00F54E66">
              <w:rPr>
                <w:rFonts w:ascii="Calibri" w:hAnsi="Calibri" w:cs="Calibri"/>
                <w:color w:val="000000"/>
                <w:sz w:val="16"/>
                <w:szCs w:val="16"/>
                <w:lang w:eastAsia="sk-SK"/>
              </w:rPr>
              <w:t>j</w:t>
            </w:r>
          </w:p>
        </w:tc>
      </w:tr>
      <w:tr w:rsidR="00E13C84" w:rsidRPr="00F54E66" w:rsidTr="00E13C84">
        <w:trPr>
          <w:gridBefore w:val="1"/>
          <w:gridAfter w:val="1"/>
          <w:wBefore w:w="10" w:type="dxa"/>
          <w:wAfter w:w="1036" w:type="dxa"/>
          <w:trHeight w:val="300"/>
        </w:trPr>
        <w:tc>
          <w:tcPr>
            <w:tcW w:w="2500" w:type="dxa"/>
            <w:tcBorders>
              <w:top w:val="nil"/>
              <w:left w:val="single" w:sz="4" w:space="0" w:color="auto"/>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Prvotné ocenenie</w:t>
            </w:r>
          </w:p>
        </w:tc>
        <w:tc>
          <w:tcPr>
            <w:tcW w:w="142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0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16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88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2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8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r>
      <w:tr w:rsidR="00E13C84" w:rsidRPr="00F54E66" w:rsidTr="002C7184">
        <w:trPr>
          <w:gridBefore w:val="1"/>
          <w:gridAfter w:val="1"/>
          <w:wBefore w:w="10" w:type="dxa"/>
          <w:wAfter w:w="1036" w:type="dxa"/>
          <w:trHeight w:val="300"/>
        </w:trPr>
        <w:tc>
          <w:tcPr>
            <w:tcW w:w="250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začiatku účtovného obdobia</w:t>
            </w:r>
          </w:p>
        </w:tc>
        <w:tc>
          <w:tcPr>
            <w:tcW w:w="142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1 276 620</w:t>
            </w:r>
          </w:p>
        </w:tc>
        <w:tc>
          <w:tcPr>
            <w:tcW w:w="130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3 591 784</w:t>
            </w:r>
          </w:p>
        </w:tc>
        <w:tc>
          <w:tcPr>
            <w:tcW w:w="126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6 252 732</w:t>
            </w:r>
          </w:p>
        </w:tc>
        <w:tc>
          <w:tcPr>
            <w:tcW w:w="11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18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88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2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48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11 121 137</w:t>
            </w:r>
          </w:p>
        </w:tc>
      </w:tr>
      <w:tr w:rsidR="00E13C84" w:rsidRPr="00F54E66" w:rsidTr="002C7184">
        <w:trPr>
          <w:gridBefore w:val="1"/>
          <w:gridAfter w:val="1"/>
          <w:wBefore w:w="10" w:type="dxa"/>
          <w:wAfter w:w="1036" w:type="dxa"/>
          <w:trHeight w:val="300"/>
        </w:trPr>
        <w:tc>
          <w:tcPr>
            <w:tcW w:w="250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Prírastky</w:t>
            </w: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c>
          <w:tcPr>
            <w:tcW w:w="130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49 00</w:t>
            </w:r>
            <w:r w:rsidR="002C7184" w:rsidRPr="00F54E66">
              <w:rPr>
                <w:rFonts w:ascii="Calibri" w:hAnsi="Calibri" w:cs="Calibri"/>
                <w:color w:val="000000"/>
                <w:sz w:val="16"/>
                <w:szCs w:val="16"/>
                <w:lang w:eastAsia="sk-SK"/>
              </w:rPr>
              <w:t>2</w:t>
            </w:r>
          </w:p>
        </w:tc>
        <w:tc>
          <w:tcPr>
            <w:tcW w:w="126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7 595</w:t>
            </w:r>
          </w:p>
        </w:tc>
        <w:tc>
          <w:tcPr>
            <w:tcW w:w="11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18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88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c>
          <w:tcPr>
            <w:tcW w:w="12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48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114 196</w:t>
            </w:r>
          </w:p>
        </w:tc>
      </w:tr>
      <w:tr w:rsidR="00E13C84" w:rsidRPr="00F54E66" w:rsidTr="002C7184">
        <w:trPr>
          <w:gridBefore w:val="1"/>
          <w:gridAfter w:val="1"/>
          <w:wBefore w:w="10" w:type="dxa"/>
          <w:wAfter w:w="1036" w:type="dxa"/>
          <w:trHeight w:val="300"/>
        </w:trPr>
        <w:tc>
          <w:tcPr>
            <w:tcW w:w="250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Úbytky</w:t>
            </w: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c>
          <w:tcPr>
            <w:tcW w:w="130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c>
          <w:tcPr>
            <w:tcW w:w="126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20 187</w:t>
            </w:r>
          </w:p>
        </w:tc>
        <w:tc>
          <w:tcPr>
            <w:tcW w:w="11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18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88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c>
          <w:tcPr>
            <w:tcW w:w="12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48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77 786</w:t>
            </w:r>
          </w:p>
        </w:tc>
      </w:tr>
      <w:tr w:rsidR="00E13C84" w:rsidRPr="00F54E66" w:rsidTr="002C7184">
        <w:trPr>
          <w:gridBefore w:val="1"/>
          <w:gridAfter w:val="1"/>
          <w:wBefore w:w="10" w:type="dxa"/>
          <w:wAfter w:w="1036" w:type="dxa"/>
          <w:trHeight w:val="300"/>
        </w:trPr>
        <w:tc>
          <w:tcPr>
            <w:tcW w:w="250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Presuny</w:t>
            </w: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c>
          <w:tcPr>
            <w:tcW w:w="130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c>
          <w:tcPr>
            <w:tcW w:w="12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c>
          <w:tcPr>
            <w:tcW w:w="11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18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88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c>
          <w:tcPr>
            <w:tcW w:w="12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4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r>
      <w:tr w:rsidR="00E13C84" w:rsidRPr="00F54E66" w:rsidTr="002C7184">
        <w:trPr>
          <w:gridBefore w:val="1"/>
          <w:gridAfter w:val="1"/>
          <w:wBefore w:w="10" w:type="dxa"/>
          <w:wAfter w:w="1036" w:type="dxa"/>
          <w:trHeight w:val="300"/>
        </w:trPr>
        <w:tc>
          <w:tcPr>
            <w:tcW w:w="250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konci účtovného obdobia</w:t>
            </w:r>
          </w:p>
        </w:tc>
        <w:tc>
          <w:tcPr>
            <w:tcW w:w="142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1 276 620</w:t>
            </w:r>
          </w:p>
        </w:tc>
        <w:tc>
          <w:tcPr>
            <w:tcW w:w="130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3 640 786</w:t>
            </w:r>
          </w:p>
        </w:tc>
        <w:tc>
          <w:tcPr>
            <w:tcW w:w="126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6 240 139</w:t>
            </w:r>
          </w:p>
        </w:tc>
        <w:tc>
          <w:tcPr>
            <w:tcW w:w="11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1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8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2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48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11 157 547</w:t>
            </w:r>
          </w:p>
        </w:tc>
      </w:tr>
      <w:tr w:rsidR="00E13C84" w:rsidRPr="00F54E66" w:rsidTr="00E13C84">
        <w:trPr>
          <w:gridBefore w:val="1"/>
          <w:gridAfter w:val="1"/>
          <w:wBefore w:w="10" w:type="dxa"/>
          <w:wAfter w:w="1036" w:type="dxa"/>
          <w:trHeight w:val="300"/>
        </w:trPr>
        <w:tc>
          <w:tcPr>
            <w:tcW w:w="2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Oprávky</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8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r>
      <w:tr w:rsidR="00E13C84" w:rsidRPr="00F54E66" w:rsidTr="00E13C84">
        <w:trPr>
          <w:gridBefore w:val="1"/>
          <w:gridAfter w:val="1"/>
          <w:wBefore w:w="10" w:type="dxa"/>
          <w:wAfter w:w="1036" w:type="dxa"/>
          <w:trHeight w:val="300"/>
        </w:trPr>
        <w:tc>
          <w:tcPr>
            <w:tcW w:w="250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začiatku účtovného obdobia</w:t>
            </w:r>
          </w:p>
        </w:tc>
        <w:tc>
          <w:tcPr>
            <w:tcW w:w="142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30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686 645</w:t>
            </w:r>
          </w:p>
        </w:tc>
        <w:tc>
          <w:tcPr>
            <w:tcW w:w="126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2 251 662</w:t>
            </w:r>
          </w:p>
        </w:tc>
        <w:tc>
          <w:tcPr>
            <w:tcW w:w="11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18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88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42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2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 </w:t>
            </w:r>
          </w:p>
        </w:tc>
        <w:tc>
          <w:tcPr>
            <w:tcW w:w="148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2 938 307</w:t>
            </w:r>
          </w:p>
        </w:tc>
      </w:tr>
      <w:tr w:rsidR="00E13C84" w:rsidRPr="00F54E66" w:rsidTr="00E13C84">
        <w:trPr>
          <w:gridBefore w:val="1"/>
          <w:gridAfter w:val="1"/>
          <w:wBefore w:w="10" w:type="dxa"/>
          <w:wAfter w:w="1036" w:type="dxa"/>
          <w:trHeight w:val="300"/>
        </w:trPr>
        <w:tc>
          <w:tcPr>
            <w:tcW w:w="250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Prírastky</w:t>
            </w:r>
          </w:p>
        </w:tc>
        <w:tc>
          <w:tcPr>
            <w:tcW w:w="142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0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179 533</w:t>
            </w:r>
          </w:p>
        </w:tc>
        <w:tc>
          <w:tcPr>
            <w:tcW w:w="126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538 122</w:t>
            </w:r>
          </w:p>
        </w:tc>
        <w:tc>
          <w:tcPr>
            <w:tcW w:w="11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18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88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2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8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717 655</w:t>
            </w:r>
          </w:p>
        </w:tc>
      </w:tr>
      <w:tr w:rsidR="00E13C84" w:rsidRPr="00F54E66" w:rsidTr="00E13C84">
        <w:trPr>
          <w:gridBefore w:val="1"/>
          <w:gridAfter w:val="1"/>
          <w:wBefore w:w="10" w:type="dxa"/>
          <w:wAfter w:w="1036" w:type="dxa"/>
          <w:trHeight w:val="300"/>
        </w:trPr>
        <w:tc>
          <w:tcPr>
            <w:tcW w:w="250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Úbytky</w:t>
            </w:r>
          </w:p>
        </w:tc>
        <w:tc>
          <w:tcPr>
            <w:tcW w:w="142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00" w:type="dxa"/>
            <w:tcBorders>
              <w:top w:val="nil"/>
              <w:left w:val="nil"/>
              <w:bottom w:val="nil"/>
              <w:right w:val="single" w:sz="4" w:space="0" w:color="auto"/>
            </w:tcBorders>
            <w:shd w:val="clear" w:color="auto" w:fill="auto"/>
            <w:noWrap/>
            <w:vAlign w:val="bottom"/>
            <w:hideMark/>
          </w:tcPr>
          <w:p w:rsidR="00E13C84" w:rsidRPr="00F54E66" w:rsidRDefault="00E13C84" w:rsidP="00E13C84">
            <w:pPr>
              <w:jc w:val="right"/>
              <w:rPr>
                <w:rFonts w:ascii="Calibri" w:hAnsi="Calibri" w:cs="Calibri"/>
                <w:color w:val="000000"/>
                <w:sz w:val="16"/>
                <w:szCs w:val="16"/>
                <w:lang w:eastAsia="sk-SK"/>
              </w:rPr>
            </w:pPr>
          </w:p>
        </w:tc>
        <w:tc>
          <w:tcPr>
            <w:tcW w:w="126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20 187</w:t>
            </w:r>
          </w:p>
        </w:tc>
        <w:tc>
          <w:tcPr>
            <w:tcW w:w="11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18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88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2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60" w:type="dxa"/>
            <w:tcBorders>
              <w:top w:val="nil"/>
              <w:left w:val="nil"/>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8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color w:val="000000"/>
                <w:sz w:val="16"/>
                <w:szCs w:val="16"/>
                <w:lang w:eastAsia="sk-SK"/>
              </w:rPr>
            </w:pPr>
            <w:r w:rsidRPr="00F54E66">
              <w:rPr>
                <w:rFonts w:ascii="Calibri" w:hAnsi="Calibri" w:cs="Calibri"/>
                <w:color w:val="000000"/>
                <w:sz w:val="16"/>
                <w:szCs w:val="16"/>
                <w:lang w:eastAsia="sk-SK"/>
              </w:rPr>
              <w:t>20 187</w:t>
            </w:r>
          </w:p>
        </w:tc>
      </w:tr>
      <w:tr w:rsidR="00E13C84" w:rsidRPr="00F54E66" w:rsidTr="002C7184">
        <w:trPr>
          <w:gridBefore w:val="1"/>
          <w:gridAfter w:val="1"/>
          <w:wBefore w:w="10" w:type="dxa"/>
          <w:wAfter w:w="1036" w:type="dxa"/>
          <w:trHeight w:val="300"/>
        </w:trPr>
        <w:tc>
          <w:tcPr>
            <w:tcW w:w="250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konci účtovného obdobia</w:t>
            </w: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30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866 178</w:t>
            </w:r>
          </w:p>
        </w:tc>
        <w:tc>
          <w:tcPr>
            <w:tcW w:w="126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2 769 597</w:t>
            </w:r>
          </w:p>
        </w:tc>
        <w:tc>
          <w:tcPr>
            <w:tcW w:w="11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1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8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2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48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3 635 775</w:t>
            </w:r>
          </w:p>
        </w:tc>
      </w:tr>
      <w:tr w:rsidR="00E13C84" w:rsidRPr="00F54E66" w:rsidTr="002C7184">
        <w:trPr>
          <w:gridBefore w:val="1"/>
          <w:gridAfter w:val="1"/>
          <w:wBefore w:w="10" w:type="dxa"/>
          <w:wAfter w:w="1036" w:type="dxa"/>
          <w:trHeight w:val="300"/>
        </w:trPr>
        <w:tc>
          <w:tcPr>
            <w:tcW w:w="2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Opravné položky</w:t>
            </w:r>
          </w:p>
        </w:tc>
        <w:tc>
          <w:tcPr>
            <w:tcW w:w="1420" w:type="dxa"/>
            <w:tcBorders>
              <w:top w:val="single" w:sz="4" w:space="0" w:color="auto"/>
              <w:left w:val="nil"/>
              <w:bottom w:val="single" w:sz="4" w:space="0" w:color="auto"/>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8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r>
      <w:tr w:rsidR="00E13C84" w:rsidRPr="00F54E66" w:rsidTr="002C7184">
        <w:trPr>
          <w:gridBefore w:val="1"/>
          <w:gridAfter w:val="1"/>
          <w:wBefore w:w="10" w:type="dxa"/>
          <w:wAfter w:w="1036" w:type="dxa"/>
          <w:trHeight w:val="300"/>
        </w:trPr>
        <w:tc>
          <w:tcPr>
            <w:tcW w:w="250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začiatku účtovného obdobia</w:t>
            </w: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30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2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1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18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88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2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b/>
                <w:bCs/>
                <w:color w:val="000000"/>
                <w:sz w:val="16"/>
                <w:szCs w:val="16"/>
                <w:lang w:eastAsia="sk-SK"/>
              </w:rPr>
            </w:pPr>
          </w:p>
        </w:tc>
        <w:tc>
          <w:tcPr>
            <w:tcW w:w="14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r>
      <w:tr w:rsidR="00E13C84" w:rsidRPr="00F54E66" w:rsidTr="002C7184">
        <w:trPr>
          <w:gridBefore w:val="1"/>
          <w:gridAfter w:val="1"/>
          <w:wBefore w:w="10" w:type="dxa"/>
          <w:wAfter w:w="1036" w:type="dxa"/>
          <w:trHeight w:val="300"/>
        </w:trPr>
        <w:tc>
          <w:tcPr>
            <w:tcW w:w="250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Prírastky</w:t>
            </w: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30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2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1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18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88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2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4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r>
      <w:tr w:rsidR="00E13C84" w:rsidRPr="00F54E66" w:rsidTr="002C7184">
        <w:trPr>
          <w:gridBefore w:val="1"/>
          <w:gridAfter w:val="1"/>
          <w:wBefore w:w="10" w:type="dxa"/>
          <w:wAfter w:w="1036" w:type="dxa"/>
          <w:trHeight w:val="300"/>
        </w:trPr>
        <w:tc>
          <w:tcPr>
            <w:tcW w:w="250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Úbytky</w:t>
            </w: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30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2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1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18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88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260" w:type="dxa"/>
            <w:tcBorders>
              <w:top w:val="nil"/>
              <w:left w:val="nil"/>
              <w:bottom w:val="nil"/>
              <w:right w:val="single" w:sz="4" w:space="0" w:color="auto"/>
            </w:tcBorders>
            <w:shd w:val="clear" w:color="auto" w:fill="auto"/>
            <w:noWrap/>
            <w:vAlign w:val="bottom"/>
          </w:tcPr>
          <w:p w:rsidR="00E13C84" w:rsidRPr="00F54E66" w:rsidRDefault="00E13C84" w:rsidP="00E13C84">
            <w:pPr>
              <w:rPr>
                <w:rFonts w:ascii="Calibri" w:hAnsi="Calibri" w:cs="Calibri"/>
                <w:color w:val="000000"/>
                <w:sz w:val="16"/>
                <w:szCs w:val="16"/>
                <w:lang w:eastAsia="sk-SK"/>
              </w:rPr>
            </w:pPr>
          </w:p>
        </w:tc>
        <w:tc>
          <w:tcPr>
            <w:tcW w:w="14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color w:val="000000"/>
                <w:sz w:val="16"/>
                <w:szCs w:val="16"/>
                <w:lang w:eastAsia="sk-SK"/>
              </w:rPr>
            </w:pPr>
          </w:p>
        </w:tc>
      </w:tr>
      <w:tr w:rsidR="00E13C84" w:rsidRPr="00F54E66" w:rsidTr="002C7184">
        <w:trPr>
          <w:gridBefore w:val="1"/>
          <w:gridAfter w:val="1"/>
          <w:wBefore w:w="10" w:type="dxa"/>
          <w:wAfter w:w="1036" w:type="dxa"/>
          <w:trHeight w:val="300"/>
        </w:trPr>
        <w:tc>
          <w:tcPr>
            <w:tcW w:w="250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konci účtovného obdobia</w:t>
            </w: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30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2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1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1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8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2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4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r>
      <w:tr w:rsidR="00E13C84" w:rsidRPr="00F54E66" w:rsidTr="00E13C84">
        <w:trPr>
          <w:gridBefore w:val="1"/>
          <w:gridAfter w:val="1"/>
          <w:wBefore w:w="10" w:type="dxa"/>
          <w:wAfter w:w="1036" w:type="dxa"/>
          <w:trHeight w:val="300"/>
        </w:trPr>
        <w:tc>
          <w:tcPr>
            <w:tcW w:w="2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Zostatková hodnota</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c>
          <w:tcPr>
            <w:tcW w:w="1480" w:type="dxa"/>
            <w:tcBorders>
              <w:top w:val="single" w:sz="4" w:space="0" w:color="auto"/>
              <w:left w:val="nil"/>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color w:val="000000"/>
                <w:sz w:val="16"/>
                <w:szCs w:val="16"/>
                <w:lang w:eastAsia="sk-SK"/>
              </w:rPr>
            </w:pPr>
            <w:r w:rsidRPr="00F54E66">
              <w:rPr>
                <w:rFonts w:ascii="Calibri" w:hAnsi="Calibri" w:cs="Calibri"/>
                <w:color w:val="000000"/>
                <w:sz w:val="16"/>
                <w:szCs w:val="16"/>
                <w:lang w:eastAsia="sk-SK"/>
              </w:rPr>
              <w:t> </w:t>
            </w:r>
          </w:p>
        </w:tc>
      </w:tr>
      <w:tr w:rsidR="00E13C84" w:rsidRPr="00F54E66" w:rsidTr="002C7184">
        <w:trPr>
          <w:gridBefore w:val="1"/>
          <w:gridAfter w:val="1"/>
          <w:wBefore w:w="10" w:type="dxa"/>
          <w:wAfter w:w="1036" w:type="dxa"/>
          <w:trHeight w:val="300"/>
        </w:trPr>
        <w:tc>
          <w:tcPr>
            <w:tcW w:w="2500" w:type="dxa"/>
            <w:tcBorders>
              <w:top w:val="nil"/>
              <w:left w:val="single" w:sz="4" w:space="0" w:color="auto"/>
              <w:bottom w:val="nil"/>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začiatku účtovného obdobia</w:t>
            </w:r>
          </w:p>
        </w:tc>
        <w:tc>
          <w:tcPr>
            <w:tcW w:w="142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1 276 620</w:t>
            </w:r>
          </w:p>
        </w:tc>
        <w:tc>
          <w:tcPr>
            <w:tcW w:w="130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2 905 139</w:t>
            </w:r>
          </w:p>
        </w:tc>
        <w:tc>
          <w:tcPr>
            <w:tcW w:w="126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4 001 069</w:t>
            </w:r>
          </w:p>
        </w:tc>
        <w:tc>
          <w:tcPr>
            <w:tcW w:w="11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1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88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42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260" w:type="dxa"/>
            <w:tcBorders>
              <w:top w:val="nil"/>
              <w:left w:val="nil"/>
              <w:bottom w:val="nil"/>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480" w:type="dxa"/>
            <w:tcBorders>
              <w:top w:val="nil"/>
              <w:left w:val="nil"/>
              <w:bottom w:val="nil"/>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8 182 829</w:t>
            </w:r>
          </w:p>
        </w:tc>
      </w:tr>
      <w:tr w:rsidR="00E13C84" w:rsidRPr="00F54E66" w:rsidTr="002C7184">
        <w:trPr>
          <w:gridBefore w:val="1"/>
          <w:gridAfter w:val="1"/>
          <w:wBefore w:w="10" w:type="dxa"/>
          <w:wAfter w:w="1036" w:type="dxa"/>
          <w:trHeight w:val="300"/>
        </w:trPr>
        <w:tc>
          <w:tcPr>
            <w:tcW w:w="2500" w:type="dxa"/>
            <w:tcBorders>
              <w:top w:val="nil"/>
              <w:left w:val="single" w:sz="4" w:space="0" w:color="auto"/>
              <w:bottom w:val="single" w:sz="4" w:space="0" w:color="auto"/>
              <w:right w:val="single" w:sz="4" w:space="0" w:color="auto"/>
            </w:tcBorders>
            <w:shd w:val="clear" w:color="auto" w:fill="auto"/>
            <w:noWrap/>
            <w:vAlign w:val="bottom"/>
            <w:hideMark/>
          </w:tcPr>
          <w:p w:rsidR="00E13C84" w:rsidRPr="00F54E66" w:rsidRDefault="00E13C84" w:rsidP="00E13C84">
            <w:pPr>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Stav na konci účtovného obdobia</w:t>
            </w:r>
          </w:p>
        </w:tc>
        <w:tc>
          <w:tcPr>
            <w:tcW w:w="142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1 276 620</w:t>
            </w:r>
          </w:p>
        </w:tc>
        <w:tc>
          <w:tcPr>
            <w:tcW w:w="130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2 774 608</w:t>
            </w:r>
          </w:p>
        </w:tc>
        <w:tc>
          <w:tcPr>
            <w:tcW w:w="126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3 470 542</w:t>
            </w:r>
          </w:p>
        </w:tc>
        <w:tc>
          <w:tcPr>
            <w:tcW w:w="1160" w:type="dxa"/>
            <w:tcBorders>
              <w:top w:val="nil"/>
              <w:left w:val="nil"/>
              <w:bottom w:val="single" w:sz="4" w:space="0" w:color="auto"/>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180" w:type="dxa"/>
            <w:tcBorders>
              <w:top w:val="nil"/>
              <w:left w:val="nil"/>
              <w:bottom w:val="single" w:sz="4" w:space="0" w:color="auto"/>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880" w:type="dxa"/>
            <w:tcBorders>
              <w:top w:val="nil"/>
              <w:left w:val="nil"/>
              <w:bottom w:val="single" w:sz="4" w:space="0" w:color="auto"/>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420" w:type="dxa"/>
            <w:tcBorders>
              <w:top w:val="nil"/>
              <w:left w:val="nil"/>
              <w:bottom w:val="single" w:sz="4" w:space="0" w:color="auto"/>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E13C84" w:rsidRPr="00F54E66" w:rsidRDefault="00E13C84" w:rsidP="00E13C84">
            <w:pPr>
              <w:jc w:val="right"/>
              <w:rPr>
                <w:rFonts w:ascii="Calibri" w:hAnsi="Calibri" w:cs="Calibri"/>
                <w:b/>
                <w:bCs/>
                <w:color w:val="000000"/>
                <w:sz w:val="16"/>
                <w:szCs w:val="16"/>
                <w:lang w:eastAsia="sk-SK"/>
              </w:rPr>
            </w:pPr>
          </w:p>
        </w:tc>
        <w:tc>
          <w:tcPr>
            <w:tcW w:w="1480" w:type="dxa"/>
            <w:tcBorders>
              <w:top w:val="nil"/>
              <w:left w:val="nil"/>
              <w:bottom w:val="single" w:sz="4" w:space="0" w:color="auto"/>
              <w:right w:val="single" w:sz="4" w:space="0" w:color="auto"/>
            </w:tcBorders>
            <w:shd w:val="clear" w:color="auto" w:fill="auto"/>
            <w:noWrap/>
            <w:vAlign w:val="bottom"/>
            <w:hideMark/>
          </w:tcPr>
          <w:p w:rsidR="00E13C84" w:rsidRPr="00F54E66" w:rsidRDefault="00E13C84" w:rsidP="002C7184">
            <w:pPr>
              <w:jc w:val="right"/>
              <w:rPr>
                <w:rFonts w:ascii="Calibri" w:hAnsi="Calibri" w:cs="Calibri"/>
                <w:b/>
                <w:bCs/>
                <w:color w:val="000000"/>
                <w:sz w:val="16"/>
                <w:szCs w:val="16"/>
                <w:lang w:eastAsia="sk-SK"/>
              </w:rPr>
            </w:pPr>
            <w:r w:rsidRPr="00F54E66">
              <w:rPr>
                <w:rFonts w:ascii="Calibri" w:hAnsi="Calibri" w:cs="Calibri"/>
                <w:b/>
                <w:bCs/>
                <w:color w:val="000000"/>
                <w:sz w:val="16"/>
                <w:szCs w:val="16"/>
                <w:lang w:eastAsia="sk-SK"/>
              </w:rPr>
              <w:t>7 521 771</w:t>
            </w:r>
          </w:p>
        </w:tc>
      </w:tr>
    </w:tbl>
    <w:p w:rsidR="00D276C2" w:rsidRPr="00F54E66" w:rsidRDefault="00D276C2" w:rsidP="00D276C2">
      <w:pPr>
        <w:sectPr w:rsidR="00D276C2" w:rsidRPr="00F54E66" w:rsidSect="00525AA6">
          <w:headerReference w:type="default" r:id="rId19"/>
          <w:pgSz w:w="16840" w:h="11907" w:orient="landscape" w:code="9"/>
          <w:pgMar w:top="1420" w:right="1979" w:bottom="1021" w:left="1134" w:header="675" w:footer="408" w:gutter="0"/>
          <w:cols w:space="708"/>
          <w:titlePg/>
          <w:docGrid w:linePitch="272"/>
        </w:sectPr>
      </w:pPr>
    </w:p>
    <w:p w:rsidR="00D276C2" w:rsidRPr="00F54E66" w:rsidRDefault="00D276C2" w:rsidP="00D276C2">
      <w:pPr>
        <w:pStyle w:val="Nadpis2"/>
        <w:numPr>
          <w:ilvl w:val="0"/>
          <w:numId w:val="0"/>
        </w:numPr>
        <w:ind w:left="360"/>
      </w:pPr>
    </w:p>
    <w:p w:rsidR="004D3B4A" w:rsidRPr="00F54E66" w:rsidRDefault="004D3B4A" w:rsidP="00D276C2">
      <w:pPr>
        <w:pStyle w:val="Nadpis2"/>
      </w:pPr>
      <w:r w:rsidRPr="00F54E66">
        <w:t>Dlhodobý finančný majetok</w:t>
      </w:r>
    </w:p>
    <w:p w:rsidR="004D3B4A" w:rsidRPr="00F54E66" w:rsidRDefault="004D3B4A" w:rsidP="004D3B4A">
      <w:pPr>
        <w:pStyle w:val="Zkladntext"/>
      </w:pPr>
    </w:p>
    <w:p w:rsidR="004409F5" w:rsidRPr="00F54E66" w:rsidRDefault="004409F5" w:rsidP="004409F5">
      <w:pPr>
        <w:pStyle w:val="Zkladntext"/>
      </w:pPr>
      <w:r w:rsidRPr="00F54E66">
        <w:t>Prehľad o pohybe dlhodobého finan</w:t>
      </w:r>
      <w:r w:rsidR="00E122FF" w:rsidRPr="00F54E66">
        <w:t>čného majetku od 1. januára 2013 do 31. decembra 2013</w:t>
      </w:r>
      <w:r w:rsidRPr="00F54E66">
        <w:t xml:space="preserve"> a za porovna</w:t>
      </w:r>
      <w:r w:rsidR="00E122FF" w:rsidRPr="00F54E66">
        <w:t>teľné obdobie od 1. januára 2012 do 31. decembra 2012</w:t>
      </w:r>
      <w:r w:rsidRPr="00F54E66">
        <w:t xml:space="preserve"> je uvedený v</w:t>
      </w:r>
      <w:r w:rsidR="00992870" w:rsidRPr="00F54E66">
        <w:t> </w:t>
      </w:r>
      <w:r w:rsidRPr="00F54E66">
        <w:t>tabuľke</w:t>
      </w:r>
      <w:r w:rsidR="00992870" w:rsidRPr="00F54E66">
        <w:t xml:space="preserve"> na stranách 11 a 12.</w:t>
      </w:r>
    </w:p>
    <w:p w:rsidR="00992870" w:rsidRPr="00F54E66" w:rsidRDefault="00992870" w:rsidP="004409F5">
      <w:pPr>
        <w:pStyle w:val="Zkladntext"/>
      </w:pPr>
    </w:p>
    <w:p w:rsidR="00992870" w:rsidRPr="00F54E66" w:rsidRDefault="00992870" w:rsidP="004409F5">
      <w:pPr>
        <w:pStyle w:val="Zkladntext"/>
      </w:pPr>
      <w:r w:rsidRPr="00F54E66">
        <w:t>Na podiely v dcérskych účtovných jednotkách nebolo zriadené záložné právo ani inak obmedzené právo s nimi nakladať.</w:t>
      </w:r>
    </w:p>
    <w:p w:rsidR="005122DB" w:rsidRPr="00F54E66" w:rsidRDefault="005122DB" w:rsidP="004409F5">
      <w:pPr>
        <w:pStyle w:val="Zkladntext"/>
      </w:pPr>
    </w:p>
    <w:p w:rsidR="004D3B4A" w:rsidRPr="00F54E66" w:rsidRDefault="004D3B4A" w:rsidP="004D3B4A">
      <w:pPr>
        <w:pStyle w:val="Zkladntext"/>
      </w:pPr>
      <w:r w:rsidRPr="00F54E66">
        <w:t>Výška vlastného imania k</w:t>
      </w:r>
      <w:r w:rsidR="00E122FF" w:rsidRPr="00F54E66">
        <w:t xml:space="preserve"> 31. decembru 2013</w:t>
      </w:r>
      <w:r w:rsidRPr="00F54E66">
        <w:t xml:space="preserve"> a výsledku hosp</w:t>
      </w:r>
      <w:r w:rsidR="00E122FF" w:rsidRPr="00F54E66">
        <w:t xml:space="preserve">odárenia </w:t>
      </w:r>
      <w:r w:rsidR="00992870" w:rsidRPr="00F54E66">
        <w:t xml:space="preserve">dcérskych spoločností </w:t>
      </w:r>
      <w:r w:rsidR="00E122FF" w:rsidRPr="00F54E66">
        <w:t>za účtovné obdobie 2013</w:t>
      </w:r>
      <w:r w:rsidRPr="00F54E66">
        <w:t xml:space="preserve"> </w:t>
      </w:r>
      <w:r w:rsidR="00992870" w:rsidRPr="00F54E66">
        <w:t>sú</w:t>
      </w:r>
      <w:r w:rsidR="00B765D9" w:rsidRPr="00F54E66">
        <w:t xml:space="preserve"> uveden</w:t>
      </w:r>
      <w:r w:rsidR="00992870" w:rsidRPr="00F54E66">
        <w:t>é</w:t>
      </w:r>
      <w:r w:rsidR="00B765D9" w:rsidRPr="00F54E66">
        <w:t xml:space="preserve"> v nasledujúcom prehľade</w:t>
      </w:r>
      <w:r w:rsidRPr="00F54E66">
        <w:t>:</w:t>
      </w:r>
    </w:p>
    <w:p w:rsidR="005122DB" w:rsidRPr="00F54E66" w:rsidRDefault="005122DB" w:rsidP="004D3B4A">
      <w:pPr>
        <w:pStyle w:val="Zkladntext"/>
      </w:pPr>
    </w:p>
    <w:bookmarkStart w:id="11" w:name="_MON_1450783488"/>
    <w:bookmarkStart w:id="12" w:name="_MON_1456297374"/>
    <w:bookmarkStart w:id="13" w:name="_MON_1456569000"/>
    <w:bookmarkStart w:id="14" w:name="_MON_1456297399"/>
    <w:bookmarkStart w:id="15" w:name="_MON_1456297617"/>
    <w:bookmarkStart w:id="16" w:name="_MON_1456297713"/>
    <w:bookmarkStart w:id="17" w:name="_MON_1456297769"/>
    <w:bookmarkStart w:id="18" w:name="_MON_1456657077"/>
    <w:bookmarkStart w:id="19" w:name="_MON_1456657495"/>
    <w:bookmarkStart w:id="20" w:name="_MON_1456300636"/>
    <w:bookmarkEnd w:id="11"/>
    <w:bookmarkEnd w:id="12"/>
    <w:bookmarkEnd w:id="13"/>
    <w:bookmarkEnd w:id="14"/>
    <w:bookmarkEnd w:id="15"/>
    <w:bookmarkEnd w:id="16"/>
    <w:bookmarkEnd w:id="17"/>
    <w:bookmarkEnd w:id="18"/>
    <w:bookmarkEnd w:id="19"/>
    <w:bookmarkEnd w:id="20"/>
    <w:bookmarkStart w:id="21" w:name="_MON_1456300927"/>
    <w:bookmarkEnd w:id="21"/>
    <w:p w:rsidR="004409F5" w:rsidRPr="00F54E66" w:rsidRDefault="007D2E4A" w:rsidP="00992870">
      <w:pPr>
        <w:pStyle w:val="Zkladntext"/>
      </w:pPr>
      <w:r w:rsidRPr="00F54E66">
        <w:object w:dxaOrig="9154" w:dyaOrig="4209">
          <v:shape id="_x0000_i1027" type="#_x0000_t75" style="width:438.35pt;height:225.8pt" o:ole="" o:preferrelative="f">
            <v:imagedata r:id="rId20" o:title=""/>
            <o:lock v:ext="edit" aspectratio="f"/>
          </v:shape>
          <o:OLEObject Type="Embed" ProgID="Excel.Sheet.12" ShapeID="_x0000_i1027" DrawAspect="Content" ObjectID="_1456731240" r:id="rId21"/>
        </w:object>
      </w:r>
    </w:p>
    <w:p w:rsidR="00E34DCA" w:rsidRPr="00F54E66" w:rsidRDefault="00992870" w:rsidP="00992870">
      <w:pPr>
        <w:pStyle w:val="Zkladntext"/>
      </w:pPr>
      <w:r w:rsidRPr="00F54E66">
        <w:t>Výška vlastného imania k 31. decembru 2012 a výsledku hospodárenia dcérskych spoločností za účtovné obdobie 2012 sú uvedené v nasledujúcom prehľade:</w:t>
      </w:r>
    </w:p>
    <w:p w:rsidR="00177D4A" w:rsidRPr="00F54E66" w:rsidRDefault="00177D4A">
      <w:pPr>
        <w:spacing w:after="200" w:line="276" w:lineRule="auto"/>
        <w:ind w:left="426"/>
      </w:pPr>
    </w:p>
    <w:bookmarkStart w:id="22" w:name="_MON_1456300909"/>
    <w:bookmarkStart w:id="23" w:name="_MON_1456569055"/>
    <w:bookmarkStart w:id="24" w:name="_MON_1456300943"/>
    <w:bookmarkStart w:id="25" w:name="_MON_1456300983"/>
    <w:bookmarkStart w:id="26" w:name="_MON_1456301149"/>
    <w:bookmarkStart w:id="27" w:name="_MON_1456301162"/>
    <w:bookmarkStart w:id="28" w:name="_MON_1456657564"/>
    <w:bookmarkStart w:id="29" w:name="_MON_1456301184"/>
    <w:bookmarkStart w:id="30" w:name="_Toc530739903"/>
    <w:bookmarkEnd w:id="22"/>
    <w:bookmarkEnd w:id="23"/>
    <w:bookmarkEnd w:id="24"/>
    <w:bookmarkEnd w:id="25"/>
    <w:bookmarkEnd w:id="26"/>
    <w:bookmarkEnd w:id="27"/>
    <w:bookmarkEnd w:id="28"/>
    <w:bookmarkEnd w:id="29"/>
    <w:bookmarkStart w:id="31" w:name="_MON_1450592667"/>
    <w:bookmarkEnd w:id="31"/>
    <w:p w:rsidR="00E43639" w:rsidRDefault="007D2E4A" w:rsidP="004D3B4A">
      <w:pPr>
        <w:pStyle w:val="Zkladntext"/>
      </w:pPr>
      <w:r w:rsidRPr="00F54E66">
        <w:object w:dxaOrig="8896" w:dyaOrig="3747">
          <v:shape id="_x0000_i1028" type="#_x0000_t75" style="width:438.35pt;height:206.2pt" o:ole="" o:preferrelative="f">
            <v:imagedata r:id="rId22" o:title=""/>
            <o:lock v:ext="edit" aspectratio="f"/>
          </v:shape>
          <o:OLEObject Type="Embed" ProgID="Excel.Sheet.12" ShapeID="_x0000_i1028" DrawAspect="Content" ObjectID="_1456731241" r:id="rId23"/>
        </w:object>
      </w:r>
    </w:p>
    <w:p w:rsidR="00E47A52" w:rsidRDefault="00E47A52" w:rsidP="004D3B4A">
      <w:pPr>
        <w:pStyle w:val="Zkladntext"/>
      </w:pPr>
    </w:p>
    <w:p w:rsidR="004D3B4A" w:rsidRDefault="004D3B4A" w:rsidP="004D3B4A"/>
    <w:p w:rsidR="004D3B4A" w:rsidRPr="00F9533A" w:rsidRDefault="004D3B4A" w:rsidP="004D3B4A">
      <w:pPr>
        <w:sectPr w:rsidR="004D3B4A" w:rsidRPr="00F9533A" w:rsidSect="002C7184">
          <w:pgSz w:w="11907" w:h="16840" w:code="9"/>
          <w:pgMar w:top="1418" w:right="1021" w:bottom="1134" w:left="1673" w:header="675" w:footer="408" w:gutter="0"/>
          <w:cols w:space="708"/>
          <w:titlePg/>
        </w:sectPr>
      </w:pPr>
    </w:p>
    <w:tbl>
      <w:tblPr>
        <w:tblW w:w="14328" w:type="dxa"/>
        <w:tblInd w:w="55" w:type="dxa"/>
        <w:tblCellMar>
          <w:left w:w="70" w:type="dxa"/>
          <w:right w:w="70" w:type="dxa"/>
        </w:tblCellMar>
        <w:tblLook w:val="04A0" w:firstRow="1" w:lastRow="0" w:firstColumn="1" w:lastColumn="0" w:noHBand="0" w:noVBand="1"/>
      </w:tblPr>
      <w:tblGrid>
        <w:gridCol w:w="3042"/>
        <w:gridCol w:w="1303"/>
        <w:gridCol w:w="1304"/>
        <w:gridCol w:w="1303"/>
        <w:gridCol w:w="1436"/>
        <w:gridCol w:w="1125"/>
        <w:gridCol w:w="386"/>
        <w:gridCol w:w="748"/>
        <w:gridCol w:w="386"/>
        <w:gridCol w:w="825"/>
        <w:gridCol w:w="386"/>
        <w:gridCol w:w="656"/>
        <w:gridCol w:w="386"/>
        <w:gridCol w:w="918"/>
        <w:gridCol w:w="124"/>
      </w:tblGrid>
      <w:tr w:rsidR="00EB66CD" w:rsidRPr="00414240" w:rsidTr="0097613E">
        <w:trPr>
          <w:gridAfter w:val="1"/>
          <w:wAfter w:w="124" w:type="dxa"/>
          <w:trHeight w:val="300"/>
        </w:trPr>
        <w:tc>
          <w:tcPr>
            <w:tcW w:w="14204" w:type="dxa"/>
            <w:gridSpan w:val="14"/>
            <w:tcBorders>
              <w:top w:val="nil"/>
              <w:left w:val="nil"/>
              <w:bottom w:val="nil"/>
              <w:right w:val="nil"/>
            </w:tcBorders>
            <w:shd w:val="clear" w:color="auto" w:fill="auto"/>
            <w:noWrap/>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lastRenderedPageBreak/>
              <w:t>Prehľad o pohybe dlhodobého finančného majetku</w:t>
            </w:r>
          </w:p>
        </w:tc>
      </w:tr>
      <w:tr w:rsidR="00EB66CD" w:rsidRPr="00414240" w:rsidTr="0097613E">
        <w:trPr>
          <w:gridAfter w:val="1"/>
          <w:wAfter w:w="124" w:type="dxa"/>
          <w:trHeight w:val="300"/>
        </w:trPr>
        <w:tc>
          <w:tcPr>
            <w:tcW w:w="14204" w:type="dxa"/>
            <w:gridSpan w:val="14"/>
            <w:tcBorders>
              <w:top w:val="nil"/>
              <w:left w:val="nil"/>
              <w:bottom w:val="nil"/>
              <w:right w:val="nil"/>
            </w:tcBorders>
            <w:shd w:val="clear" w:color="000000" w:fill="BFBFBF"/>
            <w:vAlign w:val="bottom"/>
            <w:hideMark/>
          </w:tcPr>
          <w:p w:rsidR="00EB66CD" w:rsidRPr="00414240" w:rsidRDefault="00EB66CD" w:rsidP="00EB66CD">
            <w:pPr>
              <w:jc w:val="center"/>
              <w:rPr>
                <w:i/>
                <w:iCs/>
                <w:color w:val="000000"/>
                <w:sz w:val="22"/>
                <w:szCs w:val="22"/>
                <w:lang w:eastAsia="sk-SK"/>
              </w:rPr>
            </w:pPr>
            <w:r>
              <w:rPr>
                <w:i/>
                <w:iCs/>
                <w:color w:val="000000"/>
                <w:sz w:val="22"/>
                <w:szCs w:val="22"/>
                <w:lang w:eastAsia="sk-SK"/>
              </w:rPr>
              <w:t>31.12.2013</w:t>
            </w:r>
          </w:p>
        </w:tc>
      </w:tr>
      <w:tr w:rsidR="00EB66CD" w:rsidRPr="00414240" w:rsidTr="0097613E">
        <w:trPr>
          <w:gridAfter w:val="1"/>
          <w:wAfter w:w="124" w:type="dxa"/>
          <w:trHeight w:val="300"/>
        </w:trPr>
        <w:tc>
          <w:tcPr>
            <w:tcW w:w="3042" w:type="dxa"/>
            <w:tcBorders>
              <w:top w:val="nil"/>
              <w:left w:val="nil"/>
              <w:bottom w:val="single" w:sz="4" w:space="0" w:color="auto"/>
              <w:right w:val="nil"/>
            </w:tcBorders>
            <w:shd w:val="clear" w:color="000000" w:fill="FFFFFF"/>
            <w:noWrap/>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3"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4"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3"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436"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125"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134" w:type="dxa"/>
            <w:gridSpan w:val="2"/>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211" w:type="dxa"/>
            <w:gridSpan w:val="2"/>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042" w:type="dxa"/>
            <w:gridSpan w:val="2"/>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4" w:type="dxa"/>
            <w:gridSpan w:val="2"/>
            <w:tcBorders>
              <w:top w:val="nil"/>
              <w:left w:val="nil"/>
              <w:bottom w:val="single" w:sz="4" w:space="0" w:color="auto"/>
              <w:right w:val="nil"/>
            </w:tcBorders>
            <w:shd w:val="clear" w:color="000000" w:fill="FFFFFF"/>
            <w:noWrap/>
            <w:vAlign w:val="bottom"/>
            <w:hideMark/>
          </w:tcPr>
          <w:p w:rsidR="00EB66CD" w:rsidRPr="00414240" w:rsidRDefault="00EB66CD" w:rsidP="000E2D70">
            <w:pPr>
              <w:rPr>
                <w:rFonts w:ascii="Calibri" w:hAnsi="Calibri" w:cs="Calibri"/>
                <w:color w:val="000000"/>
                <w:sz w:val="22"/>
                <w:szCs w:val="22"/>
                <w:lang w:eastAsia="sk-SK"/>
              </w:rPr>
            </w:pPr>
            <w:r w:rsidRPr="00414240">
              <w:rPr>
                <w:rFonts w:ascii="Calibri" w:hAnsi="Calibri" w:cs="Calibri"/>
                <w:color w:val="000000"/>
                <w:sz w:val="22"/>
                <w:szCs w:val="22"/>
                <w:lang w:eastAsia="sk-SK"/>
              </w:rPr>
              <w:t> </w:t>
            </w:r>
          </w:p>
        </w:tc>
      </w:tr>
      <w:tr w:rsidR="00EB66CD" w:rsidRPr="00414240" w:rsidTr="0097613E">
        <w:trPr>
          <w:gridAfter w:val="1"/>
          <w:wAfter w:w="124" w:type="dxa"/>
          <w:trHeight w:val="300"/>
        </w:trPr>
        <w:tc>
          <w:tcPr>
            <w:tcW w:w="3042" w:type="dxa"/>
            <w:vMerge w:val="restart"/>
            <w:tcBorders>
              <w:top w:val="nil"/>
              <w:left w:val="nil"/>
              <w:bottom w:val="nil"/>
              <w:right w:val="nil"/>
            </w:tcBorders>
            <w:shd w:val="clear" w:color="000000" w:fill="FFFFFF"/>
            <w:noWrap/>
            <w:vAlign w:val="center"/>
            <w:hideMark/>
          </w:tcPr>
          <w:p w:rsidR="00EB66CD" w:rsidRPr="00414240" w:rsidRDefault="00EB66CD" w:rsidP="000E2D70">
            <w:pPr>
              <w:rPr>
                <w:color w:val="000000"/>
                <w:sz w:val="18"/>
                <w:szCs w:val="18"/>
                <w:lang w:eastAsia="sk-SK"/>
              </w:rPr>
            </w:pPr>
            <w:r w:rsidRPr="00414240">
              <w:rPr>
                <w:color w:val="000000"/>
                <w:sz w:val="18"/>
                <w:szCs w:val="18"/>
                <w:lang w:eastAsia="sk-SK"/>
              </w:rPr>
              <w:t>Dlhodobý finančný majetok</w:t>
            </w:r>
          </w:p>
        </w:tc>
        <w:tc>
          <w:tcPr>
            <w:tcW w:w="11162" w:type="dxa"/>
            <w:gridSpan w:val="13"/>
            <w:tcBorders>
              <w:top w:val="single" w:sz="4" w:space="0" w:color="auto"/>
              <w:left w:val="nil"/>
              <w:bottom w:val="single" w:sz="4" w:space="0" w:color="auto"/>
              <w:right w:val="nil"/>
            </w:tcBorders>
            <w:shd w:val="clear" w:color="000000" w:fill="FFFFFF"/>
            <w:vAlign w:val="center"/>
            <w:hideMark/>
          </w:tcPr>
          <w:p w:rsidR="00EB66CD" w:rsidRPr="00EB66CD" w:rsidRDefault="00EB66CD" w:rsidP="000E2D70">
            <w:pPr>
              <w:jc w:val="center"/>
              <w:rPr>
                <w:b/>
                <w:color w:val="000000"/>
                <w:sz w:val="18"/>
                <w:szCs w:val="18"/>
                <w:lang w:eastAsia="sk-SK"/>
              </w:rPr>
            </w:pPr>
            <w:r w:rsidRPr="00EB66CD">
              <w:rPr>
                <w:b/>
                <w:color w:val="000000"/>
                <w:sz w:val="18"/>
                <w:szCs w:val="18"/>
                <w:lang w:eastAsia="sk-SK"/>
              </w:rPr>
              <w:t>Bežné účtovné obdobie</w:t>
            </w:r>
          </w:p>
        </w:tc>
      </w:tr>
      <w:tr w:rsidR="00EB66CD" w:rsidRPr="00414240" w:rsidTr="0097613E">
        <w:trPr>
          <w:gridAfter w:val="1"/>
          <w:wAfter w:w="124" w:type="dxa"/>
          <w:trHeight w:val="1440"/>
        </w:trPr>
        <w:tc>
          <w:tcPr>
            <w:tcW w:w="3042" w:type="dxa"/>
            <w:vMerge/>
            <w:tcBorders>
              <w:top w:val="nil"/>
              <w:left w:val="nil"/>
              <w:bottom w:val="nil"/>
              <w:right w:val="nil"/>
            </w:tcBorders>
            <w:vAlign w:val="center"/>
            <w:hideMark/>
          </w:tcPr>
          <w:p w:rsidR="00EB66CD" w:rsidRPr="00414240" w:rsidRDefault="00EB66CD" w:rsidP="000E2D70">
            <w:pPr>
              <w:rPr>
                <w:color w:val="000000"/>
                <w:sz w:val="18"/>
                <w:szCs w:val="18"/>
                <w:lang w:eastAsia="sk-SK"/>
              </w:rPr>
            </w:pPr>
          </w:p>
        </w:tc>
        <w:tc>
          <w:tcPr>
            <w:tcW w:w="1303"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Podielové cenné papiere a podiely v dcérskej účtovnej jednotke</w:t>
            </w:r>
          </w:p>
        </w:tc>
        <w:tc>
          <w:tcPr>
            <w:tcW w:w="1304"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Podielové cenné papiere a podiely v spoločnosti s podstatným vplyvom</w:t>
            </w:r>
          </w:p>
        </w:tc>
        <w:tc>
          <w:tcPr>
            <w:tcW w:w="1303"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Ostatné dlhodobé cenné papiere a podiely</w:t>
            </w:r>
          </w:p>
        </w:tc>
        <w:tc>
          <w:tcPr>
            <w:tcW w:w="1436"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Pôžičky účtovnej jednotke v konsolidovanom celku</w:t>
            </w:r>
          </w:p>
        </w:tc>
        <w:tc>
          <w:tcPr>
            <w:tcW w:w="1125"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Ostatný dlhodobý finančný majetok</w:t>
            </w:r>
          </w:p>
        </w:tc>
        <w:tc>
          <w:tcPr>
            <w:tcW w:w="1134" w:type="dxa"/>
            <w:gridSpan w:val="2"/>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Pôžičky s dobou splatnosti najviac jeden rok</w:t>
            </w:r>
          </w:p>
        </w:tc>
        <w:tc>
          <w:tcPr>
            <w:tcW w:w="1211" w:type="dxa"/>
            <w:gridSpan w:val="2"/>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Obstarávaný dlhodobý finančný majetok</w:t>
            </w:r>
          </w:p>
        </w:tc>
        <w:tc>
          <w:tcPr>
            <w:tcW w:w="1042" w:type="dxa"/>
            <w:gridSpan w:val="2"/>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Poskytnuté preddavky na dlhodobý finančný majetok</w:t>
            </w:r>
          </w:p>
        </w:tc>
        <w:tc>
          <w:tcPr>
            <w:tcW w:w="1304" w:type="dxa"/>
            <w:gridSpan w:val="2"/>
            <w:tcBorders>
              <w:top w:val="nil"/>
              <w:left w:val="nil"/>
              <w:bottom w:val="nil"/>
              <w:right w:val="nil"/>
            </w:tcBorders>
            <w:shd w:val="clear" w:color="000000" w:fill="FFFFFF"/>
            <w:vAlign w:val="center"/>
            <w:hideMark/>
          </w:tcPr>
          <w:p w:rsidR="00EB66CD" w:rsidRPr="00414240" w:rsidRDefault="00EB66CD" w:rsidP="000E2D70">
            <w:pPr>
              <w:jc w:val="center"/>
              <w:rPr>
                <w:b/>
                <w:bCs/>
                <w:color w:val="000000"/>
                <w:sz w:val="18"/>
                <w:szCs w:val="18"/>
                <w:lang w:eastAsia="sk-SK"/>
              </w:rPr>
            </w:pPr>
            <w:r w:rsidRPr="00414240">
              <w:rPr>
                <w:b/>
                <w:bCs/>
                <w:color w:val="000000"/>
                <w:sz w:val="18"/>
                <w:szCs w:val="18"/>
                <w:lang w:eastAsia="sk-SK"/>
              </w:rPr>
              <w:t>Spolu</w:t>
            </w:r>
          </w:p>
        </w:tc>
      </w:tr>
      <w:tr w:rsidR="00EB66CD" w:rsidRPr="00414240" w:rsidTr="0097613E">
        <w:trPr>
          <w:gridAfter w:val="1"/>
          <w:wAfter w:w="124" w:type="dxa"/>
          <w:trHeight w:val="45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a</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b</w:t>
            </w:r>
          </w:p>
        </w:tc>
        <w:tc>
          <w:tcPr>
            <w:tcW w:w="1304"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c</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d</w:t>
            </w:r>
          </w:p>
        </w:tc>
        <w:tc>
          <w:tcPr>
            <w:tcW w:w="1436"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e</w:t>
            </w:r>
          </w:p>
        </w:tc>
        <w:tc>
          <w:tcPr>
            <w:tcW w:w="1125"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f</w:t>
            </w:r>
          </w:p>
        </w:tc>
        <w:tc>
          <w:tcPr>
            <w:tcW w:w="113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g</w:t>
            </w:r>
          </w:p>
        </w:tc>
        <w:tc>
          <w:tcPr>
            <w:tcW w:w="1211"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h</w:t>
            </w:r>
          </w:p>
        </w:tc>
        <w:tc>
          <w:tcPr>
            <w:tcW w:w="1042"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i</w:t>
            </w:r>
          </w:p>
        </w:tc>
        <w:tc>
          <w:tcPr>
            <w:tcW w:w="130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b/>
                <w:bCs/>
                <w:color w:val="000000"/>
                <w:sz w:val="18"/>
                <w:szCs w:val="18"/>
                <w:lang w:eastAsia="sk-SK"/>
              </w:rPr>
            </w:pPr>
            <w:r w:rsidRPr="00414240">
              <w:rPr>
                <w:b/>
                <w:bCs/>
                <w:color w:val="000000"/>
                <w:sz w:val="18"/>
                <w:szCs w:val="18"/>
                <w:lang w:eastAsia="sk-SK"/>
              </w:rPr>
              <w:t>j</w:t>
            </w:r>
          </w:p>
        </w:tc>
      </w:tr>
      <w:tr w:rsidR="00EB66CD" w:rsidRPr="00414240" w:rsidTr="0097613E">
        <w:trPr>
          <w:gridAfter w:val="1"/>
          <w:wAfter w:w="124" w:type="dxa"/>
          <w:trHeight w:val="30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rPr>
                <w:color w:val="000000"/>
                <w:sz w:val="18"/>
                <w:szCs w:val="18"/>
                <w:lang w:eastAsia="sk-SK"/>
              </w:rPr>
            </w:pPr>
            <w:r w:rsidRPr="00414240">
              <w:rPr>
                <w:color w:val="000000"/>
                <w:sz w:val="18"/>
                <w:szCs w:val="18"/>
                <w:lang w:eastAsia="sk-SK"/>
              </w:rPr>
              <w:t>Prvotné ocenenie</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4"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436"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13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211"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042"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4" w:type="dxa"/>
            <w:gridSpan w:val="2"/>
            <w:tcBorders>
              <w:top w:val="nil"/>
              <w:left w:val="nil"/>
              <w:bottom w:val="single" w:sz="4" w:space="0" w:color="auto"/>
              <w:right w:val="nil"/>
            </w:tcBorders>
            <w:shd w:val="clear" w:color="000000" w:fill="FFFFFF"/>
            <w:noWrap/>
            <w:vAlign w:val="bottom"/>
            <w:hideMark/>
          </w:tcPr>
          <w:p w:rsidR="00EB66CD" w:rsidRPr="00414240" w:rsidRDefault="00EB66CD" w:rsidP="000E2D70">
            <w:pPr>
              <w:rPr>
                <w:rFonts w:ascii="Calibri" w:hAnsi="Calibri" w:cs="Calibri"/>
                <w:color w:val="000000"/>
                <w:sz w:val="22"/>
                <w:szCs w:val="22"/>
                <w:lang w:eastAsia="sk-SK"/>
              </w:rPr>
            </w:pPr>
            <w:r w:rsidRPr="00414240">
              <w:rPr>
                <w:rFonts w:ascii="Calibri" w:hAnsi="Calibri" w:cs="Calibri"/>
                <w:color w:val="000000"/>
                <w:sz w:val="22"/>
                <w:szCs w:val="22"/>
                <w:lang w:eastAsia="sk-SK"/>
              </w:rPr>
              <w:t> </w:t>
            </w:r>
          </w:p>
        </w:tc>
      </w:tr>
      <w:tr w:rsidR="00EB66CD" w:rsidRPr="00F54E66" w:rsidTr="0097613E">
        <w:trPr>
          <w:gridAfter w:val="1"/>
          <w:wAfter w:w="124" w:type="dxa"/>
          <w:trHeight w:val="300"/>
        </w:trPr>
        <w:tc>
          <w:tcPr>
            <w:tcW w:w="3042" w:type="dxa"/>
            <w:tcBorders>
              <w:top w:val="nil"/>
              <w:left w:val="nil"/>
              <w:bottom w:val="nil"/>
              <w:right w:val="nil"/>
            </w:tcBorders>
            <w:shd w:val="clear" w:color="000000" w:fill="FFFFFF"/>
            <w:noWrap/>
            <w:vAlign w:val="bottom"/>
            <w:hideMark/>
          </w:tcPr>
          <w:p w:rsidR="00EB66CD" w:rsidRPr="00F54E66" w:rsidRDefault="00EB66CD" w:rsidP="000E2D70">
            <w:pPr>
              <w:rPr>
                <w:b/>
                <w:bCs/>
                <w:color w:val="000000"/>
                <w:sz w:val="18"/>
                <w:szCs w:val="18"/>
                <w:lang w:eastAsia="sk-SK"/>
              </w:rPr>
            </w:pPr>
            <w:r w:rsidRPr="00F54E66">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rsidR="00EB66CD" w:rsidRPr="00F54E66" w:rsidRDefault="003B0FFD" w:rsidP="000E2D70">
            <w:pPr>
              <w:jc w:val="right"/>
              <w:rPr>
                <w:color w:val="000000"/>
                <w:sz w:val="18"/>
                <w:szCs w:val="18"/>
                <w:lang w:eastAsia="sk-SK"/>
              </w:rPr>
            </w:pPr>
            <w:r w:rsidRPr="00F54E66">
              <w:rPr>
                <w:color w:val="000000"/>
                <w:sz w:val="18"/>
                <w:szCs w:val="18"/>
                <w:lang w:eastAsia="sk-SK"/>
              </w:rPr>
              <w:t>1 511 439</w:t>
            </w:r>
          </w:p>
        </w:tc>
        <w:tc>
          <w:tcPr>
            <w:tcW w:w="1304"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25"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34"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211"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042"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F54E66" w:rsidRDefault="003B0FFD" w:rsidP="000E2D70">
            <w:pPr>
              <w:jc w:val="right"/>
              <w:rPr>
                <w:bCs/>
                <w:color w:val="000000"/>
                <w:sz w:val="18"/>
                <w:szCs w:val="18"/>
                <w:lang w:eastAsia="sk-SK"/>
              </w:rPr>
            </w:pPr>
            <w:r w:rsidRPr="00F54E66">
              <w:rPr>
                <w:color w:val="000000"/>
                <w:sz w:val="18"/>
                <w:szCs w:val="18"/>
                <w:lang w:eastAsia="sk-SK"/>
              </w:rPr>
              <w:t>1 511 439</w:t>
            </w:r>
          </w:p>
        </w:tc>
      </w:tr>
      <w:tr w:rsidR="00EB66CD" w:rsidRPr="00F54E66" w:rsidTr="0097613E">
        <w:trPr>
          <w:gridAfter w:val="1"/>
          <w:wAfter w:w="124" w:type="dxa"/>
          <w:trHeight w:val="300"/>
        </w:trPr>
        <w:tc>
          <w:tcPr>
            <w:tcW w:w="3042" w:type="dxa"/>
            <w:tcBorders>
              <w:top w:val="nil"/>
              <w:left w:val="nil"/>
              <w:bottom w:val="nil"/>
              <w:right w:val="nil"/>
            </w:tcBorders>
            <w:shd w:val="clear" w:color="000000" w:fill="FFFFFF"/>
            <w:noWrap/>
            <w:vAlign w:val="bottom"/>
            <w:hideMark/>
          </w:tcPr>
          <w:p w:rsidR="00EB66CD" w:rsidRPr="00F54E66" w:rsidRDefault="00EB66CD" w:rsidP="000E2D70">
            <w:pPr>
              <w:rPr>
                <w:color w:val="000000"/>
                <w:sz w:val="18"/>
                <w:szCs w:val="18"/>
                <w:lang w:eastAsia="sk-SK"/>
              </w:rPr>
            </w:pPr>
            <w:r w:rsidRPr="00F54E66">
              <w:rPr>
                <w:color w:val="000000"/>
                <w:sz w:val="18"/>
                <w:szCs w:val="18"/>
                <w:lang w:eastAsia="sk-SK"/>
              </w:rPr>
              <w:t>Prírastky</w:t>
            </w:r>
          </w:p>
        </w:tc>
        <w:tc>
          <w:tcPr>
            <w:tcW w:w="1303" w:type="dxa"/>
            <w:tcBorders>
              <w:top w:val="nil"/>
              <w:left w:val="nil"/>
              <w:bottom w:val="nil"/>
              <w:right w:val="nil"/>
            </w:tcBorders>
            <w:shd w:val="clear" w:color="000000" w:fill="FFFFFF"/>
            <w:vAlign w:val="center"/>
          </w:tcPr>
          <w:p w:rsidR="00EB66CD" w:rsidRPr="00F54E66" w:rsidRDefault="003B0FFD" w:rsidP="00A37898">
            <w:pPr>
              <w:jc w:val="right"/>
              <w:rPr>
                <w:color w:val="000000"/>
                <w:sz w:val="18"/>
                <w:szCs w:val="18"/>
                <w:lang w:eastAsia="sk-SK"/>
              </w:rPr>
            </w:pPr>
            <w:r w:rsidRPr="00F54E66">
              <w:rPr>
                <w:color w:val="000000"/>
                <w:sz w:val="18"/>
                <w:szCs w:val="18"/>
                <w:lang w:eastAsia="sk-SK"/>
              </w:rPr>
              <w:t>8 477 000</w:t>
            </w:r>
          </w:p>
        </w:tc>
        <w:tc>
          <w:tcPr>
            <w:tcW w:w="1304"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25"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34"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211"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042"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F54E66" w:rsidRDefault="003B0FFD" w:rsidP="000E2D70">
            <w:pPr>
              <w:jc w:val="right"/>
              <w:rPr>
                <w:bCs/>
                <w:color w:val="000000"/>
                <w:sz w:val="18"/>
                <w:szCs w:val="18"/>
                <w:lang w:eastAsia="sk-SK"/>
              </w:rPr>
            </w:pPr>
            <w:r w:rsidRPr="00F54E66">
              <w:rPr>
                <w:color w:val="000000"/>
                <w:sz w:val="18"/>
                <w:szCs w:val="18"/>
                <w:lang w:eastAsia="sk-SK"/>
              </w:rPr>
              <w:t>8 477 000</w:t>
            </w:r>
          </w:p>
        </w:tc>
      </w:tr>
      <w:tr w:rsidR="00EB66CD" w:rsidRPr="00F54E66" w:rsidTr="0097613E">
        <w:trPr>
          <w:gridAfter w:val="1"/>
          <w:wAfter w:w="124" w:type="dxa"/>
          <w:trHeight w:val="300"/>
        </w:trPr>
        <w:tc>
          <w:tcPr>
            <w:tcW w:w="3042" w:type="dxa"/>
            <w:tcBorders>
              <w:top w:val="nil"/>
              <w:left w:val="nil"/>
              <w:bottom w:val="nil"/>
              <w:right w:val="nil"/>
            </w:tcBorders>
            <w:shd w:val="clear" w:color="000000" w:fill="FFFFFF"/>
            <w:noWrap/>
            <w:vAlign w:val="bottom"/>
            <w:hideMark/>
          </w:tcPr>
          <w:p w:rsidR="00EB66CD" w:rsidRPr="00F54E66" w:rsidRDefault="00EB66CD" w:rsidP="000E2D70">
            <w:pPr>
              <w:rPr>
                <w:color w:val="000000"/>
                <w:sz w:val="18"/>
                <w:szCs w:val="18"/>
                <w:lang w:eastAsia="sk-SK"/>
              </w:rPr>
            </w:pPr>
            <w:r w:rsidRPr="00F54E66">
              <w:rPr>
                <w:color w:val="000000"/>
                <w:sz w:val="18"/>
                <w:szCs w:val="18"/>
                <w:lang w:eastAsia="sk-SK"/>
              </w:rPr>
              <w:t>Úbytky</w:t>
            </w:r>
          </w:p>
        </w:tc>
        <w:tc>
          <w:tcPr>
            <w:tcW w:w="1303"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25"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34"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211"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042"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F54E66" w:rsidRDefault="00EB66CD" w:rsidP="000E2D70">
            <w:pPr>
              <w:jc w:val="right"/>
              <w:rPr>
                <w:bCs/>
                <w:color w:val="000000"/>
                <w:sz w:val="18"/>
                <w:szCs w:val="18"/>
                <w:lang w:eastAsia="sk-SK"/>
              </w:rPr>
            </w:pPr>
          </w:p>
        </w:tc>
      </w:tr>
      <w:tr w:rsidR="00EB66CD" w:rsidRPr="00F54E66" w:rsidTr="0097613E">
        <w:trPr>
          <w:gridAfter w:val="1"/>
          <w:wAfter w:w="124" w:type="dxa"/>
          <w:trHeight w:val="300"/>
        </w:trPr>
        <w:tc>
          <w:tcPr>
            <w:tcW w:w="3042" w:type="dxa"/>
            <w:tcBorders>
              <w:top w:val="nil"/>
              <w:left w:val="nil"/>
              <w:bottom w:val="nil"/>
              <w:right w:val="nil"/>
            </w:tcBorders>
            <w:shd w:val="clear" w:color="000000" w:fill="FFFFFF"/>
            <w:noWrap/>
            <w:vAlign w:val="bottom"/>
            <w:hideMark/>
          </w:tcPr>
          <w:p w:rsidR="00EB66CD" w:rsidRPr="00F54E66" w:rsidRDefault="00EB66CD" w:rsidP="000E2D70">
            <w:pPr>
              <w:rPr>
                <w:color w:val="000000"/>
                <w:sz w:val="18"/>
                <w:szCs w:val="18"/>
                <w:lang w:eastAsia="sk-SK"/>
              </w:rPr>
            </w:pPr>
            <w:r w:rsidRPr="00F54E66">
              <w:rPr>
                <w:color w:val="000000"/>
                <w:sz w:val="18"/>
                <w:szCs w:val="18"/>
                <w:lang w:eastAsia="sk-SK"/>
              </w:rPr>
              <w:t>Presuny</w:t>
            </w:r>
          </w:p>
        </w:tc>
        <w:tc>
          <w:tcPr>
            <w:tcW w:w="1303"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25"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34"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211"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042"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F54E66" w:rsidRDefault="00EB66CD" w:rsidP="000E2D70">
            <w:pPr>
              <w:jc w:val="right"/>
              <w:rPr>
                <w:bCs/>
                <w:color w:val="000000"/>
                <w:sz w:val="18"/>
                <w:szCs w:val="18"/>
                <w:lang w:eastAsia="sk-SK"/>
              </w:rPr>
            </w:pPr>
          </w:p>
        </w:tc>
      </w:tr>
      <w:tr w:rsidR="00EB66CD" w:rsidRPr="00F54E66" w:rsidTr="0097613E">
        <w:trPr>
          <w:gridAfter w:val="1"/>
          <w:wAfter w:w="124" w:type="dxa"/>
          <w:trHeight w:val="300"/>
        </w:trPr>
        <w:tc>
          <w:tcPr>
            <w:tcW w:w="3042" w:type="dxa"/>
            <w:tcBorders>
              <w:top w:val="nil"/>
              <w:left w:val="nil"/>
              <w:bottom w:val="single" w:sz="4" w:space="0" w:color="auto"/>
              <w:right w:val="nil"/>
            </w:tcBorders>
            <w:shd w:val="clear" w:color="000000" w:fill="FFFFFF"/>
            <w:noWrap/>
            <w:vAlign w:val="center"/>
            <w:hideMark/>
          </w:tcPr>
          <w:p w:rsidR="00EB66CD" w:rsidRPr="00F54E66" w:rsidRDefault="00EB66CD" w:rsidP="000E2D70">
            <w:pPr>
              <w:rPr>
                <w:b/>
                <w:bCs/>
                <w:color w:val="000000"/>
                <w:sz w:val="18"/>
                <w:szCs w:val="18"/>
                <w:lang w:eastAsia="sk-SK"/>
              </w:rPr>
            </w:pPr>
            <w:r w:rsidRPr="00F54E66">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rsidR="00EB66CD" w:rsidRPr="00F54E66" w:rsidRDefault="003B0FFD" w:rsidP="000E2D70">
            <w:pPr>
              <w:jc w:val="right"/>
              <w:rPr>
                <w:color w:val="000000"/>
                <w:sz w:val="18"/>
                <w:szCs w:val="18"/>
                <w:lang w:eastAsia="sk-SK"/>
              </w:rPr>
            </w:pPr>
            <w:r w:rsidRPr="00F54E66">
              <w:rPr>
                <w:color w:val="000000"/>
                <w:sz w:val="18"/>
                <w:szCs w:val="18"/>
                <w:lang w:eastAsia="sk-SK"/>
              </w:rPr>
              <w:t>9 988 439</w:t>
            </w:r>
          </w:p>
        </w:tc>
        <w:tc>
          <w:tcPr>
            <w:tcW w:w="1304"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25"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34" w:type="dxa"/>
            <w:gridSpan w:val="2"/>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211" w:type="dxa"/>
            <w:gridSpan w:val="2"/>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042" w:type="dxa"/>
            <w:gridSpan w:val="2"/>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F54E66" w:rsidRDefault="0097613E" w:rsidP="000E2D70">
            <w:pPr>
              <w:jc w:val="right"/>
              <w:rPr>
                <w:bCs/>
                <w:color w:val="000000"/>
                <w:sz w:val="18"/>
                <w:szCs w:val="18"/>
                <w:lang w:eastAsia="sk-SK"/>
              </w:rPr>
            </w:pPr>
            <w:r w:rsidRPr="00F54E66">
              <w:rPr>
                <w:color w:val="000000"/>
                <w:sz w:val="18"/>
                <w:szCs w:val="18"/>
                <w:lang w:eastAsia="sk-SK"/>
              </w:rPr>
              <w:t>9 988 439</w:t>
            </w:r>
          </w:p>
        </w:tc>
      </w:tr>
      <w:tr w:rsidR="00EB66CD" w:rsidRPr="00F54E66" w:rsidTr="0097613E">
        <w:trPr>
          <w:gridAfter w:val="1"/>
          <w:wAfter w:w="124" w:type="dxa"/>
          <w:trHeight w:val="300"/>
        </w:trPr>
        <w:tc>
          <w:tcPr>
            <w:tcW w:w="3042" w:type="dxa"/>
            <w:tcBorders>
              <w:top w:val="nil"/>
              <w:left w:val="nil"/>
              <w:bottom w:val="single" w:sz="4" w:space="0" w:color="auto"/>
              <w:right w:val="nil"/>
            </w:tcBorders>
            <w:shd w:val="clear" w:color="000000" w:fill="FFFFFF"/>
            <w:noWrap/>
            <w:vAlign w:val="center"/>
            <w:hideMark/>
          </w:tcPr>
          <w:p w:rsidR="00EB66CD" w:rsidRPr="00F54E66" w:rsidRDefault="003B0FFD" w:rsidP="000E2D70">
            <w:pPr>
              <w:rPr>
                <w:color w:val="000000"/>
                <w:sz w:val="18"/>
                <w:szCs w:val="18"/>
                <w:lang w:eastAsia="sk-SK"/>
              </w:rPr>
            </w:pPr>
            <w:r w:rsidRPr="00F54E66">
              <w:rPr>
                <w:color w:val="000000"/>
                <w:sz w:val="18"/>
                <w:szCs w:val="18"/>
                <w:lang w:eastAsia="sk-SK"/>
              </w:rPr>
              <w:t>Precenenie cez vlastné imanie (účet 414)</w:t>
            </w:r>
          </w:p>
        </w:tc>
        <w:tc>
          <w:tcPr>
            <w:tcW w:w="1303"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125"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134" w:type="dxa"/>
            <w:gridSpan w:val="2"/>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211" w:type="dxa"/>
            <w:gridSpan w:val="2"/>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042" w:type="dxa"/>
            <w:gridSpan w:val="2"/>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304" w:type="dxa"/>
            <w:gridSpan w:val="2"/>
            <w:tcBorders>
              <w:top w:val="single" w:sz="4" w:space="0" w:color="auto"/>
              <w:left w:val="nil"/>
              <w:bottom w:val="single" w:sz="4" w:space="0" w:color="auto"/>
              <w:right w:val="nil"/>
            </w:tcBorders>
            <w:shd w:val="clear" w:color="000000" w:fill="FFFFFF"/>
            <w:noWrap/>
            <w:vAlign w:val="center"/>
          </w:tcPr>
          <w:p w:rsidR="00EB66CD" w:rsidRPr="00F54E66" w:rsidRDefault="00EB66CD" w:rsidP="000E2D70">
            <w:pPr>
              <w:rPr>
                <w:rFonts w:ascii="Calibri" w:hAnsi="Calibri" w:cs="Calibri"/>
                <w:color w:val="000000"/>
                <w:sz w:val="22"/>
                <w:szCs w:val="22"/>
                <w:lang w:eastAsia="sk-SK"/>
              </w:rPr>
            </w:pPr>
          </w:p>
        </w:tc>
      </w:tr>
      <w:tr w:rsidR="00EB66CD" w:rsidRPr="00F54E66" w:rsidTr="0097613E">
        <w:trPr>
          <w:gridAfter w:val="1"/>
          <w:wAfter w:w="124" w:type="dxa"/>
          <w:trHeight w:val="300"/>
        </w:trPr>
        <w:tc>
          <w:tcPr>
            <w:tcW w:w="3042" w:type="dxa"/>
            <w:tcBorders>
              <w:top w:val="nil"/>
              <w:left w:val="nil"/>
              <w:bottom w:val="nil"/>
              <w:right w:val="nil"/>
            </w:tcBorders>
            <w:shd w:val="clear" w:color="000000" w:fill="FFFFFF"/>
            <w:noWrap/>
            <w:vAlign w:val="bottom"/>
            <w:hideMark/>
          </w:tcPr>
          <w:p w:rsidR="00EB66CD" w:rsidRPr="00F54E66" w:rsidRDefault="00EB66CD" w:rsidP="000E2D70">
            <w:pPr>
              <w:rPr>
                <w:b/>
                <w:bCs/>
                <w:color w:val="000000"/>
                <w:sz w:val="18"/>
                <w:szCs w:val="18"/>
                <w:lang w:eastAsia="sk-SK"/>
              </w:rPr>
            </w:pPr>
            <w:r w:rsidRPr="00F54E66">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rsidR="00EB66CD" w:rsidRPr="00F54E66" w:rsidRDefault="003B0FFD" w:rsidP="000E2D70">
            <w:pPr>
              <w:jc w:val="right"/>
              <w:rPr>
                <w:color w:val="000000"/>
                <w:sz w:val="18"/>
                <w:szCs w:val="18"/>
                <w:lang w:eastAsia="sk-SK"/>
              </w:rPr>
            </w:pPr>
            <w:r w:rsidRPr="00F54E66">
              <w:rPr>
                <w:color w:val="000000"/>
                <w:sz w:val="18"/>
                <w:szCs w:val="18"/>
                <w:lang w:eastAsia="sk-SK"/>
              </w:rPr>
              <w:t>520 104</w:t>
            </w:r>
          </w:p>
        </w:tc>
        <w:tc>
          <w:tcPr>
            <w:tcW w:w="1304"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25"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34"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211"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042"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F54E66" w:rsidRDefault="0097613E" w:rsidP="000E2D70">
            <w:pPr>
              <w:jc w:val="right"/>
              <w:rPr>
                <w:b/>
                <w:bCs/>
                <w:color w:val="000000"/>
                <w:sz w:val="18"/>
                <w:szCs w:val="18"/>
                <w:lang w:eastAsia="sk-SK"/>
              </w:rPr>
            </w:pPr>
            <w:r w:rsidRPr="00F54E66">
              <w:rPr>
                <w:color w:val="000000"/>
                <w:sz w:val="18"/>
                <w:szCs w:val="18"/>
                <w:lang w:eastAsia="sk-SK"/>
              </w:rPr>
              <w:t>520 104</w:t>
            </w:r>
          </w:p>
        </w:tc>
      </w:tr>
      <w:tr w:rsidR="00EB66CD" w:rsidRPr="00F54E66" w:rsidTr="0097613E">
        <w:trPr>
          <w:gridAfter w:val="1"/>
          <w:wAfter w:w="124" w:type="dxa"/>
          <w:trHeight w:val="300"/>
        </w:trPr>
        <w:tc>
          <w:tcPr>
            <w:tcW w:w="3042" w:type="dxa"/>
            <w:tcBorders>
              <w:top w:val="nil"/>
              <w:left w:val="nil"/>
              <w:bottom w:val="nil"/>
              <w:right w:val="nil"/>
            </w:tcBorders>
            <w:shd w:val="clear" w:color="000000" w:fill="FFFFFF"/>
            <w:noWrap/>
            <w:vAlign w:val="bottom"/>
            <w:hideMark/>
          </w:tcPr>
          <w:p w:rsidR="00EB66CD" w:rsidRPr="00F54E66" w:rsidRDefault="00EB66CD" w:rsidP="000E2D70">
            <w:pPr>
              <w:rPr>
                <w:color w:val="000000"/>
                <w:sz w:val="18"/>
                <w:szCs w:val="18"/>
                <w:lang w:eastAsia="sk-SK"/>
              </w:rPr>
            </w:pPr>
            <w:r w:rsidRPr="00F54E66">
              <w:rPr>
                <w:color w:val="000000"/>
                <w:sz w:val="18"/>
                <w:szCs w:val="18"/>
                <w:lang w:eastAsia="sk-SK"/>
              </w:rPr>
              <w:t>Prírastky</w:t>
            </w:r>
          </w:p>
        </w:tc>
        <w:tc>
          <w:tcPr>
            <w:tcW w:w="1303"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25"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34"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211"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042"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F54E66" w:rsidRDefault="00EB66CD" w:rsidP="000E2D70">
            <w:pPr>
              <w:jc w:val="right"/>
              <w:rPr>
                <w:b/>
                <w:bCs/>
                <w:color w:val="000000"/>
                <w:sz w:val="18"/>
                <w:szCs w:val="18"/>
                <w:lang w:eastAsia="sk-SK"/>
              </w:rPr>
            </w:pPr>
          </w:p>
        </w:tc>
      </w:tr>
      <w:tr w:rsidR="00EB66CD" w:rsidRPr="00F54E66" w:rsidTr="0097613E">
        <w:trPr>
          <w:gridAfter w:val="1"/>
          <w:wAfter w:w="124" w:type="dxa"/>
          <w:trHeight w:val="300"/>
        </w:trPr>
        <w:tc>
          <w:tcPr>
            <w:tcW w:w="3042" w:type="dxa"/>
            <w:tcBorders>
              <w:top w:val="nil"/>
              <w:left w:val="nil"/>
              <w:bottom w:val="nil"/>
              <w:right w:val="nil"/>
            </w:tcBorders>
            <w:shd w:val="clear" w:color="000000" w:fill="FFFFFF"/>
            <w:noWrap/>
            <w:vAlign w:val="bottom"/>
            <w:hideMark/>
          </w:tcPr>
          <w:p w:rsidR="00EB66CD" w:rsidRPr="00F54E66" w:rsidRDefault="00EB66CD" w:rsidP="000E2D70">
            <w:pPr>
              <w:rPr>
                <w:color w:val="000000"/>
                <w:sz w:val="18"/>
                <w:szCs w:val="18"/>
                <w:lang w:eastAsia="sk-SK"/>
              </w:rPr>
            </w:pPr>
            <w:r w:rsidRPr="00F54E66">
              <w:rPr>
                <w:color w:val="000000"/>
                <w:sz w:val="18"/>
                <w:szCs w:val="18"/>
                <w:lang w:eastAsia="sk-SK"/>
              </w:rPr>
              <w:t>Úbytky</w:t>
            </w:r>
          </w:p>
        </w:tc>
        <w:tc>
          <w:tcPr>
            <w:tcW w:w="1303" w:type="dxa"/>
            <w:tcBorders>
              <w:top w:val="nil"/>
              <w:left w:val="nil"/>
              <w:bottom w:val="nil"/>
              <w:right w:val="nil"/>
            </w:tcBorders>
            <w:shd w:val="clear" w:color="000000" w:fill="FFFFFF"/>
            <w:vAlign w:val="center"/>
          </w:tcPr>
          <w:p w:rsidR="00EB66CD" w:rsidRPr="00F54E66" w:rsidRDefault="0097613E" w:rsidP="000E2D70">
            <w:pPr>
              <w:jc w:val="right"/>
              <w:rPr>
                <w:color w:val="000000"/>
                <w:sz w:val="18"/>
                <w:szCs w:val="18"/>
                <w:lang w:eastAsia="sk-SK"/>
              </w:rPr>
            </w:pPr>
            <w:r w:rsidRPr="00F54E66">
              <w:rPr>
                <w:color w:val="000000"/>
                <w:sz w:val="18"/>
                <w:szCs w:val="18"/>
                <w:lang w:eastAsia="sk-SK"/>
              </w:rPr>
              <w:t>-8 673 080</w:t>
            </w:r>
          </w:p>
        </w:tc>
        <w:tc>
          <w:tcPr>
            <w:tcW w:w="1304"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25"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34"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211"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042"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F54E66" w:rsidRDefault="0097613E" w:rsidP="000E2D70">
            <w:pPr>
              <w:jc w:val="right"/>
              <w:rPr>
                <w:b/>
                <w:bCs/>
                <w:color w:val="000000"/>
                <w:sz w:val="18"/>
                <w:szCs w:val="18"/>
                <w:lang w:eastAsia="sk-SK"/>
              </w:rPr>
            </w:pPr>
            <w:r w:rsidRPr="00F54E66">
              <w:rPr>
                <w:color w:val="000000"/>
                <w:sz w:val="18"/>
                <w:szCs w:val="18"/>
                <w:lang w:eastAsia="sk-SK"/>
              </w:rPr>
              <w:t>-8 673 080</w:t>
            </w:r>
          </w:p>
        </w:tc>
      </w:tr>
      <w:tr w:rsidR="00EB66CD" w:rsidRPr="00F54E66" w:rsidTr="0097613E">
        <w:trPr>
          <w:gridAfter w:val="1"/>
          <w:wAfter w:w="124" w:type="dxa"/>
          <w:trHeight w:val="300"/>
        </w:trPr>
        <w:tc>
          <w:tcPr>
            <w:tcW w:w="3042" w:type="dxa"/>
            <w:tcBorders>
              <w:top w:val="nil"/>
              <w:left w:val="nil"/>
              <w:bottom w:val="single" w:sz="4" w:space="0" w:color="auto"/>
              <w:right w:val="nil"/>
            </w:tcBorders>
            <w:shd w:val="clear" w:color="000000" w:fill="FFFFFF"/>
            <w:noWrap/>
            <w:vAlign w:val="center"/>
            <w:hideMark/>
          </w:tcPr>
          <w:p w:rsidR="00EB66CD" w:rsidRPr="00F54E66" w:rsidRDefault="00EB66CD" w:rsidP="000E2D70">
            <w:pPr>
              <w:rPr>
                <w:b/>
                <w:bCs/>
                <w:color w:val="000000"/>
                <w:sz w:val="18"/>
                <w:szCs w:val="18"/>
                <w:lang w:eastAsia="sk-SK"/>
              </w:rPr>
            </w:pPr>
            <w:r w:rsidRPr="00F54E66">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rsidR="00EB66CD" w:rsidRPr="00F54E66" w:rsidRDefault="0097613E" w:rsidP="000E2D70">
            <w:pPr>
              <w:jc w:val="right"/>
              <w:rPr>
                <w:color w:val="000000"/>
                <w:sz w:val="18"/>
                <w:szCs w:val="18"/>
                <w:lang w:eastAsia="sk-SK"/>
              </w:rPr>
            </w:pPr>
            <w:r w:rsidRPr="00F54E66">
              <w:rPr>
                <w:color w:val="000000"/>
                <w:sz w:val="18"/>
                <w:szCs w:val="18"/>
                <w:lang w:eastAsia="sk-SK"/>
              </w:rPr>
              <w:t>-8 152 976</w:t>
            </w:r>
          </w:p>
        </w:tc>
        <w:tc>
          <w:tcPr>
            <w:tcW w:w="1304"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25"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34" w:type="dxa"/>
            <w:gridSpan w:val="2"/>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211" w:type="dxa"/>
            <w:gridSpan w:val="2"/>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042" w:type="dxa"/>
            <w:gridSpan w:val="2"/>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F54E66" w:rsidRDefault="0097613E" w:rsidP="000E2D70">
            <w:pPr>
              <w:jc w:val="right"/>
              <w:rPr>
                <w:b/>
                <w:bCs/>
                <w:color w:val="000000"/>
                <w:sz w:val="18"/>
                <w:szCs w:val="18"/>
                <w:lang w:eastAsia="sk-SK"/>
              </w:rPr>
            </w:pPr>
            <w:r w:rsidRPr="00F54E66">
              <w:rPr>
                <w:color w:val="000000"/>
                <w:sz w:val="18"/>
                <w:szCs w:val="18"/>
                <w:lang w:eastAsia="sk-SK"/>
              </w:rPr>
              <w:t>-8 152 976</w:t>
            </w:r>
          </w:p>
        </w:tc>
      </w:tr>
      <w:tr w:rsidR="00EB66CD" w:rsidRPr="00F54E66" w:rsidTr="0097613E">
        <w:trPr>
          <w:gridAfter w:val="1"/>
          <w:wAfter w:w="124" w:type="dxa"/>
          <w:trHeight w:val="300"/>
        </w:trPr>
        <w:tc>
          <w:tcPr>
            <w:tcW w:w="3042" w:type="dxa"/>
            <w:tcBorders>
              <w:top w:val="nil"/>
              <w:left w:val="nil"/>
              <w:bottom w:val="single" w:sz="4" w:space="0" w:color="auto"/>
              <w:right w:val="nil"/>
            </w:tcBorders>
            <w:shd w:val="clear" w:color="000000" w:fill="FFFFFF"/>
            <w:noWrap/>
            <w:vAlign w:val="center"/>
            <w:hideMark/>
          </w:tcPr>
          <w:p w:rsidR="00EB66CD" w:rsidRPr="00F54E66" w:rsidRDefault="00EB66CD" w:rsidP="000E2D70">
            <w:pPr>
              <w:rPr>
                <w:color w:val="000000"/>
                <w:sz w:val="18"/>
                <w:szCs w:val="18"/>
                <w:lang w:eastAsia="sk-SK"/>
              </w:rPr>
            </w:pPr>
            <w:r w:rsidRPr="00F54E66">
              <w:rPr>
                <w:color w:val="000000"/>
                <w:sz w:val="18"/>
                <w:szCs w:val="18"/>
                <w:lang w:eastAsia="sk-SK"/>
              </w:rPr>
              <w:t>Účtovná hodnota</w:t>
            </w:r>
          </w:p>
        </w:tc>
        <w:tc>
          <w:tcPr>
            <w:tcW w:w="1303"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125"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134" w:type="dxa"/>
            <w:gridSpan w:val="2"/>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211" w:type="dxa"/>
            <w:gridSpan w:val="2"/>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042" w:type="dxa"/>
            <w:gridSpan w:val="2"/>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304" w:type="dxa"/>
            <w:gridSpan w:val="2"/>
            <w:tcBorders>
              <w:top w:val="single" w:sz="4" w:space="0" w:color="auto"/>
              <w:left w:val="nil"/>
              <w:bottom w:val="single" w:sz="4" w:space="0" w:color="auto"/>
              <w:right w:val="nil"/>
            </w:tcBorders>
            <w:shd w:val="clear" w:color="000000" w:fill="FFFFFF"/>
            <w:noWrap/>
            <w:vAlign w:val="center"/>
          </w:tcPr>
          <w:p w:rsidR="00EB66CD" w:rsidRPr="00F54E66" w:rsidRDefault="00EB66CD" w:rsidP="000E2D70">
            <w:pPr>
              <w:rPr>
                <w:rFonts w:ascii="Calibri" w:hAnsi="Calibri" w:cs="Calibri"/>
                <w:color w:val="000000"/>
                <w:sz w:val="22"/>
                <w:szCs w:val="22"/>
                <w:lang w:eastAsia="sk-SK"/>
              </w:rPr>
            </w:pPr>
          </w:p>
        </w:tc>
      </w:tr>
      <w:tr w:rsidR="00EB66CD" w:rsidRPr="00F54E66" w:rsidTr="0097613E">
        <w:trPr>
          <w:gridAfter w:val="1"/>
          <w:wAfter w:w="124" w:type="dxa"/>
          <w:trHeight w:val="300"/>
        </w:trPr>
        <w:tc>
          <w:tcPr>
            <w:tcW w:w="3042" w:type="dxa"/>
            <w:tcBorders>
              <w:top w:val="nil"/>
              <w:left w:val="nil"/>
              <w:bottom w:val="nil"/>
              <w:right w:val="nil"/>
            </w:tcBorders>
            <w:shd w:val="clear" w:color="000000" w:fill="FFFFFF"/>
            <w:noWrap/>
            <w:vAlign w:val="bottom"/>
            <w:hideMark/>
          </w:tcPr>
          <w:p w:rsidR="00EB66CD" w:rsidRPr="00F54E66" w:rsidRDefault="00EB66CD" w:rsidP="000E2D70">
            <w:pPr>
              <w:rPr>
                <w:b/>
                <w:bCs/>
                <w:color w:val="000000"/>
                <w:sz w:val="18"/>
                <w:szCs w:val="18"/>
                <w:lang w:eastAsia="sk-SK"/>
              </w:rPr>
            </w:pPr>
            <w:r w:rsidRPr="00F54E66">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rsidR="00EB66CD" w:rsidRPr="00F54E66" w:rsidRDefault="00A37898" w:rsidP="000E2D70">
            <w:pPr>
              <w:jc w:val="right"/>
              <w:rPr>
                <w:color w:val="000000"/>
                <w:sz w:val="18"/>
                <w:szCs w:val="18"/>
                <w:lang w:eastAsia="sk-SK"/>
              </w:rPr>
            </w:pPr>
            <w:r w:rsidRPr="00F54E66">
              <w:rPr>
                <w:color w:val="000000"/>
                <w:sz w:val="18"/>
                <w:szCs w:val="18"/>
                <w:lang w:eastAsia="sk-SK"/>
              </w:rPr>
              <w:t>2</w:t>
            </w:r>
            <w:r w:rsidR="00177D4A" w:rsidRPr="00F54E66">
              <w:rPr>
                <w:color w:val="000000"/>
                <w:sz w:val="18"/>
                <w:szCs w:val="18"/>
                <w:lang w:eastAsia="sk-SK"/>
              </w:rPr>
              <w:t xml:space="preserve"> </w:t>
            </w:r>
            <w:r w:rsidRPr="00F54E66">
              <w:rPr>
                <w:color w:val="000000"/>
                <w:sz w:val="18"/>
                <w:szCs w:val="18"/>
                <w:lang w:eastAsia="sk-SK"/>
              </w:rPr>
              <w:t>031</w:t>
            </w:r>
            <w:r w:rsidR="00177D4A" w:rsidRPr="00F54E66">
              <w:rPr>
                <w:color w:val="000000"/>
                <w:sz w:val="18"/>
                <w:szCs w:val="18"/>
                <w:lang w:eastAsia="sk-SK"/>
              </w:rPr>
              <w:t xml:space="preserve"> </w:t>
            </w:r>
            <w:r w:rsidRPr="00F54E66">
              <w:rPr>
                <w:color w:val="000000"/>
                <w:sz w:val="18"/>
                <w:szCs w:val="18"/>
                <w:lang w:eastAsia="sk-SK"/>
              </w:rPr>
              <w:t>543</w:t>
            </w:r>
          </w:p>
        </w:tc>
        <w:tc>
          <w:tcPr>
            <w:tcW w:w="1304"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25"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34"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211"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042" w:type="dxa"/>
            <w:gridSpan w:val="2"/>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97613E" w:rsidRPr="00F54E66" w:rsidRDefault="00E62F9B" w:rsidP="0097613E">
            <w:pPr>
              <w:jc w:val="right"/>
              <w:rPr>
                <w:b/>
                <w:bCs/>
                <w:color w:val="000000"/>
                <w:sz w:val="18"/>
                <w:szCs w:val="18"/>
                <w:lang w:eastAsia="sk-SK"/>
              </w:rPr>
            </w:pPr>
            <w:r w:rsidRPr="00F54E66">
              <w:rPr>
                <w:b/>
                <w:bCs/>
                <w:color w:val="000000"/>
                <w:sz w:val="18"/>
                <w:szCs w:val="18"/>
                <w:lang w:eastAsia="sk-SK"/>
              </w:rPr>
              <w:t>2</w:t>
            </w:r>
            <w:r w:rsidR="00177D4A" w:rsidRPr="00F54E66">
              <w:rPr>
                <w:b/>
                <w:bCs/>
                <w:color w:val="000000"/>
                <w:sz w:val="18"/>
                <w:szCs w:val="18"/>
                <w:lang w:eastAsia="sk-SK"/>
              </w:rPr>
              <w:t xml:space="preserve"> </w:t>
            </w:r>
            <w:r w:rsidRPr="00F54E66">
              <w:rPr>
                <w:b/>
                <w:bCs/>
                <w:color w:val="000000"/>
                <w:sz w:val="18"/>
                <w:szCs w:val="18"/>
                <w:lang w:eastAsia="sk-SK"/>
              </w:rPr>
              <w:t>031</w:t>
            </w:r>
            <w:r w:rsidR="0097613E" w:rsidRPr="00F54E66">
              <w:rPr>
                <w:b/>
                <w:bCs/>
                <w:color w:val="000000"/>
                <w:sz w:val="18"/>
                <w:szCs w:val="18"/>
                <w:lang w:eastAsia="sk-SK"/>
              </w:rPr>
              <w:t> </w:t>
            </w:r>
            <w:r w:rsidRPr="00F54E66">
              <w:rPr>
                <w:b/>
                <w:bCs/>
                <w:color w:val="000000"/>
                <w:sz w:val="18"/>
                <w:szCs w:val="18"/>
                <w:lang w:eastAsia="sk-SK"/>
              </w:rPr>
              <w:t>543</w:t>
            </w:r>
          </w:p>
        </w:tc>
      </w:tr>
      <w:tr w:rsidR="0097613E" w:rsidRPr="00F54E66" w:rsidTr="0097613E">
        <w:trPr>
          <w:trHeight w:val="300"/>
        </w:trPr>
        <w:tc>
          <w:tcPr>
            <w:tcW w:w="3042" w:type="dxa"/>
            <w:tcBorders>
              <w:top w:val="nil"/>
              <w:left w:val="nil"/>
              <w:bottom w:val="single" w:sz="4" w:space="0" w:color="auto"/>
              <w:right w:val="nil"/>
            </w:tcBorders>
            <w:shd w:val="clear" w:color="000000" w:fill="FFFFFF"/>
            <w:noWrap/>
            <w:vAlign w:val="bottom"/>
            <w:hideMark/>
          </w:tcPr>
          <w:p w:rsidR="0097613E" w:rsidRPr="00F54E66" w:rsidRDefault="0097613E" w:rsidP="000E2D70">
            <w:pPr>
              <w:rPr>
                <w:b/>
                <w:bCs/>
                <w:color w:val="000000"/>
                <w:sz w:val="18"/>
                <w:szCs w:val="18"/>
                <w:lang w:eastAsia="sk-SK"/>
              </w:rPr>
            </w:pPr>
            <w:r w:rsidRPr="00F54E66">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rsidR="0097613E" w:rsidRPr="00F54E66" w:rsidRDefault="0097613E" w:rsidP="000E2D70">
            <w:pPr>
              <w:jc w:val="right"/>
              <w:rPr>
                <w:color w:val="000000"/>
                <w:sz w:val="18"/>
                <w:szCs w:val="18"/>
                <w:lang w:eastAsia="sk-SK"/>
              </w:rPr>
            </w:pPr>
            <w:r w:rsidRPr="00F54E66">
              <w:rPr>
                <w:color w:val="000000"/>
                <w:sz w:val="18"/>
                <w:szCs w:val="18"/>
                <w:lang w:eastAsia="sk-SK"/>
              </w:rPr>
              <w:t>1 835 463</w:t>
            </w:r>
          </w:p>
        </w:tc>
        <w:tc>
          <w:tcPr>
            <w:tcW w:w="1304" w:type="dxa"/>
            <w:tcBorders>
              <w:top w:val="nil"/>
              <w:left w:val="nil"/>
              <w:bottom w:val="single" w:sz="4" w:space="0" w:color="auto"/>
              <w:right w:val="nil"/>
            </w:tcBorders>
            <w:shd w:val="clear" w:color="000000" w:fill="FFFFFF"/>
            <w:vAlign w:val="center"/>
          </w:tcPr>
          <w:p w:rsidR="0097613E" w:rsidRPr="00F54E66" w:rsidRDefault="0097613E"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97613E" w:rsidRPr="00F54E66" w:rsidRDefault="0097613E" w:rsidP="000E2D70">
            <w:pPr>
              <w:jc w:val="right"/>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97613E" w:rsidRPr="00F54E66" w:rsidRDefault="0097613E" w:rsidP="000E2D70">
            <w:pPr>
              <w:jc w:val="right"/>
              <w:rPr>
                <w:color w:val="000000"/>
                <w:sz w:val="18"/>
                <w:szCs w:val="18"/>
                <w:lang w:eastAsia="sk-SK"/>
              </w:rPr>
            </w:pPr>
          </w:p>
        </w:tc>
        <w:tc>
          <w:tcPr>
            <w:tcW w:w="1125" w:type="dxa"/>
            <w:tcBorders>
              <w:top w:val="nil"/>
              <w:left w:val="nil"/>
              <w:bottom w:val="single" w:sz="4" w:space="0" w:color="auto"/>
              <w:right w:val="nil"/>
            </w:tcBorders>
            <w:shd w:val="clear" w:color="000000" w:fill="FFFFFF"/>
            <w:vAlign w:val="center"/>
          </w:tcPr>
          <w:p w:rsidR="0097613E" w:rsidRPr="00F54E66" w:rsidRDefault="0097613E" w:rsidP="000E2D70">
            <w:pPr>
              <w:jc w:val="right"/>
              <w:rPr>
                <w:color w:val="000000"/>
                <w:sz w:val="18"/>
                <w:szCs w:val="18"/>
                <w:lang w:eastAsia="sk-SK"/>
              </w:rPr>
            </w:pPr>
          </w:p>
        </w:tc>
        <w:tc>
          <w:tcPr>
            <w:tcW w:w="386" w:type="dxa"/>
            <w:tcBorders>
              <w:top w:val="nil"/>
              <w:left w:val="nil"/>
              <w:bottom w:val="single" w:sz="4" w:space="0" w:color="auto"/>
              <w:right w:val="nil"/>
            </w:tcBorders>
            <w:shd w:val="clear" w:color="000000" w:fill="FFFFFF"/>
            <w:vAlign w:val="center"/>
          </w:tcPr>
          <w:p w:rsidR="0097613E" w:rsidRPr="00F54E66" w:rsidRDefault="0097613E" w:rsidP="000E2D70">
            <w:pPr>
              <w:jc w:val="right"/>
              <w:rPr>
                <w:color w:val="000000"/>
                <w:sz w:val="18"/>
                <w:szCs w:val="18"/>
                <w:lang w:eastAsia="sk-SK"/>
              </w:rPr>
            </w:pPr>
          </w:p>
        </w:tc>
        <w:tc>
          <w:tcPr>
            <w:tcW w:w="1134" w:type="dxa"/>
            <w:gridSpan w:val="2"/>
            <w:tcBorders>
              <w:top w:val="nil"/>
              <w:left w:val="nil"/>
              <w:bottom w:val="single" w:sz="4" w:space="0" w:color="auto"/>
              <w:right w:val="nil"/>
            </w:tcBorders>
            <w:shd w:val="clear" w:color="000000" w:fill="FFFFFF"/>
            <w:vAlign w:val="center"/>
          </w:tcPr>
          <w:p w:rsidR="0097613E" w:rsidRPr="00F54E66" w:rsidRDefault="0097613E" w:rsidP="000E2D70">
            <w:pPr>
              <w:jc w:val="right"/>
              <w:rPr>
                <w:color w:val="000000"/>
                <w:sz w:val="18"/>
                <w:szCs w:val="18"/>
                <w:lang w:eastAsia="sk-SK"/>
              </w:rPr>
            </w:pPr>
          </w:p>
        </w:tc>
        <w:tc>
          <w:tcPr>
            <w:tcW w:w="1211" w:type="dxa"/>
            <w:gridSpan w:val="2"/>
            <w:tcBorders>
              <w:top w:val="nil"/>
              <w:left w:val="nil"/>
              <w:bottom w:val="single" w:sz="4" w:space="0" w:color="auto"/>
              <w:right w:val="nil"/>
            </w:tcBorders>
            <w:shd w:val="clear" w:color="000000" w:fill="FFFFFF"/>
            <w:vAlign w:val="center"/>
          </w:tcPr>
          <w:p w:rsidR="0097613E" w:rsidRPr="00F54E66" w:rsidRDefault="0097613E" w:rsidP="000E2D70">
            <w:pPr>
              <w:jc w:val="right"/>
              <w:rPr>
                <w:color w:val="000000"/>
                <w:sz w:val="18"/>
                <w:szCs w:val="18"/>
                <w:lang w:eastAsia="sk-SK"/>
              </w:rPr>
            </w:pPr>
          </w:p>
        </w:tc>
        <w:tc>
          <w:tcPr>
            <w:tcW w:w="1042" w:type="dxa"/>
            <w:gridSpan w:val="2"/>
            <w:tcBorders>
              <w:top w:val="nil"/>
              <w:left w:val="nil"/>
              <w:bottom w:val="single" w:sz="4" w:space="0" w:color="auto"/>
              <w:right w:val="nil"/>
            </w:tcBorders>
            <w:shd w:val="clear" w:color="000000" w:fill="FFFFFF"/>
          </w:tcPr>
          <w:p w:rsidR="0097613E" w:rsidRPr="00F54E66" w:rsidRDefault="0097613E" w:rsidP="000E2D70">
            <w:pPr>
              <w:jc w:val="right"/>
              <w:rPr>
                <w:b/>
                <w:bCs/>
                <w:color w:val="000000"/>
                <w:sz w:val="18"/>
                <w:szCs w:val="18"/>
                <w:lang w:eastAsia="sk-SK"/>
              </w:rPr>
            </w:pPr>
          </w:p>
        </w:tc>
        <w:tc>
          <w:tcPr>
            <w:tcW w:w="1042" w:type="dxa"/>
            <w:gridSpan w:val="2"/>
            <w:tcBorders>
              <w:top w:val="nil"/>
              <w:left w:val="nil"/>
              <w:bottom w:val="single" w:sz="4" w:space="0" w:color="auto"/>
              <w:right w:val="nil"/>
            </w:tcBorders>
            <w:shd w:val="clear" w:color="000000" w:fill="FFFFFF"/>
            <w:vAlign w:val="center"/>
          </w:tcPr>
          <w:p w:rsidR="0097613E" w:rsidRPr="00F54E66" w:rsidRDefault="0097613E" w:rsidP="000E2D70">
            <w:pPr>
              <w:jc w:val="right"/>
              <w:rPr>
                <w:b/>
                <w:bCs/>
                <w:color w:val="000000"/>
                <w:sz w:val="18"/>
                <w:szCs w:val="18"/>
                <w:lang w:eastAsia="sk-SK"/>
              </w:rPr>
            </w:pPr>
            <w:r w:rsidRPr="00F54E66">
              <w:rPr>
                <w:b/>
                <w:bCs/>
                <w:color w:val="000000"/>
                <w:sz w:val="18"/>
                <w:szCs w:val="18"/>
                <w:lang w:eastAsia="sk-SK"/>
              </w:rPr>
              <w:t xml:space="preserve">1 835 463      </w:t>
            </w:r>
          </w:p>
        </w:tc>
      </w:tr>
    </w:tbl>
    <w:p w:rsidR="00EB66CD" w:rsidRPr="00F54E66" w:rsidRDefault="00EB66CD"/>
    <w:p w:rsidR="0097613E" w:rsidRPr="00F54E66" w:rsidRDefault="0097613E"/>
    <w:p w:rsidR="0097613E" w:rsidRPr="00F54E66" w:rsidRDefault="0097613E"/>
    <w:p w:rsidR="0097613E" w:rsidRPr="00F54E66" w:rsidRDefault="0097613E"/>
    <w:p w:rsidR="0097613E" w:rsidRPr="00F54E66" w:rsidRDefault="0097613E"/>
    <w:p w:rsidR="0097613E" w:rsidRPr="00F54E66" w:rsidRDefault="0097613E"/>
    <w:p w:rsidR="0097613E" w:rsidRPr="00F54E66" w:rsidRDefault="0097613E"/>
    <w:tbl>
      <w:tblPr>
        <w:tblW w:w="14906" w:type="dxa"/>
        <w:tblInd w:w="55" w:type="dxa"/>
        <w:tblCellMar>
          <w:left w:w="70" w:type="dxa"/>
          <w:right w:w="70" w:type="dxa"/>
        </w:tblCellMar>
        <w:tblLook w:val="04A0" w:firstRow="1" w:lastRow="0" w:firstColumn="1" w:lastColumn="0" w:noHBand="0" w:noVBand="1"/>
      </w:tblPr>
      <w:tblGrid>
        <w:gridCol w:w="3091"/>
        <w:gridCol w:w="1303"/>
        <w:gridCol w:w="1303"/>
        <w:gridCol w:w="1302"/>
        <w:gridCol w:w="1460"/>
        <w:gridCol w:w="1279"/>
        <w:gridCol w:w="1259"/>
        <w:gridCol w:w="1303"/>
        <w:gridCol w:w="1303"/>
        <w:gridCol w:w="1303"/>
      </w:tblGrid>
      <w:tr w:rsidR="00EB66CD" w:rsidRPr="00CF65BD" w:rsidTr="000E2D70">
        <w:trPr>
          <w:trHeight w:val="300"/>
        </w:trPr>
        <w:tc>
          <w:tcPr>
            <w:tcW w:w="13683" w:type="dxa"/>
            <w:gridSpan w:val="10"/>
            <w:tcBorders>
              <w:top w:val="nil"/>
              <w:left w:val="nil"/>
              <w:bottom w:val="nil"/>
              <w:right w:val="nil"/>
            </w:tcBorders>
            <w:shd w:val="clear" w:color="auto" w:fill="auto"/>
            <w:noWrap/>
            <w:vAlign w:val="bottom"/>
            <w:hideMark/>
          </w:tcPr>
          <w:p w:rsidR="00EB66CD" w:rsidRPr="00CF65BD" w:rsidRDefault="00EB66CD" w:rsidP="000E2D70">
            <w:pPr>
              <w:jc w:val="center"/>
              <w:rPr>
                <w:i/>
                <w:iCs/>
                <w:color w:val="000000"/>
                <w:sz w:val="22"/>
                <w:szCs w:val="22"/>
                <w:lang w:eastAsia="sk-SK"/>
              </w:rPr>
            </w:pPr>
            <w:r w:rsidRPr="00F54E66">
              <w:rPr>
                <w:i/>
                <w:iCs/>
                <w:color w:val="000000"/>
                <w:sz w:val="22"/>
                <w:szCs w:val="22"/>
                <w:lang w:eastAsia="sk-SK"/>
              </w:rPr>
              <w:lastRenderedPageBreak/>
              <w:t>Prehľad o pohybe dlhodobého finančného majetku</w:t>
            </w:r>
          </w:p>
        </w:tc>
      </w:tr>
      <w:tr w:rsidR="00EB66CD" w:rsidRPr="00CF65BD" w:rsidTr="000E2D70">
        <w:trPr>
          <w:trHeight w:val="300"/>
        </w:trPr>
        <w:tc>
          <w:tcPr>
            <w:tcW w:w="13683" w:type="dxa"/>
            <w:gridSpan w:val="10"/>
            <w:tcBorders>
              <w:top w:val="nil"/>
              <w:left w:val="nil"/>
              <w:bottom w:val="nil"/>
              <w:right w:val="nil"/>
            </w:tcBorders>
            <w:shd w:val="clear" w:color="000000" w:fill="BFBFBF"/>
            <w:vAlign w:val="bottom"/>
            <w:hideMark/>
          </w:tcPr>
          <w:p w:rsidR="00EB66CD" w:rsidRPr="00CF65BD" w:rsidRDefault="00EB66CD" w:rsidP="000E2D70">
            <w:pPr>
              <w:jc w:val="center"/>
              <w:rPr>
                <w:i/>
                <w:iCs/>
                <w:color w:val="000000"/>
                <w:sz w:val="22"/>
                <w:szCs w:val="22"/>
                <w:lang w:eastAsia="sk-SK"/>
              </w:rPr>
            </w:pPr>
            <w:r>
              <w:rPr>
                <w:i/>
                <w:iCs/>
                <w:color w:val="000000"/>
                <w:sz w:val="22"/>
                <w:szCs w:val="22"/>
                <w:lang w:eastAsia="sk-SK"/>
              </w:rPr>
              <w:t>31.12.2012</w:t>
            </w:r>
          </w:p>
        </w:tc>
      </w:tr>
      <w:tr w:rsidR="00EB66CD" w:rsidRPr="00E73CF0" w:rsidTr="000E2D70">
        <w:trPr>
          <w:trHeight w:val="300"/>
        </w:trPr>
        <w:tc>
          <w:tcPr>
            <w:tcW w:w="2838" w:type="dxa"/>
            <w:tcBorders>
              <w:top w:val="nil"/>
              <w:left w:val="nil"/>
              <w:bottom w:val="single" w:sz="4" w:space="0" w:color="auto"/>
              <w:right w:val="nil"/>
            </w:tcBorders>
            <w:shd w:val="clear" w:color="000000" w:fill="FFFFFF"/>
            <w:noWrap/>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5"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340"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74"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5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noWrap/>
            <w:vAlign w:val="bottom"/>
            <w:hideMark/>
          </w:tcPr>
          <w:p w:rsidR="00EB66CD" w:rsidRPr="00E73CF0" w:rsidRDefault="00EB66CD" w:rsidP="000E2D70">
            <w:pPr>
              <w:rPr>
                <w:rFonts w:ascii="Calibri" w:hAnsi="Calibri" w:cs="Calibri"/>
                <w:color w:val="000000"/>
                <w:lang w:eastAsia="sk-SK"/>
              </w:rPr>
            </w:pPr>
            <w:r w:rsidRPr="00E73CF0">
              <w:rPr>
                <w:rFonts w:ascii="Calibri" w:hAnsi="Calibri" w:cs="Calibri"/>
                <w:color w:val="000000"/>
                <w:lang w:eastAsia="sk-SK"/>
              </w:rPr>
              <w:t> </w:t>
            </w:r>
          </w:p>
        </w:tc>
      </w:tr>
      <w:tr w:rsidR="00EB66CD" w:rsidRPr="00E73CF0" w:rsidTr="000E2D70">
        <w:trPr>
          <w:trHeight w:val="300"/>
        </w:trPr>
        <w:tc>
          <w:tcPr>
            <w:tcW w:w="2838" w:type="dxa"/>
            <w:vMerge w:val="restart"/>
            <w:tcBorders>
              <w:top w:val="nil"/>
              <w:left w:val="nil"/>
              <w:bottom w:val="nil"/>
              <w:right w:val="nil"/>
            </w:tcBorders>
            <w:shd w:val="clear" w:color="000000" w:fill="FFFFFF"/>
            <w:noWrap/>
            <w:vAlign w:val="center"/>
            <w:hideMark/>
          </w:tcPr>
          <w:p w:rsidR="00EB66CD" w:rsidRPr="00E73CF0" w:rsidRDefault="00EB66CD" w:rsidP="000E2D70">
            <w:pPr>
              <w:rPr>
                <w:color w:val="000000"/>
                <w:sz w:val="18"/>
                <w:szCs w:val="18"/>
                <w:lang w:eastAsia="sk-SK"/>
              </w:rPr>
            </w:pPr>
            <w:r w:rsidRPr="00E73CF0">
              <w:rPr>
                <w:color w:val="000000"/>
                <w:sz w:val="18"/>
                <w:szCs w:val="18"/>
                <w:lang w:eastAsia="sk-SK"/>
              </w:rPr>
              <w:t>Dlhodobý finančný majetok</w:t>
            </w:r>
          </w:p>
        </w:tc>
        <w:tc>
          <w:tcPr>
            <w:tcW w:w="10845" w:type="dxa"/>
            <w:gridSpan w:val="9"/>
            <w:tcBorders>
              <w:top w:val="single" w:sz="4" w:space="0" w:color="auto"/>
              <w:left w:val="nil"/>
              <w:bottom w:val="single" w:sz="4" w:space="0" w:color="auto"/>
              <w:right w:val="nil"/>
            </w:tcBorders>
            <w:shd w:val="clear" w:color="000000" w:fill="FFFFFF"/>
            <w:vAlign w:val="center"/>
            <w:hideMark/>
          </w:tcPr>
          <w:p w:rsidR="00EB66CD" w:rsidRPr="00EB66CD" w:rsidRDefault="00EB66CD" w:rsidP="000E2D70">
            <w:pPr>
              <w:jc w:val="center"/>
              <w:rPr>
                <w:b/>
                <w:color w:val="000000"/>
                <w:sz w:val="18"/>
                <w:szCs w:val="18"/>
                <w:lang w:eastAsia="sk-SK"/>
              </w:rPr>
            </w:pPr>
            <w:r w:rsidRPr="00EB66CD">
              <w:rPr>
                <w:b/>
                <w:color w:val="000000"/>
                <w:sz w:val="18"/>
                <w:szCs w:val="18"/>
                <w:lang w:eastAsia="sk-SK"/>
              </w:rPr>
              <w:t>Bezprostredne predchádzajúce účtovné obdobie</w:t>
            </w:r>
          </w:p>
        </w:tc>
      </w:tr>
      <w:tr w:rsidR="00EB66CD" w:rsidRPr="00E73CF0" w:rsidTr="000E2D70">
        <w:trPr>
          <w:trHeight w:val="1440"/>
        </w:trPr>
        <w:tc>
          <w:tcPr>
            <w:tcW w:w="2838" w:type="dxa"/>
            <w:vMerge/>
            <w:tcBorders>
              <w:top w:val="nil"/>
              <w:left w:val="nil"/>
              <w:bottom w:val="nil"/>
              <w:right w:val="nil"/>
            </w:tcBorders>
            <w:vAlign w:val="center"/>
            <w:hideMark/>
          </w:tcPr>
          <w:p w:rsidR="00EB66CD" w:rsidRPr="00E73CF0" w:rsidRDefault="00EB66CD" w:rsidP="000E2D70">
            <w:pPr>
              <w:rPr>
                <w:color w:val="000000"/>
                <w:sz w:val="18"/>
                <w:szCs w:val="18"/>
                <w:lang w:eastAsia="sk-SK"/>
              </w:rPr>
            </w:pP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Podielové cenné papiere a podiely v dcérskej účtovnej jednotke</w:t>
            </w: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Podielové cenné papiere a podiely v spoločnosti s podstatným vplyvom</w:t>
            </w:r>
          </w:p>
        </w:tc>
        <w:tc>
          <w:tcPr>
            <w:tcW w:w="1195"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Ostatné dlhodobé cenné papiere a podiely</w:t>
            </w:r>
          </w:p>
        </w:tc>
        <w:tc>
          <w:tcPr>
            <w:tcW w:w="1340"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Pôžičky účtovnej jednotke v konsolidovanom celku</w:t>
            </w:r>
          </w:p>
        </w:tc>
        <w:tc>
          <w:tcPr>
            <w:tcW w:w="1174"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Ostatný dlhodobý finančný majetok</w:t>
            </w:r>
          </w:p>
        </w:tc>
        <w:tc>
          <w:tcPr>
            <w:tcW w:w="115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Pôžičky s dobou splatnosti najviac jeden rok</w:t>
            </w: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Obstarávaný dlhodobý finančný majetok</w:t>
            </w: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Poskytnuté preddavky na dlhodobý finančný majetok</w:t>
            </w: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b/>
                <w:bCs/>
                <w:color w:val="000000"/>
                <w:sz w:val="18"/>
                <w:szCs w:val="18"/>
                <w:lang w:eastAsia="sk-SK"/>
              </w:rPr>
            </w:pPr>
            <w:r w:rsidRPr="00E73CF0">
              <w:rPr>
                <w:b/>
                <w:bCs/>
                <w:color w:val="000000"/>
                <w:sz w:val="18"/>
                <w:szCs w:val="18"/>
                <w:lang w:eastAsia="sk-SK"/>
              </w:rPr>
              <w:t>Spolu</w:t>
            </w:r>
          </w:p>
        </w:tc>
      </w:tr>
      <w:tr w:rsidR="00EB66CD" w:rsidRPr="00E73CF0" w:rsidTr="000E2D70">
        <w:trPr>
          <w:trHeight w:val="45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a</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b</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c</w:t>
            </w:r>
          </w:p>
        </w:tc>
        <w:tc>
          <w:tcPr>
            <w:tcW w:w="1195"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d</w:t>
            </w:r>
          </w:p>
        </w:tc>
        <w:tc>
          <w:tcPr>
            <w:tcW w:w="1340"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e</w:t>
            </w:r>
          </w:p>
        </w:tc>
        <w:tc>
          <w:tcPr>
            <w:tcW w:w="1174"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f</w:t>
            </w:r>
          </w:p>
        </w:tc>
        <w:tc>
          <w:tcPr>
            <w:tcW w:w="115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g</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h</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i</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b/>
                <w:bCs/>
                <w:color w:val="000000"/>
                <w:sz w:val="18"/>
                <w:szCs w:val="18"/>
                <w:lang w:eastAsia="sk-SK"/>
              </w:rPr>
            </w:pPr>
            <w:r w:rsidRPr="00E73CF0">
              <w:rPr>
                <w:b/>
                <w:bCs/>
                <w:color w:val="000000"/>
                <w:sz w:val="18"/>
                <w:szCs w:val="18"/>
                <w:lang w:eastAsia="sk-SK"/>
              </w:rPr>
              <w:t>j</w:t>
            </w:r>
          </w:p>
        </w:tc>
      </w:tr>
      <w:tr w:rsidR="00EB66CD" w:rsidRPr="00E73CF0"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rPr>
                <w:color w:val="000000"/>
                <w:sz w:val="18"/>
                <w:szCs w:val="18"/>
                <w:lang w:eastAsia="sk-SK"/>
              </w:rPr>
            </w:pPr>
            <w:r w:rsidRPr="00E73CF0">
              <w:rPr>
                <w:color w:val="000000"/>
                <w:sz w:val="18"/>
                <w:szCs w:val="18"/>
                <w:lang w:eastAsia="sk-SK"/>
              </w:rPr>
              <w:t>Prvotné ocenenie</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5"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74"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5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6" w:type="dxa"/>
            <w:tcBorders>
              <w:top w:val="nil"/>
              <w:left w:val="nil"/>
              <w:bottom w:val="single" w:sz="4" w:space="0" w:color="auto"/>
              <w:right w:val="nil"/>
            </w:tcBorders>
            <w:shd w:val="clear" w:color="000000" w:fill="FFFFFF"/>
            <w:noWrap/>
            <w:vAlign w:val="bottom"/>
            <w:hideMark/>
          </w:tcPr>
          <w:p w:rsidR="00EB66CD" w:rsidRPr="00E73CF0" w:rsidRDefault="00EB66CD" w:rsidP="000E2D70">
            <w:pPr>
              <w:rPr>
                <w:rFonts w:ascii="Calibri" w:hAnsi="Calibri" w:cs="Calibri"/>
                <w:color w:val="000000"/>
                <w:lang w:eastAsia="sk-SK"/>
              </w:rPr>
            </w:pPr>
            <w:r w:rsidRPr="00E73CF0">
              <w:rPr>
                <w:rFonts w:ascii="Calibri" w:hAnsi="Calibri" w:cs="Calibri"/>
                <w:color w:val="000000"/>
                <w:lang w:eastAsia="sk-SK"/>
              </w:rPr>
              <w:t> </w:t>
            </w:r>
          </w:p>
        </w:tc>
      </w:tr>
      <w:tr w:rsidR="00EB66CD" w:rsidRPr="00E73CF0"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začiatku účtovného obdobia</w:t>
            </w:r>
          </w:p>
        </w:tc>
        <w:tc>
          <w:tcPr>
            <w:tcW w:w="1196" w:type="dxa"/>
            <w:tcBorders>
              <w:top w:val="nil"/>
              <w:left w:val="nil"/>
              <w:bottom w:val="nil"/>
              <w:right w:val="nil"/>
            </w:tcBorders>
            <w:shd w:val="clear" w:color="000000" w:fill="FFFFFF"/>
            <w:vAlign w:val="center"/>
          </w:tcPr>
          <w:p w:rsidR="00EB66CD" w:rsidRPr="00E73CF0" w:rsidRDefault="00E62F9B" w:rsidP="000E2D70">
            <w:pPr>
              <w:jc w:val="right"/>
              <w:rPr>
                <w:color w:val="000000"/>
                <w:sz w:val="18"/>
                <w:szCs w:val="18"/>
                <w:lang w:eastAsia="sk-SK"/>
              </w:rPr>
            </w:pPr>
            <w:r>
              <w:rPr>
                <w:color w:val="000000"/>
                <w:sz w:val="18"/>
                <w:szCs w:val="18"/>
                <w:lang w:eastAsia="sk-SK"/>
              </w:rPr>
              <w:t>414</w:t>
            </w:r>
            <w:r w:rsidR="008E2E78">
              <w:rPr>
                <w:color w:val="000000"/>
                <w:sz w:val="18"/>
                <w:szCs w:val="18"/>
                <w:lang w:eastAsia="sk-SK"/>
              </w:rPr>
              <w:t xml:space="preserve"> </w:t>
            </w:r>
            <w:r>
              <w:rPr>
                <w:color w:val="000000"/>
                <w:sz w:val="18"/>
                <w:szCs w:val="18"/>
                <w:lang w:eastAsia="sk-SK"/>
              </w:rPr>
              <w:t>700</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62F9B" w:rsidP="000E2D70">
            <w:pPr>
              <w:jc w:val="right"/>
              <w:rPr>
                <w:b/>
                <w:bCs/>
                <w:color w:val="000000"/>
                <w:sz w:val="18"/>
                <w:szCs w:val="18"/>
                <w:lang w:eastAsia="sk-SK"/>
              </w:rPr>
            </w:pPr>
            <w:r>
              <w:rPr>
                <w:b/>
                <w:bCs/>
                <w:color w:val="000000"/>
                <w:sz w:val="18"/>
                <w:szCs w:val="18"/>
                <w:lang w:eastAsia="sk-SK"/>
              </w:rPr>
              <w:t>414</w:t>
            </w:r>
            <w:r w:rsidR="008E2E78">
              <w:rPr>
                <w:b/>
                <w:bCs/>
                <w:color w:val="000000"/>
                <w:sz w:val="18"/>
                <w:szCs w:val="18"/>
                <w:lang w:eastAsia="sk-SK"/>
              </w:rPr>
              <w:t xml:space="preserve"> </w:t>
            </w:r>
            <w:r>
              <w:rPr>
                <w:b/>
                <w:bCs/>
                <w:color w:val="000000"/>
                <w:sz w:val="18"/>
                <w:szCs w:val="18"/>
                <w:lang w:eastAsia="sk-SK"/>
              </w:rPr>
              <w:t>700</w:t>
            </w:r>
          </w:p>
        </w:tc>
      </w:tr>
      <w:tr w:rsidR="00EB66CD" w:rsidRPr="00F54E66" w:rsidTr="000E2D70">
        <w:trPr>
          <w:trHeight w:val="300"/>
        </w:trPr>
        <w:tc>
          <w:tcPr>
            <w:tcW w:w="2838" w:type="dxa"/>
            <w:tcBorders>
              <w:top w:val="nil"/>
              <w:left w:val="nil"/>
              <w:bottom w:val="nil"/>
              <w:right w:val="nil"/>
            </w:tcBorders>
            <w:shd w:val="clear" w:color="000000" w:fill="FFFFFF"/>
            <w:noWrap/>
            <w:vAlign w:val="bottom"/>
            <w:hideMark/>
          </w:tcPr>
          <w:p w:rsidR="00EB66CD" w:rsidRPr="00F54E66" w:rsidRDefault="00EB66CD" w:rsidP="000E2D70">
            <w:pPr>
              <w:rPr>
                <w:color w:val="000000"/>
                <w:sz w:val="18"/>
                <w:szCs w:val="18"/>
                <w:lang w:eastAsia="sk-SK"/>
              </w:rPr>
            </w:pPr>
            <w:r w:rsidRPr="00F54E66">
              <w:rPr>
                <w:color w:val="000000"/>
                <w:sz w:val="18"/>
                <w:szCs w:val="18"/>
                <w:lang w:eastAsia="sk-SK"/>
              </w:rPr>
              <w:t>Prírastky</w:t>
            </w:r>
          </w:p>
        </w:tc>
        <w:tc>
          <w:tcPr>
            <w:tcW w:w="1196" w:type="dxa"/>
            <w:tcBorders>
              <w:top w:val="nil"/>
              <w:left w:val="nil"/>
              <w:bottom w:val="nil"/>
              <w:right w:val="nil"/>
            </w:tcBorders>
            <w:shd w:val="clear" w:color="000000" w:fill="FFFFFF"/>
            <w:vAlign w:val="center"/>
          </w:tcPr>
          <w:p w:rsidR="00EB66CD" w:rsidRPr="00F54E66" w:rsidRDefault="0097613E" w:rsidP="000E2D70">
            <w:pPr>
              <w:jc w:val="right"/>
              <w:rPr>
                <w:color w:val="000000"/>
                <w:sz w:val="18"/>
                <w:szCs w:val="18"/>
                <w:lang w:eastAsia="sk-SK"/>
              </w:rPr>
            </w:pPr>
            <w:r w:rsidRPr="00F54E66">
              <w:rPr>
                <w:color w:val="000000"/>
                <w:sz w:val="18"/>
                <w:szCs w:val="18"/>
                <w:lang w:eastAsia="sk-SK"/>
              </w:rPr>
              <w:t>1 096 739</w:t>
            </w: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97613E" w:rsidP="000E2D70">
            <w:pPr>
              <w:jc w:val="right"/>
              <w:rPr>
                <w:b/>
                <w:bCs/>
                <w:color w:val="000000"/>
                <w:sz w:val="18"/>
                <w:szCs w:val="18"/>
                <w:lang w:eastAsia="sk-SK"/>
              </w:rPr>
            </w:pPr>
            <w:r w:rsidRPr="00F54E66">
              <w:rPr>
                <w:color w:val="000000"/>
                <w:sz w:val="18"/>
                <w:szCs w:val="18"/>
                <w:lang w:eastAsia="sk-SK"/>
              </w:rPr>
              <w:t>1 096 739</w:t>
            </w:r>
          </w:p>
        </w:tc>
      </w:tr>
      <w:tr w:rsidR="00EB66CD" w:rsidRPr="00F54E66" w:rsidTr="000E2D70">
        <w:trPr>
          <w:trHeight w:val="300"/>
        </w:trPr>
        <w:tc>
          <w:tcPr>
            <w:tcW w:w="2838" w:type="dxa"/>
            <w:tcBorders>
              <w:top w:val="nil"/>
              <w:left w:val="nil"/>
              <w:bottom w:val="nil"/>
              <w:right w:val="nil"/>
            </w:tcBorders>
            <w:shd w:val="clear" w:color="000000" w:fill="FFFFFF"/>
            <w:noWrap/>
            <w:vAlign w:val="bottom"/>
            <w:hideMark/>
          </w:tcPr>
          <w:p w:rsidR="00EB66CD" w:rsidRPr="00F54E66" w:rsidRDefault="00EB66CD" w:rsidP="000E2D70">
            <w:pPr>
              <w:rPr>
                <w:color w:val="000000"/>
                <w:sz w:val="18"/>
                <w:szCs w:val="18"/>
                <w:lang w:eastAsia="sk-SK"/>
              </w:rPr>
            </w:pPr>
            <w:r w:rsidRPr="00F54E66">
              <w:rPr>
                <w:color w:val="000000"/>
                <w:sz w:val="18"/>
                <w:szCs w:val="18"/>
                <w:lang w:eastAsia="sk-SK"/>
              </w:rPr>
              <w:t>Úbytky</w:t>
            </w: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b/>
                <w:bCs/>
                <w:color w:val="000000"/>
                <w:sz w:val="18"/>
                <w:szCs w:val="18"/>
                <w:lang w:eastAsia="sk-SK"/>
              </w:rPr>
            </w:pPr>
          </w:p>
        </w:tc>
      </w:tr>
      <w:tr w:rsidR="00EB66CD" w:rsidRPr="00F54E66" w:rsidTr="000E2D70">
        <w:trPr>
          <w:trHeight w:val="300"/>
        </w:trPr>
        <w:tc>
          <w:tcPr>
            <w:tcW w:w="2838" w:type="dxa"/>
            <w:tcBorders>
              <w:top w:val="nil"/>
              <w:left w:val="nil"/>
              <w:bottom w:val="nil"/>
              <w:right w:val="nil"/>
            </w:tcBorders>
            <w:shd w:val="clear" w:color="000000" w:fill="FFFFFF"/>
            <w:noWrap/>
            <w:vAlign w:val="bottom"/>
            <w:hideMark/>
          </w:tcPr>
          <w:p w:rsidR="00EB66CD" w:rsidRPr="00F54E66" w:rsidRDefault="00EB66CD" w:rsidP="000E2D70">
            <w:pPr>
              <w:rPr>
                <w:color w:val="000000"/>
                <w:sz w:val="18"/>
                <w:szCs w:val="18"/>
                <w:lang w:eastAsia="sk-SK"/>
              </w:rPr>
            </w:pPr>
            <w:r w:rsidRPr="00F54E66">
              <w:rPr>
                <w:color w:val="000000"/>
                <w:sz w:val="18"/>
                <w:szCs w:val="18"/>
                <w:lang w:eastAsia="sk-SK"/>
              </w:rPr>
              <w:t>Presuny</w:t>
            </w: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b/>
                <w:bCs/>
                <w:color w:val="000000"/>
                <w:sz w:val="18"/>
                <w:szCs w:val="18"/>
                <w:lang w:eastAsia="sk-SK"/>
              </w:rPr>
            </w:pPr>
          </w:p>
        </w:tc>
      </w:tr>
      <w:tr w:rsidR="00EB66CD" w:rsidRPr="00F54E66"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F54E66" w:rsidRDefault="00EB66CD" w:rsidP="000E2D70">
            <w:pPr>
              <w:rPr>
                <w:b/>
                <w:bCs/>
                <w:color w:val="000000"/>
                <w:sz w:val="18"/>
                <w:szCs w:val="18"/>
                <w:lang w:eastAsia="sk-SK"/>
              </w:rPr>
            </w:pPr>
            <w:r w:rsidRPr="00F54E66">
              <w:rPr>
                <w:b/>
                <w:bCs/>
                <w:color w:val="000000"/>
                <w:sz w:val="18"/>
                <w:szCs w:val="18"/>
                <w:lang w:eastAsia="sk-SK"/>
              </w:rPr>
              <w:t>Stav na konci účtovného obdobia</w:t>
            </w:r>
          </w:p>
        </w:tc>
        <w:tc>
          <w:tcPr>
            <w:tcW w:w="1196" w:type="dxa"/>
            <w:tcBorders>
              <w:top w:val="nil"/>
              <w:left w:val="nil"/>
              <w:bottom w:val="single" w:sz="4" w:space="0" w:color="auto"/>
              <w:right w:val="nil"/>
            </w:tcBorders>
            <w:shd w:val="clear" w:color="000000" w:fill="FFFFFF"/>
            <w:vAlign w:val="center"/>
          </w:tcPr>
          <w:p w:rsidR="00EB66CD" w:rsidRPr="00F54E66" w:rsidRDefault="0097613E" w:rsidP="000E2D70">
            <w:pPr>
              <w:jc w:val="right"/>
              <w:rPr>
                <w:color w:val="000000"/>
                <w:sz w:val="18"/>
                <w:szCs w:val="18"/>
                <w:lang w:eastAsia="sk-SK"/>
              </w:rPr>
            </w:pPr>
            <w:r w:rsidRPr="00F54E66">
              <w:rPr>
                <w:color w:val="000000"/>
                <w:sz w:val="18"/>
                <w:szCs w:val="18"/>
                <w:lang w:eastAsia="sk-SK"/>
              </w:rPr>
              <w:t>1 511 439</w:t>
            </w:r>
          </w:p>
        </w:tc>
        <w:tc>
          <w:tcPr>
            <w:tcW w:w="1196"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97613E" w:rsidP="000E2D70">
            <w:pPr>
              <w:jc w:val="right"/>
              <w:rPr>
                <w:b/>
                <w:bCs/>
                <w:color w:val="000000"/>
                <w:sz w:val="18"/>
                <w:szCs w:val="18"/>
                <w:lang w:eastAsia="sk-SK"/>
              </w:rPr>
            </w:pPr>
            <w:r w:rsidRPr="00F54E66">
              <w:rPr>
                <w:b/>
                <w:bCs/>
                <w:color w:val="000000"/>
                <w:sz w:val="18"/>
                <w:szCs w:val="18"/>
                <w:lang w:eastAsia="sk-SK"/>
              </w:rPr>
              <w:t>1 511 439</w:t>
            </w:r>
          </w:p>
        </w:tc>
      </w:tr>
      <w:tr w:rsidR="00EB66CD" w:rsidRPr="00F54E66"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F54E66" w:rsidRDefault="0097613E" w:rsidP="000E2D70">
            <w:pPr>
              <w:rPr>
                <w:color w:val="000000"/>
                <w:sz w:val="18"/>
                <w:szCs w:val="18"/>
                <w:lang w:eastAsia="sk-SK"/>
              </w:rPr>
            </w:pPr>
            <w:r w:rsidRPr="00F54E66">
              <w:rPr>
                <w:color w:val="000000"/>
                <w:sz w:val="18"/>
                <w:szCs w:val="18"/>
                <w:lang w:eastAsia="sk-SK"/>
              </w:rPr>
              <w:t>Precenenie cez vlastné imanie (účet 414)</w:t>
            </w:r>
          </w:p>
        </w:tc>
        <w:tc>
          <w:tcPr>
            <w:tcW w:w="1196"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196" w:type="dxa"/>
            <w:tcBorders>
              <w:top w:val="single" w:sz="4" w:space="0" w:color="auto"/>
              <w:left w:val="nil"/>
              <w:bottom w:val="single" w:sz="4" w:space="0" w:color="auto"/>
              <w:right w:val="nil"/>
            </w:tcBorders>
            <w:shd w:val="clear" w:color="000000" w:fill="FFFFFF"/>
            <w:noWrap/>
            <w:vAlign w:val="center"/>
          </w:tcPr>
          <w:p w:rsidR="00EB66CD" w:rsidRPr="00F54E66" w:rsidRDefault="00EB66CD" w:rsidP="000E2D70">
            <w:pPr>
              <w:rPr>
                <w:rFonts w:ascii="Calibri" w:hAnsi="Calibri" w:cs="Calibri"/>
                <w:color w:val="000000"/>
                <w:lang w:eastAsia="sk-SK"/>
              </w:rPr>
            </w:pPr>
          </w:p>
        </w:tc>
      </w:tr>
      <w:tr w:rsidR="00EB66CD" w:rsidRPr="00F54E66" w:rsidTr="000E2D70">
        <w:trPr>
          <w:trHeight w:val="300"/>
        </w:trPr>
        <w:tc>
          <w:tcPr>
            <w:tcW w:w="2838" w:type="dxa"/>
            <w:tcBorders>
              <w:top w:val="nil"/>
              <w:left w:val="nil"/>
              <w:bottom w:val="nil"/>
              <w:right w:val="nil"/>
            </w:tcBorders>
            <w:shd w:val="clear" w:color="000000" w:fill="FFFFFF"/>
            <w:noWrap/>
            <w:vAlign w:val="bottom"/>
            <w:hideMark/>
          </w:tcPr>
          <w:p w:rsidR="00EB66CD" w:rsidRPr="00F54E66" w:rsidRDefault="00EB66CD" w:rsidP="000E2D70">
            <w:pPr>
              <w:rPr>
                <w:b/>
                <w:bCs/>
                <w:color w:val="000000"/>
                <w:sz w:val="18"/>
                <w:szCs w:val="18"/>
                <w:lang w:eastAsia="sk-SK"/>
              </w:rPr>
            </w:pPr>
            <w:r w:rsidRPr="00F54E66">
              <w:rPr>
                <w:b/>
                <w:bCs/>
                <w:color w:val="000000"/>
                <w:sz w:val="18"/>
                <w:szCs w:val="18"/>
                <w:lang w:eastAsia="sk-SK"/>
              </w:rPr>
              <w:t>Stav na začiatku účtovného obdobia</w:t>
            </w:r>
          </w:p>
        </w:tc>
        <w:tc>
          <w:tcPr>
            <w:tcW w:w="1196" w:type="dxa"/>
            <w:tcBorders>
              <w:top w:val="nil"/>
              <w:left w:val="nil"/>
              <w:bottom w:val="nil"/>
              <w:right w:val="nil"/>
            </w:tcBorders>
            <w:shd w:val="clear" w:color="000000" w:fill="FFFFFF"/>
            <w:vAlign w:val="center"/>
          </w:tcPr>
          <w:p w:rsidR="00EB66CD" w:rsidRPr="00F54E66" w:rsidRDefault="0097613E" w:rsidP="000E2D70">
            <w:pPr>
              <w:jc w:val="right"/>
              <w:rPr>
                <w:color w:val="000000"/>
                <w:sz w:val="18"/>
                <w:szCs w:val="18"/>
                <w:lang w:eastAsia="sk-SK"/>
              </w:rPr>
            </w:pPr>
            <w:r w:rsidRPr="00F54E66">
              <w:rPr>
                <w:color w:val="000000"/>
                <w:sz w:val="18"/>
                <w:szCs w:val="18"/>
                <w:lang w:eastAsia="sk-SK"/>
              </w:rPr>
              <w:t>0</w:t>
            </w: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97613E" w:rsidP="000E2D70">
            <w:pPr>
              <w:jc w:val="right"/>
              <w:rPr>
                <w:b/>
                <w:bCs/>
                <w:color w:val="000000"/>
                <w:sz w:val="18"/>
                <w:szCs w:val="18"/>
                <w:lang w:eastAsia="sk-SK"/>
              </w:rPr>
            </w:pPr>
            <w:r w:rsidRPr="00F54E66">
              <w:rPr>
                <w:b/>
                <w:bCs/>
                <w:color w:val="000000"/>
                <w:sz w:val="18"/>
                <w:szCs w:val="18"/>
                <w:lang w:eastAsia="sk-SK"/>
              </w:rPr>
              <w:t>0</w:t>
            </w:r>
          </w:p>
        </w:tc>
      </w:tr>
      <w:tr w:rsidR="00EB66CD" w:rsidRPr="00F54E66" w:rsidTr="000E2D70">
        <w:trPr>
          <w:trHeight w:val="300"/>
        </w:trPr>
        <w:tc>
          <w:tcPr>
            <w:tcW w:w="2838" w:type="dxa"/>
            <w:tcBorders>
              <w:top w:val="nil"/>
              <w:left w:val="nil"/>
              <w:bottom w:val="nil"/>
              <w:right w:val="nil"/>
            </w:tcBorders>
            <w:shd w:val="clear" w:color="000000" w:fill="FFFFFF"/>
            <w:noWrap/>
            <w:vAlign w:val="bottom"/>
            <w:hideMark/>
          </w:tcPr>
          <w:p w:rsidR="00EB66CD" w:rsidRPr="00F54E66" w:rsidRDefault="00EB66CD" w:rsidP="000E2D70">
            <w:pPr>
              <w:rPr>
                <w:color w:val="000000"/>
                <w:sz w:val="18"/>
                <w:szCs w:val="18"/>
                <w:lang w:eastAsia="sk-SK"/>
              </w:rPr>
            </w:pPr>
            <w:r w:rsidRPr="00F54E66">
              <w:rPr>
                <w:color w:val="000000"/>
                <w:sz w:val="18"/>
                <w:szCs w:val="18"/>
                <w:lang w:eastAsia="sk-SK"/>
              </w:rPr>
              <w:t>Prírastky</w:t>
            </w: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b/>
                <w:bCs/>
                <w:color w:val="000000"/>
                <w:sz w:val="18"/>
                <w:szCs w:val="18"/>
                <w:lang w:eastAsia="sk-SK"/>
              </w:rPr>
            </w:pPr>
          </w:p>
        </w:tc>
      </w:tr>
      <w:tr w:rsidR="00EB66CD" w:rsidRPr="00F54E66" w:rsidTr="000E2D70">
        <w:trPr>
          <w:trHeight w:val="300"/>
        </w:trPr>
        <w:tc>
          <w:tcPr>
            <w:tcW w:w="2838" w:type="dxa"/>
            <w:tcBorders>
              <w:top w:val="nil"/>
              <w:left w:val="nil"/>
              <w:bottom w:val="nil"/>
              <w:right w:val="nil"/>
            </w:tcBorders>
            <w:shd w:val="clear" w:color="000000" w:fill="FFFFFF"/>
            <w:noWrap/>
            <w:vAlign w:val="bottom"/>
            <w:hideMark/>
          </w:tcPr>
          <w:p w:rsidR="00EB66CD" w:rsidRPr="00F54E66" w:rsidRDefault="00EB66CD" w:rsidP="000E2D70">
            <w:pPr>
              <w:rPr>
                <w:color w:val="000000"/>
                <w:sz w:val="18"/>
                <w:szCs w:val="18"/>
                <w:lang w:eastAsia="sk-SK"/>
              </w:rPr>
            </w:pPr>
            <w:r w:rsidRPr="00F54E66">
              <w:rPr>
                <w:color w:val="000000"/>
                <w:sz w:val="18"/>
                <w:szCs w:val="18"/>
                <w:lang w:eastAsia="sk-SK"/>
              </w:rPr>
              <w:t>Úbytky</w:t>
            </w: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b/>
                <w:bCs/>
                <w:color w:val="000000"/>
                <w:sz w:val="18"/>
                <w:szCs w:val="18"/>
                <w:lang w:eastAsia="sk-SK"/>
              </w:rPr>
            </w:pPr>
          </w:p>
        </w:tc>
      </w:tr>
      <w:tr w:rsidR="00EB66CD" w:rsidRPr="00F54E66"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F54E66" w:rsidRDefault="00EB66CD" w:rsidP="000E2D70">
            <w:pPr>
              <w:rPr>
                <w:b/>
                <w:bCs/>
                <w:color w:val="000000"/>
                <w:sz w:val="18"/>
                <w:szCs w:val="18"/>
                <w:lang w:eastAsia="sk-SK"/>
              </w:rPr>
            </w:pPr>
            <w:r w:rsidRPr="00F54E66">
              <w:rPr>
                <w:b/>
                <w:bCs/>
                <w:color w:val="000000"/>
                <w:sz w:val="18"/>
                <w:szCs w:val="18"/>
                <w:lang w:eastAsia="sk-SK"/>
              </w:rPr>
              <w:t>Stav na konci účtovného obdobia</w:t>
            </w:r>
          </w:p>
        </w:tc>
        <w:tc>
          <w:tcPr>
            <w:tcW w:w="1196" w:type="dxa"/>
            <w:tcBorders>
              <w:top w:val="nil"/>
              <w:left w:val="nil"/>
              <w:bottom w:val="single" w:sz="4" w:space="0" w:color="auto"/>
              <w:right w:val="nil"/>
            </w:tcBorders>
            <w:shd w:val="clear" w:color="000000" w:fill="FFFFFF"/>
            <w:vAlign w:val="center"/>
          </w:tcPr>
          <w:p w:rsidR="00EB66CD" w:rsidRPr="00F54E66" w:rsidRDefault="0097613E" w:rsidP="000E2D70">
            <w:pPr>
              <w:jc w:val="right"/>
              <w:rPr>
                <w:color w:val="000000"/>
                <w:sz w:val="18"/>
                <w:szCs w:val="18"/>
                <w:lang w:eastAsia="sk-SK"/>
              </w:rPr>
            </w:pPr>
            <w:r w:rsidRPr="00F54E66">
              <w:rPr>
                <w:color w:val="000000"/>
                <w:sz w:val="18"/>
                <w:szCs w:val="18"/>
                <w:lang w:eastAsia="sk-SK"/>
              </w:rPr>
              <w:t>520 104</w:t>
            </w:r>
          </w:p>
        </w:tc>
        <w:tc>
          <w:tcPr>
            <w:tcW w:w="1196"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97613E" w:rsidP="000E2D70">
            <w:pPr>
              <w:jc w:val="right"/>
              <w:rPr>
                <w:b/>
                <w:bCs/>
                <w:color w:val="000000"/>
                <w:sz w:val="18"/>
                <w:szCs w:val="18"/>
                <w:lang w:eastAsia="sk-SK"/>
              </w:rPr>
            </w:pPr>
            <w:r w:rsidRPr="00F54E66">
              <w:rPr>
                <w:color w:val="000000"/>
                <w:sz w:val="18"/>
                <w:szCs w:val="18"/>
                <w:lang w:eastAsia="sk-SK"/>
              </w:rPr>
              <w:t>520 104</w:t>
            </w:r>
          </w:p>
        </w:tc>
      </w:tr>
      <w:tr w:rsidR="00EB66CD" w:rsidRPr="00F54E66"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F54E66" w:rsidRDefault="00EB66CD" w:rsidP="000E2D70">
            <w:pPr>
              <w:rPr>
                <w:color w:val="000000"/>
                <w:sz w:val="18"/>
                <w:szCs w:val="18"/>
                <w:lang w:eastAsia="sk-SK"/>
              </w:rPr>
            </w:pPr>
            <w:r w:rsidRPr="00F54E66">
              <w:rPr>
                <w:color w:val="000000"/>
                <w:sz w:val="18"/>
                <w:szCs w:val="18"/>
                <w:lang w:eastAsia="sk-SK"/>
              </w:rPr>
              <w:t>Účtovná hodnota</w:t>
            </w:r>
          </w:p>
        </w:tc>
        <w:tc>
          <w:tcPr>
            <w:tcW w:w="1196"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F54E66" w:rsidRDefault="00EB66CD" w:rsidP="000E2D70">
            <w:pPr>
              <w:jc w:val="center"/>
              <w:rPr>
                <w:color w:val="000000"/>
                <w:sz w:val="18"/>
                <w:szCs w:val="18"/>
                <w:lang w:eastAsia="sk-SK"/>
              </w:rPr>
            </w:pPr>
          </w:p>
        </w:tc>
        <w:tc>
          <w:tcPr>
            <w:tcW w:w="1196" w:type="dxa"/>
            <w:tcBorders>
              <w:top w:val="single" w:sz="4" w:space="0" w:color="auto"/>
              <w:left w:val="nil"/>
              <w:bottom w:val="single" w:sz="4" w:space="0" w:color="auto"/>
              <w:right w:val="nil"/>
            </w:tcBorders>
            <w:shd w:val="clear" w:color="000000" w:fill="FFFFFF"/>
            <w:noWrap/>
            <w:vAlign w:val="center"/>
          </w:tcPr>
          <w:p w:rsidR="00EB66CD" w:rsidRPr="00F54E66" w:rsidRDefault="00EB66CD" w:rsidP="000E2D70">
            <w:pPr>
              <w:rPr>
                <w:rFonts w:ascii="Calibri" w:hAnsi="Calibri" w:cs="Calibri"/>
                <w:color w:val="000000"/>
                <w:lang w:eastAsia="sk-SK"/>
              </w:rPr>
            </w:pPr>
          </w:p>
        </w:tc>
      </w:tr>
      <w:tr w:rsidR="00EB66CD" w:rsidRPr="00F54E66" w:rsidTr="000E2D70">
        <w:trPr>
          <w:trHeight w:val="300"/>
        </w:trPr>
        <w:tc>
          <w:tcPr>
            <w:tcW w:w="2838" w:type="dxa"/>
            <w:tcBorders>
              <w:top w:val="nil"/>
              <w:left w:val="nil"/>
              <w:bottom w:val="nil"/>
              <w:right w:val="nil"/>
            </w:tcBorders>
            <w:shd w:val="clear" w:color="000000" w:fill="FFFFFF"/>
            <w:noWrap/>
            <w:vAlign w:val="bottom"/>
            <w:hideMark/>
          </w:tcPr>
          <w:p w:rsidR="00EB66CD" w:rsidRPr="00F54E66" w:rsidRDefault="00EB66CD" w:rsidP="000E2D70">
            <w:pPr>
              <w:rPr>
                <w:b/>
                <w:bCs/>
                <w:color w:val="000000"/>
                <w:sz w:val="18"/>
                <w:szCs w:val="18"/>
                <w:lang w:eastAsia="sk-SK"/>
              </w:rPr>
            </w:pPr>
            <w:r w:rsidRPr="00F54E66">
              <w:rPr>
                <w:b/>
                <w:bCs/>
                <w:color w:val="000000"/>
                <w:sz w:val="18"/>
                <w:szCs w:val="18"/>
                <w:lang w:eastAsia="sk-SK"/>
              </w:rPr>
              <w:t>Stav na začiatku účtovného obdobia</w:t>
            </w:r>
          </w:p>
        </w:tc>
        <w:tc>
          <w:tcPr>
            <w:tcW w:w="1196" w:type="dxa"/>
            <w:tcBorders>
              <w:top w:val="nil"/>
              <w:left w:val="nil"/>
              <w:bottom w:val="nil"/>
              <w:right w:val="nil"/>
            </w:tcBorders>
            <w:shd w:val="clear" w:color="000000" w:fill="FFFFFF"/>
            <w:vAlign w:val="center"/>
          </w:tcPr>
          <w:p w:rsidR="00EB66CD" w:rsidRPr="00F54E66" w:rsidRDefault="00E62F9B" w:rsidP="000E2D70">
            <w:pPr>
              <w:jc w:val="right"/>
              <w:rPr>
                <w:color w:val="000000"/>
                <w:sz w:val="18"/>
                <w:szCs w:val="18"/>
                <w:lang w:eastAsia="sk-SK"/>
              </w:rPr>
            </w:pPr>
            <w:r w:rsidRPr="00F54E66">
              <w:rPr>
                <w:color w:val="000000"/>
                <w:sz w:val="18"/>
                <w:szCs w:val="18"/>
                <w:lang w:eastAsia="sk-SK"/>
              </w:rPr>
              <w:t>414</w:t>
            </w:r>
            <w:r w:rsidR="008E2E78" w:rsidRPr="00F54E66">
              <w:rPr>
                <w:color w:val="000000"/>
                <w:sz w:val="18"/>
                <w:szCs w:val="18"/>
                <w:lang w:eastAsia="sk-SK"/>
              </w:rPr>
              <w:t xml:space="preserve"> </w:t>
            </w:r>
            <w:r w:rsidRPr="00F54E66">
              <w:rPr>
                <w:color w:val="000000"/>
                <w:sz w:val="18"/>
                <w:szCs w:val="18"/>
                <w:lang w:eastAsia="sk-SK"/>
              </w:rPr>
              <w:t>700</w:t>
            </w: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F54E66" w:rsidRDefault="00E62F9B" w:rsidP="0097613E">
            <w:pPr>
              <w:jc w:val="right"/>
              <w:rPr>
                <w:b/>
                <w:bCs/>
                <w:color w:val="000000"/>
                <w:sz w:val="18"/>
                <w:szCs w:val="18"/>
                <w:lang w:eastAsia="sk-SK"/>
              </w:rPr>
            </w:pPr>
            <w:r w:rsidRPr="00F54E66">
              <w:rPr>
                <w:b/>
                <w:bCs/>
                <w:color w:val="000000"/>
                <w:sz w:val="18"/>
                <w:szCs w:val="18"/>
                <w:lang w:eastAsia="sk-SK"/>
              </w:rPr>
              <w:t>414</w:t>
            </w:r>
            <w:r w:rsidR="0097613E" w:rsidRPr="00F54E66">
              <w:rPr>
                <w:b/>
                <w:bCs/>
                <w:color w:val="000000"/>
                <w:sz w:val="18"/>
                <w:szCs w:val="18"/>
                <w:lang w:eastAsia="sk-SK"/>
              </w:rPr>
              <w:t xml:space="preserve"> 7</w:t>
            </w:r>
            <w:r w:rsidRPr="00F54E66">
              <w:rPr>
                <w:b/>
                <w:bCs/>
                <w:color w:val="000000"/>
                <w:sz w:val="18"/>
                <w:szCs w:val="18"/>
                <w:lang w:eastAsia="sk-SK"/>
              </w:rPr>
              <w:t>00</w:t>
            </w:r>
          </w:p>
        </w:tc>
      </w:tr>
      <w:tr w:rsidR="00EB66CD" w:rsidRPr="00F54E66" w:rsidTr="000E2D70">
        <w:trPr>
          <w:trHeight w:val="300"/>
        </w:trPr>
        <w:tc>
          <w:tcPr>
            <w:tcW w:w="2838" w:type="dxa"/>
            <w:tcBorders>
              <w:top w:val="nil"/>
              <w:left w:val="nil"/>
              <w:bottom w:val="single" w:sz="4" w:space="0" w:color="auto"/>
              <w:right w:val="nil"/>
            </w:tcBorders>
            <w:shd w:val="clear" w:color="000000" w:fill="FFFFFF"/>
            <w:noWrap/>
            <w:vAlign w:val="bottom"/>
            <w:hideMark/>
          </w:tcPr>
          <w:p w:rsidR="00EB66CD" w:rsidRPr="00F54E66" w:rsidRDefault="00EB66CD" w:rsidP="000E2D70">
            <w:pPr>
              <w:rPr>
                <w:b/>
                <w:bCs/>
                <w:color w:val="000000"/>
                <w:sz w:val="18"/>
                <w:szCs w:val="18"/>
                <w:lang w:eastAsia="sk-SK"/>
              </w:rPr>
            </w:pPr>
            <w:r w:rsidRPr="00F54E66">
              <w:rPr>
                <w:b/>
                <w:bCs/>
                <w:color w:val="000000"/>
                <w:sz w:val="18"/>
                <w:szCs w:val="18"/>
                <w:lang w:eastAsia="sk-SK"/>
              </w:rPr>
              <w:t>Stav na konci účtovného obdobia</w:t>
            </w:r>
          </w:p>
        </w:tc>
        <w:tc>
          <w:tcPr>
            <w:tcW w:w="1196" w:type="dxa"/>
            <w:tcBorders>
              <w:top w:val="nil"/>
              <w:left w:val="nil"/>
              <w:bottom w:val="single" w:sz="4" w:space="0" w:color="auto"/>
              <w:right w:val="nil"/>
            </w:tcBorders>
            <w:shd w:val="clear" w:color="000000" w:fill="FFFFFF"/>
            <w:vAlign w:val="center"/>
          </w:tcPr>
          <w:p w:rsidR="00EB66CD" w:rsidRPr="00F54E66" w:rsidRDefault="00E62F9B" w:rsidP="000E2D70">
            <w:pPr>
              <w:jc w:val="right"/>
              <w:rPr>
                <w:color w:val="000000"/>
                <w:sz w:val="18"/>
                <w:szCs w:val="18"/>
                <w:lang w:eastAsia="sk-SK"/>
              </w:rPr>
            </w:pPr>
            <w:r w:rsidRPr="00F54E66">
              <w:rPr>
                <w:color w:val="000000"/>
                <w:sz w:val="18"/>
                <w:szCs w:val="18"/>
                <w:lang w:eastAsia="sk-SK"/>
              </w:rPr>
              <w:t>2</w:t>
            </w:r>
            <w:r w:rsidR="008E2E78" w:rsidRPr="00F54E66">
              <w:rPr>
                <w:color w:val="000000"/>
                <w:sz w:val="18"/>
                <w:szCs w:val="18"/>
                <w:lang w:eastAsia="sk-SK"/>
              </w:rPr>
              <w:t xml:space="preserve"> </w:t>
            </w:r>
            <w:r w:rsidRPr="00F54E66">
              <w:rPr>
                <w:color w:val="000000"/>
                <w:sz w:val="18"/>
                <w:szCs w:val="18"/>
                <w:lang w:eastAsia="sk-SK"/>
              </w:rPr>
              <w:t>031</w:t>
            </w:r>
            <w:r w:rsidR="008E2E78" w:rsidRPr="00F54E66">
              <w:rPr>
                <w:color w:val="000000"/>
                <w:sz w:val="18"/>
                <w:szCs w:val="18"/>
                <w:lang w:eastAsia="sk-SK"/>
              </w:rPr>
              <w:t xml:space="preserve"> </w:t>
            </w:r>
            <w:r w:rsidRPr="00F54E66">
              <w:rPr>
                <w:color w:val="000000"/>
                <w:sz w:val="18"/>
                <w:szCs w:val="18"/>
                <w:lang w:eastAsia="sk-SK"/>
              </w:rPr>
              <w:t>543</w:t>
            </w:r>
          </w:p>
        </w:tc>
        <w:tc>
          <w:tcPr>
            <w:tcW w:w="1196"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F54E66"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F54E66" w:rsidRDefault="00E62F9B" w:rsidP="000E2D70">
            <w:pPr>
              <w:jc w:val="right"/>
              <w:rPr>
                <w:b/>
                <w:bCs/>
                <w:color w:val="000000"/>
                <w:sz w:val="18"/>
                <w:szCs w:val="18"/>
                <w:lang w:eastAsia="sk-SK"/>
              </w:rPr>
            </w:pPr>
            <w:r w:rsidRPr="00F54E66">
              <w:rPr>
                <w:b/>
                <w:bCs/>
                <w:color w:val="000000"/>
                <w:sz w:val="18"/>
                <w:szCs w:val="18"/>
                <w:lang w:eastAsia="sk-SK"/>
              </w:rPr>
              <w:t>2</w:t>
            </w:r>
            <w:r w:rsidR="008E2E78" w:rsidRPr="00F54E66">
              <w:rPr>
                <w:b/>
                <w:bCs/>
                <w:color w:val="000000"/>
                <w:sz w:val="18"/>
                <w:szCs w:val="18"/>
                <w:lang w:eastAsia="sk-SK"/>
              </w:rPr>
              <w:t xml:space="preserve"> </w:t>
            </w:r>
            <w:r w:rsidRPr="00F54E66">
              <w:rPr>
                <w:b/>
                <w:bCs/>
                <w:color w:val="000000"/>
                <w:sz w:val="18"/>
                <w:szCs w:val="18"/>
                <w:lang w:eastAsia="sk-SK"/>
              </w:rPr>
              <w:t>031</w:t>
            </w:r>
            <w:r w:rsidR="008E2E78" w:rsidRPr="00F54E66">
              <w:rPr>
                <w:b/>
                <w:bCs/>
                <w:color w:val="000000"/>
                <w:sz w:val="18"/>
                <w:szCs w:val="18"/>
                <w:lang w:eastAsia="sk-SK"/>
              </w:rPr>
              <w:t xml:space="preserve"> </w:t>
            </w:r>
            <w:r w:rsidRPr="00F54E66">
              <w:rPr>
                <w:b/>
                <w:bCs/>
                <w:color w:val="000000"/>
                <w:sz w:val="18"/>
                <w:szCs w:val="18"/>
                <w:lang w:eastAsia="sk-SK"/>
              </w:rPr>
              <w:t>543</w:t>
            </w:r>
          </w:p>
        </w:tc>
      </w:tr>
    </w:tbl>
    <w:p w:rsidR="00EB66CD" w:rsidRPr="00F54E66" w:rsidRDefault="00EB66CD" w:rsidP="00EB66CD"/>
    <w:p w:rsidR="00EB66CD" w:rsidRPr="00F54E66" w:rsidRDefault="00EB66CD"/>
    <w:p w:rsidR="00D25902" w:rsidRPr="00F54E66" w:rsidRDefault="00D25902"/>
    <w:p w:rsidR="00D25902" w:rsidRPr="00F54E66" w:rsidRDefault="00D25902">
      <w:pPr>
        <w:sectPr w:rsidR="00D25902" w:rsidRPr="00F54E66" w:rsidSect="00086DAC">
          <w:headerReference w:type="default" r:id="rId24"/>
          <w:headerReference w:type="first" r:id="rId25"/>
          <w:footerReference w:type="first" r:id="rId26"/>
          <w:pgSz w:w="16838" w:h="11906" w:orient="landscape" w:code="9"/>
          <w:pgMar w:top="1673" w:right="1979" w:bottom="1021" w:left="1134" w:header="675" w:footer="408" w:gutter="0"/>
          <w:cols w:space="708"/>
          <w:titlePg/>
          <w:docGrid w:linePitch="360"/>
        </w:sectPr>
      </w:pPr>
    </w:p>
    <w:p w:rsidR="004D3B4A" w:rsidRPr="00F54E66" w:rsidRDefault="004D3B4A" w:rsidP="0019322A">
      <w:pPr>
        <w:pStyle w:val="Nadpis2"/>
        <w:numPr>
          <w:ilvl w:val="0"/>
          <w:numId w:val="2"/>
        </w:numPr>
      </w:pPr>
      <w:r w:rsidRPr="00F54E66">
        <w:lastRenderedPageBreak/>
        <w:t>Zásoby</w:t>
      </w:r>
      <w:bookmarkEnd w:id="30"/>
    </w:p>
    <w:p w:rsidR="004D3B4A" w:rsidRDefault="004D3B4A" w:rsidP="004D3B4A">
      <w:pPr>
        <w:pStyle w:val="Zkladntext"/>
      </w:pPr>
    </w:p>
    <w:p w:rsidR="004D3B4A" w:rsidRDefault="0097613E" w:rsidP="004D3B4A">
      <w:pPr>
        <w:pStyle w:val="Zkladntext"/>
      </w:pPr>
      <w:r w:rsidRPr="00F54E66">
        <w:t>Spoločnosť neúčtovala o opravnej položke k zásobám. Ako zásoby sú vedené najmä zásoba uhlia a prevádzkové zásoby. Zásoby sú poistené v rámci komplexného poistenia (viď údaj uvedený v časti o dlhodobom majetku). Na zásoby nebolo zriadené záložné právo ani inak obmedzené právo s nimi nakladať.</w:t>
      </w:r>
    </w:p>
    <w:p w:rsidR="004D3B4A" w:rsidRDefault="004D3B4A" w:rsidP="004D3B4A">
      <w:pPr>
        <w:pStyle w:val="Zkladntext"/>
      </w:pPr>
    </w:p>
    <w:p w:rsidR="0097613E" w:rsidRDefault="0097613E" w:rsidP="004D3B4A">
      <w:pPr>
        <w:pStyle w:val="Zkladntext"/>
      </w:pPr>
    </w:p>
    <w:p w:rsidR="005D2A89" w:rsidRDefault="00CA441D">
      <w:pPr>
        <w:pStyle w:val="Nadpis2"/>
        <w:numPr>
          <w:ilvl w:val="0"/>
          <w:numId w:val="2"/>
        </w:numPr>
      </w:pPr>
      <w:bookmarkStart w:id="32" w:name="_Toc530739904"/>
      <w:r>
        <w:t>Pohľadávky</w:t>
      </w:r>
      <w:bookmarkEnd w:id="32"/>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33" w:name="_MON_1450593665"/>
    <w:bookmarkEnd w:id="33"/>
    <w:bookmarkStart w:id="34" w:name="_MON_1456302680"/>
    <w:bookmarkEnd w:id="34"/>
    <w:p w:rsidR="009D0700" w:rsidRPr="00395629" w:rsidRDefault="0097613E" w:rsidP="009D0700">
      <w:pPr>
        <w:pStyle w:val="Zkladntext"/>
        <w:rPr>
          <w:lang w:val="de-DE"/>
        </w:rPr>
      </w:pPr>
      <w:r>
        <w:object w:dxaOrig="8990" w:dyaOrig="5508">
          <v:shape id="_x0000_i1029" type="#_x0000_t75" style="width:426.25pt;height:275.35pt" o:ole="" o:preferrelative="f">
            <v:imagedata r:id="rId27" o:title=""/>
            <o:lock v:ext="edit" aspectratio="f"/>
          </v:shape>
          <o:OLEObject Type="Embed" ProgID="Excel.Sheet.12" ShapeID="_x0000_i1029" DrawAspect="Content" ObjectID="_1456731242" r:id="rId28"/>
        </w:object>
      </w:r>
    </w:p>
    <w:p w:rsidR="0064520D" w:rsidRPr="00395629" w:rsidRDefault="0064520D" w:rsidP="009D0700">
      <w:pPr>
        <w:pStyle w:val="Zkladntext"/>
        <w:rPr>
          <w:lang w:val="de-DE"/>
        </w:rPr>
      </w:pP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7B17A7" w:rsidP="007B17A7">
      <w:pPr>
        <w:pStyle w:val="Zkladntext"/>
        <w:tabs>
          <w:tab w:val="left" w:pos="7215"/>
        </w:tabs>
      </w:pPr>
      <w:r>
        <w:tab/>
      </w:r>
    </w:p>
    <w:bookmarkStart w:id="35" w:name="_MON_1450593695"/>
    <w:bookmarkEnd w:id="35"/>
    <w:bookmarkStart w:id="36" w:name="_MON_1456302884"/>
    <w:bookmarkEnd w:id="36"/>
    <w:p w:rsidR="00086A82" w:rsidRDefault="00664B25" w:rsidP="00342E08">
      <w:pPr>
        <w:pStyle w:val="Zkladntext"/>
      </w:pPr>
      <w:r>
        <w:object w:dxaOrig="9050" w:dyaOrig="3428">
          <v:shape id="_x0000_i1030" type="#_x0000_t75" style="width:440.05pt;height:186.6pt" o:ole="" o:preferrelative="f">
            <v:imagedata r:id="rId29" o:title=""/>
            <o:lock v:ext="edit" aspectratio="f"/>
          </v:shape>
          <o:OLEObject Type="Embed" ProgID="Excel.Sheet.12" ShapeID="_x0000_i1030" DrawAspect="Content" ObjectID="_1456731243" r:id="rId30"/>
        </w:object>
      </w: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bookmarkStart w:id="37" w:name="_MON_1450595602"/>
    <w:bookmarkEnd w:id="37"/>
    <w:bookmarkStart w:id="38" w:name="_MON_1456304170"/>
    <w:bookmarkEnd w:id="38"/>
    <w:p w:rsidR="00342E08" w:rsidRDefault="00664B25" w:rsidP="00CA441D">
      <w:pPr>
        <w:pStyle w:val="Zkladntext"/>
      </w:pPr>
      <w:r>
        <w:object w:dxaOrig="8630" w:dyaOrig="3298">
          <v:shape id="_x0000_i1031" type="#_x0000_t75" style="width:420.5pt;height:180.3pt" o:ole="" o:preferrelative="f">
            <v:imagedata r:id="rId31" o:title=""/>
            <o:lock v:ext="edit" aspectratio="f"/>
          </v:shape>
          <o:OLEObject Type="Embed" ProgID="Excel.Sheet.12" ShapeID="_x0000_i1031" DrawAspect="Content" ObjectID="_1456731244" r:id="rId32"/>
        </w:object>
      </w:r>
    </w:p>
    <w:p w:rsidR="00142DDE" w:rsidRDefault="00664B25" w:rsidP="00142DDE">
      <w:pPr>
        <w:pStyle w:val="Zkladntext"/>
      </w:pPr>
      <w:r>
        <w:t>Na pohľadávky bolo zriadené záložné právo v prospech komerčnej banky, od ktorej spoločnosť čerpala bankový úver:</w:t>
      </w:r>
      <w:r w:rsidR="00367A6E">
        <w:t xml:space="preserve"> </w:t>
      </w:r>
    </w:p>
    <w:p w:rsidR="00367A6E" w:rsidRDefault="00367A6E" w:rsidP="00142DDE">
      <w:pPr>
        <w:pStyle w:val="Zkladntext"/>
      </w:pPr>
    </w:p>
    <w:bookmarkStart w:id="39" w:name="_MON_1456304748"/>
    <w:bookmarkEnd w:id="39"/>
    <w:p w:rsidR="004A4D80" w:rsidRDefault="00664B25" w:rsidP="00CA441D">
      <w:pPr>
        <w:pStyle w:val="Zkladntext"/>
      </w:pPr>
      <w:r w:rsidRPr="001C0A6A">
        <w:object w:dxaOrig="9005" w:dyaOrig="1636">
          <v:shape id="_x0000_i1032" type="#_x0000_t75" style="width:421.65pt;height:83.5pt" o:ole="" o:preferrelative="f">
            <v:imagedata r:id="rId33" o:title=""/>
            <o:lock v:ext="edit" aspectratio="f"/>
          </v:shape>
          <o:OLEObject Type="Embed" ProgID="Excel.Sheet.12" ShapeID="_x0000_i1032" DrawAspect="Content" ObjectID="_1456731245" r:id="rId34"/>
        </w:object>
      </w:r>
    </w:p>
    <w:p w:rsidR="00CA441D" w:rsidRDefault="00CA441D" w:rsidP="00CA441D">
      <w:pPr>
        <w:pStyle w:val="Nadpis2"/>
        <w:numPr>
          <w:ilvl w:val="0"/>
          <w:numId w:val="2"/>
        </w:numPr>
      </w:pPr>
      <w:bookmarkStart w:id="40" w:name="_Toc530739905"/>
      <w:r>
        <w:t>Finančné účty</w:t>
      </w:r>
      <w:bookmarkEnd w:id="40"/>
    </w:p>
    <w:p w:rsidR="00CA441D" w:rsidRDefault="00CA441D" w:rsidP="00CA441D">
      <w:pPr>
        <w:pStyle w:val="Zkladntext"/>
      </w:pPr>
    </w:p>
    <w:p w:rsidR="007414AB" w:rsidRDefault="00CA441D" w:rsidP="00CA441D">
      <w:pPr>
        <w:pStyle w:val="Zkladntext"/>
      </w:pPr>
      <w:r>
        <w:t>Ako finančné účty sú vykázané peniaze v pokladnici, účty v bankách a cenné papiere. Účtami v bankách môže Spoločnosť voľne disponovať</w:t>
      </w:r>
      <w:r w:rsidR="0058085F">
        <w:t>.</w:t>
      </w:r>
    </w:p>
    <w:p w:rsidR="007414AB" w:rsidRDefault="007414AB" w:rsidP="00CA441D">
      <w:pPr>
        <w:pStyle w:val="Zkladntext"/>
      </w:pPr>
    </w:p>
    <w:p w:rsidR="00442157" w:rsidRDefault="00442157" w:rsidP="00CA441D">
      <w:pPr>
        <w:pStyle w:val="Zkladntext"/>
      </w:pPr>
      <w:r>
        <w:t>Prehľad jednotlivých položiek finančných účtov:</w:t>
      </w:r>
    </w:p>
    <w:bookmarkStart w:id="41" w:name="_MON_1450595633"/>
    <w:bookmarkEnd w:id="41"/>
    <w:bookmarkStart w:id="42" w:name="_MON_1456304834"/>
    <w:bookmarkEnd w:id="42"/>
    <w:p w:rsidR="004262D7" w:rsidRDefault="00664B25" w:rsidP="00086A82">
      <w:pPr>
        <w:pStyle w:val="Zkladntext"/>
        <w:rPr>
          <w:b/>
        </w:rPr>
      </w:pPr>
      <w:r w:rsidRPr="00003C63">
        <w:object w:dxaOrig="9010" w:dyaOrig="1890">
          <v:shape id="_x0000_i1033" type="#_x0000_t75" style="width:421.65pt;height:92.15pt" o:ole="" o:preferrelative="f">
            <v:imagedata r:id="rId35" o:title=""/>
            <o:lock v:ext="edit" aspectratio="f"/>
          </v:shape>
          <o:OLEObject Type="Embed" ProgID="Excel.Sheet.12" ShapeID="_x0000_i1033" DrawAspect="Content" ObjectID="_1456731246" r:id="rId36"/>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43" w:name="_MON_1450595645"/>
    <w:bookmarkEnd w:id="43"/>
    <w:bookmarkStart w:id="44" w:name="_MON_1456304998"/>
    <w:bookmarkEnd w:id="44"/>
    <w:p w:rsidR="006D7585" w:rsidRDefault="00664B25" w:rsidP="009D0700">
      <w:pPr>
        <w:ind w:left="426"/>
      </w:pPr>
      <w:r>
        <w:object w:dxaOrig="9062" w:dyaOrig="3039">
          <v:shape id="_x0000_i1034" type="#_x0000_t75" style="width:421.65pt;height:142.85pt" o:ole="" o:preferrelative="f">
            <v:imagedata r:id="rId37" o:title=""/>
            <o:lock v:ext="edit" aspectratio="f"/>
          </v:shape>
          <o:OLEObject Type="Embed" ProgID="Excel.Sheet.12" ShapeID="_x0000_i1034" DrawAspect="Content" ObjectID="_1456731247" r:id="rId38"/>
        </w:object>
      </w:r>
    </w:p>
    <w:p w:rsidR="00B12204" w:rsidRDefault="00B12204" w:rsidP="00B12204">
      <w:pPr>
        <w:pStyle w:val="Zkladntext"/>
        <w:rPr>
          <w:lang w:val="de-DE"/>
        </w:rPr>
      </w:pPr>
    </w:p>
    <w:p w:rsidR="00664B25" w:rsidRDefault="00664B25">
      <w:pPr>
        <w:spacing w:after="200" w:line="276" w:lineRule="auto"/>
        <w:rPr>
          <w:sz w:val="18"/>
          <w:lang w:val="de-DE"/>
        </w:rPr>
      </w:pPr>
      <w:r>
        <w:rPr>
          <w:lang w:val="de-DE"/>
        </w:rPr>
        <w:br w:type="page"/>
      </w:r>
    </w:p>
    <w:p w:rsidR="00491AF0" w:rsidRPr="00C44B4D" w:rsidRDefault="00491AF0" w:rsidP="00664B25">
      <w:pPr>
        <w:pStyle w:val="Nadpis1"/>
        <w:shd w:val="clear" w:color="auto" w:fill="DBE5F1" w:themeFill="accent1" w:themeFillTint="33"/>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45" w:name="_Toc530739908"/>
      <w:r>
        <w:t>Vlastné imanie</w:t>
      </w:r>
    </w:p>
    <w:p w:rsidR="00491AF0" w:rsidRDefault="00491AF0" w:rsidP="00491AF0"/>
    <w:p w:rsidR="004A4D80" w:rsidRDefault="00491AF0" w:rsidP="00491AF0">
      <w:pPr>
        <w:pStyle w:val="Zkladntext"/>
      </w:pPr>
      <w:r>
        <w:t>Informácie o vlastnom imaní sú uvedené v </w:t>
      </w:r>
      <w:r w:rsidRPr="00F54E66">
        <w:t>časti C a </w:t>
      </w:r>
      <w:r w:rsidR="00664B25" w:rsidRPr="00F54E66">
        <w:t>N</w:t>
      </w:r>
      <w:r w:rsidRPr="00F54E66">
        <w:t>.</w:t>
      </w:r>
    </w:p>
    <w:p w:rsidR="004262D7" w:rsidRDefault="004262D7" w:rsidP="00491AF0">
      <w:pPr>
        <w:pStyle w:val="Zkladntext"/>
      </w:pPr>
    </w:p>
    <w:p w:rsidR="004A4D80" w:rsidRDefault="004A4D80" w:rsidP="004A4D80">
      <w:pPr>
        <w:pStyle w:val="Nadpis2"/>
        <w:numPr>
          <w:ilvl w:val="0"/>
          <w:numId w:val="20"/>
        </w:numPr>
      </w:pPr>
      <w:r>
        <w:t>Rezervy</w:t>
      </w:r>
    </w:p>
    <w:bookmarkEnd w:id="45"/>
    <w:p w:rsidR="00491AF0" w:rsidRDefault="00491AF0" w:rsidP="00491AF0">
      <w:pPr>
        <w:pStyle w:val="Zkladntext"/>
      </w:pPr>
    </w:p>
    <w:p w:rsidR="00491AF0"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46" w:name="_MON_1450595692"/>
    <w:bookmarkStart w:id="47" w:name="_MON_1456658736"/>
    <w:bookmarkEnd w:id="46"/>
    <w:bookmarkEnd w:id="47"/>
    <w:bookmarkStart w:id="48" w:name="_MON_1456305200"/>
    <w:bookmarkEnd w:id="48"/>
    <w:p w:rsidR="00B12204" w:rsidRDefault="00F54E66" w:rsidP="009D0700">
      <w:pPr>
        <w:ind w:left="426"/>
      </w:pPr>
      <w:r>
        <w:object w:dxaOrig="8752" w:dyaOrig="5440">
          <v:shape id="_x0000_i1035" type="#_x0000_t75" style="width:395.7pt;height:258.05pt" o:ole="" o:preferrelative="f">
            <v:imagedata r:id="rId39" o:title=""/>
            <o:lock v:ext="edit" aspectratio="f"/>
          </v:shape>
          <o:OLEObject Type="Embed" ProgID="Excel.Sheet.12" ShapeID="_x0000_i1035" DrawAspect="Content" ObjectID="_1456731248" r:id="rId40"/>
        </w:object>
      </w:r>
    </w:p>
    <w:p w:rsidR="00491AF0" w:rsidRDefault="00491AF0" w:rsidP="00491AF0">
      <w:pPr>
        <w:pStyle w:val="Zkladntext"/>
        <w:jc w:val="left"/>
      </w:pPr>
      <w:bookmarkStart w:id="49" w:name="OLE_LINK17"/>
      <w:bookmarkStart w:id="50" w:name="OLE_LINK18"/>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51" w:name="_MON_1450595717"/>
    <w:bookmarkStart w:id="52" w:name="_MON_1456658752"/>
    <w:bookmarkEnd w:id="51"/>
    <w:bookmarkEnd w:id="52"/>
    <w:bookmarkStart w:id="53" w:name="_MON_1456305647"/>
    <w:bookmarkEnd w:id="53"/>
    <w:p w:rsidR="005B4970" w:rsidRDefault="00F54E66" w:rsidP="009B60B7">
      <w:pPr>
        <w:pStyle w:val="Zkladntext"/>
        <w:jc w:val="left"/>
      </w:pPr>
      <w:r>
        <w:object w:dxaOrig="8826" w:dyaOrig="3886">
          <v:shape id="_x0000_i1036" type="#_x0000_t75" style="width:400.3pt;height:181.45pt" o:ole="" o:preferrelative="f">
            <v:imagedata r:id="rId41" o:title=""/>
            <o:lock v:ext="edit" aspectratio="f"/>
          </v:shape>
          <o:OLEObject Type="Embed" ProgID="Excel.Sheet.12" ShapeID="_x0000_i1036" DrawAspect="Content" ObjectID="_1456731249" r:id="rId42"/>
        </w:object>
      </w:r>
      <w:bookmarkEnd w:id="49"/>
      <w:bookmarkEnd w:id="50"/>
    </w:p>
    <w:p w:rsidR="00491AF0" w:rsidRDefault="00491AF0" w:rsidP="00491AF0">
      <w:pPr>
        <w:pStyle w:val="Zkladntext"/>
      </w:pPr>
    </w:p>
    <w:p w:rsidR="00491AF0" w:rsidRDefault="00491AF0" w:rsidP="00491AF0">
      <w:pPr>
        <w:pStyle w:val="Zkladntext"/>
      </w:pPr>
      <w:r>
        <w:t xml:space="preserve">Rezerva na emisie vypustené do ovzdušia vo výške </w:t>
      </w:r>
      <w:r w:rsidR="00AE03D9" w:rsidRPr="00AE03D9">
        <w:t>351</w:t>
      </w:r>
      <w:r w:rsidR="00A97566">
        <w:t xml:space="preserve"> </w:t>
      </w:r>
      <w:r w:rsidR="00AE03D9" w:rsidRPr="00AE03D9">
        <w:t>954</w:t>
      </w:r>
      <w:r w:rsidR="00AE03D9">
        <w:t xml:space="preserve"> €</w:t>
      </w:r>
      <w:r w:rsidR="00A97566">
        <w:rPr>
          <w:color w:val="FF0000"/>
        </w:rPr>
        <w:t xml:space="preserve"> </w:t>
      </w:r>
      <w:r>
        <w:t xml:space="preserve">bola vytvorená </w:t>
      </w:r>
      <w:r w:rsidRPr="00D87FBD">
        <w:t xml:space="preserve">vo výške násobku množstva vypustených emisií do ovzdušia </w:t>
      </w:r>
      <w:r>
        <w:t>počas účtovného obdobia a hodnoty</w:t>
      </w:r>
      <w:r w:rsidRPr="00D87FBD">
        <w:t xml:space="preserve"> emisných kvót, ktoré si </w:t>
      </w:r>
      <w:r>
        <w:t>Spoločnosť</w:t>
      </w:r>
      <w:r w:rsidRPr="00D87FBD">
        <w:t xml:space="preserve"> urč</w:t>
      </w:r>
      <w:r>
        <w:t>ila</w:t>
      </w:r>
      <w:r w:rsidRPr="00D87FBD">
        <w:t xml:space="preserve"> na odovzdanie</w:t>
      </w:r>
      <w:r>
        <w:t xml:space="preserve"> podľa zákona o obchodovaní s emisnými kvótami. </w:t>
      </w:r>
    </w:p>
    <w:p w:rsidR="001C3468" w:rsidRDefault="001C3468" w:rsidP="00491AF0">
      <w:pPr>
        <w:pStyle w:val="Zkladntext"/>
      </w:pPr>
    </w:p>
    <w:p w:rsidR="00664B25" w:rsidRDefault="00664B25" w:rsidP="00491AF0">
      <w:pPr>
        <w:pStyle w:val="Zkladntext"/>
      </w:pPr>
    </w:p>
    <w:p w:rsidR="00664B25" w:rsidRDefault="00664B25" w:rsidP="00491AF0">
      <w:pPr>
        <w:pStyle w:val="Zkladntext"/>
      </w:pPr>
    </w:p>
    <w:p w:rsidR="00664B25" w:rsidRDefault="00664B25" w:rsidP="00491AF0">
      <w:pPr>
        <w:pStyle w:val="Zkladntext"/>
      </w:pPr>
    </w:p>
    <w:p w:rsidR="00664B25" w:rsidRDefault="00664B25" w:rsidP="00491AF0">
      <w:pPr>
        <w:pStyle w:val="Zkladntext"/>
      </w:pPr>
    </w:p>
    <w:p w:rsidR="00664B25" w:rsidRDefault="00664B25" w:rsidP="00491AF0">
      <w:pPr>
        <w:pStyle w:val="Zkladntext"/>
      </w:pPr>
    </w:p>
    <w:p w:rsidR="00664B25" w:rsidRDefault="00664B25" w:rsidP="00491AF0">
      <w:pPr>
        <w:pStyle w:val="Zkladntext"/>
      </w:pPr>
    </w:p>
    <w:p w:rsidR="00664B25" w:rsidRDefault="00664B25" w:rsidP="00491AF0">
      <w:pPr>
        <w:pStyle w:val="Zkladntext"/>
      </w:pPr>
    </w:p>
    <w:p w:rsidR="00491AF0" w:rsidRDefault="00491AF0" w:rsidP="00491AF0">
      <w:pPr>
        <w:pStyle w:val="Nadpis2"/>
        <w:numPr>
          <w:ilvl w:val="0"/>
          <w:numId w:val="2"/>
        </w:numPr>
      </w:pPr>
      <w:bookmarkStart w:id="54" w:name="_Toc530739909"/>
      <w:r>
        <w:lastRenderedPageBreak/>
        <w:t>Záväzky</w:t>
      </w:r>
      <w:bookmarkEnd w:id="54"/>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55" w:name="_MON_1450595791"/>
    <w:bookmarkStart w:id="56" w:name="_MON_1456658762"/>
    <w:bookmarkEnd w:id="55"/>
    <w:bookmarkEnd w:id="56"/>
    <w:bookmarkStart w:id="57" w:name="_MON_1456305923"/>
    <w:bookmarkEnd w:id="57"/>
    <w:p w:rsidR="002A7CDF" w:rsidRDefault="00F54E66" w:rsidP="009D0700">
      <w:pPr>
        <w:ind w:left="426"/>
      </w:pPr>
      <w:r>
        <w:object w:dxaOrig="8931" w:dyaOrig="2845">
          <v:shape id="_x0000_i1037" type="#_x0000_t75" style="width:423.95pt;height:139.95pt" o:ole="" o:preferrelative="f">
            <v:imagedata r:id="rId43" o:title=""/>
            <o:lock v:ext="edit" aspectratio="f"/>
          </v:shape>
          <o:OLEObject Type="Embed" ProgID="Excel.Sheet.12" ShapeID="_x0000_i1037" DrawAspect="Content" ObjectID="_1456731250" r:id="rId44"/>
        </w:object>
      </w:r>
    </w:p>
    <w:p w:rsidR="00086A82" w:rsidRDefault="00086A82" w:rsidP="00491AF0">
      <w:pPr>
        <w:pStyle w:val="Zkladntext"/>
      </w:pPr>
    </w:p>
    <w:p w:rsidR="00E231BA" w:rsidRDefault="00E231BA" w:rsidP="00E231BA">
      <w:pPr>
        <w:pStyle w:val="Nadpis2"/>
        <w:numPr>
          <w:ilvl w:val="0"/>
          <w:numId w:val="2"/>
        </w:numPr>
      </w:pPr>
      <w:bookmarkStart w:id="58" w:name="_Toc530739910"/>
      <w:r>
        <w:t>Odložený daňový záväzok</w:t>
      </w:r>
      <w:bookmarkEnd w:id="58"/>
    </w:p>
    <w:p w:rsidR="00E231BA" w:rsidRDefault="00E231BA" w:rsidP="00E231BA"/>
    <w:p w:rsidR="00E231BA" w:rsidRDefault="00E231BA" w:rsidP="00E231BA">
      <w:pPr>
        <w:pStyle w:val="Zkladntext"/>
      </w:pPr>
      <w:r>
        <w:t>Výpočet odloženého daňového záväzku je uvedený v nasledujúcom prehľade:</w:t>
      </w:r>
    </w:p>
    <w:p w:rsidR="00E231BA" w:rsidRDefault="00E231BA" w:rsidP="00E231BA">
      <w:pPr>
        <w:pStyle w:val="Zkladntext"/>
      </w:pPr>
    </w:p>
    <w:bookmarkStart w:id="59" w:name="_MON_1385829126"/>
    <w:bookmarkStart w:id="60" w:name="_MON_1456658773"/>
    <w:bookmarkStart w:id="61" w:name="_MON_1456658783"/>
    <w:bookmarkEnd w:id="59"/>
    <w:bookmarkEnd w:id="60"/>
    <w:bookmarkEnd w:id="61"/>
    <w:bookmarkStart w:id="62" w:name="_MON_1456306057"/>
    <w:bookmarkEnd w:id="62"/>
    <w:p w:rsidR="007A005F" w:rsidRPr="007D2F0F" w:rsidRDefault="00F54E66" w:rsidP="007A005F">
      <w:pPr>
        <w:pStyle w:val="Zkladntext"/>
        <w:rPr>
          <w:lang w:val="de-DE"/>
        </w:rPr>
      </w:pPr>
      <w:r>
        <w:object w:dxaOrig="8943" w:dyaOrig="5248">
          <v:shape id="_x0000_i1038" type="#_x0000_t75" style="width:414.7pt;height:265.55pt" o:ole="" o:preferrelative="f">
            <v:imagedata r:id="rId45" o:title=""/>
            <o:lock v:ext="edit" aspectratio="f"/>
          </v:shape>
          <o:OLEObject Type="Embed" ProgID="Excel.Sheet.12" ShapeID="_x0000_i1038" DrawAspect="Content" ObjectID="_1456731251" r:id="rId46"/>
        </w:object>
      </w:r>
    </w:p>
    <w:p w:rsidR="00A97566" w:rsidRDefault="00A97566" w:rsidP="00A97566">
      <w:pPr>
        <w:pStyle w:val="Nadpis2"/>
        <w:numPr>
          <w:ilvl w:val="0"/>
          <w:numId w:val="0"/>
        </w:numPr>
        <w:ind w:left="360"/>
      </w:pPr>
      <w:bookmarkStart w:id="63" w:name="_Toc530739911"/>
    </w:p>
    <w:p w:rsidR="00A97566" w:rsidRPr="00A97566" w:rsidRDefault="00A97566" w:rsidP="00A97566"/>
    <w:p w:rsidR="00E231BA" w:rsidRDefault="00E231BA" w:rsidP="00E231BA">
      <w:pPr>
        <w:pStyle w:val="Nadpis2"/>
        <w:numPr>
          <w:ilvl w:val="0"/>
          <w:numId w:val="2"/>
        </w:numPr>
      </w:pPr>
      <w:r>
        <w:t>Sociálny fond</w:t>
      </w:r>
      <w:bookmarkEnd w:id="63"/>
    </w:p>
    <w:p w:rsidR="00E231BA" w:rsidRDefault="00E231BA" w:rsidP="00E231BA">
      <w:pPr>
        <w:pStyle w:val="Zkladntext"/>
      </w:pPr>
    </w:p>
    <w:bookmarkStart w:id="64" w:name="_MON_1385829255"/>
    <w:bookmarkEnd w:id="64"/>
    <w:bookmarkStart w:id="65" w:name="_MON_1456306511"/>
    <w:bookmarkEnd w:id="65"/>
    <w:p w:rsidR="000E6798" w:rsidRDefault="000E6798" w:rsidP="00E231BA">
      <w:pPr>
        <w:pStyle w:val="Zkladntext"/>
      </w:pPr>
      <w:r>
        <w:object w:dxaOrig="8959" w:dyaOrig="1879">
          <v:shape id="_x0000_i1039" type="#_x0000_t75" style="width:420.5pt;height:92.75pt" o:ole="" o:preferrelative="f">
            <v:imagedata r:id="rId47" o:title=""/>
            <o:lock v:ext="edit" aspectratio="f"/>
          </v:shape>
          <o:OLEObject Type="Embed" ProgID="Excel.Sheet.12" ShapeID="_x0000_i1039" DrawAspect="Content" ObjectID="_1456731252" r:id="rId48"/>
        </w:object>
      </w:r>
    </w:p>
    <w:p w:rsidR="000E6798" w:rsidRDefault="000E6798" w:rsidP="00E231BA">
      <w:pPr>
        <w:pStyle w:val="Zkladntext"/>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A97566" w:rsidRDefault="00A97566" w:rsidP="00E231BA">
      <w:pPr>
        <w:pStyle w:val="Zkladntext"/>
      </w:pPr>
    </w:p>
    <w:p w:rsidR="00E231BA" w:rsidRDefault="00E231BA" w:rsidP="00E231BA">
      <w:pPr>
        <w:pStyle w:val="Nadpis2"/>
        <w:numPr>
          <w:ilvl w:val="0"/>
          <w:numId w:val="2"/>
        </w:numPr>
      </w:pPr>
      <w:bookmarkStart w:id="66" w:name="_Toc530739912"/>
      <w:r>
        <w:lastRenderedPageBreak/>
        <w:t>Bankové úvery</w:t>
      </w:r>
      <w:bookmarkEnd w:id="66"/>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67" w:name="_MON_1385829367"/>
    <w:bookmarkStart w:id="68" w:name="_MON_1456658793"/>
    <w:bookmarkEnd w:id="67"/>
    <w:bookmarkEnd w:id="68"/>
    <w:bookmarkStart w:id="69" w:name="_MON_1456306746"/>
    <w:bookmarkEnd w:id="69"/>
    <w:p w:rsidR="00086A82" w:rsidRDefault="00F54E66" w:rsidP="00E231BA">
      <w:pPr>
        <w:pStyle w:val="Zkladntext"/>
      </w:pPr>
      <w:r w:rsidRPr="00FD4736">
        <w:object w:dxaOrig="8955" w:dyaOrig="4217">
          <v:shape id="_x0000_i1040" type="#_x0000_t75" style="width:411.25pt;height:201.6pt" o:ole="" o:preferrelative="f">
            <v:imagedata r:id="rId49" o:title=""/>
            <o:lock v:ext="edit" aspectratio="f"/>
          </v:shape>
          <o:OLEObject Type="Embed" ProgID="Excel.Sheet.12" ShapeID="_x0000_i1040" DrawAspect="Content" ObjectID="_1456731253" r:id="rId50"/>
        </w:object>
      </w:r>
    </w:p>
    <w:p w:rsidR="00086A82" w:rsidRDefault="00086A82" w:rsidP="00E231BA">
      <w:pPr>
        <w:pStyle w:val="Zkladntext"/>
      </w:pPr>
    </w:p>
    <w:p w:rsidR="000E6798" w:rsidRDefault="000E6798" w:rsidP="00E231BA">
      <w:pPr>
        <w:pStyle w:val="Zkladntext"/>
      </w:pPr>
      <w:r w:rsidRPr="00F54E66">
        <w:t>Na zabezpečenie bankového úveru bolo zriadené záložné právo na dlhodobý majetok a pohľadávky (viď informácie v časti dlhodobý majetok a pohľadávky).</w:t>
      </w:r>
    </w:p>
    <w:p w:rsidR="000E6798" w:rsidRDefault="000E6798" w:rsidP="00E231BA">
      <w:pPr>
        <w:pStyle w:val="Zkladntext"/>
      </w:pPr>
    </w:p>
    <w:p w:rsidR="000E6798" w:rsidRDefault="000E6798" w:rsidP="00E231BA">
      <w:pPr>
        <w:pStyle w:val="Zkladntext"/>
      </w:pPr>
    </w:p>
    <w:p w:rsidR="000E6798" w:rsidRDefault="000E6798" w:rsidP="00E231BA">
      <w:pPr>
        <w:pStyle w:val="Zkladntext"/>
      </w:pPr>
    </w:p>
    <w:p w:rsidR="00BF594C" w:rsidRDefault="00BF594C" w:rsidP="00E231BA">
      <w:pPr>
        <w:pStyle w:val="Zkladntext"/>
      </w:pPr>
    </w:p>
    <w:p w:rsidR="00BF594C" w:rsidRDefault="00BF594C" w:rsidP="00E231BA">
      <w:pPr>
        <w:pStyle w:val="Zkladntext"/>
      </w:pPr>
    </w:p>
    <w:p w:rsidR="00BF594C" w:rsidRDefault="00BF594C" w:rsidP="00E231BA">
      <w:pPr>
        <w:pStyle w:val="Zkladntext"/>
      </w:pPr>
    </w:p>
    <w:p w:rsidR="00E231BA" w:rsidRDefault="00E231BA" w:rsidP="000E6798">
      <w:pPr>
        <w:pStyle w:val="Nadpis1"/>
        <w:shd w:val="clear" w:color="auto" w:fill="DBE5F1" w:themeFill="accent1" w:themeFillTint="33"/>
        <w:tabs>
          <w:tab w:val="clear" w:pos="450"/>
          <w:tab w:val="num" w:pos="360"/>
        </w:tabs>
        <w:spacing w:before="120" w:after="60"/>
        <w:ind w:left="360"/>
      </w:pPr>
      <w:r>
        <w:t>informácie o výnosoch</w:t>
      </w:r>
    </w:p>
    <w:p w:rsidR="00E231BA" w:rsidRPr="00712053" w:rsidRDefault="00E231BA" w:rsidP="001C3468">
      <w:pPr>
        <w:pStyle w:val="Zkladntext"/>
        <w:ind w:left="0"/>
        <w:rPr>
          <w:i/>
        </w:rPr>
      </w:pPr>
    </w:p>
    <w:p w:rsidR="00235BF4" w:rsidRDefault="00235BF4" w:rsidP="00235BF4">
      <w:pPr>
        <w:pStyle w:val="Nadpis2"/>
        <w:numPr>
          <w:ilvl w:val="0"/>
          <w:numId w:val="15"/>
        </w:numPr>
      </w:pPr>
      <w:r>
        <w:t>Tržby za vlastné výkony a tovar</w:t>
      </w:r>
    </w:p>
    <w:p w:rsidR="00235BF4" w:rsidRPr="009E0FB5" w:rsidRDefault="00235BF4" w:rsidP="000E6798">
      <w:pPr>
        <w:pStyle w:val="Zkladntext"/>
      </w:pPr>
    </w:p>
    <w:p w:rsidR="00235BF4" w:rsidRDefault="00235BF4" w:rsidP="00235BF4">
      <w:pPr>
        <w:pStyle w:val="Zkladntext"/>
      </w:pPr>
    </w:p>
    <w:p w:rsidR="00235BF4" w:rsidRDefault="00235BF4" w:rsidP="00235BF4">
      <w:pPr>
        <w:pStyle w:val="Zkladntext"/>
      </w:pPr>
      <w:r>
        <w:t>Tržby za vlastné výkony a tovar (r.01 a 05) v komoditnom a teritoriálnom členení sú uvedené v nasledujúcom prehľade (v EUR):</w:t>
      </w:r>
    </w:p>
    <w:p w:rsidR="00235BF4" w:rsidRDefault="00235BF4" w:rsidP="00235BF4">
      <w:pPr>
        <w:pStyle w:val="Zkladntext"/>
      </w:pPr>
    </w:p>
    <w:bookmarkStart w:id="70" w:name="_MON_1385829851"/>
    <w:bookmarkStart w:id="71" w:name="_MON_1385829927"/>
    <w:bookmarkStart w:id="72" w:name="_MON_1385829942"/>
    <w:bookmarkEnd w:id="70"/>
    <w:bookmarkEnd w:id="71"/>
    <w:bookmarkEnd w:id="72"/>
    <w:bookmarkStart w:id="73" w:name="_MON_1456307203"/>
    <w:bookmarkEnd w:id="73"/>
    <w:p w:rsidR="00712053" w:rsidRDefault="000E6798" w:rsidP="00077C00">
      <w:pPr>
        <w:pStyle w:val="Zkladntext"/>
        <w:ind w:left="284"/>
      </w:pPr>
      <w:r>
        <w:object w:dxaOrig="12380" w:dyaOrig="1682">
          <v:shape id="_x0000_i1041" type="#_x0000_t75" style="width:554.1pt;height:90.45pt" o:ole="" o:preferrelative="f">
            <v:imagedata r:id="rId51" o:title=""/>
            <o:lock v:ext="edit" aspectratio="f"/>
          </v:shape>
          <o:OLEObject Type="Embed" ProgID="Excel.Sheet.12" ShapeID="_x0000_i1041" DrawAspect="Content" ObjectID="_1456731254" r:id="rId52"/>
        </w:object>
      </w:r>
    </w:p>
    <w:bookmarkStart w:id="74" w:name="_MON_1456658808"/>
    <w:bookmarkEnd w:id="74"/>
    <w:bookmarkStart w:id="75" w:name="_MON_1456648377"/>
    <w:bookmarkEnd w:id="75"/>
    <w:p w:rsidR="000E6798" w:rsidRPr="00077C00" w:rsidRDefault="00F54E66" w:rsidP="00BF594C">
      <w:pPr>
        <w:pStyle w:val="Zkladntext"/>
      </w:pPr>
      <w:r>
        <w:object w:dxaOrig="12342" w:dyaOrig="1679">
          <v:shape id="_x0000_i1042" type="#_x0000_t75" style="width:552.4pt;height:90.45pt" o:ole="" o:preferrelative="f">
            <v:imagedata r:id="rId53" o:title=""/>
            <o:lock v:ext="edit" aspectratio="f"/>
          </v:shape>
          <o:OLEObject Type="Embed" ProgID="Excel.Sheet.12" ShapeID="_x0000_i1042" DrawAspect="Content" ObjectID="_1456731255" r:id="rId54"/>
        </w:object>
      </w:r>
    </w:p>
    <w:p w:rsidR="00CF0A76" w:rsidRPr="00EA3BDD" w:rsidRDefault="00CF0A76" w:rsidP="00BF594C">
      <w:pPr>
        <w:pStyle w:val="Nadpis2"/>
        <w:numPr>
          <w:ilvl w:val="0"/>
          <w:numId w:val="15"/>
        </w:numPr>
      </w:pPr>
      <w:r w:rsidRPr="00EA3BDD">
        <w:t>Ostatné významné položky výnosov z hospodárskej činnosti</w:t>
      </w:r>
    </w:p>
    <w:p w:rsidR="00CF0A76" w:rsidRPr="00EA3BDD" w:rsidRDefault="00BF594C" w:rsidP="00BF594C">
      <w:pPr>
        <w:pStyle w:val="Zkladntext"/>
      </w:pPr>
      <w:r w:rsidRPr="00F54E66">
        <w:t>V rámci ostatných výnosov z hospodárskej činnosti Spoločnosť eviduje najmä rozpustenie časového rozlíšenia k emisným kvótam určeným na odovzdanie v sume 376 128 Eur.</w:t>
      </w:r>
    </w:p>
    <w:p w:rsidR="00CF0A76" w:rsidRPr="00BF594C" w:rsidRDefault="00CF0A76" w:rsidP="00BF594C">
      <w:pPr>
        <w:pStyle w:val="Zkladntext"/>
      </w:pPr>
    </w:p>
    <w:p w:rsidR="00712053" w:rsidRDefault="00712053" w:rsidP="006A238E">
      <w:pPr>
        <w:pStyle w:val="Zkladntext"/>
        <w:ind w:left="0"/>
      </w:pPr>
    </w:p>
    <w:p w:rsidR="00712053" w:rsidRDefault="00712053" w:rsidP="006A238E">
      <w:pPr>
        <w:pStyle w:val="Zkladntext"/>
        <w:ind w:left="0"/>
      </w:pPr>
    </w:p>
    <w:p w:rsidR="00712053" w:rsidRDefault="00712053" w:rsidP="006A238E">
      <w:pPr>
        <w:pStyle w:val="Zkladntext"/>
        <w:ind w:left="0"/>
      </w:pPr>
    </w:p>
    <w:p w:rsidR="005C50FC" w:rsidRPr="006407DE" w:rsidRDefault="005C50FC" w:rsidP="006407DE">
      <w:pPr>
        <w:pStyle w:val="Nadpis2"/>
      </w:pPr>
      <w:r>
        <w:t xml:space="preserve">Čistý obrat </w:t>
      </w:r>
    </w:p>
    <w:p w:rsidR="005C50FC" w:rsidRDefault="005C50FC" w:rsidP="005C50FC">
      <w:pPr>
        <w:pStyle w:val="Zkladntext"/>
      </w:pPr>
    </w:p>
    <w:p w:rsidR="005C50FC" w:rsidRDefault="005C50FC" w:rsidP="006407DE">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w:t>
      </w:r>
      <w:r w:rsidR="006407DE">
        <w:t>vedený v nasledujúcom prehľade:</w:t>
      </w:r>
    </w:p>
    <w:bookmarkStart w:id="76" w:name="_MON_1385830309"/>
    <w:bookmarkStart w:id="77" w:name="_MON_1456658821"/>
    <w:bookmarkEnd w:id="76"/>
    <w:bookmarkEnd w:id="77"/>
    <w:bookmarkStart w:id="78" w:name="_MON_1456310766"/>
    <w:bookmarkEnd w:id="78"/>
    <w:p w:rsidR="00423EF8" w:rsidRDefault="00F54E66" w:rsidP="0000290B">
      <w:pPr>
        <w:pStyle w:val="Zkladntext"/>
      </w:pPr>
      <w:r>
        <w:object w:dxaOrig="8685" w:dyaOrig="2341">
          <v:shape id="_x0000_i1043" type="#_x0000_t75" style="width:423.95pt;height:122.1pt" o:ole="" o:preferrelative="f">
            <v:imagedata r:id="rId55" o:title=""/>
            <o:lock v:ext="edit" aspectratio="f"/>
          </v:shape>
          <o:OLEObject Type="Embed" ProgID="Excel.Sheet.12" ShapeID="_x0000_i1043" DrawAspect="Content" ObjectID="_1456731256" r:id="rId56"/>
        </w:object>
      </w:r>
    </w:p>
    <w:p w:rsidR="00423EF8" w:rsidRDefault="00423EF8" w:rsidP="0000290B">
      <w:pPr>
        <w:pStyle w:val="Zkladntext"/>
      </w:pPr>
    </w:p>
    <w:p w:rsidR="008A6028" w:rsidRDefault="008A6028" w:rsidP="0000290B">
      <w:pPr>
        <w:pStyle w:val="Zkladntext"/>
      </w:pPr>
    </w:p>
    <w:p w:rsidR="008A6028" w:rsidRDefault="008A6028" w:rsidP="0000290B">
      <w:pPr>
        <w:pStyle w:val="Zkladntext"/>
      </w:pPr>
    </w:p>
    <w:p w:rsidR="00423EF8" w:rsidRDefault="00423EF8" w:rsidP="0000290B">
      <w:pPr>
        <w:pStyle w:val="Zkladntext"/>
      </w:pPr>
    </w:p>
    <w:p w:rsidR="0000290B" w:rsidRDefault="0000290B" w:rsidP="00BF594C">
      <w:pPr>
        <w:pStyle w:val="Nadpis1"/>
        <w:shd w:val="clear" w:color="auto" w:fill="DBE5F1" w:themeFill="accent1" w:themeFillTint="33"/>
        <w:tabs>
          <w:tab w:val="clear" w:pos="450"/>
          <w:tab w:val="num" w:pos="360"/>
        </w:tabs>
        <w:spacing w:before="120" w:after="60"/>
        <w:ind w:left="360"/>
      </w:pPr>
      <w:r>
        <w:t>Informácie o nákladoch</w:t>
      </w:r>
    </w:p>
    <w:p w:rsidR="00CE279A" w:rsidRDefault="00CE279A" w:rsidP="00235BF4">
      <w:pPr>
        <w:pStyle w:val="Zkladntext"/>
        <w:rPr>
          <w:i/>
          <w:highlight w:val="green"/>
        </w:rPr>
      </w:pPr>
    </w:p>
    <w:p w:rsidR="00235BF4" w:rsidRPr="00586E80" w:rsidRDefault="00FB1D2B" w:rsidP="00294BAE">
      <w:pPr>
        <w:pStyle w:val="Nadpis2"/>
        <w:numPr>
          <w:ilvl w:val="0"/>
          <w:numId w:val="26"/>
        </w:numPr>
      </w:pPr>
      <w:r w:rsidRPr="00586E80">
        <w:t>Náklady na poskytnuté služby</w:t>
      </w:r>
    </w:p>
    <w:p w:rsidR="00FB1D2B" w:rsidRDefault="00FB1D2B" w:rsidP="00CE279A">
      <w:pPr>
        <w:ind w:left="360"/>
      </w:pPr>
    </w:p>
    <w:bookmarkStart w:id="79" w:name="_MON_1456311136"/>
    <w:bookmarkStart w:id="80" w:name="_MON_1450879463"/>
    <w:bookmarkStart w:id="81" w:name="_MON_1456658828"/>
    <w:bookmarkEnd w:id="79"/>
    <w:bookmarkEnd w:id="80"/>
    <w:bookmarkEnd w:id="81"/>
    <w:bookmarkStart w:id="82" w:name="_MON_1456310897"/>
    <w:bookmarkEnd w:id="82"/>
    <w:p w:rsidR="008A6028" w:rsidRDefault="00F54E66" w:rsidP="00F46E6B">
      <w:pPr>
        <w:ind w:left="360"/>
      </w:pPr>
      <w:r>
        <w:object w:dxaOrig="9410" w:dyaOrig="2121">
          <v:shape id="_x0000_i1044" type="#_x0000_t75" style="width:442.35pt;height:95.6pt" o:ole="">
            <v:imagedata r:id="rId57" o:title=""/>
          </v:shape>
          <o:OLEObject Type="Embed" ProgID="Excel.Sheet.12" ShapeID="_x0000_i1044" DrawAspect="Content" ObjectID="_1456731257" r:id="rId58"/>
        </w:object>
      </w:r>
    </w:p>
    <w:p w:rsidR="008A6028" w:rsidRDefault="008A6028" w:rsidP="008A6028">
      <w:pPr>
        <w:pStyle w:val="Nadpis2"/>
        <w:numPr>
          <w:ilvl w:val="0"/>
          <w:numId w:val="15"/>
        </w:numPr>
      </w:pPr>
      <w:r>
        <w:t xml:space="preserve">  Náklady na poskytnuté služby audítorom</w:t>
      </w:r>
    </w:p>
    <w:p w:rsidR="008A6028" w:rsidRDefault="008A6028" w:rsidP="008A6028">
      <w:pPr>
        <w:pStyle w:val="Zkladntext"/>
      </w:pPr>
    </w:p>
    <w:bookmarkStart w:id="83" w:name="_MON_1456311284"/>
    <w:bookmarkStart w:id="84" w:name="_MON_1385830349"/>
    <w:bookmarkStart w:id="85" w:name="_MON_1456658839"/>
    <w:bookmarkEnd w:id="83"/>
    <w:bookmarkEnd w:id="84"/>
    <w:bookmarkEnd w:id="85"/>
    <w:bookmarkStart w:id="86" w:name="_MON_1385830329"/>
    <w:bookmarkEnd w:id="86"/>
    <w:p w:rsidR="008A6028" w:rsidRPr="008A6028" w:rsidRDefault="00F54E66" w:rsidP="00F46E6B">
      <w:pPr>
        <w:ind w:left="426"/>
      </w:pPr>
      <w:r>
        <w:object w:dxaOrig="9346" w:dyaOrig="1646">
          <v:shape id="_x0000_i1045" type="#_x0000_t75" style="width:423.35pt;height:92.15pt" o:ole="" o:preferrelative="f">
            <v:imagedata r:id="rId59" o:title=""/>
            <o:lock v:ext="edit" aspectratio="f"/>
          </v:shape>
          <o:OLEObject Type="Embed" ProgID="Excel.Sheet.12" ShapeID="_x0000_i1045" DrawAspect="Content" ObjectID="_1456731258" r:id="rId60"/>
        </w:object>
      </w:r>
    </w:p>
    <w:p w:rsidR="008A6028" w:rsidRPr="008A6028" w:rsidRDefault="008A6028" w:rsidP="008A6028"/>
    <w:p w:rsidR="0000696D" w:rsidRPr="001C7F4D" w:rsidRDefault="0000696D" w:rsidP="0000696D">
      <w:pPr>
        <w:pStyle w:val="Nadpis2"/>
        <w:numPr>
          <w:ilvl w:val="0"/>
          <w:numId w:val="26"/>
        </w:numPr>
      </w:pPr>
      <w:r w:rsidRPr="001C7F4D">
        <w:t>Ostatné významné položky nákladov  z hospodárskej činnosti</w:t>
      </w:r>
    </w:p>
    <w:p w:rsidR="0000696D" w:rsidRDefault="0000696D" w:rsidP="0000696D">
      <w:pPr>
        <w:ind w:left="360"/>
        <w:rPr>
          <w:color w:val="FF0000"/>
        </w:rPr>
      </w:pPr>
    </w:p>
    <w:p w:rsidR="0000696D" w:rsidRPr="00F54E66" w:rsidRDefault="00290759" w:rsidP="001C7F4D">
      <w:pPr>
        <w:ind w:left="360"/>
        <w:rPr>
          <w:sz w:val="18"/>
          <w:szCs w:val="18"/>
        </w:rPr>
      </w:pPr>
      <w:r w:rsidRPr="00F54E66">
        <w:rPr>
          <w:sz w:val="18"/>
          <w:szCs w:val="18"/>
        </w:rPr>
        <w:t xml:space="preserve">Náklady na poistné predstavovali </w:t>
      </w:r>
      <w:r w:rsidR="001C7F4D" w:rsidRPr="00F54E66">
        <w:rPr>
          <w:sz w:val="18"/>
          <w:szCs w:val="18"/>
        </w:rPr>
        <w:t>45</w:t>
      </w:r>
      <w:r w:rsidR="0004082F" w:rsidRPr="00F54E66">
        <w:rPr>
          <w:sz w:val="18"/>
          <w:szCs w:val="18"/>
        </w:rPr>
        <w:t xml:space="preserve"> </w:t>
      </w:r>
      <w:r w:rsidR="001C7F4D" w:rsidRPr="00F54E66">
        <w:rPr>
          <w:sz w:val="18"/>
          <w:szCs w:val="18"/>
        </w:rPr>
        <w:t xml:space="preserve">774 </w:t>
      </w:r>
      <w:r w:rsidR="00F46E6B" w:rsidRPr="00F54E66">
        <w:rPr>
          <w:sz w:val="18"/>
          <w:szCs w:val="18"/>
        </w:rPr>
        <w:t>Eur a tvorba rezervy na emisné kvóty predstavovala 351 954 Eur.</w:t>
      </w:r>
    </w:p>
    <w:p w:rsidR="0000696D" w:rsidRPr="00F54E66" w:rsidRDefault="0000696D" w:rsidP="0000696D">
      <w:r w:rsidRPr="00F54E66">
        <w:t xml:space="preserve">      </w:t>
      </w:r>
    </w:p>
    <w:p w:rsidR="0000696D" w:rsidRPr="00F54E66" w:rsidRDefault="00290759" w:rsidP="0000696D">
      <w:pPr>
        <w:pStyle w:val="Nadpis2"/>
        <w:numPr>
          <w:ilvl w:val="0"/>
          <w:numId w:val="26"/>
        </w:numPr>
      </w:pPr>
      <w:r w:rsidRPr="00F54E66">
        <w:t>Finančné náklady</w:t>
      </w:r>
    </w:p>
    <w:p w:rsidR="0000696D" w:rsidRPr="001C7F4D" w:rsidRDefault="0000696D" w:rsidP="0000696D"/>
    <w:p w:rsidR="00FC5F66" w:rsidRPr="00B132B3" w:rsidRDefault="00290759" w:rsidP="0000696D">
      <w:pPr>
        <w:ind w:left="360"/>
        <w:rPr>
          <w:sz w:val="18"/>
          <w:szCs w:val="18"/>
        </w:rPr>
      </w:pPr>
      <w:r w:rsidRPr="00B132B3">
        <w:rPr>
          <w:sz w:val="18"/>
          <w:szCs w:val="18"/>
        </w:rPr>
        <w:t xml:space="preserve">Nákladové </w:t>
      </w:r>
      <w:r w:rsidR="0000696D" w:rsidRPr="00B132B3">
        <w:rPr>
          <w:sz w:val="18"/>
          <w:szCs w:val="18"/>
        </w:rPr>
        <w:t xml:space="preserve"> úroky </w:t>
      </w:r>
      <w:r w:rsidRPr="00B132B3">
        <w:rPr>
          <w:sz w:val="18"/>
          <w:szCs w:val="18"/>
        </w:rPr>
        <w:t xml:space="preserve"> z prijatých </w:t>
      </w:r>
      <w:r w:rsidR="0000696D" w:rsidRPr="00B132B3">
        <w:rPr>
          <w:sz w:val="18"/>
          <w:szCs w:val="18"/>
        </w:rPr>
        <w:t xml:space="preserve"> pôžičiek boli </w:t>
      </w:r>
      <w:r w:rsidR="001C7F4D" w:rsidRPr="00B132B3">
        <w:rPr>
          <w:sz w:val="18"/>
          <w:szCs w:val="18"/>
        </w:rPr>
        <w:t>296</w:t>
      </w:r>
      <w:r w:rsidR="0004082F" w:rsidRPr="00B132B3">
        <w:rPr>
          <w:sz w:val="18"/>
          <w:szCs w:val="18"/>
        </w:rPr>
        <w:t xml:space="preserve"> </w:t>
      </w:r>
      <w:r w:rsidR="001C7F4D" w:rsidRPr="00B132B3">
        <w:rPr>
          <w:sz w:val="18"/>
          <w:szCs w:val="18"/>
        </w:rPr>
        <w:t>294</w:t>
      </w:r>
      <w:r w:rsidR="0000696D" w:rsidRPr="00B132B3">
        <w:rPr>
          <w:sz w:val="18"/>
          <w:szCs w:val="18"/>
        </w:rPr>
        <w:t xml:space="preserve"> E</w:t>
      </w:r>
      <w:r w:rsidR="00F46E6B" w:rsidRPr="00B132B3">
        <w:rPr>
          <w:sz w:val="18"/>
          <w:szCs w:val="18"/>
        </w:rPr>
        <w:t>ur</w:t>
      </w:r>
      <w:r w:rsidRPr="00B132B3">
        <w:rPr>
          <w:sz w:val="18"/>
          <w:szCs w:val="18"/>
        </w:rPr>
        <w:t xml:space="preserve"> a z prijatých úverov </w:t>
      </w:r>
      <w:r w:rsidR="001C7F4D" w:rsidRPr="00B132B3">
        <w:rPr>
          <w:sz w:val="18"/>
          <w:szCs w:val="18"/>
        </w:rPr>
        <w:t>791</w:t>
      </w:r>
      <w:r w:rsidR="0004082F" w:rsidRPr="00B132B3">
        <w:rPr>
          <w:sz w:val="18"/>
          <w:szCs w:val="18"/>
        </w:rPr>
        <w:t xml:space="preserve"> </w:t>
      </w:r>
      <w:r w:rsidR="001C7F4D" w:rsidRPr="00B132B3">
        <w:rPr>
          <w:sz w:val="18"/>
          <w:szCs w:val="18"/>
        </w:rPr>
        <w:t>325</w:t>
      </w:r>
      <w:r w:rsidRPr="00B132B3">
        <w:rPr>
          <w:sz w:val="18"/>
          <w:szCs w:val="18"/>
        </w:rPr>
        <w:t xml:space="preserve"> E</w:t>
      </w:r>
      <w:r w:rsidR="00F46E6B" w:rsidRPr="00B132B3">
        <w:rPr>
          <w:sz w:val="18"/>
          <w:szCs w:val="18"/>
        </w:rPr>
        <w:t>ur</w:t>
      </w:r>
      <w:r w:rsidRPr="00B132B3">
        <w:rPr>
          <w:sz w:val="18"/>
          <w:szCs w:val="18"/>
        </w:rPr>
        <w:t xml:space="preserve">. </w:t>
      </w:r>
    </w:p>
    <w:p w:rsidR="008A6028" w:rsidRDefault="008A6028" w:rsidP="006A238E">
      <w:pPr>
        <w:ind w:left="360"/>
        <w:rPr>
          <w:color w:val="FF0000"/>
        </w:rPr>
      </w:pPr>
    </w:p>
    <w:p w:rsidR="00712053" w:rsidRDefault="00712053" w:rsidP="006A238E">
      <w:pPr>
        <w:ind w:left="360"/>
        <w:rPr>
          <w:color w:val="FF0000"/>
        </w:rPr>
      </w:pPr>
    </w:p>
    <w:p w:rsidR="00712053" w:rsidRDefault="00712053" w:rsidP="006A238E">
      <w:pPr>
        <w:ind w:left="360"/>
      </w:pPr>
    </w:p>
    <w:p w:rsidR="00F46E6B" w:rsidRDefault="00F46E6B" w:rsidP="006A238E">
      <w:pPr>
        <w:ind w:left="360"/>
      </w:pPr>
    </w:p>
    <w:p w:rsidR="00F46E6B" w:rsidRDefault="00F46E6B" w:rsidP="006A238E">
      <w:pPr>
        <w:ind w:left="360"/>
      </w:pPr>
    </w:p>
    <w:p w:rsidR="00F46E6B" w:rsidRDefault="00F46E6B" w:rsidP="006A238E">
      <w:pPr>
        <w:ind w:left="360"/>
      </w:pPr>
    </w:p>
    <w:p w:rsidR="00F46E6B" w:rsidRDefault="00F46E6B" w:rsidP="006A238E">
      <w:pPr>
        <w:ind w:left="360"/>
      </w:pPr>
    </w:p>
    <w:p w:rsidR="00F46E6B" w:rsidRDefault="00F46E6B" w:rsidP="006A238E">
      <w:pPr>
        <w:ind w:left="360"/>
      </w:pPr>
    </w:p>
    <w:p w:rsidR="00F46E6B" w:rsidRDefault="00F46E6B" w:rsidP="006A238E">
      <w:pPr>
        <w:ind w:left="360"/>
      </w:pPr>
    </w:p>
    <w:p w:rsidR="00F54E66" w:rsidRDefault="00F54E66" w:rsidP="006A238E">
      <w:pPr>
        <w:ind w:left="360"/>
      </w:pPr>
    </w:p>
    <w:p w:rsidR="00F46E6B" w:rsidRDefault="00F46E6B" w:rsidP="006A238E">
      <w:pPr>
        <w:ind w:left="360"/>
      </w:pPr>
    </w:p>
    <w:p w:rsidR="00712053" w:rsidRPr="006A238E" w:rsidRDefault="00712053" w:rsidP="008A6028">
      <w:pPr>
        <w:rPr>
          <w:color w:val="FF0000"/>
        </w:rPr>
      </w:pPr>
    </w:p>
    <w:p w:rsidR="0000290B" w:rsidRDefault="0000290B" w:rsidP="00F46E6B">
      <w:pPr>
        <w:pStyle w:val="Nadpis1"/>
        <w:shd w:val="clear" w:color="auto" w:fill="DBE5F1" w:themeFill="accent1" w:themeFillTint="33"/>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87" w:name="_MON_1456311801"/>
    <w:bookmarkStart w:id="88" w:name="_MON_1385830383"/>
    <w:bookmarkStart w:id="89" w:name="_MON_1456658864"/>
    <w:bookmarkEnd w:id="87"/>
    <w:bookmarkEnd w:id="88"/>
    <w:bookmarkEnd w:id="89"/>
    <w:bookmarkStart w:id="90" w:name="_MON_1456311579"/>
    <w:bookmarkEnd w:id="90"/>
    <w:p w:rsidR="00E81185" w:rsidRDefault="00F54E66" w:rsidP="0000290B">
      <w:pPr>
        <w:pStyle w:val="Zkladntext"/>
      </w:pPr>
      <w:r w:rsidRPr="00003C63">
        <w:object w:dxaOrig="9082" w:dyaOrig="3996">
          <v:shape id="_x0000_i1046" type="#_x0000_t75" style="width:438.9pt;height:214.85pt" o:ole="" o:preferrelative="f">
            <v:imagedata r:id="rId61" o:title=""/>
            <o:lock v:ext="edit" aspectratio="f"/>
          </v:shape>
          <o:OLEObject Type="Embed" ProgID="Excel.Sheet.12" ShapeID="_x0000_i1046" DrawAspect="Content" ObjectID="_1456731259" r:id="rId62"/>
        </w:object>
      </w:r>
    </w:p>
    <w:p w:rsidR="0000290B" w:rsidRDefault="0000290B" w:rsidP="0000290B">
      <w:pPr>
        <w:pStyle w:val="Zkladntext"/>
      </w:pPr>
      <w:r>
        <w:t>Ďalšie informácie k odloženým daniam</w:t>
      </w:r>
      <w:r w:rsidRPr="00555FAD">
        <w:t>:</w:t>
      </w:r>
    </w:p>
    <w:p w:rsidR="006407DE" w:rsidRDefault="006407DE" w:rsidP="0000290B">
      <w:pPr>
        <w:pStyle w:val="Zkladntext"/>
      </w:pPr>
    </w:p>
    <w:bookmarkStart w:id="91" w:name="_MON_1456658872"/>
    <w:bookmarkStart w:id="92" w:name="_MON_1456658883"/>
    <w:bookmarkEnd w:id="91"/>
    <w:bookmarkEnd w:id="92"/>
    <w:bookmarkStart w:id="93" w:name="_MON_1385830426"/>
    <w:bookmarkEnd w:id="93"/>
    <w:p w:rsidR="00F46E6B" w:rsidRDefault="00F54E66" w:rsidP="0000290B">
      <w:pPr>
        <w:pStyle w:val="Zkladntext"/>
      </w:pPr>
      <w:r>
        <w:object w:dxaOrig="9070" w:dyaOrig="4893">
          <v:shape id="_x0000_i1047" type="#_x0000_t75" style="width:425.65pt;height:251.15pt" o:ole="" o:preferrelative="f">
            <v:imagedata r:id="rId63" o:title=""/>
            <o:lock v:ext="edit" aspectratio="f"/>
          </v:shape>
          <o:OLEObject Type="Embed" ProgID="Excel.Sheet.12" ShapeID="_x0000_i1047" DrawAspect="Content" ObjectID="_1456731260" r:id="rId64"/>
        </w:object>
      </w:r>
    </w:p>
    <w:p w:rsidR="00F46E6B" w:rsidRDefault="00A8209E" w:rsidP="0000290B">
      <w:pPr>
        <w:pStyle w:val="Zkladntext"/>
      </w:pPr>
      <w:r w:rsidRPr="00F54E66">
        <w:t>Spoločnosť v roku 2013 neúčtovala o odloženej daňovej pohľadávke z dočasného rozdielu týkajúceho sa precenenia finančných investícií (účtované metódou vlastného imania na účet 414). O odloženej daňovej pohľadávke spoločnosť neúčtovala z dôvodu opatrnosti, nakoľko nepredpokladá že v budúcnosti vytvorí dostatočné daňové základne, voči ktorým by odloženú daňovú pohľadávku dokázala uplatniť.</w:t>
      </w:r>
    </w:p>
    <w:p w:rsidR="00F46E6B" w:rsidRDefault="00F46E6B" w:rsidP="0000290B">
      <w:pPr>
        <w:pStyle w:val="Zkladntext"/>
      </w:pPr>
    </w:p>
    <w:p w:rsidR="006407DE" w:rsidRPr="00555FAD" w:rsidRDefault="006407DE" w:rsidP="0000290B">
      <w:pPr>
        <w:pStyle w:val="Zkladntext"/>
      </w:pPr>
    </w:p>
    <w:p w:rsidR="0000290B" w:rsidRPr="006407DE" w:rsidRDefault="0000290B" w:rsidP="00F46E6B">
      <w:pPr>
        <w:pStyle w:val="Nadpis1"/>
        <w:shd w:val="clear" w:color="auto" w:fill="DBE5F1" w:themeFill="accent1" w:themeFillTint="33"/>
      </w:pPr>
      <w:r>
        <w:t>Informácie o údajoch na podsúvahových účtoch</w:t>
      </w:r>
    </w:p>
    <w:p w:rsidR="0000290B" w:rsidRDefault="0000290B" w:rsidP="0000290B">
      <w:pPr>
        <w:pStyle w:val="Zkladntext"/>
      </w:pPr>
    </w:p>
    <w:p w:rsidR="006407DE" w:rsidRDefault="00E81185" w:rsidP="0000290B">
      <w:pPr>
        <w:pStyle w:val="Zkladntext"/>
      </w:pPr>
      <w:r>
        <w:t xml:space="preserve">Spoločnosť </w:t>
      </w:r>
      <w:r w:rsidR="00B132B3">
        <w:t>neeviduje položky, ktoré sú predmetom evidencie</w:t>
      </w:r>
      <w:r>
        <w:t xml:space="preserve"> na podsúvahových účtoch</w:t>
      </w:r>
      <w:r w:rsidR="00B132B3">
        <w:t>.</w:t>
      </w:r>
    </w:p>
    <w:p w:rsidR="000B5186" w:rsidRDefault="000B5186" w:rsidP="0000290B">
      <w:pPr>
        <w:pStyle w:val="Zkladntext"/>
      </w:pPr>
    </w:p>
    <w:p w:rsidR="0000290B" w:rsidRDefault="0000290B" w:rsidP="00F46E6B">
      <w:pPr>
        <w:pStyle w:val="Nadpis1"/>
        <w:shd w:val="clear" w:color="auto" w:fill="DBE5F1" w:themeFill="accent1" w:themeFillTint="33"/>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94" w:name="_Toc530739921"/>
      <w:r>
        <w:t>Podmienené záväzky</w:t>
      </w:r>
      <w:bookmarkEnd w:id="94"/>
    </w:p>
    <w:p w:rsidR="0000290B" w:rsidRDefault="0000290B" w:rsidP="0000290B">
      <w:pPr>
        <w:pStyle w:val="Zkladntext"/>
      </w:pPr>
      <w:r>
        <w:t xml:space="preserve">Spoločnosť </w:t>
      </w:r>
      <w:r w:rsidR="00E81185">
        <w:t>ne</w:t>
      </w:r>
      <w:r>
        <w:t>má  podmienené záväzky, ktoré sa nesledujú v bežnom účtov</w:t>
      </w:r>
      <w:r w:rsidR="00B132B3">
        <w:t>níctve a neuvádzajú sa v súvahe.</w:t>
      </w:r>
    </w:p>
    <w:p w:rsidR="0000290B" w:rsidRDefault="0000290B" w:rsidP="0000290B">
      <w:pPr>
        <w:pStyle w:val="Zkladntext"/>
      </w:pPr>
    </w:p>
    <w:p w:rsidR="0000290B" w:rsidRDefault="0000290B" w:rsidP="00235BF4">
      <w:pPr>
        <w:pStyle w:val="Nadpis2"/>
        <w:numPr>
          <w:ilvl w:val="0"/>
          <w:numId w:val="15"/>
        </w:numPr>
      </w:pPr>
      <w:bookmarkStart w:id="95" w:name="_Toc530739922"/>
      <w:r>
        <w:lastRenderedPageBreak/>
        <w:t>Ostatné finančné povinnosti</w:t>
      </w:r>
      <w:bookmarkEnd w:id="95"/>
    </w:p>
    <w:p w:rsidR="0000290B" w:rsidRDefault="00E81185" w:rsidP="0000290B">
      <w:pPr>
        <w:pStyle w:val="Zkladntext"/>
      </w:pPr>
      <w:r>
        <w:t>Nie sú žiadne o</w:t>
      </w:r>
      <w:r w:rsidR="0000290B">
        <w:t>statné finančné povinnosti, ktoré sa nesledujú v bežnom účtovníctve a neuvádzajú v</w:t>
      </w:r>
      <w:r>
        <w:t> </w:t>
      </w:r>
      <w:r w:rsidR="0000290B">
        <w:t>súvahe</w:t>
      </w:r>
      <w:r>
        <w:t>.</w:t>
      </w:r>
    </w:p>
    <w:p w:rsidR="00B132B3" w:rsidRDefault="00B132B3" w:rsidP="0000290B">
      <w:pPr>
        <w:pStyle w:val="Zkladntext"/>
      </w:pPr>
    </w:p>
    <w:p w:rsidR="0000290B" w:rsidRDefault="0000290B" w:rsidP="00235BF4">
      <w:pPr>
        <w:pStyle w:val="Nadpis2"/>
        <w:numPr>
          <w:ilvl w:val="0"/>
          <w:numId w:val="15"/>
        </w:numPr>
      </w:pPr>
      <w:r>
        <w:t>Podmienený majetok</w:t>
      </w:r>
    </w:p>
    <w:p w:rsidR="0000290B" w:rsidRPr="00DB0ECB" w:rsidRDefault="00B132B3" w:rsidP="00B132B3">
      <w:pPr>
        <w:pStyle w:val="Zkladntext"/>
      </w:pPr>
      <w:r>
        <w:t>Spoločnosť neeviduje.</w:t>
      </w:r>
    </w:p>
    <w:p w:rsidR="00627B6C" w:rsidRDefault="00627B6C" w:rsidP="0000290B">
      <w:pPr>
        <w:pStyle w:val="Zkladntext"/>
      </w:pPr>
      <w:bookmarkStart w:id="96" w:name="_MON_1385831079"/>
      <w:bookmarkEnd w:id="96"/>
    </w:p>
    <w:p w:rsidR="000B5186" w:rsidRDefault="000B5186" w:rsidP="0000290B">
      <w:pPr>
        <w:pStyle w:val="Zkladntext"/>
      </w:pPr>
    </w:p>
    <w:p w:rsidR="0000290B" w:rsidRDefault="0000290B" w:rsidP="00F46E6B">
      <w:pPr>
        <w:pStyle w:val="Nadpis1"/>
        <w:shd w:val="clear" w:color="auto" w:fill="DBE5F1" w:themeFill="accent1" w:themeFillTint="33"/>
        <w:tabs>
          <w:tab w:val="clear" w:pos="450"/>
          <w:tab w:val="num" w:pos="360"/>
        </w:tabs>
        <w:spacing w:before="120" w:after="60"/>
        <w:ind w:left="360"/>
      </w:pPr>
      <w:bookmarkStart w:id="97" w:name="_Toc530739923"/>
      <w:r>
        <w:t>Informácie o príjmoch a výhodách členov štatutárnych orgánov, dozorných orgánov</w:t>
      </w:r>
      <w:bookmarkEnd w:id="97"/>
      <w:r>
        <w:t xml:space="preserve"> a iných orgánov účtovnej jednotky</w:t>
      </w:r>
    </w:p>
    <w:p w:rsidR="00E7672A" w:rsidRDefault="00E7672A" w:rsidP="0000290B">
      <w:pPr>
        <w:pStyle w:val="Zkladntext"/>
      </w:pPr>
    </w:p>
    <w:p w:rsidR="005518EF" w:rsidRDefault="00B132B3" w:rsidP="00E81185">
      <w:pPr>
        <w:pStyle w:val="Zkladntext"/>
      </w:pPr>
      <w:r w:rsidRPr="00F54E66">
        <w:t>Členom štatutárnych orgánov neboli za bežný rok ani predchádzajúci rok priznané žiadne príjmy z titulu výkonu ich funkcie, ani žiadne iné výhody.</w:t>
      </w:r>
    </w:p>
    <w:p w:rsidR="005518EF" w:rsidRDefault="005518EF" w:rsidP="0000290B">
      <w:pPr>
        <w:pStyle w:val="Zkladntext"/>
      </w:pPr>
    </w:p>
    <w:p w:rsidR="005518EF" w:rsidRDefault="005518EF" w:rsidP="0000290B">
      <w:pPr>
        <w:pStyle w:val="Zkladntext"/>
      </w:pPr>
    </w:p>
    <w:p w:rsidR="005518EF" w:rsidRDefault="005518EF" w:rsidP="00F46E6B">
      <w:pPr>
        <w:pStyle w:val="Nadpis1"/>
        <w:shd w:val="clear" w:color="auto" w:fill="DBE5F1" w:themeFill="accent1" w:themeFillTint="33"/>
        <w:tabs>
          <w:tab w:val="clear" w:pos="450"/>
          <w:tab w:val="num" w:pos="360"/>
        </w:tabs>
        <w:spacing w:before="120" w:after="60"/>
        <w:ind w:left="360"/>
        <w:rPr>
          <w:u w:val="single"/>
        </w:rPr>
      </w:pPr>
      <w:r w:rsidRPr="00347EBF">
        <w:t xml:space="preserve">Informácie o ekonomických vzťahoch účtovnej jednotky a spriaznených osôb, ktoré sa </w:t>
      </w:r>
      <w:r w:rsidRPr="00347EBF">
        <w:rPr>
          <w:u w:val="single"/>
        </w:rPr>
        <w:t>neuskutočnili za Obvyklých obchodných podmienok</w:t>
      </w:r>
    </w:p>
    <w:p w:rsidR="00E81185" w:rsidRDefault="00E81185" w:rsidP="00B132B3">
      <w:pPr>
        <w:pStyle w:val="Zkladntext"/>
      </w:pPr>
    </w:p>
    <w:p w:rsidR="00E81185" w:rsidRPr="00F54E66" w:rsidRDefault="00B132B3" w:rsidP="00B132B3">
      <w:pPr>
        <w:pStyle w:val="Zkladntext"/>
      </w:pPr>
      <w:r w:rsidRPr="00F54E66">
        <w:t>Transakcie so spriaznenými osobami sa uskutočnili za štandardných obchodných podmienok.</w:t>
      </w:r>
    </w:p>
    <w:p w:rsidR="00E81185" w:rsidRDefault="00E81185" w:rsidP="00B132B3">
      <w:pPr>
        <w:pStyle w:val="Zkladntext"/>
      </w:pPr>
    </w:p>
    <w:p w:rsidR="00B132B3" w:rsidRPr="00E81185" w:rsidRDefault="00B132B3" w:rsidP="00B132B3">
      <w:pPr>
        <w:pStyle w:val="Zkladntext"/>
      </w:pPr>
    </w:p>
    <w:p w:rsidR="003E0FA2" w:rsidRDefault="003E0FA2" w:rsidP="00F46E6B">
      <w:pPr>
        <w:pStyle w:val="Nadpis1"/>
        <w:shd w:val="clear" w:color="auto" w:fill="DBE5F1" w:themeFill="accent1" w:themeFillTint="33"/>
        <w:tabs>
          <w:tab w:val="clear" w:pos="450"/>
          <w:tab w:val="num" w:pos="360"/>
        </w:tabs>
        <w:spacing w:before="120" w:after="60"/>
        <w:ind w:left="360"/>
      </w:pPr>
      <w:bookmarkStart w:id="98" w:name="_Toc530739925"/>
      <w:r>
        <w:t>Informácie o skutočnostiach, ktoré nastali po dni, ku ktorému sa zostavuje účtovná závierka, do dňa zostavenia účtovnej závierky</w:t>
      </w:r>
      <w:bookmarkEnd w:id="98"/>
    </w:p>
    <w:p w:rsidR="003E0FA2" w:rsidRDefault="003E0FA2" w:rsidP="003E0FA2">
      <w:pPr>
        <w:pStyle w:val="Zkladntext"/>
      </w:pPr>
    </w:p>
    <w:p w:rsidR="003E0FA2" w:rsidRDefault="006407DE" w:rsidP="003E0FA2">
      <w:pPr>
        <w:pStyle w:val="Zkladntext"/>
      </w:pPr>
      <w:r>
        <w:t>Po 31. decembri 2013</w:t>
      </w:r>
      <w:r w:rsidR="003E0FA2">
        <w:t xml:space="preserve"> nastali tieto udalosti majúce významný vplyv na verné zobrazenie skutočností, ktoré sú predmetom účtovníctva:</w:t>
      </w:r>
    </w:p>
    <w:p w:rsidR="0072521C" w:rsidRPr="000F4789" w:rsidRDefault="0072521C" w:rsidP="0072521C">
      <w:pPr>
        <w:pStyle w:val="Zkladntext"/>
        <w:numPr>
          <w:ilvl w:val="0"/>
          <w:numId w:val="46"/>
        </w:numPr>
      </w:pPr>
      <w:r w:rsidRPr="000F4789">
        <w:t>Na základe Zmluvy o prevode obchodného podielu spoločnosti Ekologické služby uzatvorenej medzi spoločnosťami PROCESSING, s. r. o. a TP 2, s. r. o. zo dňa 31. 12. 2013</w:t>
      </w:r>
      <w:r>
        <w:t xml:space="preserve"> s účinnosťou v roku 2014</w:t>
      </w:r>
      <w:r w:rsidRPr="000F4789">
        <w:t xml:space="preserve">, dňa 7. 01. 2014 došlo k načerpaniu úveru z  banky vo výške 1 800 000,-- € na kúpu </w:t>
      </w:r>
      <w:r>
        <w:t xml:space="preserve">100 % </w:t>
      </w:r>
      <w:r w:rsidRPr="000F4789">
        <w:t>obchodného podielu,</w:t>
      </w:r>
      <w:r>
        <w:t xml:space="preserve"> za ktorý spoločnosť TP2 zaplatila 2 000 </w:t>
      </w:r>
      <w:proofErr w:type="spellStart"/>
      <w:r>
        <w:t>000</w:t>
      </w:r>
      <w:proofErr w:type="spellEnd"/>
      <w:r w:rsidRPr="000F4789">
        <w:t>-- €, pričom z vlastných zdrojov použila 200 000,-- €.</w:t>
      </w:r>
    </w:p>
    <w:p w:rsidR="0072521C" w:rsidRPr="000F4789" w:rsidRDefault="0072521C" w:rsidP="0072521C"/>
    <w:p w:rsidR="0072521C" w:rsidRPr="000F4789" w:rsidRDefault="0072521C" w:rsidP="0072521C">
      <w:pPr>
        <w:pStyle w:val="Zkladntext"/>
        <w:numPr>
          <w:ilvl w:val="0"/>
          <w:numId w:val="46"/>
        </w:numPr>
      </w:pPr>
      <w:r>
        <w:t xml:space="preserve"> </w:t>
      </w:r>
      <w:r w:rsidRPr="000F4789">
        <w:t xml:space="preserve">Dňa 10. 01. 2014 došlo k podpísaniu protokolu o ukončení daňovej kontroly na DPH za mesiac máj 2013 </w:t>
      </w:r>
      <w:r>
        <w:t xml:space="preserve">a  20. </w:t>
      </w:r>
      <w:r w:rsidRPr="000F4789">
        <w:t>1. 2014 bola uskutočnená vrátka DPH vo výške 642 152,24 €, čím spoločnosť TP 2 ihneď požiadala banku o predčasné splatenie ú</w:t>
      </w:r>
      <w:r>
        <w:t xml:space="preserve">veru, ktoré sa uskutočnilo 24. </w:t>
      </w:r>
      <w:r w:rsidRPr="000F4789">
        <w:t>1. 2014 vo výške 526 407,02 € plus úroky vo výške 3 317,09 €.</w:t>
      </w:r>
    </w:p>
    <w:p w:rsidR="0072521C" w:rsidRDefault="0072521C" w:rsidP="003E0FA2">
      <w:pPr>
        <w:pStyle w:val="Zkladntext"/>
      </w:pPr>
    </w:p>
    <w:p w:rsidR="003E0FA2" w:rsidRDefault="003E0FA2" w:rsidP="00F46E6B">
      <w:pPr>
        <w:pStyle w:val="Nadpis1"/>
        <w:shd w:val="clear" w:color="auto" w:fill="DBE5F1" w:themeFill="accent1" w:themeFillTint="33"/>
        <w:tabs>
          <w:tab w:val="clear" w:pos="450"/>
          <w:tab w:val="num" w:pos="360"/>
        </w:tabs>
        <w:spacing w:before="120" w:after="60"/>
        <w:ind w:left="360"/>
      </w:pPr>
      <w:bookmarkStart w:id="99" w:name="_Toc530739907"/>
      <w:r>
        <w:t>Informácie o Vlastnom imaní</w:t>
      </w:r>
      <w:bookmarkEnd w:id="99"/>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100" w:name="_MON_1385831433"/>
    <w:bookmarkStart w:id="101" w:name="_MON_1456556051"/>
    <w:bookmarkStart w:id="102" w:name="_MON_1456658904"/>
    <w:bookmarkEnd w:id="100"/>
    <w:bookmarkEnd w:id="101"/>
    <w:bookmarkEnd w:id="102"/>
    <w:bookmarkStart w:id="103" w:name="_MON_1385831465"/>
    <w:bookmarkEnd w:id="103"/>
    <w:p w:rsidR="00262CD4" w:rsidRDefault="00F54E66" w:rsidP="003E0FA2">
      <w:pPr>
        <w:pStyle w:val="Zkladntext"/>
      </w:pPr>
      <w:r>
        <w:object w:dxaOrig="9504" w:dyaOrig="4234">
          <v:shape id="_x0000_i1048" type="#_x0000_t75" style="width:423.95pt;height:214.85pt" o:ole="" o:preferrelative="f">
            <v:imagedata r:id="rId65" o:title=""/>
            <o:lock v:ext="edit" aspectratio="f"/>
          </v:shape>
          <o:OLEObject Type="Embed" ProgID="Excel.Sheet.12" ShapeID="_x0000_i1048" DrawAspect="Content" ObjectID="_1456731261" r:id="rId66"/>
        </w:object>
      </w:r>
    </w:p>
    <w:p w:rsidR="00B132B3" w:rsidRDefault="00B132B3" w:rsidP="0075139D">
      <w:pPr>
        <w:autoSpaceDE w:val="0"/>
        <w:autoSpaceDN w:val="0"/>
        <w:adjustRightInd w:val="0"/>
        <w:ind w:left="426"/>
        <w:jc w:val="both"/>
        <w:rPr>
          <w:sz w:val="18"/>
          <w:szCs w:val="18"/>
        </w:rPr>
      </w:pPr>
    </w:p>
    <w:p w:rsidR="0075139D" w:rsidRPr="00EE2550" w:rsidRDefault="0075139D" w:rsidP="0075139D">
      <w:pPr>
        <w:autoSpaceDE w:val="0"/>
        <w:autoSpaceDN w:val="0"/>
        <w:adjustRightInd w:val="0"/>
        <w:ind w:left="426"/>
        <w:jc w:val="both"/>
        <w:rPr>
          <w:szCs w:val="18"/>
        </w:rPr>
      </w:pPr>
      <w:r w:rsidRPr="00EE2550">
        <w:rPr>
          <w:sz w:val="18"/>
          <w:szCs w:val="18"/>
        </w:rPr>
        <w:t>Základné imanie sa v priebehu účtovného obdobia rok</w:t>
      </w:r>
      <w:r w:rsidR="00017791" w:rsidRPr="00EE2550">
        <w:rPr>
          <w:sz w:val="18"/>
          <w:szCs w:val="18"/>
        </w:rPr>
        <w:t>a</w:t>
      </w:r>
      <w:r w:rsidR="006407DE" w:rsidRPr="00EE2550">
        <w:rPr>
          <w:sz w:val="18"/>
          <w:szCs w:val="18"/>
        </w:rPr>
        <w:t xml:space="preserve"> 2013</w:t>
      </w:r>
      <w:r w:rsidRPr="00EE2550">
        <w:rPr>
          <w:sz w:val="18"/>
          <w:szCs w:val="18"/>
        </w:rPr>
        <w:t xml:space="preserve"> zvýšilo o</w:t>
      </w:r>
      <w:r w:rsidR="0004082F">
        <w:rPr>
          <w:sz w:val="18"/>
          <w:szCs w:val="18"/>
        </w:rPr>
        <w:t> </w:t>
      </w:r>
      <w:r w:rsidR="00EE2550" w:rsidRPr="00EE2550">
        <w:rPr>
          <w:sz w:val="18"/>
          <w:szCs w:val="18"/>
        </w:rPr>
        <w:t>10</w:t>
      </w:r>
      <w:r w:rsidR="0004082F">
        <w:rPr>
          <w:sz w:val="18"/>
          <w:szCs w:val="18"/>
        </w:rPr>
        <w:t> </w:t>
      </w:r>
      <w:r w:rsidR="00EE2550" w:rsidRPr="00EE2550">
        <w:rPr>
          <w:sz w:val="18"/>
          <w:szCs w:val="18"/>
        </w:rPr>
        <w:t>114</w:t>
      </w:r>
      <w:r w:rsidR="0004082F">
        <w:rPr>
          <w:sz w:val="18"/>
          <w:szCs w:val="18"/>
        </w:rPr>
        <w:t xml:space="preserve"> </w:t>
      </w:r>
      <w:r w:rsidR="00EE2550" w:rsidRPr="00EE2550">
        <w:rPr>
          <w:sz w:val="18"/>
          <w:szCs w:val="18"/>
        </w:rPr>
        <w:t>000</w:t>
      </w:r>
      <w:r w:rsidRPr="00EE2550">
        <w:rPr>
          <w:sz w:val="18"/>
          <w:szCs w:val="18"/>
        </w:rPr>
        <w:t xml:space="preserve"> EUR, vkladom </w:t>
      </w:r>
      <w:r w:rsidR="00B132B3">
        <w:rPr>
          <w:sz w:val="18"/>
          <w:szCs w:val="18"/>
        </w:rPr>
        <w:t xml:space="preserve">od spoločnosti </w:t>
      </w:r>
      <w:proofErr w:type="spellStart"/>
      <w:r w:rsidR="00B132B3">
        <w:rPr>
          <w:sz w:val="18"/>
          <w:szCs w:val="18"/>
        </w:rPr>
        <w:t>Energochemica</w:t>
      </w:r>
      <w:proofErr w:type="spellEnd"/>
      <w:r w:rsidR="00B132B3">
        <w:rPr>
          <w:sz w:val="18"/>
          <w:szCs w:val="18"/>
        </w:rPr>
        <w:t xml:space="preserve"> SE</w:t>
      </w:r>
      <w:r w:rsidRPr="00EE2550">
        <w:rPr>
          <w:sz w:val="18"/>
          <w:szCs w:val="18"/>
        </w:rPr>
        <w:t>. Toto</w:t>
      </w:r>
      <w:r w:rsidR="006407DE" w:rsidRPr="00EE2550">
        <w:rPr>
          <w:sz w:val="18"/>
          <w:szCs w:val="18"/>
        </w:rPr>
        <w:t xml:space="preserve"> zvýšenie </w:t>
      </w:r>
      <w:r w:rsidR="00B132B3">
        <w:rPr>
          <w:sz w:val="18"/>
          <w:szCs w:val="18"/>
        </w:rPr>
        <w:t>bolo</w:t>
      </w:r>
      <w:r w:rsidR="006407DE" w:rsidRPr="00EE2550">
        <w:rPr>
          <w:sz w:val="18"/>
          <w:szCs w:val="18"/>
        </w:rPr>
        <w:t xml:space="preserve"> k 31. decembru 2013</w:t>
      </w:r>
      <w:r w:rsidRPr="00EE2550">
        <w:rPr>
          <w:sz w:val="18"/>
          <w:szCs w:val="18"/>
        </w:rPr>
        <w:t xml:space="preserve"> zapísané v obchodnom registri. </w:t>
      </w:r>
    </w:p>
    <w:p w:rsidR="0075139D" w:rsidRPr="006F5DAB" w:rsidRDefault="0075139D" w:rsidP="0075139D">
      <w:pPr>
        <w:autoSpaceDE w:val="0"/>
        <w:autoSpaceDN w:val="0"/>
        <w:adjustRightInd w:val="0"/>
        <w:ind w:left="426"/>
        <w:jc w:val="both"/>
        <w:rPr>
          <w:color w:val="FF0000"/>
          <w:szCs w:val="18"/>
        </w:rPr>
      </w:pPr>
    </w:p>
    <w:p w:rsidR="003E0FA2" w:rsidRDefault="003E0FA2" w:rsidP="003E0FA2">
      <w:pPr>
        <w:pStyle w:val="Zkladntext"/>
      </w:pPr>
      <w:r>
        <w:lastRenderedPageBreak/>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bookmarkStart w:id="104" w:name="_MON_1456556525"/>
    <w:bookmarkStart w:id="105" w:name="_MON_1456556552"/>
    <w:bookmarkStart w:id="106" w:name="_MON_1456658919"/>
    <w:bookmarkEnd w:id="104"/>
    <w:bookmarkEnd w:id="105"/>
    <w:bookmarkEnd w:id="106"/>
    <w:bookmarkStart w:id="107" w:name="_MON_1385831581"/>
    <w:bookmarkEnd w:id="107"/>
    <w:p w:rsidR="00627B6C" w:rsidRDefault="00F54E66" w:rsidP="003E0FA2">
      <w:pPr>
        <w:pStyle w:val="Zkladntext"/>
      </w:pPr>
      <w:r w:rsidRPr="001C0A6A">
        <w:object w:dxaOrig="9109" w:dyaOrig="4262">
          <v:shape id="_x0000_i1049" type="#_x0000_t75" style="width:425.1pt;height:199.85pt" o:ole="" o:preferrelative="f">
            <v:imagedata r:id="rId67" o:title=""/>
            <o:lock v:ext="edit" aspectratio="f"/>
          </v:shape>
          <o:OLEObject Type="Embed" ProgID="Excel.Sheet.12" ShapeID="_x0000_i1049" DrawAspect="Content" ObjectID="_1456731262" r:id="rId68"/>
        </w:object>
      </w:r>
    </w:p>
    <w:p w:rsidR="00627B6C" w:rsidRDefault="00627B6C" w:rsidP="003E0FA2">
      <w:pPr>
        <w:pStyle w:val="Zkladntext"/>
      </w:pPr>
    </w:p>
    <w:p w:rsidR="00B132B3" w:rsidRDefault="00B132B3" w:rsidP="00B132B3">
      <w:pPr>
        <w:pStyle w:val="Zkladntext"/>
      </w:pPr>
      <w:r>
        <w:t>Účtovný zisk za rok 2012 bol rozdelený takto:</w:t>
      </w:r>
    </w:p>
    <w:p w:rsidR="00B132B3" w:rsidRDefault="00B132B3" w:rsidP="00B132B3">
      <w:pPr>
        <w:pStyle w:val="Zkladntext"/>
      </w:pPr>
    </w:p>
    <w:bookmarkStart w:id="108" w:name="_MON_1385831622"/>
    <w:bookmarkEnd w:id="108"/>
    <w:p w:rsidR="00B132B3" w:rsidRDefault="0072521C" w:rsidP="00B132B3">
      <w:pPr>
        <w:pStyle w:val="Zkladntext"/>
      </w:pPr>
      <w:r>
        <w:object w:dxaOrig="8906" w:dyaOrig="711">
          <v:shape id="_x0000_i1050" type="#_x0000_t75" style="width:401.45pt;height:33.4pt" o:ole="" o:preferrelative="f">
            <v:imagedata r:id="rId69" o:title=""/>
          </v:shape>
          <o:OLEObject Type="Embed" ProgID="Excel.Sheet.12" ShapeID="_x0000_i1050" DrawAspect="Content" ObjectID="_1456731263" r:id="rId70"/>
        </w:object>
      </w:r>
    </w:p>
    <w:p w:rsidR="00B132B3" w:rsidRDefault="00B132B3" w:rsidP="00B132B3">
      <w:pPr>
        <w:pStyle w:val="Zkladntext"/>
      </w:pPr>
    </w:p>
    <w:bookmarkStart w:id="109" w:name="_MON_1456658927"/>
    <w:bookmarkStart w:id="110" w:name="_MON_1456658936"/>
    <w:bookmarkEnd w:id="109"/>
    <w:bookmarkEnd w:id="110"/>
    <w:bookmarkStart w:id="111" w:name="_MON_1385831614"/>
    <w:bookmarkEnd w:id="111"/>
    <w:p w:rsidR="00627B6C" w:rsidRDefault="00F54E66" w:rsidP="003E0FA2">
      <w:pPr>
        <w:pStyle w:val="Zkladntext"/>
      </w:pPr>
      <w:r w:rsidRPr="001C0A6A">
        <w:object w:dxaOrig="8881" w:dyaOrig="2581">
          <v:shape id="_x0000_i1051" type="#_x0000_t75" style="width:397.45pt;height:137.65pt" o:ole="" o:preferrelative="f">
            <v:imagedata r:id="rId71" o:title=""/>
            <o:lock v:ext="edit" aspectratio="f"/>
          </v:shape>
          <o:OLEObject Type="Embed" ProgID="Excel.Sheet.12" ShapeID="_x0000_i1051" DrawAspect="Content" ObjectID="_1456731264" r:id="rId72"/>
        </w:object>
      </w:r>
    </w:p>
    <w:p w:rsidR="003E0FA2" w:rsidRDefault="003E0FA2" w:rsidP="003E0FA2">
      <w:pPr>
        <w:pStyle w:val="Zkladntext"/>
      </w:pPr>
      <w:r>
        <w:t>O rozdelení výsledku hosp</w:t>
      </w:r>
      <w:r w:rsidR="00E7672A">
        <w:t>odárenia za účtovné obdobie 201</w:t>
      </w:r>
      <w:r w:rsidR="004F0AF3">
        <w:t>3</w:t>
      </w:r>
      <w:r>
        <w:t xml:space="preserve"> vo výške </w:t>
      </w:r>
      <w:r w:rsidR="004F0AF3">
        <w:t>282</w:t>
      </w:r>
      <w:r w:rsidR="0004082F">
        <w:t xml:space="preserve"> </w:t>
      </w:r>
      <w:r w:rsidR="004F0AF3">
        <w:t>688</w:t>
      </w:r>
      <w:r>
        <w:t xml:space="preserve"> </w:t>
      </w:r>
      <w:r w:rsidR="004F0AF3">
        <w:t xml:space="preserve"> € </w:t>
      </w:r>
      <w:r>
        <w:t>rozhodne valné zhromaždenie. Návrh štatutárneho orgánu valnému zhromaždeniu je takýto:</w:t>
      </w:r>
    </w:p>
    <w:p w:rsidR="003E0FA2" w:rsidRDefault="003E0FA2" w:rsidP="003E0FA2">
      <w:pPr>
        <w:pStyle w:val="Zkladntext"/>
        <w:numPr>
          <w:ilvl w:val="0"/>
          <w:numId w:val="24"/>
        </w:numPr>
      </w:pPr>
      <w:r>
        <w:t xml:space="preserve">prídel do </w:t>
      </w:r>
      <w:r w:rsidR="004F0AF3">
        <w:t>zákonného rezervného fondu 14</w:t>
      </w:r>
      <w:r w:rsidR="0004082F">
        <w:t xml:space="preserve"> </w:t>
      </w:r>
      <w:r w:rsidR="004F0AF3">
        <w:t>135 €</w:t>
      </w:r>
      <w:r>
        <w:t>,</w:t>
      </w:r>
    </w:p>
    <w:p w:rsidR="003E0FA2" w:rsidRDefault="003E0FA2" w:rsidP="003E0FA2">
      <w:pPr>
        <w:pStyle w:val="Zkladntext"/>
        <w:numPr>
          <w:ilvl w:val="0"/>
          <w:numId w:val="24"/>
        </w:numPr>
      </w:pPr>
      <w:r>
        <w:t xml:space="preserve">prevod na nerozdelený zisk minulých rokov </w:t>
      </w:r>
      <w:r w:rsidR="004F0AF3" w:rsidRPr="004F0AF3">
        <w:t>268</w:t>
      </w:r>
      <w:r w:rsidR="0004082F">
        <w:t xml:space="preserve"> </w:t>
      </w:r>
      <w:r w:rsidR="004F0AF3" w:rsidRPr="004F0AF3">
        <w:t>553 €</w:t>
      </w:r>
      <w:r w:rsidRPr="006F5DAB">
        <w:rPr>
          <w:color w:val="FF0000"/>
        </w:rPr>
        <w:t>.</w:t>
      </w:r>
    </w:p>
    <w:p w:rsidR="003E0FA2" w:rsidRDefault="003E0FA2" w:rsidP="003E0FA2">
      <w:pPr>
        <w:pStyle w:val="Zkladntext"/>
      </w:pPr>
    </w:p>
    <w:p w:rsidR="0072521C" w:rsidRDefault="0072521C" w:rsidP="003E0FA2">
      <w:pPr>
        <w:pStyle w:val="Zkladntext"/>
      </w:pPr>
    </w:p>
    <w:p w:rsidR="003E0FA2" w:rsidRDefault="003E0FA2" w:rsidP="00F46E6B">
      <w:pPr>
        <w:pStyle w:val="Nadpis1"/>
        <w:shd w:val="clear" w:color="auto" w:fill="DBE5F1" w:themeFill="accent1" w:themeFillTint="33"/>
        <w:tabs>
          <w:tab w:val="clear" w:pos="450"/>
          <w:tab w:val="num" w:pos="360"/>
        </w:tabs>
        <w:spacing w:before="120" w:after="60"/>
        <w:ind w:left="360"/>
      </w:pPr>
      <w:bookmarkStart w:id="112" w:name="_Toc530739926"/>
      <w:r>
        <w:t xml:space="preserve">Prehľad peňažných tokov </w:t>
      </w:r>
      <w:bookmarkEnd w:id="112"/>
    </w:p>
    <w:p w:rsidR="000A6FBA" w:rsidRDefault="000A6FBA" w:rsidP="0072521C">
      <w:pPr>
        <w:pStyle w:val="Zkladntext"/>
      </w:pPr>
      <w:bookmarkStart w:id="113" w:name="_MON_1385831781"/>
      <w:bookmarkEnd w:id="113"/>
    </w:p>
    <w:p w:rsidR="00045E13" w:rsidRDefault="00045E13" w:rsidP="00045E13">
      <w:pPr>
        <w:pStyle w:val="Zkladntext"/>
        <w:rPr>
          <w:b/>
        </w:rPr>
      </w:pPr>
      <w:r>
        <w:rPr>
          <w:b/>
        </w:rPr>
        <w:t>Peňažné prostriedky</w:t>
      </w:r>
    </w:p>
    <w:p w:rsidR="00045E13" w:rsidRDefault="00045E13" w:rsidP="00045E13">
      <w:pPr>
        <w:pStyle w:val="Zkladntext"/>
        <w:rPr>
          <w:b/>
        </w:rPr>
      </w:pPr>
    </w:p>
    <w:p w:rsidR="00045E13" w:rsidRDefault="00045E13" w:rsidP="00045E13">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045E13" w:rsidRDefault="00045E13" w:rsidP="00045E13">
      <w:pPr>
        <w:pStyle w:val="Zkladntext"/>
      </w:pPr>
    </w:p>
    <w:p w:rsidR="00045E13" w:rsidRDefault="00045E13" w:rsidP="00045E13">
      <w:pPr>
        <w:pStyle w:val="Zkladntext"/>
        <w:rPr>
          <w:b/>
        </w:rPr>
      </w:pPr>
      <w:r>
        <w:rPr>
          <w:b/>
        </w:rPr>
        <w:t>Ekvivalenty peňažných prostriedkov</w:t>
      </w:r>
    </w:p>
    <w:p w:rsidR="00045E13" w:rsidRDefault="00045E13" w:rsidP="00045E13">
      <w:pPr>
        <w:pStyle w:val="Zkladntext"/>
      </w:pPr>
    </w:p>
    <w:p w:rsidR="00045E13" w:rsidRDefault="00045E13" w:rsidP="00045E13">
      <w:pPr>
        <w:pStyle w:val="Zkladntext"/>
      </w:pPr>
      <w:r>
        <w:t xml:space="preserve">Ekvivalentmi peňažných prostriedkov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045E13" w:rsidRPr="0072521C" w:rsidRDefault="00045E13" w:rsidP="0072521C">
      <w:pPr>
        <w:pStyle w:val="Zkladntext"/>
      </w:pPr>
    </w:p>
    <w:p w:rsidR="00837F3B" w:rsidRPr="000E1C6D" w:rsidRDefault="00837F3B" w:rsidP="00270987">
      <w:pPr>
        <w:pStyle w:val="Zkladntext"/>
      </w:pPr>
    </w:p>
    <w:tbl>
      <w:tblPr>
        <w:tblW w:w="8120" w:type="dxa"/>
        <w:tblInd w:w="496" w:type="dxa"/>
        <w:tblCellMar>
          <w:left w:w="70" w:type="dxa"/>
          <w:right w:w="70" w:type="dxa"/>
        </w:tblCellMar>
        <w:tblLook w:val="04A0" w:firstRow="1" w:lastRow="0" w:firstColumn="1" w:lastColumn="0" w:noHBand="0" w:noVBand="1"/>
      </w:tblPr>
      <w:tblGrid>
        <w:gridCol w:w="4840"/>
        <w:gridCol w:w="960"/>
        <w:gridCol w:w="1160"/>
        <w:gridCol w:w="1160"/>
      </w:tblGrid>
      <w:tr w:rsidR="000E1C6D" w:rsidRPr="000E1C6D" w:rsidTr="000E1C6D">
        <w:trPr>
          <w:trHeight w:val="255"/>
        </w:trPr>
        <w:tc>
          <w:tcPr>
            <w:tcW w:w="484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96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single" w:sz="4" w:space="0" w:color="auto"/>
              <w:right w:val="nil"/>
            </w:tcBorders>
            <w:shd w:val="clear" w:color="000000" w:fill="FFFFFF"/>
            <w:noWrap/>
            <w:vAlign w:val="bottom"/>
            <w:hideMark/>
          </w:tcPr>
          <w:p w:rsidR="000E1C6D" w:rsidRPr="00F54E66" w:rsidRDefault="000E1C6D" w:rsidP="000E1C6D">
            <w:pPr>
              <w:jc w:val="right"/>
              <w:rPr>
                <w:b/>
                <w:bCs/>
                <w:sz w:val="18"/>
                <w:szCs w:val="18"/>
                <w:lang w:eastAsia="zh-CN"/>
              </w:rPr>
            </w:pPr>
            <w:r w:rsidRPr="00F54E66">
              <w:rPr>
                <w:b/>
                <w:bCs/>
                <w:sz w:val="18"/>
                <w:szCs w:val="18"/>
                <w:lang w:eastAsia="zh-CN"/>
              </w:rPr>
              <w:t>2013</w:t>
            </w:r>
          </w:p>
        </w:tc>
        <w:tc>
          <w:tcPr>
            <w:tcW w:w="1160" w:type="dxa"/>
            <w:tcBorders>
              <w:top w:val="nil"/>
              <w:left w:val="nil"/>
              <w:bottom w:val="single" w:sz="4" w:space="0" w:color="auto"/>
              <w:right w:val="nil"/>
            </w:tcBorders>
            <w:shd w:val="clear" w:color="000000" w:fill="FFFFFF"/>
            <w:noWrap/>
            <w:vAlign w:val="bottom"/>
            <w:hideMark/>
          </w:tcPr>
          <w:p w:rsidR="000E1C6D" w:rsidRPr="00F54E66" w:rsidRDefault="000E1C6D" w:rsidP="000E1C6D">
            <w:pPr>
              <w:jc w:val="right"/>
              <w:rPr>
                <w:b/>
                <w:bCs/>
                <w:sz w:val="18"/>
                <w:szCs w:val="18"/>
                <w:lang w:eastAsia="zh-CN"/>
              </w:rPr>
            </w:pPr>
            <w:r w:rsidRPr="00F54E66">
              <w:rPr>
                <w:b/>
                <w:bCs/>
                <w:sz w:val="18"/>
                <w:szCs w:val="18"/>
                <w:lang w:eastAsia="zh-CN"/>
              </w:rPr>
              <w:t>2012</w:t>
            </w:r>
          </w:p>
        </w:tc>
      </w:tr>
      <w:tr w:rsidR="000E1C6D" w:rsidRPr="000E1C6D"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b/>
                <w:bCs/>
                <w:color w:val="000000"/>
                <w:sz w:val="18"/>
                <w:szCs w:val="18"/>
                <w:lang w:eastAsia="zh-CN"/>
              </w:rPr>
            </w:pPr>
            <w:r w:rsidRPr="00F54E66">
              <w:rPr>
                <w:b/>
                <w:bCs/>
                <w:color w:val="000000"/>
                <w:sz w:val="18"/>
                <w:szCs w:val="18"/>
                <w:lang w:eastAsia="zh-CN"/>
              </w:rPr>
              <w:lastRenderedPageBreak/>
              <w:t>Peňažné toky z prevádzkovej činnosti</w:t>
            </w:r>
          </w:p>
        </w:tc>
        <w:tc>
          <w:tcPr>
            <w:tcW w:w="96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bottom"/>
            <w:hideMark/>
          </w:tcPr>
          <w:p w:rsidR="000E1C6D" w:rsidRPr="00F54E66" w:rsidRDefault="000E1C6D" w:rsidP="000E1C6D">
            <w:pPr>
              <w:jc w:val="right"/>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bottom"/>
            <w:hideMark/>
          </w:tcPr>
          <w:p w:rsidR="000E1C6D" w:rsidRPr="00F54E66" w:rsidRDefault="000E1C6D" w:rsidP="000E1C6D">
            <w:pPr>
              <w:jc w:val="right"/>
              <w:rPr>
                <w:sz w:val="18"/>
                <w:szCs w:val="18"/>
                <w:lang w:eastAsia="zh-CN"/>
              </w:rPr>
            </w:pPr>
            <w:r w:rsidRPr="00F54E66">
              <w:rPr>
                <w:sz w:val="18"/>
                <w:szCs w:val="18"/>
                <w:lang w:eastAsia="zh-CN"/>
              </w:rPr>
              <w:t> </w:t>
            </w:r>
          </w:p>
        </w:tc>
      </w:tr>
      <w:tr w:rsidR="000E1C6D" w:rsidRPr="000E1C6D"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Peňažné toky z prevádzky</w:t>
            </w:r>
          </w:p>
        </w:tc>
        <w:tc>
          <w:tcPr>
            <w:tcW w:w="96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5 776 940</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-1 339 049</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Zaplatená daň z príjmov</w:t>
            </w:r>
          </w:p>
        </w:tc>
        <w:tc>
          <w:tcPr>
            <w:tcW w:w="96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-130 949</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-102 957</w:t>
            </w:r>
          </w:p>
        </w:tc>
      </w:tr>
      <w:tr w:rsidR="000E1C6D" w:rsidRPr="00F54E66" w:rsidTr="000E1C6D">
        <w:trPr>
          <w:trHeight w:val="270"/>
        </w:trPr>
        <w:tc>
          <w:tcPr>
            <w:tcW w:w="4840" w:type="dxa"/>
            <w:tcBorders>
              <w:top w:val="nil"/>
              <w:left w:val="nil"/>
              <w:bottom w:val="nil"/>
              <w:right w:val="nil"/>
            </w:tcBorders>
            <w:shd w:val="clear" w:color="000000" w:fill="FFFFFF"/>
            <w:hideMark/>
          </w:tcPr>
          <w:p w:rsidR="000E1C6D" w:rsidRPr="00F54E66" w:rsidRDefault="000E1C6D" w:rsidP="000E1C6D">
            <w:pPr>
              <w:rPr>
                <w:b/>
                <w:bCs/>
                <w:color w:val="000000"/>
                <w:sz w:val="18"/>
                <w:szCs w:val="18"/>
                <w:lang w:eastAsia="zh-CN"/>
              </w:rPr>
            </w:pPr>
            <w:r w:rsidRPr="00F54E66">
              <w:rPr>
                <w:b/>
                <w:bCs/>
                <w:color w:val="000000"/>
                <w:sz w:val="18"/>
                <w:szCs w:val="18"/>
                <w:lang w:eastAsia="zh-CN"/>
              </w:rPr>
              <w:t>Čisté peňažné toky z prevádzkovej činnosti</w:t>
            </w:r>
          </w:p>
        </w:tc>
        <w:tc>
          <w:tcPr>
            <w:tcW w:w="96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single" w:sz="4" w:space="0" w:color="auto"/>
              <w:left w:val="nil"/>
              <w:bottom w:val="double" w:sz="6" w:space="0" w:color="auto"/>
              <w:right w:val="nil"/>
            </w:tcBorders>
            <w:shd w:val="clear" w:color="000000" w:fill="FFFFFF"/>
            <w:noWrap/>
            <w:vAlign w:val="center"/>
            <w:hideMark/>
          </w:tcPr>
          <w:p w:rsidR="000E1C6D" w:rsidRPr="00F54E66" w:rsidRDefault="000E1C6D" w:rsidP="000E1C6D">
            <w:pPr>
              <w:jc w:val="right"/>
              <w:rPr>
                <w:b/>
                <w:bCs/>
                <w:sz w:val="18"/>
                <w:szCs w:val="18"/>
                <w:lang w:eastAsia="zh-CN"/>
              </w:rPr>
            </w:pPr>
            <w:r w:rsidRPr="00F54E66">
              <w:rPr>
                <w:b/>
                <w:bCs/>
                <w:sz w:val="18"/>
                <w:szCs w:val="18"/>
                <w:lang w:eastAsia="zh-CN"/>
              </w:rPr>
              <w:t>5 645 991</w:t>
            </w:r>
          </w:p>
        </w:tc>
        <w:tc>
          <w:tcPr>
            <w:tcW w:w="1160" w:type="dxa"/>
            <w:tcBorders>
              <w:top w:val="single" w:sz="4" w:space="0" w:color="auto"/>
              <w:left w:val="nil"/>
              <w:bottom w:val="double" w:sz="6" w:space="0" w:color="auto"/>
              <w:right w:val="nil"/>
            </w:tcBorders>
            <w:shd w:val="clear" w:color="000000" w:fill="FFFFFF"/>
            <w:noWrap/>
            <w:vAlign w:val="center"/>
            <w:hideMark/>
          </w:tcPr>
          <w:p w:rsidR="000E1C6D" w:rsidRPr="00F54E66" w:rsidRDefault="000E1C6D" w:rsidP="000E1C6D">
            <w:pPr>
              <w:jc w:val="right"/>
              <w:rPr>
                <w:b/>
                <w:bCs/>
                <w:sz w:val="18"/>
                <w:szCs w:val="18"/>
                <w:lang w:eastAsia="zh-CN"/>
              </w:rPr>
            </w:pPr>
            <w:r w:rsidRPr="00F54E66">
              <w:rPr>
                <w:b/>
                <w:bCs/>
                <w:sz w:val="18"/>
                <w:szCs w:val="18"/>
                <w:lang w:eastAsia="zh-CN"/>
              </w:rPr>
              <w:t>-1 442 006</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b/>
                <w:bCs/>
                <w:color w:val="000000"/>
                <w:sz w:val="18"/>
                <w:szCs w:val="18"/>
                <w:lang w:eastAsia="zh-CN"/>
              </w:rPr>
            </w:pPr>
            <w:r w:rsidRPr="00F54E66">
              <w:rPr>
                <w:b/>
                <w:bCs/>
                <w:color w:val="000000"/>
                <w:sz w:val="18"/>
                <w:szCs w:val="18"/>
                <w:lang w:eastAsia="zh-CN"/>
              </w:rPr>
              <w:t>Peňažné toky z investičnej činnosti</w:t>
            </w:r>
          </w:p>
        </w:tc>
        <w:tc>
          <w:tcPr>
            <w:tcW w:w="96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 </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Nákup dlhodobého majetku</w:t>
            </w:r>
          </w:p>
        </w:tc>
        <w:tc>
          <w:tcPr>
            <w:tcW w:w="96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-12 877 687</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-56 599</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Príjmy z predaja dlhodobého majetku</w:t>
            </w:r>
          </w:p>
        </w:tc>
        <w:tc>
          <w:tcPr>
            <w:tcW w:w="96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18 380</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47 400</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Obstaranie finančných investícií</w:t>
            </w:r>
          </w:p>
        </w:tc>
        <w:tc>
          <w:tcPr>
            <w:tcW w:w="96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-8 477 000</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-1 096 739</w:t>
            </w:r>
          </w:p>
        </w:tc>
      </w:tr>
      <w:tr w:rsidR="000E1C6D" w:rsidRPr="00F54E66" w:rsidTr="000E1C6D">
        <w:trPr>
          <w:trHeight w:val="270"/>
        </w:trPr>
        <w:tc>
          <w:tcPr>
            <w:tcW w:w="4840" w:type="dxa"/>
            <w:tcBorders>
              <w:top w:val="nil"/>
              <w:left w:val="nil"/>
              <w:bottom w:val="nil"/>
              <w:right w:val="nil"/>
            </w:tcBorders>
            <w:shd w:val="clear" w:color="000000" w:fill="FFFFFF"/>
            <w:hideMark/>
          </w:tcPr>
          <w:p w:rsidR="000E1C6D" w:rsidRPr="00F54E66" w:rsidRDefault="000E1C6D" w:rsidP="000E1C6D">
            <w:pPr>
              <w:rPr>
                <w:b/>
                <w:bCs/>
                <w:color w:val="000000"/>
                <w:sz w:val="18"/>
                <w:szCs w:val="18"/>
                <w:lang w:eastAsia="zh-CN"/>
              </w:rPr>
            </w:pPr>
            <w:r w:rsidRPr="00F54E66">
              <w:rPr>
                <w:b/>
                <w:bCs/>
                <w:color w:val="000000"/>
                <w:sz w:val="18"/>
                <w:szCs w:val="18"/>
                <w:lang w:eastAsia="zh-CN"/>
              </w:rPr>
              <w:t>Čisté peňažné toky z investičnej činnosti</w:t>
            </w:r>
          </w:p>
        </w:tc>
        <w:tc>
          <w:tcPr>
            <w:tcW w:w="96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single" w:sz="4" w:space="0" w:color="auto"/>
              <w:left w:val="nil"/>
              <w:bottom w:val="double" w:sz="6" w:space="0" w:color="auto"/>
              <w:right w:val="nil"/>
            </w:tcBorders>
            <w:shd w:val="clear" w:color="000000" w:fill="FFFFFF"/>
            <w:noWrap/>
            <w:vAlign w:val="center"/>
            <w:hideMark/>
          </w:tcPr>
          <w:p w:rsidR="000E1C6D" w:rsidRPr="00F54E66" w:rsidRDefault="000E1C6D" w:rsidP="000E1C6D">
            <w:pPr>
              <w:jc w:val="right"/>
              <w:rPr>
                <w:b/>
                <w:bCs/>
                <w:sz w:val="18"/>
                <w:szCs w:val="18"/>
                <w:lang w:eastAsia="zh-CN"/>
              </w:rPr>
            </w:pPr>
            <w:r w:rsidRPr="00F54E66">
              <w:rPr>
                <w:b/>
                <w:bCs/>
                <w:sz w:val="18"/>
                <w:szCs w:val="18"/>
                <w:lang w:eastAsia="zh-CN"/>
              </w:rPr>
              <w:t>-21 336 307</w:t>
            </w:r>
          </w:p>
        </w:tc>
        <w:tc>
          <w:tcPr>
            <w:tcW w:w="1160" w:type="dxa"/>
            <w:tcBorders>
              <w:top w:val="single" w:sz="4" w:space="0" w:color="auto"/>
              <w:left w:val="nil"/>
              <w:bottom w:val="double" w:sz="6" w:space="0" w:color="auto"/>
              <w:right w:val="nil"/>
            </w:tcBorders>
            <w:shd w:val="clear" w:color="000000" w:fill="FFFFFF"/>
            <w:noWrap/>
            <w:vAlign w:val="center"/>
            <w:hideMark/>
          </w:tcPr>
          <w:p w:rsidR="000E1C6D" w:rsidRPr="00F54E66" w:rsidRDefault="000E1C6D" w:rsidP="000E1C6D">
            <w:pPr>
              <w:jc w:val="right"/>
              <w:rPr>
                <w:b/>
                <w:bCs/>
                <w:sz w:val="18"/>
                <w:szCs w:val="18"/>
                <w:lang w:eastAsia="zh-CN"/>
              </w:rPr>
            </w:pPr>
            <w:r w:rsidRPr="00F54E66">
              <w:rPr>
                <w:b/>
                <w:bCs/>
                <w:sz w:val="18"/>
                <w:szCs w:val="18"/>
                <w:lang w:eastAsia="zh-CN"/>
              </w:rPr>
              <w:t>-1 105 938</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b/>
                <w:bCs/>
                <w:color w:val="000000"/>
                <w:sz w:val="18"/>
                <w:szCs w:val="18"/>
                <w:lang w:eastAsia="zh-CN"/>
              </w:rPr>
            </w:pPr>
            <w:r w:rsidRPr="00F54E66">
              <w:rPr>
                <w:b/>
                <w:bCs/>
                <w:color w:val="000000"/>
                <w:sz w:val="18"/>
                <w:szCs w:val="18"/>
                <w:lang w:eastAsia="zh-CN"/>
              </w:rPr>
              <w:t>Peňažné toky z finančnej činnosti</w:t>
            </w:r>
          </w:p>
        </w:tc>
        <w:tc>
          <w:tcPr>
            <w:tcW w:w="96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 </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Príjmy / (výdavky) na poskytnuté pôžičky</w:t>
            </w:r>
          </w:p>
        </w:tc>
        <w:tc>
          <w:tcPr>
            <w:tcW w:w="96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-115 609</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0</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Príjmy / (výdavky) na bankové úvery</w:t>
            </w:r>
          </w:p>
        </w:tc>
        <w:tc>
          <w:tcPr>
            <w:tcW w:w="96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6 510 664</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3 186 353</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Príjmy z dôvodu zvýšenia základného imania</w:t>
            </w:r>
          </w:p>
        </w:tc>
        <w:tc>
          <w:tcPr>
            <w:tcW w:w="96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10 114 000</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0</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Zaplatené úroky</w:t>
            </w:r>
          </w:p>
        </w:tc>
        <w:tc>
          <w:tcPr>
            <w:tcW w:w="96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-1 087 228</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-316 060</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Prijaté úroky</w:t>
            </w:r>
          </w:p>
        </w:tc>
        <w:tc>
          <w:tcPr>
            <w:tcW w:w="96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10 294</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224</w:t>
            </w:r>
          </w:p>
        </w:tc>
      </w:tr>
      <w:tr w:rsidR="000E1C6D" w:rsidRPr="00F54E66" w:rsidTr="000E1C6D">
        <w:trPr>
          <w:trHeight w:val="270"/>
        </w:trPr>
        <w:tc>
          <w:tcPr>
            <w:tcW w:w="4840" w:type="dxa"/>
            <w:tcBorders>
              <w:top w:val="nil"/>
              <w:left w:val="nil"/>
              <w:bottom w:val="nil"/>
              <w:right w:val="nil"/>
            </w:tcBorders>
            <w:shd w:val="clear" w:color="000000" w:fill="FFFFFF"/>
            <w:hideMark/>
          </w:tcPr>
          <w:p w:rsidR="000E1C6D" w:rsidRPr="00F54E66" w:rsidRDefault="000E1C6D" w:rsidP="000E1C6D">
            <w:pPr>
              <w:rPr>
                <w:b/>
                <w:bCs/>
                <w:color w:val="000000"/>
                <w:sz w:val="18"/>
                <w:szCs w:val="18"/>
                <w:lang w:eastAsia="zh-CN"/>
              </w:rPr>
            </w:pPr>
            <w:r w:rsidRPr="00F54E66">
              <w:rPr>
                <w:b/>
                <w:bCs/>
                <w:color w:val="000000"/>
                <w:sz w:val="18"/>
                <w:szCs w:val="18"/>
                <w:lang w:eastAsia="zh-CN"/>
              </w:rPr>
              <w:t>Čisté peňažné toky z finančnej činnosti</w:t>
            </w:r>
          </w:p>
        </w:tc>
        <w:tc>
          <w:tcPr>
            <w:tcW w:w="96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single" w:sz="4" w:space="0" w:color="auto"/>
              <w:left w:val="nil"/>
              <w:bottom w:val="double" w:sz="6" w:space="0" w:color="auto"/>
              <w:right w:val="nil"/>
            </w:tcBorders>
            <w:shd w:val="clear" w:color="000000" w:fill="FFFFFF"/>
            <w:noWrap/>
            <w:vAlign w:val="center"/>
            <w:hideMark/>
          </w:tcPr>
          <w:p w:rsidR="000E1C6D" w:rsidRPr="00F54E66" w:rsidRDefault="000E1C6D" w:rsidP="000E1C6D">
            <w:pPr>
              <w:jc w:val="right"/>
              <w:rPr>
                <w:b/>
                <w:bCs/>
                <w:sz w:val="18"/>
                <w:szCs w:val="18"/>
                <w:lang w:eastAsia="zh-CN"/>
              </w:rPr>
            </w:pPr>
            <w:r w:rsidRPr="00F54E66">
              <w:rPr>
                <w:b/>
                <w:bCs/>
                <w:sz w:val="18"/>
                <w:szCs w:val="18"/>
                <w:lang w:eastAsia="zh-CN"/>
              </w:rPr>
              <w:t>15 432 121</w:t>
            </w:r>
          </w:p>
        </w:tc>
        <w:tc>
          <w:tcPr>
            <w:tcW w:w="1160" w:type="dxa"/>
            <w:tcBorders>
              <w:top w:val="single" w:sz="4" w:space="0" w:color="auto"/>
              <w:left w:val="nil"/>
              <w:bottom w:val="double" w:sz="6" w:space="0" w:color="auto"/>
              <w:right w:val="nil"/>
            </w:tcBorders>
            <w:shd w:val="clear" w:color="000000" w:fill="FFFFFF"/>
            <w:noWrap/>
            <w:vAlign w:val="center"/>
            <w:hideMark/>
          </w:tcPr>
          <w:p w:rsidR="000E1C6D" w:rsidRPr="00F54E66" w:rsidRDefault="000E1C6D" w:rsidP="000E1C6D">
            <w:pPr>
              <w:jc w:val="right"/>
              <w:rPr>
                <w:b/>
                <w:bCs/>
                <w:sz w:val="18"/>
                <w:szCs w:val="18"/>
                <w:lang w:eastAsia="zh-CN"/>
              </w:rPr>
            </w:pPr>
            <w:r w:rsidRPr="00F54E66">
              <w:rPr>
                <w:b/>
                <w:bCs/>
                <w:sz w:val="18"/>
                <w:szCs w:val="18"/>
                <w:lang w:eastAsia="zh-CN"/>
              </w:rPr>
              <w:t>2 870 517</w:t>
            </w:r>
          </w:p>
        </w:tc>
      </w:tr>
      <w:tr w:rsidR="000E1C6D" w:rsidRPr="00F54E66" w:rsidTr="000E1C6D">
        <w:trPr>
          <w:trHeight w:val="270"/>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 </w:t>
            </w:r>
          </w:p>
        </w:tc>
        <w:tc>
          <w:tcPr>
            <w:tcW w:w="96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 </w:t>
            </w:r>
          </w:p>
        </w:tc>
      </w:tr>
      <w:tr w:rsidR="000E1C6D" w:rsidRPr="00F54E66" w:rsidTr="000E1C6D">
        <w:trPr>
          <w:trHeight w:val="480"/>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(Úbytok) prírastok peňažných prostriedkov a peňažných ekvivalentov</w:t>
            </w:r>
          </w:p>
        </w:tc>
        <w:tc>
          <w:tcPr>
            <w:tcW w:w="96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-258 195</w:t>
            </w:r>
          </w:p>
        </w:tc>
        <w:tc>
          <w:tcPr>
            <w:tcW w:w="1160" w:type="dxa"/>
            <w:tcBorders>
              <w:top w:val="nil"/>
              <w:left w:val="nil"/>
              <w:bottom w:val="nil"/>
              <w:right w:val="nil"/>
            </w:tcBorders>
            <w:shd w:val="clear" w:color="auto" w:fill="auto"/>
            <w:noWrap/>
            <w:vAlign w:val="center"/>
            <w:hideMark/>
          </w:tcPr>
          <w:p w:rsidR="000E1C6D" w:rsidRPr="00F54E66" w:rsidRDefault="000E1C6D" w:rsidP="000E1C6D">
            <w:pPr>
              <w:jc w:val="right"/>
              <w:rPr>
                <w:sz w:val="18"/>
                <w:szCs w:val="18"/>
                <w:lang w:eastAsia="zh-CN"/>
              </w:rPr>
            </w:pPr>
            <w:r w:rsidRPr="00F54E66">
              <w:rPr>
                <w:sz w:val="18"/>
                <w:szCs w:val="18"/>
                <w:lang w:eastAsia="zh-CN"/>
              </w:rPr>
              <w:t>322 573</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Peňažné prostriedky a peňažné ekvivalenty na začiatku roka</w:t>
            </w:r>
          </w:p>
        </w:tc>
        <w:tc>
          <w:tcPr>
            <w:tcW w:w="96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470 848</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148 275</w:t>
            </w:r>
          </w:p>
        </w:tc>
      </w:tr>
      <w:tr w:rsidR="000E1C6D" w:rsidRPr="00F54E66" w:rsidTr="000E1C6D">
        <w:trPr>
          <w:trHeight w:val="270"/>
        </w:trPr>
        <w:tc>
          <w:tcPr>
            <w:tcW w:w="4840" w:type="dxa"/>
            <w:tcBorders>
              <w:top w:val="nil"/>
              <w:left w:val="nil"/>
              <w:bottom w:val="nil"/>
              <w:right w:val="nil"/>
            </w:tcBorders>
            <w:shd w:val="clear" w:color="000000" w:fill="FFFFFF"/>
            <w:hideMark/>
          </w:tcPr>
          <w:p w:rsidR="000E1C6D" w:rsidRPr="00F54E66" w:rsidRDefault="000E1C6D" w:rsidP="000E1C6D">
            <w:pPr>
              <w:rPr>
                <w:b/>
                <w:bCs/>
                <w:color w:val="000000"/>
                <w:sz w:val="18"/>
                <w:szCs w:val="18"/>
                <w:lang w:eastAsia="zh-CN"/>
              </w:rPr>
            </w:pPr>
            <w:r w:rsidRPr="00F54E66">
              <w:rPr>
                <w:b/>
                <w:bCs/>
                <w:color w:val="000000"/>
                <w:sz w:val="18"/>
                <w:szCs w:val="18"/>
                <w:lang w:eastAsia="zh-CN"/>
              </w:rPr>
              <w:t>Peňažné prostriedky a peňažné ekvivalenty na konci roka</w:t>
            </w:r>
          </w:p>
        </w:tc>
        <w:tc>
          <w:tcPr>
            <w:tcW w:w="96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double" w:sz="6" w:space="0" w:color="auto"/>
              <w:right w:val="nil"/>
            </w:tcBorders>
            <w:shd w:val="clear" w:color="000000" w:fill="FFFFFF"/>
            <w:noWrap/>
            <w:vAlign w:val="center"/>
            <w:hideMark/>
          </w:tcPr>
          <w:p w:rsidR="000E1C6D" w:rsidRPr="00F54E66" w:rsidRDefault="000E1C6D" w:rsidP="000E1C6D">
            <w:pPr>
              <w:jc w:val="right"/>
              <w:rPr>
                <w:b/>
                <w:bCs/>
                <w:sz w:val="18"/>
                <w:szCs w:val="18"/>
                <w:lang w:eastAsia="zh-CN"/>
              </w:rPr>
            </w:pPr>
            <w:r w:rsidRPr="00F54E66">
              <w:rPr>
                <w:b/>
                <w:bCs/>
                <w:sz w:val="18"/>
                <w:szCs w:val="18"/>
                <w:lang w:eastAsia="zh-CN"/>
              </w:rPr>
              <w:t>212 653</w:t>
            </w:r>
          </w:p>
        </w:tc>
        <w:tc>
          <w:tcPr>
            <w:tcW w:w="1160" w:type="dxa"/>
            <w:tcBorders>
              <w:top w:val="nil"/>
              <w:left w:val="nil"/>
              <w:bottom w:val="double" w:sz="6" w:space="0" w:color="auto"/>
              <w:right w:val="nil"/>
            </w:tcBorders>
            <w:shd w:val="clear" w:color="000000" w:fill="FFFFFF"/>
            <w:noWrap/>
            <w:vAlign w:val="center"/>
            <w:hideMark/>
          </w:tcPr>
          <w:p w:rsidR="000E1C6D" w:rsidRPr="00F54E66" w:rsidRDefault="000E1C6D" w:rsidP="000E1C6D">
            <w:pPr>
              <w:jc w:val="right"/>
              <w:rPr>
                <w:b/>
                <w:bCs/>
                <w:sz w:val="18"/>
                <w:szCs w:val="18"/>
                <w:lang w:eastAsia="zh-CN"/>
              </w:rPr>
            </w:pPr>
            <w:r w:rsidRPr="00F54E66">
              <w:rPr>
                <w:b/>
                <w:bCs/>
                <w:sz w:val="18"/>
                <w:szCs w:val="18"/>
                <w:lang w:eastAsia="zh-CN"/>
              </w:rPr>
              <w:t>470 848</w:t>
            </w:r>
          </w:p>
        </w:tc>
      </w:tr>
    </w:tbl>
    <w:p w:rsidR="000E1C6D" w:rsidRPr="00F54E66" w:rsidRDefault="000E1C6D" w:rsidP="00270987">
      <w:pPr>
        <w:pStyle w:val="Zkladntext"/>
      </w:pPr>
    </w:p>
    <w:p w:rsidR="000E1C6D" w:rsidRPr="00F54E66" w:rsidRDefault="000E1C6D" w:rsidP="00270987">
      <w:pPr>
        <w:pStyle w:val="Zkladntext"/>
        <w:rPr>
          <w:b/>
          <w:sz w:val="22"/>
          <w:szCs w:val="22"/>
        </w:rPr>
      </w:pPr>
      <w:r w:rsidRPr="00F54E66">
        <w:rPr>
          <w:b/>
          <w:sz w:val="22"/>
          <w:szCs w:val="22"/>
        </w:rPr>
        <w:t>Peňažné toky z prevádzky:</w:t>
      </w:r>
    </w:p>
    <w:tbl>
      <w:tblPr>
        <w:tblW w:w="8120" w:type="dxa"/>
        <w:tblInd w:w="496" w:type="dxa"/>
        <w:tblCellMar>
          <w:left w:w="70" w:type="dxa"/>
          <w:right w:w="70" w:type="dxa"/>
        </w:tblCellMar>
        <w:tblLook w:val="04A0" w:firstRow="1" w:lastRow="0" w:firstColumn="1" w:lastColumn="0" w:noHBand="0" w:noVBand="1"/>
      </w:tblPr>
      <w:tblGrid>
        <w:gridCol w:w="4840"/>
        <w:gridCol w:w="960"/>
        <w:gridCol w:w="1160"/>
        <w:gridCol w:w="1160"/>
      </w:tblGrid>
      <w:tr w:rsidR="000E1C6D" w:rsidRPr="00F54E66" w:rsidTr="000E1C6D">
        <w:trPr>
          <w:trHeight w:val="255"/>
        </w:trPr>
        <w:tc>
          <w:tcPr>
            <w:tcW w:w="484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960" w:type="dxa"/>
            <w:tcBorders>
              <w:top w:val="nil"/>
              <w:left w:val="nil"/>
              <w:bottom w:val="nil"/>
              <w:right w:val="nil"/>
            </w:tcBorders>
            <w:shd w:val="clear" w:color="000000" w:fill="FFFFFF"/>
            <w:noWrap/>
            <w:vAlign w:val="bottom"/>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single" w:sz="4" w:space="0" w:color="auto"/>
              <w:right w:val="nil"/>
            </w:tcBorders>
            <w:shd w:val="clear" w:color="000000" w:fill="FFFFFF"/>
            <w:noWrap/>
            <w:vAlign w:val="bottom"/>
            <w:hideMark/>
          </w:tcPr>
          <w:p w:rsidR="000E1C6D" w:rsidRPr="00F54E66" w:rsidRDefault="000E1C6D" w:rsidP="000E1C6D">
            <w:pPr>
              <w:jc w:val="right"/>
              <w:rPr>
                <w:b/>
                <w:bCs/>
                <w:sz w:val="18"/>
                <w:szCs w:val="18"/>
                <w:lang w:eastAsia="zh-CN"/>
              </w:rPr>
            </w:pPr>
            <w:r w:rsidRPr="00F54E66">
              <w:rPr>
                <w:b/>
                <w:bCs/>
                <w:sz w:val="18"/>
                <w:szCs w:val="18"/>
                <w:lang w:eastAsia="zh-CN"/>
              </w:rPr>
              <w:t>2013</w:t>
            </w:r>
          </w:p>
        </w:tc>
        <w:tc>
          <w:tcPr>
            <w:tcW w:w="1160" w:type="dxa"/>
            <w:tcBorders>
              <w:top w:val="nil"/>
              <w:left w:val="nil"/>
              <w:bottom w:val="single" w:sz="4" w:space="0" w:color="auto"/>
              <w:right w:val="nil"/>
            </w:tcBorders>
            <w:shd w:val="clear" w:color="000000" w:fill="FFFFFF"/>
            <w:noWrap/>
            <w:vAlign w:val="bottom"/>
            <w:hideMark/>
          </w:tcPr>
          <w:p w:rsidR="000E1C6D" w:rsidRPr="00F54E66" w:rsidRDefault="000E1C6D" w:rsidP="000E1C6D">
            <w:pPr>
              <w:jc w:val="right"/>
              <w:rPr>
                <w:b/>
                <w:bCs/>
                <w:sz w:val="18"/>
                <w:szCs w:val="18"/>
                <w:lang w:eastAsia="zh-CN"/>
              </w:rPr>
            </w:pPr>
            <w:r w:rsidRPr="00F54E66">
              <w:rPr>
                <w:b/>
                <w:bCs/>
                <w:sz w:val="18"/>
                <w:szCs w:val="18"/>
                <w:lang w:eastAsia="zh-CN"/>
              </w:rPr>
              <w:t>2012</w:t>
            </w:r>
          </w:p>
        </w:tc>
      </w:tr>
      <w:tr w:rsidR="000E1C6D" w:rsidRPr="00F54E66" w:rsidTr="000E1C6D">
        <w:trPr>
          <w:trHeight w:val="480"/>
        </w:trPr>
        <w:tc>
          <w:tcPr>
            <w:tcW w:w="4840" w:type="dxa"/>
            <w:tcBorders>
              <w:top w:val="nil"/>
              <w:left w:val="nil"/>
              <w:bottom w:val="nil"/>
              <w:right w:val="nil"/>
            </w:tcBorders>
            <w:shd w:val="clear" w:color="000000" w:fill="FFFFFF"/>
            <w:hideMark/>
          </w:tcPr>
          <w:p w:rsidR="000E1C6D" w:rsidRPr="00F54E66" w:rsidRDefault="000E1C6D" w:rsidP="000E1C6D">
            <w:pPr>
              <w:rPr>
                <w:b/>
                <w:bCs/>
                <w:color w:val="000000"/>
                <w:sz w:val="18"/>
                <w:szCs w:val="18"/>
                <w:lang w:eastAsia="zh-CN"/>
              </w:rPr>
            </w:pPr>
            <w:r w:rsidRPr="00F54E66">
              <w:rPr>
                <w:b/>
                <w:bCs/>
                <w:color w:val="000000"/>
                <w:sz w:val="18"/>
                <w:szCs w:val="18"/>
                <w:lang w:eastAsia="zh-CN"/>
              </w:rPr>
              <w:t>Čistý zisk (pred odpočítaním úrokových, daňových a mimoriadnych položiek)</w:t>
            </w:r>
          </w:p>
        </w:tc>
        <w:tc>
          <w:tcPr>
            <w:tcW w:w="960" w:type="dxa"/>
            <w:tcBorders>
              <w:top w:val="nil"/>
              <w:left w:val="nil"/>
              <w:bottom w:val="nil"/>
              <w:right w:val="nil"/>
            </w:tcBorders>
            <w:shd w:val="clear" w:color="000000" w:fill="FFFFFF"/>
            <w:noWrap/>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b/>
                <w:bCs/>
                <w:sz w:val="18"/>
                <w:szCs w:val="18"/>
                <w:lang w:eastAsia="zh-CN"/>
              </w:rPr>
            </w:pPr>
            <w:r w:rsidRPr="00F54E66">
              <w:rPr>
                <w:b/>
                <w:bCs/>
                <w:sz w:val="18"/>
                <w:szCs w:val="18"/>
                <w:lang w:eastAsia="zh-CN"/>
              </w:rPr>
              <w:t>366 024</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b/>
                <w:bCs/>
                <w:sz w:val="18"/>
                <w:szCs w:val="18"/>
                <w:lang w:eastAsia="zh-CN"/>
              </w:rPr>
            </w:pPr>
            <w:r w:rsidRPr="00F54E66">
              <w:rPr>
                <w:b/>
                <w:bCs/>
                <w:sz w:val="18"/>
                <w:szCs w:val="18"/>
                <w:lang w:eastAsia="zh-CN"/>
              </w:rPr>
              <w:t>1 301 995</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Úpravy o nepeňažné operácie:</w:t>
            </w:r>
          </w:p>
        </w:tc>
        <w:tc>
          <w:tcPr>
            <w:tcW w:w="960" w:type="dxa"/>
            <w:tcBorders>
              <w:top w:val="nil"/>
              <w:left w:val="nil"/>
              <w:bottom w:val="nil"/>
              <w:right w:val="nil"/>
            </w:tcBorders>
            <w:shd w:val="clear" w:color="000000" w:fill="FFFFFF"/>
            <w:noWrap/>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 </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Odpisy dlhodobého hmotného a nehmotného majetku</w:t>
            </w:r>
          </w:p>
        </w:tc>
        <w:tc>
          <w:tcPr>
            <w:tcW w:w="960" w:type="dxa"/>
            <w:tcBorders>
              <w:top w:val="nil"/>
              <w:left w:val="nil"/>
              <w:bottom w:val="nil"/>
              <w:right w:val="nil"/>
            </w:tcBorders>
            <w:shd w:val="clear" w:color="000000" w:fill="FFFFFF"/>
            <w:noWrap/>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1 564 796</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721 142</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Opravná položka k pohľadávkam</w:t>
            </w:r>
          </w:p>
        </w:tc>
        <w:tc>
          <w:tcPr>
            <w:tcW w:w="960" w:type="dxa"/>
            <w:tcBorders>
              <w:top w:val="nil"/>
              <w:left w:val="nil"/>
              <w:bottom w:val="nil"/>
              <w:right w:val="nil"/>
            </w:tcBorders>
            <w:shd w:val="clear" w:color="000000" w:fill="FFFFFF"/>
            <w:noWrap/>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11 498</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6 886</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Rezervy</w:t>
            </w:r>
          </w:p>
        </w:tc>
        <w:tc>
          <w:tcPr>
            <w:tcW w:w="960" w:type="dxa"/>
            <w:tcBorders>
              <w:top w:val="nil"/>
              <w:left w:val="nil"/>
              <w:bottom w:val="nil"/>
              <w:right w:val="nil"/>
            </w:tcBorders>
            <w:shd w:val="clear" w:color="000000" w:fill="FFFFFF"/>
            <w:noWrap/>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371 072</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12 487</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Strata (zisk) z predaja dlhodobého majetku</w:t>
            </w:r>
          </w:p>
        </w:tc>
        <w:tc>
          <w:tcPr>
            <w:tcW w:w="960" w:type="dxa"/>
            <w:tcBorders>
              <w:top w:val="nil"/>
              <w:left w:val="nil"/>
              <w:bottom w:val="nil"/>
              <w:right w:val="nil"/>
            </w:tcBorders>
            <w:shd w:val="clear" w:color="000000" w:fill="FFFFFF"/>
            <w:noWrap/>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-17 859</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-47 400</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Výnosy z úrokov</w:t>
            </w:r>
          </w:p>
        </w:tc>
        <w:tc>
          <w:tcPr>
            <w:tcW w:w="960" w:type="dxa"/>
            <w:tcBorders>
              <w:top w:val="nil"/>
              <w:left w:val="nil"/>
              <w:bottom w:val="nil"/>
              <w:right w:val="nil"/>
            </w:tcBorders>
            <w:shd w:val="clear" w:color="000000" w:fill="FFFFFF"/>
            <w:noWrap/>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-10 294</w:t>
            </w:r>
          </w:p>
        </w:tc>
        <w:tc>
          <w:tcPr>
            <w:tcW w:w="1160" w:type="dxa"/>
            <w:tcBorders>
              <w:top w:val="nil"/>
              <w:left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-224</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Úrokové náklady</w:t>
            </w:r>
          </w:p>
        </w:tc>
        <w:tc>
          <w:tcPr>
            <w:tcW w:w="960" w:type="dxa"/>
            <w:tcBorders>
              <w:top w:val="nil"/>
              <w:left w:val="nil"/>
              <w:bottom w:val="nil"/>
              <w:right w:val="nil"/>
            </w:tcBorders>
            <w:shd w:val="clear" w:color="000000" w:fill="FFFFFF"/>
            <w:noWrap/>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single" w:sz="4" w:space="0" w:color="auto"/>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1 087 228</w:t>
            </w:r>
          </w:p>
        </w:tc>
        <w:tc>
          <w:tcPr>
            <w:tcW w:w="1160" w:type="dxa"/>
            <w:tcBorders>
              <w:top w:val="nil"/>
              <w:left w:val="nil"/>
              <w:bottom w:val="single" w:sz="4" w:space="0" w:color="auto"/>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316 060</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Zisk z prevádzky pred zmenou pracovného kapitálu</w:t>
            </w:r>
          </w:p>
        </w:tc>
        <w:tc>
          <w:tcPr>
            <w:tcW w:w="960" w:type="dxa"/>
            <w:tcBorders>
              <w:top w:val="nil"/>
              <w:left w:val="nil"/>
              <w:bottom w:val="nil"/>
              <w:right w:val="nil"/>
            </w:tcBorders>
            <w:shd w:val="clear" w:color="000000" w:fill="FFFFFF"/>
            <w:noWrap/>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single" w:sz="4" w:space="0" w:color="auto"/>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3 372 465</w:t>
            </w:r>
          </w:p>
        </w:tc>
        <w:tc>
          <w:tcPr>
            <w:tcW w:w="1160" w:type="dxa"/>
            <w:tcBorders>
              <w:top w:val="single" w:sz="4" w:space="0" w:color="auto"/>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2 310 946</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 </w:t>
            </w:r>
          </w:p>
        </w:tc>
        <w:tc>
          <w:tcPr>
            <w:tcW w:w="960" w:type="dxa"/>
            <w:tcBorders>
              <w:top w:val="nil"/>
              <w:left w:val="nil"/>
              <w:bottom w:val="nil"/>
              <w:right w:val="nil"/>
            </w:tcBorders>
            <w:shd w:val="clear" w:color="000000" w:fill="FFFFFF"/>
            <w:noWrap/>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 </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Zmena pracovného kapitálu:</w:t>
            </w:r>
          </w:p>
        </w:tc>
        <w:tc>
          <w:tcPr>
            <w:tcW w:w="960" w:type="dxa"/>
            <w:tcBorders>
              <w:top w:val="nil"/>
              <w:left w:val="nil"/>
              <w:bottom w:val="nil"/>
              <w:right w:val="nil"/>
            </w:tcBorders>
            <w:shd w:val="clear" w:color="000000" w:fill="FFFFFF"/>
            <w:noWrap/>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 </w:t>
            </w:r>
          </w:p>
        </w:tc>
      </w:tr>
      <w:tr w:rsidR="000E1C6D" w:rsidRPr="00F54E66" w:rsidTr="000E1C6D">
        <w:trPr>
          <w:trHeight w:val="480"/>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Úbytok (prírastok) pohľadávok z obchodného styku a iných pohľadávok (vrátane časového rozlíšenia aktív)</w:t>
            </w:r>
          </w:p>
        </w:tc>
        <w:tc>
          <w:tcPr>
            <w:tcW w:w="960" w:type="dxa"/>
            <w:tcBorders>
              <w:top w:val="nil"/>
              <w:left w:val="nil"/>
              <w:bottom w:val="nil"/>
              <w:right w:val="nil"/>
            </w:tcBorders>
            <w:shd w:val="clear" w:color="000000" w:fill="FFFFFF"/>
            <w:noWrap/>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1 650 482</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-3 875 285</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Úbytok (prírastok) zásob</w:t>
            </w:r>
          </w:p>
        </w:tc>
        <w:tc>
          <w:tcPr>
            <w:tcW w:w="960" w:type="dxa"/>
            <w:tcBorders>
              <w:top w:val="nil"/>
              <w:left w:val="nil"/>
              <w:bottom w:val="nil"/>
              <w:right w:val="nil"/>
            </w:tcBorders>
            <w:shd w:val="clear" w:color="000000" w:fill="FFFFFF"/>
            <w:noWrap/>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655 626</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-273 247</w:t>
            </w:r>
          </w:p>
        </w:tc>
      </w:tr>
      <w:tr w:rsidR="000E1C6D" w:rsidRPr="00F54E66" w:rsidTr="000E1C6D">
        <w:trPr>
          <w:trHeight w:val="480"/>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(Úbytok) prírastok záväzkov (vrátane časového rozlíšenia pasív)</w:t>
            </w:r>
          </w:p>
        </w:tc>
        <w:tc>
          <w:tcPr>
            <w:tcW w:w="960" w:type="dxa"/>
            <w:tcBorders>
              <w:top w:val="nil"/>
              <w:left w:val="nil"/>
              <w:bottom w:val="nil"/>
              <w:right w:val="nil"/>
            </w:tcBorders>
            <w:shd w:val="clear" w:color="000000" w:fill="FFFFFF"/>
            <w:noWrap/>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177 610</w:t>
            </w:r>
          </w:p>
        </w:tc>
        <w:tc>
          <w:tcPr>
            <w:tcW w:w="1160" w:type="dxa"/>
            <w:tcBorders>
              <w:top w:val="nil"/>
              <w:left w:val="nil"/>
              <w:bottom w:val="nil"/>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760 302</w:t>
            </w:r>
          </w:p>
        </w:tc>
      </w:tr>
      <w:tr w:rsidR="000E1C6D" w:rsidRPr="00F54E66" w:rsidTr="000E1C6D">
        <w:trPr>
          <w:trHeight w:val="255"/>
        </w:trPr>
        <w:tc>
          <w:tcPr>
            <w:tcW w:w="4840" w:type="dxa"/>
            <w:tcBorders>
              <w:top w:val="nil"/>
              <w:left w:val="nil"/>
              <w:bottom w:val="nil"/>
              <w:right w:val="nil"/>
            </w:tcBorders>
            <w:shd w:val="clear" w:color="000000" w:fill="FFFFFF"/>
            <w:hideMark/>
          </w:tcPr>
          <w:p w:rsidR="000E1C6D" w:rsidRPr="00F54E66" w:rsidRDefault="000E1C6D" w:rsidP="000E1C6D">
            <w:pPr>
              <w:rPr>
                <w:color w:val="000000"/>
                <w:sz w:val="18"/>
                <w:szCs w:val="18"/>
                <w:lang w:eastAsia="zh-CN"/>
              </w:rPr>
            </w:pPr>
            <w:r w:rsidRPr="00F54E66">
              <w:rPr>
                <w:color w:val="000000"/>
                <w:sz w:val="18"/>
                <w:szCs w:val="18"/>
                <w:lang w:eastAsia="zh-CN"/>
              </w:rPr>
              <w:t>Krátkodobý finančný majetok</w:t>
            </w:r>
          </w:p>
        </w:tc>
        <w:tc>
          <w:tcPr>
            <w:tcW w:w="960" w:type="dxa"/>
            <w:tcBorders>
              <w:top w:val="nil"/>
              <w:left w:val="nil"/>
              <w:bottom w:val="nil"/>
              <w:right w:val="nil"/>
            </w:tcBorders>
            <w:shd w:val="clear" w:color="000000" w:fill="FFFFFF"/>
            <w:noWrap/>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single" w:sz="4" w:space="0" w:color="auto"/>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-79 243</w:t>
            </w:r>
          </w:p>
        </w:tc>
        <w:tc>
          <w:tcPr>
            <w:tcW w:w="1160" w:type="dxa"/>
            <w:tcBorders>
              <w:top w:val="nil"/>
              <w:left w:val="nil"/>
              <w:bottom w:val="single" w:sz="4" w:space="0" w:color="auto"/>
              <w:right w:val="nil"/>
            </w:tcBorders>
            <w:shd w:val="clear" w:color="000000" w:fill="FFFFFF"/>
            <w:noWrap/>
            <w:vAlign w:val="center"/>
            <w:hideMark/>
          </w:tcPr>
          <w:p w:rsidR="000E1C6D" w:rsidRPr="00F54E66" w:rsidRDefault="000E1C6D" w:rsidP="000E1C6D">
            <w:pPr>
              <w:jc w:val="right"/>
              <w:rPr>
                <w:sz w:val="18"/>
                <w:szCs w:val="18"/>
                <w:lang w:eastAsia="zh-CN"/>
              </w:rPr>
            </w:pPr>
            <w:r w:rsidRPr="00F54E66">
              <w:rPr>
                <w:sz w:val="18"/>
                <w:szCs w:val="18"/>
                <w:lang w:eastAsia="zh-CN"/>
              </w:rPr>
              <w:t>-261 765</w:t>
            </w:r>
          </w:p>
        </w:tc>
      </w:tr>
      <w:tr w:rsidR="000E1C6D" w:rsidRPr="000E1C6D" w:rsidTr="000E1C6D">
        <w:trPr>
          <w:trHeight w:val="270"/>
        </w:trPr>
        <w:tc>
          <w:tcPr>
            <w:tcW w:w="4840" w:type="dxa"/>
            <w:tcBorders>
              <w:top w:val="nil"/>
              <w:left w:val="nil"/>
              <w:bottom w:val="nil"/>
              <w:right w:val="nil"/>
            </w:tcBorders>
            <w:shd w:val="clear" w:color="000000" w:fill="FFFFFF"/>
            <w:hideMark/>
          </w:tcPr>
          <w:p w:rsidR="000E1C6D" w:rsidRPr="00F54E66" w:rsidRDefault="000E1C6D" w:rsidP="000E1C6D">
            <w:pPr>
              <w:rPr>
                <w:b/>
                <w:bCs/>
                <w:color w:val="000000"/>
                <w:sz w:val="18"/>
                <w:szCs w:val="18"/>
                <w:lang w:eastAsia="zh-CN"/>
              </w:rPr>
            </w:pPr>
            <w:r w:rsidRPr="00F54E66">
              <w:rPr>
                <w:b/>
                <w:bCs/>
                <w:color w:val="000000"/>
                <w:sz w:val="18"/>
                <w:szCs w:val="18"/>
                <w:lang w:eastAsia="zh-CN"/>
              </w:rPr>
              <w:t>Peňažné toky z prevádzky</w:t>
            </w:r>
          </w:p>
        </w:tc>
        <w:tc>
          <w:tcPr>
            <w:tcW w:w="960" w:type="dxa"/>
            <w:tcBorders>
              <w:top w:val="nil"/>
              <w:left w:val="nil"/>
              <w:bottom w:val="nil"/>
              <w:right w:val="nil"/>
            </w:tcBorders>
            <w:shd w:val="clear" w:color="000000" w:fill="FFFFFF"/>
            <w:noWrap/>
            <w:hideMark/>
          </w:tcPr>
          <w:p w:rsidR="000E1C6D" w:rsidRPr="00F54E66" w:rsidRDefault="000E1C6D" w:rsidP="000E1C6D">
            <w:pPr>
              <w:rPr>
                <w:sz w:val="18"/>
                <w:szCs w:val="18"/>
                <w:lang w:eastAsia="zh-CN"/>
              </w:rPr>
            </w:pPr>
            <w:r w:rsidRPr="00F54E66">
              <w:rPr>
                <w:sz w:val="18"/>
                <w:szCs w:val="18"/>
                <w:lang w:eastAsia="zh-CN"/>
              </w:rPr>
              <w:t> </w:t>
            </w:r>
          </w:p>
        </w:tc>
        <w:tc>
          <w:tcPr>
            <w:tcW w:w="1160" w:type="dxa"/>
            <w:tcBorders>
              <w:top w:val="nil"/>
              <w:left w:val="nil"/>
              <w:bottom w:val="double" w:sz="6" w:space="0" w:color="auto"/>
              <w:right w:val="nil"/>
            </w:tcBorders>
            <w:shd w:val="clear" w:color="000000" w:fill="FFFFFF"/>
            <w:noWrap/>
            <w:vAlign w:val="center"/>
            <w:hideMark/>
          </w:tcPr>
          <w:p w:rsidR="000E1C6D" w:rsidRPr="00F54E66" w:rsidRDefault="000E1C6D" w:rsidP="000E1C6D">
            <w:pPr>
              <w:jc w:val="right"/>
              <w:rPr>
                <w:b/>
                <w:bCs/>
                <w:sz w:val="18"/>
                <w:szCs w:val="18"/>
                <w:lang w:eastAsia="zh-CN"/>
              </w:rPr>
            </w:pPr>
            <w:r w:rsidRPr="00F54E66">
              <w:rPr>
                <w:b/>
                <w:bCs/>
                <w:sz w:val="18"/>
                <w:szCs w:val="18"/>
                <w:lang w:eastAsia="zh-CN"/>
              </w:rPr>
              <w:t>5 776 940</w:t>
            </w:r>
          </w:p>
        </w:tc>
        <w:tc>
          <w:tcPr>
            <w:tcW w:w="1160" w:type="dxa"/>
            <w:tcBorders>
              <w:top w:val="nil"/>
              <w:left w:val="nil"/>
              <w:bottom w:val="double" w:sz="6" w:space="0" w:color="auto"/>
              <w:right w:val="nil"/>
            </w:tcBorders>
            <w:shd w:val="clear" w:color="000000" w:fill="FFFFFF"/>
            <w:noWrap/>
            <w:vAlign w:val="center"/>
            <w:hideMark/>
          </w:tcPr>
          <w:p w:rsidR="000E1C6D" w:rsidRPr="000E1C6D" w:rsidRDefault="000E1C6D" w:rsidP="000E1C6D">
            <w:pPr>
              <w:jc w:val="right"/>
              <w:rPr>
                <w:b/>
                <w:bCs/>
                <w:sz w:val="18"/>
                <w:szCs w:val="18"/>
                <w:lang w:eastAsia="zh-CN"/>
              </w:rPr>
            </w:pPr>
            <w:r w:rsidRPr="00F54E66">
              <w:rPr>
                <w:b/>
                <w:bCs/>
                <w:sz w:val="18"/>
                <w:szCs w:val="18"/>
                <w:lang w:eastAsia="zh-CN"/>
              </w:rPr>
              <w:t>-1 339 049</w:t>
            </w:r>
          </w:p>
        </w:tc>
      </w:tr>
    </w:tbl>
    <w:p w:rsidR="000E1C6D" w:rsidRPr="000E1C6D" w:rsidRDefault="000E1C6D" w:rsidP="00270987">
      <w:pPr>
        <w:pStyle w:val="Zkladntext"/>
      </w:pPr>
    </w:p>
    <w:sectPr w:rsidR="000E1C6D" w:rsidRPr="000E1C6D" w:rsidSect="0097613E">
      <w:pgSz w:w="11906" w:h="16838" w:code="9"/>
      <w:pgMar w:top="1668"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4EAE" w:rsidRDefault="005B4EAE" w:rsidP="00E95128">
      <w:r>
        <w:separator/>
      </w:r>
    </w:p>
  </w:endnote>
  <w:endnote w:type="continuationSeparator" w:id="0">
    <w:p w:rsidR="005B4EAE" w:rsidRDefault="005B4EA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578" w:rsidRPr="000D3235" w:rsidRDefault="00D27578" w:rsidP="000658BA">
    <w:pPr>
      <w:tabs>
        <w:tab w:val="right" w:pos="9214"/>
      </w:tabs>
      <w:autoSpaceDE w:val="0"/>
      <w:autoSpaceDN w:val="0"/>
      <w:adjustRightInd w:val="0"/>
      <w:rPr>
        <w:rStyle w:val="slostrany"/>
        <w:sz w:val="16"/>
        <w:szCs w:val="16"/>
      </w:rPr>
    </w:pPr>
    <w:r w:rsidRPr="000D3235">
      <w:rPr>
        <w:rStyle w:val="slostrany"/>
        <w:b/>
      </w:rPr>
      <w:fldChar w:fldCharType="begin"/>
    </w:r>
    <w:r w:rsidRPr="000D3235">
      <w:rPr>
        <w:rStyle w:val="slostrany"/>
        <w:b/>
      </w:rPr>
      <w:instrText xml:space="preserve"> PAGE </w:instrText>
    </w:r>
    <w:r w:rsidRPr="000D3235">
      <w:rPr>
        <w:rStyle w:val="slostrany"/>
        <w:b/>
      </w:rPr>
      <w:fldChar w:fldCharType="separate"/>
    </w:r>
    <w:r>
      <w:rPr>
        <w:rStyle w:val="slostrany"/>
        <w:b/>
        <w:noProof/>
      </w:rPr>
      <w:t>1</w:t>
    </w:r>
    <w:r w:rsidRPr="000D3235">
      <w:rPr>
        <w:rStyle w:val="slostrany"/>
        <w:b/>
      </w:rPr>
      <w:fldChar w:fldCharType="end"/>
    </w:r>
    <w:r w:rsidRPr="000D3235">
      <w:rPr>
        <w:rStyle w:val="slostrany"/>
        <w:sz w:val="16"/>
        <w:szCs w:val="16"/>
      </w:rPr>
      <w:tab/>
    </w:r>
    <w:r w:rsidRPr="000D3235">
      <w:rPr>
        <w:sz w:val="16"/>
        <w:szCs w:val="16"/>
        <w:lang w:val="de-DE"/>
      </w:rPr>
      <w:t xml:space="preserve">© 2006 KPMG </w:t>
    </w:r>
    <w:proofErr w:type="spellStart"/>
    <w:r w:rsidRPr="000D3235">
      <w:rPr>
        <w:sz w:val="16"/>
        <w:szCs w:val="16"/>
        <w:lang w:val="de-DE"/>
      </w:rPr>
      <w:t>Slovensko</w:t>
    </w:r>
    <w:proofErr w:type="spellEnd"/>
    <w:r w:rsidRPr="000D3235">
      <w:rPr>
        <w:sz w:val="16"/>
        <w:szCs w:val="16"/>
        <w:lang w:val="de-DE"/>
      </w:rPr>
      <w:t xml:space="preserve">, </w:t>
    </w:r>
    <w:proofErr w:type="spellStart"/>
    <w:r w:rsidRPr="000D3235">
      <w:rPr>
        <w:sz w:val="16"/>
        <w:szCs w:val="16"/>
        <w:lang w:val="de-DE"/>
      </w:rPr>
      <w:t>spol</w:t>
    </w:r>
    <w:proofErr w:type="spellEnd"/>
    <w:r w:rsidRPr="000D3235">
      <w:rPr>
        <w:sz w:val="16"/>
        <w:szCs w:val="16"/>
        <w:lang w:val="de-DE"/>
      </w:rPr>
      <w:t>. s r.o. Alle Rechte vorbehalten</w:t>
    </w:r>
    <w:r w:rsidRPr="000D3235">
      <w:rPr>
        <w:sz w:val="16"/>
        <w:szCs w:val="16"/>
      </w:rPr>
      <w:t xml:space="preserve">. </w:t>
    </w:r>
    <w:proofErr w:type="spellStart"/>
    <w:r w:rsidRPr="000D3235">
      <w:rPr>
        <w:sz w:val="16"/>
        <w:szCs w:val="16"/>
      </w:rPr>
      <w:t>Gedruckt</w:t>
    </w:r>
    <w:proofErr w:type="spellEnd"/>
    <w:r w:rsidRPr="000D3235">
      <w:rPr>
        <w:sz w:val="16"/>
        <w:szCs w:val="16"/>
      </w:rPr>
      <w:t xml:space="preserve"> in der </w:t>
    </w:r>
    <w:proofErr w:type="spellStart"/>
    <w:r w:rsidRPr="000D3235">
      <w:rPr>
        <w:sz w:val="16"/>
        <w:szCs w:val="16"/>
      </w:rPr>
      <w:t>Slowakei</w:t>
    </w:r>
    <w:proofErr w:type="spellEnd"/>
    <w:r w:rsidRPr="000D3235">
      <w:rPr>
        <w:sz w:val="16"/>
        <w:szCs w:val="16"/>
      </w:rPr>
      <w:t>.</w:t>
    </w:r>
  </w:p>
  <w:p w:rsidR="00D27578" w:rsidRPr="000D3235" w:rsidRDefault="00D27578" w:rsidP="000658BA">
    <w:pPr>
      <w:autoSpaceDE w:val="0"/>
      <w:autoSpaceDN w:val="0"/>
      <w:adjustRightInd w:val="0"/>
      <w:rPr>
        <w:sz w:val="16"/>
        <w:szCs w:val="16"/>
      </w:rPr>
    </w:pPr>
  </w:p>
  <w:p w:rsidR="00D27578" w:rsidRPr="000D3235" w:rsidRDefault="00D27578">
    <w:pPr>
      <w:pStyle w:val="Pta"/>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578" w:rsidRDefault="00D27578" w:rsidP="00414240">
    <w:pPr>
      <w:pStyle w:val="Pta"/>
      <w:tabs>
        <w:tab w:val="clear" w:pos="9072"/>
        <w:tab w:val="right" w:pos="9214"/>
      </w:tabs>
      <w:jc w:val="right"/>
    </w:pPr>
    <w:r>
      <w:rPr>
        <w:b/>
      </w:rPr>
      <w:tab/>
    </w:r>
    <w:r>
      <w:rPr>
        <w:b/>
      </w:rPr>
      <w:tab/>
    </w:r>
    <w:sdt>
      <w:sdtPr>
        <w:rPr>
          <w:b/>
        </w:rPr>
        <w:id w:val="23006680"/>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B05003">
          <w:rPr>
            <w:b/>
            <w:noProof/>
          </w:rPr>
          <w:t>9</w:t>
        </w:r>
        <w:r w:rsidRPr="00F70C00">
          <w:rPr>
            <w:b/>
          </w:rPr>
          <w:fldChar w:fldCharType="end"/>
        </w:r>
      </w:sdtContent>
    </w:sdt>
  </w:p>
  <w:p w:rsidR="00D27578" w:rsidRDefault="00D27578" w:rsidP="002F05C7">
    <w:pPr>
      <w:pStyle w:val="Pta"/>
      <w:rPr>
        <w:sz w:val="16"/>
        <w:szCs w:val="16"/>
      </w:rPr>
    </w:pPr>
  </w:p>
  <w:p w:rsidR="00D27578" w:rsidRPr="00F70C00" w:rsidRDefault="00D27578" w:rsidP="002F05C7">
    <w:pPr>
      <w:pStyle w:val="Pta"/>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578" w:rsidRDefault="00D27578" w:rsidP="0058479C">
    <w:pPr>
      <w:pStyle w:val="Pta"/>
      <w:tabs>
        <w:tab w:val="clear" w:pos="4536"/>
      </w:tabs>
      <w:jc w:val="right"/>
    </w:pPr>
    <w:r>
      <w:rPr>
        <w:sz w:val="16"/>
        <w:szCs w:val="16"/>
      </w:rPr>
      <w:tab/>
    </w:r>
    <w:sdt>
      <w:sdtPr>
        <w:id w:val="-388891172"/>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sidR="00B05003">
          <w:rPr>
            <w:b/>
            <w:noProof/>
          </w:rPr>
          <w:t>10</w:t>
        </w:r>
        <w:r w:rsidRPr="0058479C">
          <w:rPr>
            <w:b/>
          </w:rPr>
          <w:fldChar w:fldCharType="end"/>
        </w:r>
      </w:sdtContent>
    </w:sdt>
  </w:p>
  <w:p w:rsidR="00D27578" w:rsidRDefault="00D27578" w:rsidP="000658BA">
    <w:pPr>
      <w:jc w:val="both"/>
      <w:rPr>
        <w:sz w:val="16"/>
        <w:szCs w:val="16"/>
      </w:rPr>
    </w:pPr>
  </w:p>
  <w:p w:rsidR="00D27578" w:rsidRPr="0058479C" w:rsidRDefault="00D27578" w:rsidP="000658BA">
    <w:pPr>
      <w:jc w:val="both"/>
      <w:rPr>
        <w:sz w:val="16"/>
        <w:szCs w:val="16"/>
      </w:rPr>
    </w:pPr>
    <w:r>
      <w:rPr>
        <w:sz w:val="16"/>
        <w:szCs w:val="16"/>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578" w:rsidRDefault="005B4EAE" w:rsidP="00086DAC">
    <w:pPr>
      <w:pStyle w:val="Pta"/>
      <w:tabs>
        <w:tab w:val="clear" w:pos="9072"/>
        <w:tab w:val="right" w:pos="9214"/>
      </w:tabs>
      <w:jc w:val="right"/>
    </w:pPr>
    <w:sdt>
      <w:sdtPr>
        <w:id w:val="-665861012"/>
        <w:docPartObj>
          <w:docPartGallery w:val="Page Numbers (Bottom of Page)"/>
          <w:docPartUnique/>
        </w:docPartObj>
      </w:sdtPr>
      <w:sdtEndPr/>
      <w:sdtContent>
        <w:r w:rsidR="00D27578" w:rsidRPr="00F70C00">
          <w:rPr>
            <w:b/>
          </w:rPr>
          <w:fldChar w:fldCharType="begin"/>
        </w:r>
        <w:r w:rsidR="00D27578" w:rsidRPr="00F70C00">
          <w:rPr>
            <w:b/>
          </w:rPr>
          <w:instrText xml:space="preserve"> PAGE   \* MERGEFORMAT </w:instrText>
        </w:r>
        <w:r w:rsidR="00D27578" w:rsidRPr="00F70C00">
          <w:rPr>
            <w:b/>
          </w:rPr>
          <w:fldChar w:fldCharType="separate"/>
        </w:r>
        <w:r w:rsidR="00B05003">
          <w:rPr>
            <w:b/>
            <w:noProof/>
          </w:rPr>
          <w:t>13</w:t>
        </w:r>
        <w:r w:rsidR="00D27578" w:rsidRPr="00F70C00">
          <w:rPr>
            <w:b/>
          </w:rPr>
          <w:fldChar w:fldCharType="end"/>
        </w:r>
      </w:sdtContent>
    </w:sdt>
  </w:p>
  <w:p w:rsidR="00D27578" w:rsidRDefault="00D27578" w:rsidP="00F70C00">
    <w:pPr>
      <w:pStyle w:val="Pta"/>
      <w:tabs>
        <w:tab w:val="clear" w:pos="9072"/>
        <w:tab w:val="right" w:pos="9214"/>
      </w:tabs>
      <w:rPr>
        <w:sz w:val="16"/>
        <w:szCs w:val="16"/>
      </w:rPr>
    </w:pPr>
  </w:p>
  <w:p w:rsidR="00D27578" w:rsidRPr="00F70C00" w:rsidRDefault="00D2757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4EAE" w:rsidRDefault="005B4EAE" w:rsidP="00E95128">
      <w:r>
        <w:separator/>
      </w:r>
    </w:p>
  </w:footnote>
  <w:footnote w:type="continuationSeparator" w:id="0">
    <w:p w:rsidR="005B4EAE" w:rsidRDefault="005B4EA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578" w:rsidRDefault="00D27578" w:rsidP="000658BA">
    <w:pPr>
      <w:pStyle w:val="Hlavika"/>
      <w:tabs>
        <w:tab w:val="center" w:pos="4253"/>
        <w:tab w:val="right" w:pos="9214"/>
      </w:tabs>
      <w:ind w:right="-1"/>
      <w:rPr>
        <w:sz w:val="18"/>
        <w:szCs w:val="18"/>
      </w:rPr>
    </w:pPr>
  </w:p>
  <w:p w:rsidR="00D27578" w:rsidRPr="00803D2C" w:rsidRDefault="00D27578" w:rsidP="000658BA">
    <w:pPr>
      <w:pStyle w:val="Hlavika"/>
      <w:tabs>
        <w:tab w:val="center" w:pos="4253"/>
        <w:tab w:val="right" w:pos="9214"/>
      </w:tabs>
      <w:ind w:right="-1"/>
    </w:pPr>
    <w:r>
      <w:rPr>
        <w:noProof/>
        <w:lang w:eastAsia="sk-SK"/>
      </w:rPr>
      <w:drawing>
        <wp:anchor distT="0" distB="0" distL="114300" distR="114300" simplePos="0" relativeHeight="251656192" behindDoc="1" locked="0" layoutInCell="1" allowOverlap="1" wp14:anchorId="168436AB" wp14:editId="6931F0FF">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3"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2011</w:t>
    </w:r>
  </w:p>
  <w:p w:rsidR="00D27578" w:rsidRPr="000D3235" w:rsidRDefault="00D27578" w:rsidP="000658B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578" w:rsidRPr="00A618D1" w:rsidRDefault="00D27578" w:rsidP="00E73A00">
    <w:pPr>
      <w:pStyle w:val="Hlavika"/>
      <w:tabs>
        <w:tab w:val="center" w:pos="4606"/>
        <w:tab w:val="center" w:pos="4820"/>
        <w:tab w:val="right" w:pos="9213"/>
      </w:tabs>
      <w:rPr>
        <w:b/>
        <w:sz w:val="18"/>
      </w:rPr>
    </w:pPr>
    <w:r w:rsidRPr="00A618D1">
      <w:rPr>
        <w:b/>
        <w:sz w:val="18"/>
      </w:rPr>
      <w:t>TP 2, s.r.o.</w:t>
    </w:r>
  </w:p>
  <w:p w:rsidR="00D27578" w:rsidRPr="00E95128" w:rsidRDefault="00D27578" w:rsidP="009C5BD9">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D27578" w:rsidRDefault="00D27578">
    <w:pPr>
      <w:pStyle w:val="Hlavika"/>
      <w:rPr>
        <w:sz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578" w:rsidRPr="00A618D1" w:rsidRDefault="00D27578" w:rsidP="00564448">
    <w:pPr>
      <w:pStyle w:val="Hlavika"/>
      <w:tabs>
        <w:tab w:val="center" w:pos="4606"/>
        <w:tab w:val="center" w:pos="4820"/>
        <w:tab w:val="right" w:pos="9213"/>
      </w:tabs>
      <w:rPr>
        <w:b/>
        <w:sz w:val="18"/>
      </w:rPr>
    </w:pPr>
    <w:r w:rsidRPr="00A618D1">
      <w:rPr>
        <w:b/>
        <w:sz w:val="18"/>
      </w:rPr>
      <w:t>TP 2, s.r.o.</w:t>
    </w:r>
  </w:p>
  <w:p w:rsidR="00D27578" w:rsidRPr="00E95128" w:rsidRDefault="00D27578" w:rsidP="00564448">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D27578" w:rsidRPr="00564448" w:rsidRDefault="00D27578" w:rsidP="00564448">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578" w:rsidRPr="00E13C84" w:rsidRDefault="00D27578" w:rsidP="00E73A00">
    <w:pPr>
      <w:pStyle w:val="Hlavika"/>
      <w:tabs>
        <w:tab w:val="center" w:pos="4606"/>
        <w:tab w:val="center" w:pos="4820"/>
        <w:tab w:val="right" w:pos="9213"/>
      </w:tabs>
      <w:rPr>
        <w:b/>
        <w:sz w:val="18"/>
      </w:rPr>
    </w:pPr>
    <w:r w:rsidRPr="00E13C84">
      <w:rPr>
        <w:b/>
        <w:sz w:val="18"/>
      </w:rPr>
      <w:t>TP2, s.r.o.</w:t>
    </w:r>
  </w:p>
  <w:p w:rsidR="00D27578" w:rsidRPr="00E95128" w:rsidRDefault="00D27578" w:rsidP="009C5BD9">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D27578" w:rsidRPr="00525AA6" w:rsidRDefault="00D27578">
    <w:pPr>
      <w:pStyle w:val="Hlavika"/>
      <w:rPr>
        <w:sz w:val="16"/>
        <w:szCs w:val="16"/>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578" w:rsidRPr="00E62F9B" w:rsidRDefault="00D27578" w:rsidP="00E95128">
    <w:pPr>
      <w:pStyle w:val="Hlavika"/>
      <w:tabs>
        <w:tab w:val="center" w:pos="4820"/>
        <w:tab w:val="right" w:pos="9214"/>
      </w:tabs>
      <w:jc w:val="right"/>
      <w:rPr>
        <w:sz w:val="18"/>
      </w:rPr>
    </w:pPr>
  </w:p>
  <w:p w:rsidR="00D27578" w:rsidRPr="00E62F9B" w:rsidRDefault="00D27578" w:rsidP="007B17A7">
    <w:pPr>
      <w:pStyle w:val="Hlavika"/>
      <w:tabs>
        <w:tab w:val="center" w:pos="4606"/>
        <w:tab w:val="center" w:pos="4820"/>
        <w:tab w:val="right" w:pos="9213"/>
      </w:tabs>
      <w:rPr>
        <w:b/>
        <w:sz w:val="18"/>
      </w:rPr>
    </w:pPr>
    <w:r w:rsidRPr="00E62F9B">
      <w:rPr>
        <w:b/>
        <w:sz w:val="18"/>
      </w:rPr>
      <w:t>TP2, s.r.o.</w:t>
    </w:r>
  </w:p>
  <w:p w:rsidR="00D27578" w:rsidRPr="00E95128" w:rsidRDefault="00D27578" w:rsidP="007B17A7">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D27578" w:rsidRPr="00E95128" w:rsidRDefault="00D27578"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578" w:rsidRPr="00E62F9B" w:rsidRDefault="00D27578" w:rsidP="000841AB">
    <w:pPr>
      <w:pStyle w:val="Hlavika"/>
      <w:tabs>
        <w:tab w:val="center" w:pos="4606"/>
        <w:tab w:val="center" w:pos="4820"/>
        <w:tab w:val="right" w:pos="9213"/>
      </w:tabs>
      <w:rPr>
        <w:b/>
        <w:sz w:val="18"/>
      </w:rPr>
    </w:pPr>
    <w:r w:rsidRPr="00E62F9B">
      <w:rPr>
        <w:b/>
        <w:sz w:val="18"/>
      </w:rPr>
      <w:t>TP2, s.r.o.</w:t>
    </w:r>
  </w:p>
  <w:p w:rsidR="00D27578" w:rsidRPr="00E95128" w:rsidRDefault="00D27578" w:rsidP="000841AB">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D27578" w:rsidRPr="000B24BD" w:rsidRDefault="00D27578" w:rsidP="000B24B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1184D89"/>
    <w:multiLevelType w:val="hybridMultilevel"/>
    <w:tmpl w:val="E1F2C40A"/>
    <w:lvl w:ilvl="0" w:tplc="7FC422F2">
      <w:start w:val="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D084BF2"/>
    <w:multiLevelType w:val="hybridMultilevel"/>
    <w:tmpl w:val="AD9A8588"/>
    <w:lvl w:ilvl="0" w:tplc="12EE9982">
      <w:start w:val="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nsid w:val="30E91112"/>
    <w:multiLevelType w:val="hybridMultilevel"/>
    <w:tmpl w:val="87184AB6"/>
    <w:lvl w:ilvl="0" w:tplc="FED2432E">
      <w:start w:val="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nsid w:val="36BE61C3"/>
    <w:multiLevelType w:val="multilevel"/>
    <w:tmpl w:val="0CF2E8EE"/>
    <w:lvl w:ilvl="0">
      <w:start w:val="1"/>
      <w:numFmt w:val="decimal"/>
      <w:lvlText w:val="%1."/>
      <w:lvlJc w:val="left"/>
      <w:pPr>
        <w:tabs>
          <w:tab w:val="num" w:pos="360"/>
        </w:tabs>
        <w:ind w:left="360" w:hanging="360"/>
      </w:pPr>
      <w:rPr>
        <w:rFonts w:cs="Times New Roman" w:hint="default"/>
      </w:rPr>
    </w:lvl>
    <w:lvl w:ilvl="1">
      <w:start w:val="2"/>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nsid w:val="49BE4845"/>
    <w:multiLevelType w:val="hybridMultilevel"/>
    <w:tmpl w:val="A5C0532C"/>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5">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6">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8">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7"/>
  </w:num>
  <w:num w:numId="2">
    <w:abstractNumId w:val="12"/>
  </w:num>
  <w:num w:numId="3">
    <w:abstractNumId w:val="9"/>
  </w:num>
  <w:num w:numId="4">
    <w:abstractNumId w:val="18"/>
  </w:num>
  <w:num w:numId="5">
    <w:abstractNumId w:val="0"/>
    <w:lvlOverride w:ilvl="0">
      <w:lvl w:ilvl="0">
        <w:start w:val="1"/>
        <w:numFmt w:val="bullet"/>
        <w:lvlText w:val="-"/>
        <w:legacy w:legacy="1" w:legacySpace="0" w:legacyIndent="360"/>
        <w:lvlJc w:val="left"/>
        <w:pPr>
          <w:ind w:left="360" w:hanging="360"/>
        </w:pPr>
      </w:lvl>
    </w:lvlOverride>
  </w:num>
  <w:num w:numId="6">
    <w:abstractNumId w:val="12"/>
  </w:num>
  <w:num w:numId="7">
    <w:abstractNumId w:val="19"/>
  </w:num>
  <w:num w:numId="8">
    <w:abstractNumId w:val="2"/>
  </w:num>
  <w:num w:numId="9">
    <w:abstractNumId w:val="12"/>
  </w:num>
  <w:num w:numId="10">
    <w:abstractNumId w:val="12"/>
  </w:num>
  <w:num w:numId="11">
    <w:abstractNumId w:val="3"/>
  </w:num>
  <w:num w:numId="12">
    <w:abstractNumId w:val="12"/>
  </w:num>
  <w:num w:numId="13">
    <w:abstractNumId w:val="12"/>
  </w:num>
  <w:num w:numId="14">
    <w:abstractNumId w:val="4"/>
  </w:num>
  <w:num w:numId="15">
    <w:abstractNumId w:val="12"/>
    <w:lvlOverride w:ilvl="0">
      <w:startOverride w:val="1"/>
    </w:lvlOverride>
  </w:num>
  <w:num w:numId="16">
    <w:abstractNumId w:val="12"/>
    <w:lvlOverride w:ilvl="0">
      <w:startOverride w:val="1"/>
    </w:lvlOverride>
  </w:num>
  <w:num w:numId="17">
    <w:abstractNumId w:val="12"/>
    <w:lvlOverride w:ilvl="0">
      <w:startOverride w:val="1"/>
    </w:lvlOverride>
  </w:num>
  <w:num w:numId="18">
    <w:abstractNumId w:val="12"/>
    <w:lvlOverride w:ilvl="0">
      <w:startOverride w:val="1"/>
    </w:lvlOverride>
  </w:num>
  <w:num w:numId="19">
    <w:abstractNumId w:val="1"/>
  </w:num>
  <w:num w:numId="20">
    <w:abstractNumId w:val="12"/>
    <w:lvlOverride w:ilvl="0">
      <w:startOverride w:val="1"/>
    </w:lvlOverride>
  </w:num>
  <w:num w:numId="21">
    <w:abstractNumId w:val="13"/>
  </w:num>
  <w:num w:numId="22">
    <w:abstractNumId w:val="7"/>
  </w:num>
  <w:num w:numId="23">
    <w:abstractNumId w:val="6"/>
  </w:num>
  <w:num w:numId="24">
    <w:abstractNumId w:val="20"/>
  </w:num>
  <w:num w:numId="25">
    <w:abstractNumId w:val="12"/>
    <w:lvlOverride w:ilvl="0">
      <w:startOverride w:val="1"/>
    </w:lvlOverride>
  </w:num>
  <w:num w:numId="26">
    <w:abstractNumId w:val="12"/>
    <w:lvlOverride w:ilvl="0">
      <w:startOverride w:val="1"/>
    </w:lvlOverride>
  </w:num>
  <w:num w:numId="27">
    <w:abstractNumId w:val="12"/>
    <w:lvlOverride w:ilvl="0">
      <w:startOverride w:val="1"/>
    </w:lvlOverride>
  </w:num>
  <w:num w:numId="28">
    <w:abstractNumId w:val="12"/>
    <w:lvlOverride w:ilvl="0">
      <w:startOverride w:val="1"/>
    </w:lvlOverride>
  </w:num>
  <w:num w:numId="29">
    <w:abstractNumId w:val="12"/>
    <w:lvlOverride w:ilvl="0">
      <w:startOverride w:val="1"/>
    </w:lvlOverride>
  </w:num>
  <w:num w:numId="30">
    <w:abstractNumId w:val="12"/>
  </w:num>
  <w:num w:numId="31">
    <w:abstractNumId w:val="12"/>
  </w:num>
  <w:num w:numId="32">
    <w:abstractNumId w:val="12"/>
  </w:num>
  <w:num w:numId="33">
    <w:abstractNumId w:val="12"/>
  </w:num>
  <w:num w:numId="34">
    <w:abstractNumId w:val="9"/>
    <w:lvlOverride w:ilvl="0">
      <w:startOverride w:val="1"/>
    </w:lvlOverride>
  </w:num>
  <w:num w:numId="35">
    <w:abstractNumId w:val="12"/>
  </w:num>
  <w:num w:numId="36">
    <w:abstractNumId w:val="12"/>
  </w:num>
  <w:num w:numId="37">
    <w:abstractNumId w:val="5"/>
  </w:num>
  <w:num w:numId="38">
    <w:abstractNumId w:val="16"/>
  </w:num>
  <w:num w:numId="39">
    <w:abstractNumId w:val="15"/>
  </w:num>
  <w:num w:numId="40">
    <w:abstractNumId w:val="10"/>
  </w:num>
  <w:num w:numId="41">
    <w:abstractNumId w:val="11"/>
  </w:num>
  <w:num w:numId="42">
    <w:abstractNumId w:val="8"/>
  </w:num>
  <w:num w:numId="43">
    <w:abstractNumId w:val="17"/>
  </w:num>
  <w:num w:numId="44">
    <w:abstractNumId w:val="16"/>
  </w:num>
  <w:num w:numId="45">
    <w:abstractNumId w:val="17"/>
  </w:num>
  <w:num w:numId="4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40F5"/>
    <w:rsid w:val="0000696D"/>
    <w:rsid w:val="00006F02"/>
    <w:rsid w:val="00010822"/>
    <w:rsid w:val="00010C2A"/>
    <w:rsid w:val="00015257"/>
    <w:rsid w:val="00017791"/>
    <w:rsid w:val="000331E6"/>
    <w:rsid w:val="0004082F"/>
    <w:rsid w:val="000422E9"/>
    <w:rsid w:val="00045A17"/>
    <w:rsid w:val="00045E13"/>
    <w:rsid w:val="000470EC"/>
    <w:rsid w:val="00052495"/>
    <w:rsid w:val="00062334"/>
    <w:rsid w:val="000658BA"/>
    <w:rsid w:val="00073853"/>
    <w:rsid w:val="000738DF"/>
    <w:rsid w:val="00075B41"/>
    <w:rsid w:val="00076486"/>
    <w:rsid w:val="00077C00"/>
    <w:rsid w:val="00082DB2"/>
    <w:rsid w:val="000841AB"/>
    <w:rsid w:val="0008425B"/>
    <w:rsid w:val="00085A3A"/>
    <w:rsid w:val="00086A82"/>
    <w:rsid w:val="00086DAC"/>
    <w:rsid w:val="00092C39"/>
    <w:rsid w:val="00093CC4"/>
    <w:rsid w:val="000965D0"/>
    <w:rsid w:val="000A03AA"/>
    <w:rsid w:val="000A1BBA"/>
    <w:rsid w:val="000A6FBA"/>
    <w:rsid w:val="000A7459"/>
    <w:rsid w:val="000B24BD"/>
    <w:rsid w:val="000B4629"/>
    <w:rsid w:val="000B5186"/>
    <w:rsid w:val="000B6195"/>
    <w:rsid w:val="000C2309"/>
    <w:rsid w:val="000C2D66"/>
    <w:rsid w:val="000C68B3"/>
    <w:rsid w:val="000D22FF"/>
    <w:rsid w:val="000D3972"/>
    <w:rsid w:val="000D651A"/>
    <w:rsid w:val="000D6991"/>
    <w:rsid w:val="000E1C6D"/>
    <w:rsid w:val="000E2D70"/>
    <w:rsid w:val="000E6798"/>
    <w:rsid w:val="000E6FA7"/>
    <w:rsid w:val="000F1306"/>
    <w:rsid w:val="000F27A2"/>
    <w:rsid w:val="000F40C4"/>
    <w:rsid w:val="000F4789"/>
    <w:rsid w:val="000F5666"/>
    <w:rsid w:val="00102C1A"/>
    <w:rsid w:val="00103B71"/>
    <w:rsid w:val="00105EBB"/>
    <w:rsid w:val="00111909"/>
    <w:rsid w:val="00111AC6"/>
    <w:rsid w:val="00120F3A"/>
    <w:rsid w:val="0012117D"/>
    <w:rsid w:val="00127D9C"/>
    <w:rsid w:val="00130021"/>
    <w:rsid w:val="00136273"/>
    <w:rsid w:val="00136A4A"/>
    <w:rsid w:val="00141691"/>
    <w:rsid w:val="00141832"/>
    <w:rsid w:val="00142DDE"/>
    <w:rsid w:val="001438AC"/>
    <w:rsid w:val="0014486E"/>
    <w:rsid w:val="00146904"/>
    <w:rsid w:val="00147FB3"/>
    <w:rsid w:val="0015039D"/>
    <w:rsid w:val="00156231"/>
    <w:rsid w:val="0015674B"/>
    <w:rsid w:val="00160AAA"/>
    <w:rsid w:val="001679EC"/>
    <w:rsid w:val="001712A8"/>
    <w:rsid w:val="00172200"/>
    <w:rsid w:val="0017267A"/>
    <w:rsid w:val="001733C5"/>
    <w:rsid w:val="00177051"/>
    <w:rsid w:val="00177C59"/>
    <w:rsid w:val="00177D4A"/>
    <w:rsid w:val="0019031F"/>
    <w:rsid w:val="0019322A"/>
    <w:rsid w:val="00193EE6"/>
    <w:rsid w:val="001A1C39"/>
    <w:rsid w:val="001A566C"/>
    <w:rsid w:val="001A7CD7"/>
    <w:rsid w:val="001B0B3B"/>
    <w:rsid w:val="001B5156"/>
    <w:rsid w:val="001B5855"/>
    <w:rsid w:val="001C0A6A"/>
    <w:rsid w:val="001C100B"/>
    <w:rsid w:val="001C3468"/>
    <w:rsid w:val="001C7F4D"/>
    <w:rsid w:val="001D06F0"/>
    <w:rsid w:val="001D181E"/>
    <w:rsid w:val="001D3DCB"/>
    <w:rsid w:val="001D4E8A"/>
    <w:rsid w:val="001D507C"/>
    <w:rsid w:val="001E03E6"/>
    <w:rsid w:val="001E3EC9"/>
    <w:rsid w:val="001E7DAF"/>
    <w:rsid w:val="001F338B"/>
    <w:rsid w:val="00203408"/>
    <w:rsid w:val="002130D8"/>
    <w:rsid w:val="0021533B"/>
    <w:rsid w:val="00216E9E"/>
    <w:rsid w:val="0021757D"/>
    <w:rsid w:val="00217E76"/>
    <w:rsid w:val="00225398"/>
    <w:rsid w:val="002304B6"/>
    <w:rsid w:val="002352D5"/>
    <w:rsid w:val="00235BF4"/>
    <w:rsid w:val="002418D5"/>
    <w:rsid w:val="00246B1A"/>
    <w:rsid w:val="00251BF2"/>
    <w:rsid w:val="002529FB"/>
    <w:rsid w:val="00254418"/>
    <w:rsid w:val="002560F3"/>
    <w:rsid w:val="0025662A"/>
    <w:rsid w:val="00260C4C"/>
    <w:rsid w:val="00262CD4"/>
    <w:rsid w:val="00270987"/>
    <w:rsid w:val="0027298D"/>
    <w:rsid w:val="00280D5B"/>
    <w:rsid w:val="00283139"/>
    <w:rsid w:val="00286A3D"/>
    <w:rsid w:val="002873AF"/>
    <w:rsid w:val="00290759"/>
    <w:rsid w:val="00290A84"/>
    <w:rsid w:val="00294BAE"/>
    <w:rsid w:val="0029722F"/>
    <w:rsid w:val="002977CC"/>
    <w:rsid w:val="002A264B"/>
    <w:rsid w:val="002A7CDF"/>
    <w:rsid w:val="002B2E36"/>
    <w:rsid w:val="002C4A78"/>
    <w:rsid w:val="002C4FAC"/>
    <w:rsid w:val="002C7184"/>
    <w:rsid w:val="002D4AEE"/>
    <w:rsid w:val="002D69FB"/>
    <w:rsid w:val="002D74E8"/>
    <w:rsid w:val="002E0E7B"/>
    <w:rsid w:val="002E35FC"/>
    <w:rsid w:val="002F05C7"/>
    <w:rsid w:val="002F3C09"/>
    <w:rsid w:val="002F5513"/>
    <w:rsid w:val="002F626C"/>
    <w:rsid w:val="002F770F"/>
    <w:rsid w:val="00301031"/>
    <w:rsid w:val="00301C73"/>
    <w:rsid w:val="00307540"/>
    <w:rsid w:val="003147AA"/>
    <w:rsid w:val="0031677C"/>
    <w:rsid w:val="003248F5"/>
    <w:rsid w:val="00331FD6"/>
    <w:rsid w:val="00335C04"/>
    <w:rsid w:val="0034119B"/>
    <w:rsid w:val="00342E08"/>
    <w:rsid w:val="003434C5"/>
    <w:rsid w:val="0035298E"/>
    <w:rsid w:val="003637B9"/>
    <w:rsid w:val="0036502B"/>
    <w:rsid w:val="00367A6E"/>
    <w:rsid w:val="00370382"/>
    <w:rsid w:val="00370887"/>
    <w:rsid w:val="003738B3"/>
    <w:rsid w:val="0039139C"/>
    <w:rsid w:val="00394162"/>
    <w:rsid w:val="00395118"/>
    <w:rsid w:val="003B0FFD"/>
    <w:rsid w:val="003B591C"/>
    <w:rsid w:val="003B60E9"/>
    <w:rsid w:val="003C3FDF"/>
    <w:rsid w:val="003C6B7B"/>
    <w:rsid w:val="003D140B"/>
    <w:rsid w:val="003D5127"/>
    <w:rsid w:val="003E0FA2"/>
    <w:rsid w:val="003E2643"/>
    <w:rsid w:val="003F28D5"/>
    <w:rsid w:val="004007CA"/>
    <w:rsid w:val="00401F9E"/>
    <w:rsid w:val="004027CF"/>
    <w:rsid w:val="00414240"/>
    <w:rsid w:val="00420D87"/>
    <w:rsid w:val="00423AFA"/>
    <w:rsid w:val="00423EF8"/>
    <w:rsid w:val="00424DDA"/>
    <w:rsid w:val="004262D7"/>
    <w:rsid w:val="00430148"/>
    <w:rsid w:val="004313A2"/>
    <w:rsid w:val="004330B3"/>
    <w:rsid w:val="00440619"/>
    <w:rsid w:val="004409F5"/>
    <w:rsid w:val="00442157"/>
    <w:rsid w:val="00444033"/>
    <w:rsid w:val="00446423"/>
    <w:rsid w:val="0044737A"/>
    <w:rsid w:val="004508CD"/>
    <w:rsid w:val="00452C96"/>
    <w:rsid w:val="0045465E"/>
    <w:rsid w:val="00460337"/>
    <w:rsid w:val="00460A08"/>
    <w:rsid w:val="0046138C"/>
    <w:rsid w:val="00461D2D"/>
    <w:rsid w:val="004645EC"/>
    <w:rsid w:val="00475BDB"/>
    <w:rsid w:val="00483A16"/>
    <w:rsid w:val="00484926"/>
    <w:rsid w:val="00491AF0"/>
    <w:rsid w:val="00491C69"/>
    <w:rsid w:val="00496A4E"/>
    <w:rsid w:val="004A045E"/>
    <w:rsid w:val="004A085B"/>
    <w:rsid w:val="004A4D80"/>
    <w:rsid w:val="004A6C40"/>
    <w:rsid w:val="004B2651"/>
    <w:rsid w:val="004B599A"/>
    <w:rsid w:val="004B69E1"/>
    <w:rsid w:val="004C1C27"/>
    <w:rsid w:val="004C540D"/>
    <w:rsid w:val="004D25F3"/>
    <w:rsid w:val="004D3B14"/>
    <w:rsid w:val="004D3B4A"/>
    <w:rsid w:val="004D7C30"/>
    <w:rsid w:val="004E0BAA"/>
    <w:rsid w:val="004E1E83"/>
    <w:rsid w:val="004F0AF3"/>
    <w:rsid w:val="00506E0F"/>
    <w:rsid w:val="00507B8B"/>
    <w:rsid w:val="005122DB"/>
    <w:rsid w:val="005131C0"/>
    <w:rsid w:val="005138B1"/>
    <w:rsid w:val="00515879"/>
    <w:rsid w:val="00525AA6"/>
    <w:rsid w:val="00541789"/>
    <w:rsid w:val="00542006"/>
    <w:rsid w:val="0054259E"/>
    <w:rsid w:val="00545B77"/>
    <w:rsid w:val="00546BD3"/>
    <w:rsid w:val="0054786F"/>
    <w:rsid w:val="005518EF"/>
    <w:rsid w:val="00553AFB"/>
    <w:rsid w:val="00564448"/>
    <w:rsid w:val="00564B1B"/>
    <w:rsid w:val="00564B72"/>
    <w:rsid w:val="00570A45"/>
    <w:rsid w:val="005710E9"/>
    <w:rsid w:val="0057480F"/>
    <w:rsid w:val="0058085F"/>
    <w:rsid w:val="0058479C"/>
    <w:rsid w:val="00586E80"/>
    <w:rsid w:val="0059061C"/>
    <w:rsid w:val="0059100E"/>
    <w:rsid w:val="00592B74"/>
    <w:rsid w:val="0059381D"/>
    <w:rsid w:val="005A38F9"/>
    <w:rsid w:val="005A76F0"/>
    <w:rsid w:val="005A7FDD"/>
    <w:rsid w:val="005B221F"/>
    <w:rsid w:val="005B316E"/>
    <w:rsid w:val="005B4970"/>
    <w:rsid w:val="005B4EAE"/>
    <w:rsid w:val="005B508D"/>
    <w:rsid w:val="005B60EB"/>
    <w:rsid w:val="005C0D3D"/>
    <w:rsid w:val="005C1134"/>
    <w:rsid w:val="005C50FC"/>
    <w:rsid w:val="005C6657"/>
    <w:rsid w:val="005D25E4"/>
    <w:rsid w:val="005D2A89"/>
    <w:rsid w:val="005D4842"/>
    <w:rsid w:val="005D5C63"/>
    <w:rsid w:val="005D614C"/>
    <w:rsid w:val="005D65F8"/>
    <w:rsid w:val="005E09B4"/>
    <w:rsid w:val="005E1EC2"/>
    <w:rsid w:val="005F142E"/>
    <w:rsid w:val="005F2BC8"/>
    <w:rsid w:val="005F5D4F"/>
    <w:rsid w:val="005F6E8B"/>
    <w:rsid w:val="005F7ED1"/>
    <w:rsid w:val="005F7FDE"/>
    <w:rsid w:val="0060236A"/>
    <w:rsid w:val="00603EFB"/>
    <w:rsid w:val="00604675"/>
    <w:rsid w:val="006069D3"/>
    <w:rsid w:val="006172DD"/>
    <w:rsid w:val="00620ACD"/>
    <w:rsid w:val="00627B6C"/>
    <w:rsid w:val="00630386"/>
    <w:rsid w:val="006339DC"/>
    <w:rsid w:val="0063468E"/>
    <w:rsid w:val="006407DE"/>
    <w:rsid w:val="00641554"/>
    <w:rsid w:val="006429A7"/>
    <w:rsid w:val="0064520D"/>
    <w:rsid w:val="00646625"/>
    <w:rsid w:val="006474D3"/>
    <w:rsid w:val="006510AA"/>
    <w:rsid w:val="00651689"/>
    <w:rsid w:val="006573D4"/>
    <w:rsid w:val="006575EA"/>
    <w:rsid w:val="00662C25"/>
    <w:rsid w:val="00664B25"/>
    <w:rsid w:val="0066618F"/>
    <w:rsid w:val="0067034D"/>
    <w:rsid w:val="00671BB4"/>
    <w:rsid w:val="006750FE"/>
    <w:rsid w:val="00680354"/>
    <w:rsid w:val="0068537D"/>
    <w:rsid w:val="00694931"/>
    <w:rsid w:val="00695884"/>
    <w:rsid w:val="00695BAF"/>
    <w:rsid w:val="00697F7C"/>
    <w:rsid w:val="006A15E1"/>
    <w:rsid w:val="006A238E"/>
    <w:rsid w:val="006A3C75"/>
    <w:rsid w:val="006A737C"/>
    <w:rsid w:val="006B6971"/>
    <w:rsid w:val="006C27AA"/>
    <w:rsid w:val="006D36EA"/>
    <w:rsid w:val="006D3D0B"/>
    <w:rsid w:val="006D7585"/>
    <w:rsid w:val="006E1F26"/>
    <w:rsid w:val="006E554A"/>
    <w:rsid w:val="006F28DA"/>
    <w:rsid w:val="006F5DAB"/>
    <w:rsid w:val="00701F03"/>
    <w:rsid w:val="00703344"/>
    <w:rsid w:val="00706910"/>
    <w:rsid w:val="007069BA"/>
    <w:rsid w:val="00712053"/>
    <w:rsid w:val="00714597"/>
    <w:rsid w:val="0072112C"/>
    <w:rsid w:val="0072193A"/>
    <w:rsid w:val="0072521C"/>
    <w:rsid w:val="0072695D"/>
    <w:rsid w:val="00726991"/>
    <w:rsid w:val="007401D6"/>
    <w:rsid w:val="00740D7B"/>
    <w:rsid w:val="00741092"/>
    <w:rsid w:val="007414AB"/>
    <w:rsid w:val="00742680"/>
    <w:rsid w:val="00746C9E"/>
    <w:rsid w:val="00750259"/>
    <w:rsid w:val="007508D8"/>
    <w:rsid w:val="0075139D"/>
    <w:rsid w:val="0075354A"/>
    <w:rsid w:val="00756568"/>
    <w:rsid w:val="007658EA"/>
    <w:rsid w:val="00770A70"/>
    <w:rsid w:val="0077399F"/>
    <w:rsid w:val="00777324"/>
    <w:rsid w:val="0078754C"/>
    <w:rsid w:val="007902B7"/>
    <w:rsid w:val="0079191F"/>
    <w:rsid w:val="007A005F"/>
    <w:rsid w:val="007A1781"/>
    <w:rsid w:val="007A491D"/>
    <w:rsid w:val="007B17A7"/>
    <w:rsid w:val="007B2031"/>
    <w:rsid w:val="007B2E7A"/>
    <w:rsid w:val="007B314C"/>
    <w:rsid w:val="007B3A69"/>
    <w:rsid w:val="007C3B50"/>
    <w:rsid w:val="007C599F"/>
    <w:rsid w:val="007D2E4A"/>
    <w:rsid w:val="007D3E38"/>
    <w:rsid w:val="007D6502"/>
    <w:rsid w:val="007D6908"/>
    <w:rsid w:val="007E47FA"/>
    <w:rsid w:val="007E4E9F"/>
    <w:rsid w:val="007F4606"/>
    <w:rsid w:val="0080548E"/>
    <w:rsid w:val="00806EE2"/>
    <w:rsid w:val="00815894"/>
    <w:rsid w:val="00815A32"/>
    <w:rsid w:val="008230B2"/>
    <w:rsid w:val="008323FB"/>
    <w:rsid w:val="0083467A"/>
    <w:rsid w:val="00834F8E"/>
    <w:rsid w:val="00837237"/>
    <w:rsid w:val="00837F3B"/>
    <w:rsid w:val="008543BA"/>
    <w:rsid w:val="00855E05"/>
    <w:rsid w:val="00857559"/>
    <w:rsid w:val="00861749"/>
    <w:rsid w:val="008648B4"/>
    <w:rsid w:val="00864CBA"/>
    <w:rsid w:val="008669C1"/>
    <w:rsid w:val="00866B5F"/>
    <w:rsid w:val="00874443"/>
    <w:rsid w:val="0087784D"/>
    <w:rsid w:val="008840B7"/>
    <w:rsid w:val="00887683"/>
    <w:rsid w:val="00887C84"/>
    <w:rsid w:val="008914F0"/>
    <w:rsid w:val="00892441"/>
    <w:rsid w:val="0089652C"/>
    <w:rsid w:val="008A2D79"/>
    <w:rsid w:val="008A6028"/>
    <w:rsid w:val="008A6D28"/>
    <w:rsid w:val="008B1B50"/>
    <w:rsid w:val="008B206F"/>
    <w:rsid w:val="008B6694"/>
    <w:rsid w:val="008D0944"/>
    <w:rsid w:val="008D2F11"/>
    <w:rsid w:val="008D7145"/>
    <w:rsid w:val="008E04AE"/>
    <w:rsid w:val="008E2E78"/>
    <w:rsid w:val="008E68A4"/>
    <w:rsid w:val="008F0030"/>
    <w:rsid w:val="008F2360"/>
    <w:rsid w:val="00900696"/>
    <w:rsid w:val="0090078A"/>
    <w:rsid w:val="0090101B"/>
    <w:rsid w:val="00917E19"/>
    <w:rsid w:val="009226CD"/>
    <w:rsid w:val="009441EB"/>
    <w:rsid w:val="00945069"/>
    <w:rsid w:val="009458E0"/>
    <w:rsid w:val="0095003F"/>
    <w:rsid w:val="00954399"/>
    <w:rsid w:val="009738C3"/>
    <w:rsid w:val="009743BF"/>
    <w:rsid w:val="0097613E"/>
    <w:rsid w:val="0097669A"/>
    <w:rsid w:val="0098136C"/>
    <w:rsid w:val="00984C7E"/>
    <w:rsid w:val="0098537D"/>
    <w:rsid w:val="00985D23"/>
    <w:rsid w:val="0098647C"/>
    <w:rsid w:val="00991C72"/>
    <w:rsid w:val="00992870"/>
    <w:rsid w:val="009B2B04"/>
    <w:rsid w:val="009B2F89"/>
    <w:rsid w:val="009B60B7"/>
    <w:rsid w:val="009B7785"/>
    <w:rsid w:val="009C5BD9"/>
    <w:rsid w:val="009D02E9"/>
    <w:rsid w:val="009D0700"/>
    <w:rsid w:val="009D2ECF"/>
    <w:rsid w:val="009D6837"/>
    <w:rsid w:val="009E11E3"/>
    <w:rsid w:val="009E16EA"/>
    <w:rsid w:val="009F614A"/>
    <w:rsid w:val="009F6927"/>
    <w:rsid w:val="00A02942"/>
    <w:rsid w:val="00A05FBA"/>
    <w:rsid w:val="00A07873"/>
    <w:rsid w:val="00A13E99"/>
    <w:rsid w:val="00A2012A"/>
    <w:rsid w:val="00A25722"/>
    <w:rsid w:val="00A26359"/>
    <w:rsid w:val="00A31DFF"/>
    <w:rsid w:val="00A32253"/>
    <w:rsid w:val="00A37898"/>
    <w:rsid w:val="00A43E8C"/>
    <w:rsid w:val="00A55061"/>
    <w:rsid w:val="00A5618F"/>
    <w:rsid w:val="00A618D1"/>
    <w:rsid w:val="00A639F4"/>
    <w:rsid w:val="00A652F7"/>
    <w:rsid w:val="00A70B8E"/>
    <w:rsid w:val="00A7144F"/>
    <w:rsid w:val="00A72805"/>
    <w:rsid w:val="00A73577"/>
    <w:rsid w:val="00A8108C"/>
    <w:rsid w:val="00A8209E"/>
    <w:rsid w:val="00A9048F"/>
    <w:rsid w:val="00A947C7"/>
    <w:rsid w:val="00A95312"/>
    <w:rsid w:val="00A96E74"/>
    <w:rsid w:val="00A97566"/>
    <w:rsid w:val="00AB3FDB"/>
    <w:rsid w:val="00AB572C"/>
    <w:rsid w:val="00AB6B04"/>
    <w:rsid w:val="00AC12B2"/>
    <w:rsid w:val="00AC60D9"/>
    <w:rsid w:val="00AD4FCA"/>
    <w:rsid w:val="00AD6758"/>
    <w:rsid w:val="00AE03D9"/>
    <w:rsid w:val="00AE6CDD"/>
    <w:rsid w:val="00B034AB"/>
    <w:rsid w:val="00B03577"/>
    <w:rsid w:val="00B0368E"/>
    <w:rsid w:val="00B05003"/>
    <w:rsid w:val="00B11E93"/>
    <w:rsid w:val="00B12204"/>
    <w:rsid w:val="00B12629"/>
    <w:rsid w:val="00B132B3"/>
    <w:rsid w:val="00B146E6"/>
    <w:rsid w:val="00B345EE"/>
    <w:rsid w:val="00B54C7E"/>
    <w:rsid w:val="00B55A09"/>
    <w:rsid w:val="00B564FF"/>
    <w:rsid w:val="00B6076C"/>
    <w:rsid w:val="00B63001"/>
    <w:rsid w:val="00B636F7"/>
    <w:rsid w:val="00B67573"/>
    <w:rsid w:val="00B71C86"/>
    <w:rsid w:val="00B72C1D"/>
    <w:rsid w:val="00B765D9"/>
    <w:rsid w:val="00B77494"/>
    <w:rsid w:val="00B80383"/>
    <w:rsid w:val="00B825EB"/>
    <w:rsid w:val="00B84860"/>
    <w:rsid w:val="00B96BFB"/>
    <w:rsid w:val="00BA11AF"/>
    <w:rsid w:val="00BA3FB7"/>
    <w:rsid w:val="00BB218F"/>
    <w:rsid w:val="00BB2336"/>
    <w:rsid w:val="00BC09C5"/>
    <w:rsid w:val="00BC4330"/>
    <w:rsid w:val="00BC631F"/>
    <w:rsid w:val="00BD1087"/>
    <w:rsid w:val="00BD48D8"/>
    <w:rsid w:val="00BE075E"/>
    <w:rsid w:val="00BF594C"/>
    <w:rsid w:val="00BF5CA9"/>
    <w:rsid w:val="00C0257D"/>
    <w:rsid w:val="00C02C96"/>
    <w:rsid w:val="00C03840"/>
    <w:rsid w:val="00C03B46"/>
    <w:rsid w:val="00C12F2A"/>
    <w:rsid w:val="00C13216"/>
    <w:rsid w:val="00C13A22"/>
    <w:rsid w:val="00C140D5"/>
    <w:rsid w:val="00C22B63"/>
    <w:rsid w:val="00C22C68"/>
    <w:rsid w:val="00C235CB"/>
    <w:rsid w:val="00C24B6B"/>
    <w:rsid w:val="00C44120"/>
    <w:rsid w:val="00C44B4D"/>
    <w:rsid w:val="00C459DC"/>
    <w:rsid w:val="00C460D7"/>
    <w:rsid w:val="00C520AC"/>
    <w:rsid w:val="00C568EF"/>
    <w:rsid w:val="00C575CA"/>
    <w:rsid w:val="00C627AD"/>
    <w:rsid w:val="00C672BA"/>
    <w:rsid w:val="00C712A3"/>
    <w:rsid w:val="00C730D3"/>
    <w:rsid w:val="00C76D6A"/>
    <w:rsid w:val="00C77A3D"/>
    <w:rsid w:val="00C83FF3"/>
    <w:rsid w:val="00C94FB8"/>
    <w:rsid w:val="00CA0147"/>
    <w:rsid w:val="00CA1CFF"/>
    <w:rsid w:val="00CA441D"/>
    <w:rsid w:val="00CB0CD3"/>
    <w:rsid w:val="00CB3140"/>
    <w:rsid w:val="00CC153E"/>
    <w:rsid w:val="00CC331B"/>
    <w:rsid w:val="00CC3798"/>
    <w:rsid w:val="00CC3C49"/>
    <w:rsid w:val="00CD3A8A"/>
    <w:rsid w:val="00CD4F6B"/>
    <w:rsid w:val="00CE279A"/>
    <w:rsid w:val="00CE612B"/>
    <w:rsid w:val="00CF0A76"/>
    <w:rsid w:val="00CF2329"/>
    <w:rsid w:val="00CF2FC7"/>
    <w:rsid w:val="00CF6465"/>
    <w:rsid w:val="00CF65BD"/>
    <w:rsid w:val="00CF7C4C"/>
    <w:rsid w:val="00D02B99"/>
    <w:rsid w:val="00D03596"/>
    <w:rsid w:val="00D04670"/>
    <w:rsid w:val="00D04D91"/>
    <w:rsid w:val="00D17747"/>
    <w:rsid w:val="00D21626"/>
    <w:rsid w:val="00D24870"/>
    <w:rsid w:val="00D25902"/>
    <w:rsid w:val="00D26A94"/>
    <w:rsid w:val="00D26F39"/>
    <w:rsid w:val="00D27578"/>
    <w:rsid w:val="00D276C2"/>
    <w:rsid w:val="00D3411A"/>
    <w:rsid w:val="00D34932"/>
    <w:rsid w:val="00D36293"/>
    <w:rsid w:val="00D422DB"/>
    <w:rsid w:val="00D4302D"/>
    <w:rsid w:val="00D4583E"/>
    <w:rsid w:val="00D4614E"/>
    <w:rsid w:val="00D479F5"/>
    <w:rsid w:val="00D529F9"/>
    <w:rsid w:val="00D54563"/>
    <w:rsid w:val="00D551EB"/>
    <w:rsid w:val="00D67E81"/>
    <w:rsid w:val="00D72087"/>
    <w:rsid w:val="00D723FE"/>
    <w:rsid w:val="00D75116"/>
    <w:rsid w:val="00D75C9B"/>
    <w:rsid w:val="00D82257"/>
    <w:rsid w:val="00D8726D"/>
    <w:rsid w:val="00D90AF1"/>
    <w:rsid w:val="00D91BEC"/>
    <w:rsid w:val="00D933FB"/>
    <w:rsid w:val="00DA2806"/>
    <w:rsid w:val="00DB1FDB"/>
    <w:rsid w:val="00DB4820"/>
    <w:rsid w:val="00DB4BB7"/>
    <w:rsid w:val="00DB65D6"/>
    <w:rsid w:val="00DC2A64"/>
    <w:rsid w:val="00DC68C3"/>
    <w:rsid w:val="00DD23C0"/>
    <w:rsid w:val="00DD5D87"/>
    <w:rsid w:val="00DE16DE"/>
    <w:rsid w:val="00DE1D1A"/>
    <w:rsid w:val="00DE358C"/>
    <w:rsid w:val="00DE5898"/>
    <w:rsid w:val="00DF7C79"/>
    <w:rsid w:val="00E05C10"/>
    <w:rsid w:val="00E122FF"/>
    <w:rsid w:val="00E1390D"/>
    <w:rsid w:val="00E13C84"/>
    <w:rsid w:val="00E1728C"/>
    <w:rsid w:val="00E231BA"/>
    <w:rsid w:val="00E2794A"/>
    <w:rsid w:val="00E34DCA"/>
    <w:rsid w:val="00E34E5E"/>
    <w:rsid w:val="00E36094"/>
    <w:rsid w:val="00E3652A"/>
    <w:rsid w:val="00E43639"/>
    <w:rsid w:val="00E47A52"/>
    <w:rsid w:val="00E513C7"/>
    <w:rsid w:val="00E56466"/>
    <w:rsid w:val="00E5726F"/>
    <w:rsid w:val="00E626B1"/>
    <w:rsid w:val="00E627BF"/>
    <w:rsid w:val="00E62F9B"/>
    <w:rsid w:val="00E72C65"/>
    <w:rsid w:val="00E73A00"/>
    <w:rsid w:val="00E7672A"/>
    <w:rsid w:val="00E77BCF"/>
    <w:rsid w:val="00E80605"/>
    <w:rsid w:val="00E81185"/>
    <w:rsid w:val="00E83FA9"/>
    <w:rsid w:val="00E95128"/>
    <w:rsid w:val="00EA3BDD"/>
    <w:rsid w:val="00EA7B8D"/>
    <w:rsid w:val="00EB0931"/>
    <w:rsid w:val="00EB66CD"/>
    <w:rsid w:val="00EC0820"/>
    <w:rsid w:val="00EC6943"/>
    <w:rsid w:val="00ED1E98"/>
    <w:rsid w:val="00ED37A1"/>
    <w:rsid w:val="00ED5F95"/>
    <w:rsid w:val="00ED67D4"/>
    <w:rsid w:val="00EE0E21"/>
    <w:rsid w:val="00EE2550"/>
    <w:rsid w:val="00EE6C88"/>
    <w:rsid w:val="00EF0B01"/>
    <w:rsid w:val="00EF34AE"/>
    <w:rsid w:val="00EF4E72"/>
    <w:rsid w:val="00EF688C"/>
    <w:rsid w:val="00F10E0E"/>
    <w:rsid w:val="00F150F1"/>
    <w:rsid w:val="00F16F26"/>
    <w:rsid w:val="00F20205"/>
    <w:rsid w:val="00F27004"/>
    <w:rsid w:val="00F4385F"/>
    <w:rsid w:val="00F46E6B"/>
    <w:rsid w:val="00F501FB"/>
    <w:rsid w:val="00F54864"/>
    <w:rsid w:val="00F54E66"/>
    <w:rsid w:val="00F55A35"/>
    <w:rsid w:val="00F603F2"/>
    <w:rsid w:val="00F6162A"/>
    <w:rsid w:val="00F62CFB"/>
    <w:rsid w:val="00F709E2"/>
    <w:rsid w:val="00F70C00"/>
    <w:rsid w:val="00F71552"/>
    <w:rsid w:val="00F75DF5"/>
    <w:rsid w:val="00F77F76"/>
    <w:rsid w:val="00F802C8"/>
    <w:rsid w:val="00F838BE"/>
    <w:rsid w:val="00F83A95"/>
    <w:rsid w:val="00F865E8"/>
    <w:rsid w:val="00F9023E"/>
    <w:rsid w:val="00F91913"/>
    <w:rsid w:val="00F9359C"/>
    <w:rsid w:val="00F9506A"/>
    <w:rsid w:val="00FA1EF8"/>
    <w:rsid w:val="00FA2A9D"/>
    <w:rsid w:val="00FA6ADD"/>
    <w:rsid w:val="00FA6C5D"/>
    <w:rsid w:val="00FA6D0F"/>
    <w:rsid w:val="00FB1D2B"/>
    <w:rsid w:val="00FC5F66"/>
    <w:rsid w:val="00FC6390"/>
    <w:rsid w:val="00FD44E7"/>
    <w:rsid w:val="00FD4736"/>
    <w:rsid w:val="00FE0172"/>
    <w:rsid w:val="00FE0C6E"/>
    <w:rsid w:val="00FE2CC6"/>
    <w:rsid w:val="00FE3AB4"/>
    <w:rsid w:val="00FE7D62"/>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370382"/>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370382"/>
    <w:rPr>
      <w:rFonts w:ascii="Arial Narrow" w:eastAsia="Times New Roman" w:hAnsi="Arial Narrow" w:cs="Arial Narrow"/>
      <w:b/>
      <w:bCs/>
      <w:kern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370382"/>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370382"/>
    <w:rPr>
      <w:rFonts w:ascii="Arial Narrow" w:eastAsia="Times New Roman" w:hAnsi="Arial Narrow" w:cs="Arial Narrow"/>
      <w:b/>
      <w:bCs/>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547663">
      <w:bodyDiv w:val="1"/>
      <w:marLeft w:val="0"/>
      <w:marRight w:val="0"/>
      <w:marTop w:val="0"/>
      <w:marBottom w:val="0"/>
      <w:divBdr>
        <w:top w:val="none" w:sz="0" w:space="0" w:color="auto"/>
        <w:left w:val="none" w:sz="0" w:space="0" w:color="auto"/>
        <w:bottom w:val="none" w:sz="0" w:space="0" w:color="auto"/>
        <w:right w:val="none" w:sz="0" w:space="0" w:color="auto"/>
      </w:divBdr>
    </w:div>
    <w:div w:id="95710698">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26751625">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78813687">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07912284">
      <w:bodyDiv w:val="1"/>
      <w:marLeft w:val="0"/>
      <w:marRight w:val="0"/>
      <w:marTop w:val="0"/>
      <w:marBottom w:val="0"/>
      <w:divBdr>
        <w:top w:val="none" w:sz="0" w:space="0" w:color="auto"/>
        <w:left w:val="none" w:sz="0" w:space="0" w:color="auto"/>
        <w:bottom w:val="none" w:sz="0" w:space="0" w:color="auto"/>
        <w:right w:val="none" w:sz="0" w:space="0" w:color="auto"/>
      </w:divBdr>
    </w:div>
    <w:div w:id="218984626">
      <w:bodyDiv w:val="1"/>
      <w:marLeft w:val="0"/>
      <w:marRight w:val="0"/>
      <w:marTop w:val="0"/>
      <w:marBottom w:val="0"/>
      <w:divBdr>
        <w:top w:val="none" w:sz="0" w:space="0" w:color="auto"/>
        <w:left w:val="none" w:sz="0" w:space="0" w:color="auto"/>
        <w:bottom w:val="none" w:sz="0" w:space="0" w:color="auto"/>
        <w:right w:val="none" w:sz="0" w:space="0" w:color="auto"/>
      </w:divBdr>
    </w:div>
    <w:div w:id="27186161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04763127">
      <w:bodyDiv w:val="1"/>
      <w:marLeft w:val="0"/>
      <w:marRight w:val="0"/>
      <w:marTop w:val="0"/>
      <w:marBottom w:val="0"/>
      <w:divBdr>
        <w:top w:val="none" w:sz="0" w:space="0" w:color="auto"/>
        <w:left w:val="none" w:sz="0" w:space="0" w:color="auto"/>
        <w:bottom w:val="none" w:sz="0" w:space="0" w:color="auto"/>
        <w:right w:val="none" w:sz="0" w:space="0" w:color="auto"/>
      </w:divBdr>
    </w:div>
    <w:div w:id="414865007">
      <w:bodyDiv w:val="1"/>
      <w:marLeft w:val="0"/>
      <w:marRight w:val="0"/>
      <w:marTop w:val="0"/>
      <w:marBottom w:val="0"/>
      <w:divBdr>
        <w:top w:val="none" w:sz="0" w:space="0" w:color="auto"/>
        <w:left w:val="none" w:sz="0" w:space="0" w:color="auto"/>
        <w:bottom w:val="none" w:sz="0" w:space="0" w:color="auto"/>
        <w:right w:val="none" w:sz="0" w:space="0" w:color="auto"/>
      </w:divBdr>
    </w:div>
    <w:div w:id="493642690">
      <w:bodyDiv w:val="1"/>
      <w:marLeft w:val="0"/>
      <w:marRight w:val="0"/>
      <w:marTop w:val="0"/>
      <w:marBottom w:val="0"/>
      <w:divBdr>
        <w:top w:val="none" w:sz="0" w:space="0" w:color="auto"/>
        <w:left w:val="none" w:sz="0" w:space="0" w:color="auto"/>
        <w:bottom w:val="none" w:sz="0" w:space="0" w:color="auto"/>
        <w:right w:val="none" w:sz="0" w:space="0" w:color="auto"/>
      </w:divBdr>
    </w:div>
    <w:div w:id="49402988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94942680">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745953833">
      <w:bodyDiv w:val="1"/>
      <w:marLeft w:val="0"/>
      <w:marRight w:val="0"/>
      <w:marTop w:val="0"/>
      <w:marBottom w:val="0"/>
      <w:divBdr>
        <w:top w:val="none" w:sz="0" w:space="0" w:color="auto"/>
        <w:left w:val="none" w:sz="0" w:space="0" w:color="auto"/>
        <w:bottom w:val="none" w:sz="0" w:space="0" w:color="auto"/>
        <w:right w:val="none" w:sz="0" w:space="0" w:color="auto"/>
      </w:divBdr>
    </w:div>
    <w:div w:id="786001544">
      <w:bodyDiv w:val="1"/>
      <w:marLeft w:val="0"/>
      <w:marRight w:val="0"/>
      <w:marTop w:val="0"/>
      <w:marBottom w:val="0"/>
      <w:divBdr>
        <w:top w:val="none" w:sz="0" w:space="0" w:color="auto"/>
        <w:left w:val="none" w:sz="0" w:space="0" w:color="auto"/>
        <w:bottom w:val="none" w:sz="0" w:space="0" w:color="auto"/>
        <w:right w:val="none" w:sz="0" w:space="0" w:color="auto"/>
      </w:divBdr>
    </w:div>
    <w:div w:id="861168671">
      <w:bodyDiv w:val="1"/>
      <w:marLeft w:val="0"/>
      <w:marRight w:val="0"/>
      <w:marTop w:val="0"/>
      <w:marBottom w:val="0"/>
      <w:divBdr>
        <w:top w:val="none" w:sz="0" w:space="0" w:color="auto"/>
        <w:left w:val="none" w:sz="0" w:space="0" w:color="auto"/>
        <w:bottom w:val="none" w:sz="0" w:space="0" w:color="auto"/>
        <w:right w:val="none" w:sz="0" w:space="0" w:color="auto"/>
      </w:divBdr>
    </w:div>
    <w:div w:id="874544193">
      <w:bodyDiv w:val="1"/>
      <w:marLeft w:val="0"/>
      <w:marRight w:val="0"/>
      <w:marTop w:val="0"/>
      <w:marBottom w:val="0"/>
      <w:divBdr>
        <w:top w:val="none" w:sz="0" w:space="0" w:color="auto"/>
        <w:left w:val="none" w:sz="0" w:space="0" w:color="auto"/>
        <w:bottom w:val="none" w:sz="0" w:space="0" w:color="auto"/>
        <w:right w:val="none" w:sz="0" w:space="0" w:color="auto"/>
      </w:divBdr>
    </w:div>
    <w:div w:id="879591071">
      <w:bodyDiv w:val="1"/>
      <w:marLeft w:val="0"/>
      <w:marRight w:val="0"/>
      <w:marTop w:val="0"/>
      <w:marBottom w:val="0"/>
      <w:divBdr>
        <w:top w:val="none" w:sz="0" w:space="0" w:color="auto"/>
        <w:left w:val="none" w:sz="0" w:space="0" w:color="auto"/>
        <w:bottom w:val="none" w:sz="0" w:space="0" w:color="auto"/>
        <w:right w:val="none" w:sz="0" w:space="0" w:color="auto"/>
      </w:divBdr>
    </w:div>
    <w:div w:id="894657468">
      <w:bodyDiv w:val="1"/>
      <w:marLeft w:val="0"/>
      <w:marRight w:val="0"/>
      <w:marTop w:val="0"/>
      <w:marBottom w:val="0"/>
      <w:divBdr>
        <w:top w:val="none" w:sz="0" w:space="0" w:color="auto"/>
        <w:left w:val="none" w:sz="0" w:space="0" w:color="auto"/>
        <w:bottom w:val="none" w:sz="0" w:space="0" w:color="auto"/>
        <w:right w:val="none" w:sz="0" w:space="0" w:color="auto"/>
      </w:divBdr>
    </w:div>
    <w:div w:id="982201455">
      <w:bodyDiv w:val="1"/>
      <w:marLeft w:val="0"/>
      <w:marRight w:val="0"/>
      <w:marTop w:val="0"/>
      <w:marBottom w:val="0"/>
      <w:divBdr>
        <w:top w:val="none" w:sz="0" w:space="0" w:color="auto"/>
        <w:left w:val="none" w:sz="0" w:space="0" w:color="auto"/>
        <w:bottom w:val="none" w:sz="0" w:space="0" w:color="auto"/>
        <w:right w:val="none" w:sz="0" w:space="0" w:color="auto"/>
      </w:divBdr>
    </w:div>
    <w:div w:id="1048259157">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189486691">
      <w:bodyDiv w:val="1"/>
      <w:marLeft w:val="0"/>
      <w:marRight w:val="0"/>
      <w:marTop w:val="0"/>
      <w:marBottom w:val="0"/>
      <w:divBdr>
        <w:top w:val="none" w:sz="0" w:space="0" w:color="auto"/>
        <w:left w:val="none" w:sz="0" w:space="0" w:color="auto"/>
        <w:bottom w:val="none" w:sz="0" w:space="0" w:color="auto"/>
        <w:right w:val="none" w:sz="0" w:space="0" w:color="auto"/>
      </w:divBdr>
    </w:div>
    <w:div w:id="1374229937">
      <w:bodyDiv w:val="1"/>
      <w:marLeft w:val="0"/>
      <w:marRight w:val="0"/>
      <w:marTop w:val="0"/>
      <w:marBottom w:val="0"/>
      <w:divBdr>
        <w:top w:val="none" w:sz="0" w:space="0" w:color="auto"/>
        <w:left w:val="none" w:sz="0" w:space="0" w:color="auto"/>
        <w:bottom w:val="none" w:sz="0" w:space="0" w:color="auto"/>
        <w:right w:val="none" w:sz="0" w:space="0" w:color="auto"/>
      </w:divBdr>
    </w:div>
    <w:div w:id="1417436012">
      <w:bodyDiv w:val="1"/>
      <w:marLeft w:val="0"/>
      <w:marRight w:val="0"/>
      <w:marTop w:val="0"/>
      <w:marBottom w:val="0"/>
      <w:divBdr>
        <w:top w:val="none" w:sz="0" w:space="0" w:color="auto"/>
        <w:left w:val="none" w:sz="0" w:space="0" w:color="auto"/>
        <w:bottom w:val="none" w:sz="0" w:space="0" w:color="auto"/>
        <w:right w:val="none" w:sz="0" w:space="0" w:color="auto"/>
      </w:divBdr>
    </w:div>
    <w:div w:id="1419668727">
      <w:bodyDiv w:val="1"/>
      <w:marLeft w:val="0"/>
      <w:marRight w:val="0"/>
      <w:marTop w:val="0"/>
      <w:marBottom w:val="0"/>
      <w:divBdr>
        <w:top w:val="none" w:sz="0" w:space="0" w:color="auto"/>
        <w:left w:val="none" w:sz="0" w:space="0" w:color="auto"/>
        <w:bottom w:val="none" w:sz="0" w:space="0" w:color="auto"/>
        <w:right w:val="none" w:sz="0" w:space="0" w:color="auto"/>
      </w:divBdr>
    </w:div>
    <w:div w:id="1420564460">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89832645">
      <w:bodyDiv w:val="1"/>
      <w:marLeft w:val="0"/>
      <w:marRight w:val="0"/>
      <w:marTop w:val="0"/>
      <w:marBottom w:val="0"/>
      <w:divBdr>
        <w:top w:val="none" w:sz="0" w:space="0" w:color="auto"/>
        <w:left w:val="none" w:sz="0" w:space="0" w:color="auto"/>
        <w:bottom w:val="none" w:sz="0" w:space="0" w:color="auto"/>
        <w:right w:val="none" w:sz="0" w:space="0" w:color="auto"/>
      </w:divBdr>
    </w:div>
    <w:div w:id="1630237641">
      <w:bodyDiv w:val="1"/>
      <w:marLeft w:val="0"/>
      <w:marRight w:val="0"/>
      <w:marTop w:val="0"/>
      <w:marBottom w:val="0"/>
      <w:divBdr>
        <w:top w:val="none" w:sz="0" w:space="0" w:color="auto"/>
        <w:left w:val="none" w:sz="0" w:space="0" w:color="auto"/>
        <w:bottom w:val="none" w:sz="0" w:space="0" w:color="auto"/>
        <w:right w:val="none" w:sz="0" w:space="0" w:color="auto"/>
      </w:divBdr>
    </w:div>
    <w:div w:id="1638880449">
      <w:bodyDiv w:val="1"/>
      <w:marLeft w:val="0"/>
      <w:marRight w:val="0"/>
      <w:marTop w:val="0"/>
      <w:marBottom w:val="0"/>
      <w:divBdr>
        <w:top w:val="none" w:sz="0" w:space="0" w:color="auto"/>
        <w:left w:val="none" w:sz="0" w:space="0" w:color="auto"/>
        <w:bottom w:val="none" w:sz="0" w:space="0" w:color="auto"/>
        <w:right w:val="none" w:sz="0" w:space="0" w:color="auto"/>
      </w:divBdr>
    </w:div>
    <w:div w:id="1678655734">
      <w:bodyDiv w:val="1"/>
      <w:marLeft w:val="0"/>
      <w:marRight w:val="0"/>
      <w:marTop w:val="0"/>
      <w:marBottom w:val="0"/>
      <w:divBdr>
        <w:top w:val="none" w:sz="0" w:space="0" w:color="auto"/>
        <w:left w:val="none" w:sz="0" w:space="0" w:color="auto"/>
        <w:bottom w:val="none" w:sz="0" w:space="0" w:color="auto"/>
        <w:right w:val="none" w:sz="0" w:space="0" w:color="auto"/>
      </w:divBdr>
    </w:div>
    <w:div w:id="1745762960">
      <w:bodyDiv w:val="1"/>
      <w:marLeft w:val="0"/>
      <w:marRight w:val="0"/>
      <w:marTop w:val="0"/>
      <w:marBottom w:val="0"/>
      <w:divBdr>
        <w:top w:val="none" w:sz="0" w:space="0" w:color="auto"/>
        <w:left w:val="none" w:sz="0" w:space="0" w:color="auto"/>
        <w:bottom w:val="none" w:sz="0" w:space="0" w:color="auto"/>
        <w:right w:val="none" w:sz="0" w:space="0" w:color="auto"/>
      </w:divBdr>
    </w:div>
    <w:div w:id="1903052533">
      <w:bodyDiv w:val="1"/>
      <w:marLeft w:val="0"/>
      <w:marRight w:val="0"/>
      <w:marTop w:val="0"/>
      <w:marBottom w:val="0"/>
      <w:divBdr>
        <w:top w:val="none" w:sz="0" w:space="0" w:color="auto"/>
        <w:left w:val="none" w:sz="0" w:space="0" w:color="auto"/>
        <w:bottom w:val="none" w:sz="0" w:space="0" w:color="auto"/>
        <w:right w:val="none" w:sz="0" w:space="0" w:color="auto"/>
      </w:divBdr>
    </w:div>
    <w:div w:id="1908615226">
      <w:bodyDiv w:val="1"/>
      <w:marLeft w:val="0"/>
      <w:marRight w:val="0"/>
      <w:marTop w:val="0"/>
      <w:marBottom w:val="0"/>
      <w:divBdr>
        <w:top w:val="none" w:sz="0" w:space="0" w:color="auto"/>
        <w:left w:val="none" w:sz="0" w:space="0" w:color="auto"/>
        <w:bottom w:val="none" w:sz="0" w:space="0" w:color="auto"/>
        <w:right w:val="none" w:sz="0" w:space="0" w:color="auto"/>
      </w:divBdr>
    </w:div>
    <w:div w:id="195848538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088108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footer" Target="footer3.xml"/><Relationship Id="rId26" Type="http://schemas.openxmlformats.org/officeDocument/2006/relationships/footer" Target="footer4.xml"/><Relationship Id="rId39" Type="http://schemas.openxmlformats.org/officeDocument/2006/relationships/image" Target="media/image12.emf"/><Relationship Id="rId21" Type="http://schemas.openxmlformats.org/officeDocument/2006/relationships/package" Target="embeddings/Pracovn__h_rok_programu_Microsoft_Excel3.xlsx"/><Relationship Id="rId34" Type="http://schemas.openxmlformats.org/officeDocument/2006/relationships/package" Target="embeddings/Pracovn__h_rok_programu_Microsoft_Excel8.xlsx"/><Relationship Id="rId42" Type="http://schemas.openxmlformats.org/officeDocument/2006/relationships/package" Target="embeddings/Pracovn__h_rok_programu_Microsoft_Excel12.xlsx"/><Relationship Id="rId47" Type="http://schemas.openxmlformats.org/officeDocument/2006/relationships/image" Target="media/image16.emf"/><Relationship Id="rId50" Type="http://schemas.openxmlformats.org/officeDocument/2006/relationships/package" Target="embeddings/Pracovn__h_rok_programu_Microsoft_Excel16.xlsx"/><Relationship Id="rId55" Type="http://schemas.openxmlformats.org/officeDocument/2006/relationships/image" Target="media/image20.emf"/><Relationship Id="rId63" Type="http://schemas.openxmlformats.org/officeDocument/2006/relationships/image" Target="media/image24.emf"/><Relationship Id="rId68" Type="http://schemas.openxmlformats.org/officeDocument/2006/relationships/package" Target="embeddings/Pracovn__h_rok_programu_Microsoft_Excel25.xlsx"/><Relationship Id="rId7" Type="http://schemas.openxmlformats.org/officeDocument/2006/relationships/footnotes" Target="footnotes.xml"/><Relationship Id="rId71" Type="http://schemas.openxmlformats.org/officeDocument/2006/relationships/image" Target="media/image28.emf"/><Relationship Id="rId2" Type="http://schemas.openxmlformats.org/officeDocument/2006/relationships/numbering" Target="numbering.xml"/><Relationship Id="rId16" Type="http://schemas.openxmlformats.org/officeDocument/2006/relationships/package" Target="embeddings/Pracovn__h_rok_programu_Microsoft_Excel2.xlsx"/><Relationship Id="rId29" Type="http://schemas.openxmlformats.org/officeDocument/2006/relationships/image" Target="media/image7.emf"/><Relationship Id="rId11" Type="http://schemas.openxmlformats.org/officeDocument/2006/relationships/footer" Target="footer1.xml"/><Relationship Id="rId24" Type="http://schemas.openxmlformats.org/officeDocument/2006/relationships/header" Target="header5.xml"/><Relationship Id="rId32" Type="http://schemas.openxmlformats.org/officeDocument/2006/relationships/package" Target="embeddings/Pracovn__h_rok_programu_Microsoft_Excel7.xlsx"/><Relationship Id="rId37" Type="http://schemas.openxmlformats.org/officeDocument/2006/relationships/image" Target="media/image11.emf"/><Relationship Id="rId40" Type="http://schemas.openxmlformats.org/officeDocument/2006/relationships/package" Target="embeddings/Pracovn__h_rok_programu_Microsoft_Excel11.xlsx"/><Relationship Id="rId45" Type="http://schemas.openxmlformats.org/officeDocument/2006/relationships/image" Target="media/image15.emf"/><Relationship Id="rId53" Type="http://schemas.openxmlformats.org/officeDocument/2006/relationships/image" Target="media/image19.emf"/><Relationship Id="rId58" Type="http://schemas.openxmlformats.org/officeDocument/2006/relationships/package" Target="embeddings/Pracovn__h_rok_programu_Microsoft_Excel20.xlsx"/><Relationship Id="rId66" Type="http://schemas.openxmlformats.org/officeDocument/2006/relationships/package" Target="embeddings/Pracovn__h_rok_programu_Microsoft_Excel24.xlsx"/><Relationship Id="rId7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package" Target="embeddings/Pracovn__h_rok_programu_Microsoft_Excel4.xlsx"/><Relationship Id="rId28" Type="http://schemas.openxmlformats.org/officeDocument/2006/relationships/package" Target="embeddings/Pracovn__h_rok_programu_Microsoft_Excel5.xlsx"/><Relationship Id="rId36" Type="http://schemas.openxmlformats.org/officeDocument/2006/relationships/package" Target="embeddings/Pracovn__h_rok_programu_Microsoft_Excel9.xlsx"/><Relationship Id="rId49" Type="http://schemas.openxmlformats.org/officeDocument/2006/relationships/image" Target="media/image17.emf"/><Relationship Id="rId57" Type="http://schemas.openxmlformats.org/officeDocument/2006/relationships/image" Target="media/image21.emf"/><Relationship Id="rId61" Type="http://schemas.openxmlformats.org/officeDocument/2006/relationships/image" Target="media/image23.emf"/><Relationship Id="rId10" Type="http://schemas.openxmlformats.org/officeDocument/2006/relationships/header" Target="header2.xml"/><Relationship Id="rId19" Type="http://schemas.openxmlformats.org/officeDocument/2006/relationships/header" Target="header4.xml"/><Relationship Id="rId31" Type="http://schemas.openxmlformats.org/officeDocument/2006/relationships/image" Target="media/image8.emf"/><Relationship Id="rId44" Type="http://schemas.openxmlformats.org/officeDocument/2006/relationships/package" Target="embeddings/Pracovn__h_rok_programu_Microsoft_Excel13.xlsx"/><Relationship Id="rId52" Type="http://schemas.openxmlformats.org/officeDocument/2006/relationships/package" Target="embeddings/Pracovn__h_rok_programu_Microsoft_Excel17.xlsx"/><Relationship Id="rId60" Type="http://schemas.openxmlformats.org/officeDocument/2006/relationships/package" Target="embeddings/Pracovn__h_rok_programu_Microsoft_Excel21.xlsx"/><Relationship Id="rId65" Type="http://schemas.openxmlformats.org/officeDocument/2006/relationships/image" Target="media/image25.emf"/><Relationship Id="rId73"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package" Target="embeddings/Pracovn__h_rok_programu_Microsoft_Excel1.xlsx"/><Relationship Id="rId22" Type="http://schemas.openxmlformats.org/officeDocument/2006/relationships/image" Target="media/image5.emf"/><Relationship Id="rId27" Type="http://schemas.openxmlformats.org/officeDocument/2006/relationships/image" Target="media/image6.wmf"/><Relationship Id="rId30" Type="http://schemas.openxmlformats.org/officeDocument/2006/relationships/package" Target="embeddings/Pracovn__h_rok_programu_Microsoft_Excel6.xlsx"/><Relationship Id="rId35" Type="http://schemas.openxmlformats.org/officeDocument/2006/relationships/image" Target="media/image10.emf"/><Relationship Id="rId43" Type="http://schemas.openxmlformats.org/officeDocument/2006/relationships/image" Target="media/image14.emf"/><Relationship Id="rId48" Type="http://schemas.openxmlformats.org/officeDocument/2006/relationships/package" Target="embeddings/Pracovn__h_rok_programu_Microsoft_Excel15.xlsx"/><Relationship Id="rId56" Type="http://schemas.openxmlformats.org/officeDocument/2006/relationships/package" Target="embeddings/Pracovn__h_rok_programu_Microsoft_Excel19.xlsx"/><Relationship Id="rId64" Type="http://schemas.openxmlformats.org/officeDocument/2006/relationships/package" Target="embeddings/Pracovn__h_rok_programu_Microsoft_Excel23.xlsx"/><Relationship Id="rId69" Type="http://schemas.openxmlformats.org/officeDocument/2006/relationships/image" Target="media/image27.emf"/><Relationship Id="rId8" Type="http://schemas.openxmlformats.org/officeDocument/2006/relationships/endnotes" Target="endnotes.xml"/><Relationship Id="rId51" Type="http://schemas.openxmlformats.org/officeDocument/2006/relationships/image" Target="media/image18.emf"/><Relationship Id="rId72" Type="http://schemas.openxmlformats.org/officeDocument/2006/relationships/package" Target="embeddings/Pracovn__h_rok_programu_Microsoft_Excel27.xlsx"/><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3.xml"/><Relationship Id="rId25" Type="http://schemas.openxmlformats.org/officeDocument/2006/relationships/header" Target="header6.xml"/><Relationship Id="rId33" Type="http://schemas.openxmlformats.org/officeDocument/2006/relationships/image" Target="media/image9.emf"/><Relationship Id="rId38" Type="http://schemas.openxmlformats.org/officeDocument/2006/relationships/package" Target="embeddings/Pracovn__h_rok_programu_Microsoft_Excel10.xlsx"/><Relationship Id="rId46" Type="http://schemas.openxmlformats.org/officeDocument/2006/relationships/package" Target="embeddings/Pracovn__h_rok_programu_Microsoft_Excel14.xlsx"/><Relationship Id="rId59" Type="http://schemas.openxmlformats.org/officeDocument/2006/relationships/image" Target="media/image22.emf"/><Relationship Id="rId67" Type="http://schemas.openxmlformats.org/officeDocument/2006/relationships/image" Target="media/image26.emf"/><Relationship Id="rId20" Type="http://schemas.openxmlformats.org/officeDocument/2006/relationships/image" Target="media/image4.emf"/><Relationship Id="rId41" Type="http://schemas.openxmlformats.org/officeDocument/2006/relationships/image" Target="media/image13.emf"/><Relationship Id="rId54" Type="http://schemas.openxmlformats.org/officeDocument/2006/relationships/package" Target="embeddings/Pracovn__h_rok_programu_Microsoft_Excel18.xlsx"/><Relationship Id="rId62" Type="http://schemas.openxmlformats.org/officeDocument/2006/relationships/package" Target="embeddings/Pracovn__h_rok_programu_Microsoft_Excel22.xlsx"/><Relationship Id="rId70" Type="http://schemas.openxmlformats.org/officeDocument/2006/relationships/package" Target="embeddings/Pracovn__h_rok_programu_Microsoft_Excel26.xlsx"/><Relationship Id="rId1" Type="http://schemas.openxmlformats.org/officeDocument/2006/relationships/customXml" Target="../customXml/item1.xml"/><Relationship Id="rId6"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1065BA-4005-4D3B-9B14-0CC004F3E5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214</TotalTime>
  <Pages>1</Pages>
  <Words>4607</Words>
  <Characters>26266</Characters>
  <Application>Microsoft Office Word</Application>
  <DocSecurity>0</DocSecurity>
  <Lines>218</Lines>
  <Paragraphs>61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30812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Subakova Lubica</cp:lastModifiedBy>
  <cp:revision>15</cp:revision>
  <cp:lastPrinted>2014-03-19T09:47:00Z</cp:lastPrinted>
  <dcterms:created xsi:type="dcterms:W3CDTF">2014-03-18T08:45:00Z</dcterms:created>
  <dcterms:modified xsi:type="dcterms:W3CDTF">2014-03-19T09:47:00Z</dcterms:modified>
</cp:coreProperties>
</file>