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88D" w:rsidRPr="005628F9" w:rsidRDefault="00B1688D" w:rsidP="00B1688D">
      <w:pPr>
        <w:jc w:val="both"/>
        <w:rPr>
          <w:b/>
          <w:u w:val="single"/>
        </w:rPr>
      </w:pPr>
      <w:r w:rsidRPr="005628F9">
        <w:rPr>
          <w:b/>
          <w:sz w:val="28"/>
          <w:szCs w:val="28"/>
          <w:u w:val="single"/>
        </w:rPr>
        <w:t>ADINE, s.r.o.</w:t>
      </w:r>
      <w:r w:rsidRPr="005628F9">
        <w:rPr>
          <w:b/>
          <w:u w:val="single"/>
        </w:rPr>
        <w:t>,</w:t>
      </w:r>
      <w:r w:rsidRPr="005628F9">
        <w:rPr>
          <w:b/>
          <w:u w:val="single"/>
        </w:rPr>
        <w:t xml:space="preserve"> Vlčanska 559/21, 927 01 Šaľa,                </w:t>
      </w:r>
    </w:p>
    <w:p w:rsidR="00B1688D" w:rsidRDefault="00B1688D" w:rsidP="00B1688D">
      <w:pPr>
        <w:jc w:val="both"/>
      </w:pPr>
      <w:r>
        <w:t xml:space="preserve"> IČO: 460 439 85, DIČ: 2023209210, IČ DPH: SK2023209210,</w:t>
      </w:r>
    </w:p>
    <w:p w:rsidR="00B1688D" w:rsidRDefault="00B1688D" w:rsidP="00B1688D">
      <w:pPr>
        <w:jc w:val="both"/>
      </w:pPr>
      <w:r>
        <w:t xml:space="preserve"> zapísanej v Obchodnom registri Okresného súdu Trnava, Oddiel: Sro, Vložka číslo: 26995/T,</w:t>
      </w:r>
      <w:r w:rsidR="005628F9">
        <w:t xml:space="preserve"> </w:t>
      </w:r>
      <w:r>
        <w:t xml:space="preserve"> </w:t>
      </w:r>
      <w:r w:rsidR="005628F9">
        <w:t xml:space="preserve">   </w:t>
      </w:r>
      <w:bookmarkStart w:id="0" w:name="_GoBack"/>
      <w:bookmarkEnd w:id="0"/>
      <w:r>
        <w:t>v</w:t>
      </w:r>
      <w:r w:rsidR="005628F9">
        <w:t> </w:t>
      </w:r>
      <w:r>
        <w:t xml:space="preserve">súlade s § 190 ods. 1 Obchodného zákonníka č. 513/1991 Zb. v znení neskorších predpisov </w:t>
      </w:r>
    </w:p>
    <w:p w:rsidR="00B1688D" w:rsidRDefault="00B1688D" w:rsidP="00B1688D">
      <w:pPr>
        <w:jc w:val="both"/>
      </w:pPr>
    </w:p>
    <w:p w:rsidR="004C598D" w:rsidRDefault="004C598D" w:rsidP="00B1688D">
      <w:pPr>
        <w:jc w:val="both"/>
      </w:pPr>
    </w:p>
    <w:p w:rsidR="004C598D" w:rsidRDefault="004C598D" w:rsidP="00B1688D">
      <w:pPr>
        <w:jc w:val="both"/>
      </w:pPr>
    </w:p>
    <w:p w:rsidR="004C598D" w:rsidRDefault="004C598D" w:rsidP="00B1688D">
      <w:pPr>
        <w:jc w:val="both"/>
      </w:pPr>
    </w:p>
    <w:p w:rsidR="004C598D" w:rsidRDefault="004C598D" w:rsidP="00B1688D">
      <w:pPr>
        <w:jc w:val="both"/>
      </w:pPr>
    </w:p>
    <w:p w:rsidR="004C598D" w:rsidRDefault="004C598D" w:rsidP="00B1688D">
      <w:pPr>
        <w:jc w:val="both"/>
      </w:pPr>
    </w:p>
    <w:p w:rsidR="004C598D" w:rsidRDefault="004C598D" w:rsidP="00B1688D">
      <w:pPr>
        <w:jc w:val="both"/>
      </w:pPr>
    </w:p>
    <w:p w:rsidR="00B1688D" w:rsidRDefault="00B1688D" w:rsidP="00B1688D">
      <w:pPr>
        <w:jc w:val="both"/>
        <w:rPr>
          <w:b/>
        </w:rPr>
      </w:pPr>
      <w:r w:rsidRPr="00B1688D">
        <w:rPr>
          <w:b/>
        </w:rPr>
        <w:t>Vec: Oznámenie o schválení účtovnej závierky</w:t>
      </w:r>
    </w:p>
    <w:p w:rsidR="00FA1929" w:rsidRDefault="00B1688D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  <w:r>
        <w:rPr>
          <w:rFonts w:ascii="inherit" w:hAnsi="inherit" w:cs="Arial"/>
          <w:color w:val="000000"/>
          <w:sz w:val="21"/>
          <w:szCs w:val="21"/>
        </w:rPr>
        <w:t>V zmysle</w:t>
      </w:r>
      <w:r>
        <w:rPr>
          <w:rFonts w:ascii="inherit" w:hAnsi="inherit" w:cs="Arial"/>
          <w:color w:val="000000"/>
          <w:sz w:val="21"/>
          <w:szCs w:val="21"/>
        </w:rPr>
        <w:t xml:space="preserve"> § 23a ods. 4 zákona č. 431/2002 Z. z. o účtovníctve v znení neskorších predpisov</w:t>
      </w:r>
      <w:r>
        <w:rPr>
          <w:rFonts w:ascii="inherit" w:hAnsi="inherit" w:cs="Arial"/>
          <w:color w:val="000000"/>
          <w:sz w:val="21"/>
          <w:szCs w:val="21"/>
        </w:rPr>
        <w:t xml:space="preserve"> oznamujeme, že účtovná závierka</w:t>
      </w:r>
      <w:r w:rsidR="00FA1929">
        <w:rPr>
          <w:rFonts w:ascii="inherit" w:hAnsi="inherit" w:cs="Arial"/>
          <w:color w:val="000000"/>
          <w:sz w:val="21"/>
          <w:szCs w:val="21"/>
        </w:rPr>
        <w:t xml:space="preserve"> spoločnosti ADINE za rok 2013 schválilo valné zhromaždenie spoločnoti dňa 19.8.2014. Písomne vyhlasujeme, že predkladané listiny</w:t>
      </w:r>
      <w:r w:rsidR="004C598D">
        <w:rPr>
          <w:rFonts w:ascii="inherit" w:hAnsi="inherit" w:cs="Arial"/>
          <w:color w:val="000000"/>
          <w:sz w:val="21"/>
          <w:szCs w:val="21"/>
        </w:rPr>
        <w:t xml:space="preserve"> valné zhromaždenie schválilo bez pripomienok.</w:t>
      </w:r>
    </w:p>
    <w:p w:rsidR="005628F9" w:rsidRDefault="005628F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5628F9" w:rsidRDefault="005628F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5628F9" w:rsidRDefault="005628F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5628F9" w:rsidRDefault="005628F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5628F9" w:rsidRDefault="005628F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FA1929" w:rsidRDefault="00FA192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  <w:r>
        <w:rPr>
          <w:rFonts w:ascii="inherit" w:hAnsi="inherit" w:cs="Arial"/>
          <w:color w:val="000000"/>
          <w:sz w:val="21"/>
          <w:szCs w:val="21"/>
        </w:rPr>
        <w:t>V Šali,dňa 19.8.2014</w:t>
      </w:r>
    </w:p>
    <w:p w:rsidR="00FA1929" w:rsidRDefault="00FA1929" w:rsidP="00B1688D">
      <w:pPr>
        <w:jc w:val="both"/>
        <w:rPr>
          <w:rFonts w:ascii="inherit" w:hAnsi="inherit" w:cs="Arial"/>
          <w:color w:val="000000"/>
          <w:sz w:val="21"/>
          <w:szCs w:val="21"/>
        </w:rPr>
      </w:pPr>
    </w:p>
    <w:p w:rsidR="00FA1929" w:rsidRDefault="00FA1929" w:rsidP="00B1688D">
      <w:pPr>
        <w:jc w:val="both"/>
        <w:rPr>
          <w:b/>
        </w:rPr>
      </w:pPr>
      <w:r>
        <w:rPr>
          <w:rFonts w:ascii="inherit" w:hAnsi="inherit" w:cs="Arial"/>
          <w:color w:val="000000"/>
          <w:sz w:val="21"/>
          <w:szCs w:val="21"/>
        </w:rPr>
        <w:t xml:space="preserve"> </w:t>
      </w:r>
    </w:p>
    <w:p w:rsidR="00FA1929" w:rsidRDefault="00FA1929" w:rsidP="00FA1929">
      <w:r>
        <w:t xml:space="preserve">                                      </w:t>
      </w:r>
      <w:r>
        <w:t xml:space="preserve">                                                                                 </w:t>
      </w:r>
    </w:p>
    <w:p w:rsidR="00FA1929" w:rsidRDefault="00FA1929" w:rsidP="00FA1929">
      <w:r>
        <w:t xml:space="preserve">                                                                                 Ing. Adela Jurčíková </w:t>
      </w:r>
    </w:p>
    <w:p w:rsidR="00FA1929" w:rsidRDefault="00FA1929" w:rsidP="00FA1929">
      <w:r>
        <w:t xml:space="preserve">                                                                                 Konateľka spoločnosti ADINE, s.r.o.</w:t>
      </w:r>
    </w:p>
    <w:p w:rsidR="00FA1929" w:rsidRPr="00957AAB" w:rsidRDefault="00FA1929" w:rsidP="00FA1929">
      <w:pPr>
        <w:rPr>
          <w:sz w:val="20"/>
          <w:szCs w:val="20"/>
        </w:rPr>
      </w:pPr>
    </w:p>
    <w:p w:rsidR="00B1688D" w:rsidRDefault="00B1688D"/>
    <w:sectPr w:rsidR="00B168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E16D06"/>
    <w:multiLevelType w:val="multilevel"/>
    <w:tmpl w:val="7D7EB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88D"/>
    <w:rsid w:val="004C598D"/>
    <w:rsid w:val="005628F9"/>
    <w:rsid w:val="00A36210"/>
    <w:rsid w:val="00B1688D"/>
    <w:rsid w:val="00FA1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688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vraznn">
    <w:name w:val="Emphasis"/>
    <w:basedOn w:val="Standardnpsmoodstavce"/>
    <w:uiPriority w:val="20"/>
    <w:qFormat/>
    <w:rsid w:val="00B1688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688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vraznn">
    <w:name w:val="Emphasis"/>
    <w:basedOn w:val="Standardnpsmoodstavce"/>
    <w:uiPriority w:val="20"/>
    <w:qFormat/>
    <w:rsid w:val="00B168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Adela</dc:creator>
  <cp:lastModifiedBy>Adela</cp:lastModifiedBy>
  <cp:revision>2</cp:revision>
  <cp:lastPrinted>2014-08-18T21:09:00Z</cp:lastPrinted>
  <dcterms:created xsi:type="dcterms:W3CDTF">2014-08-18T20:44:00Z</dcterms:created>
  <dcterms:modified xsi:type="dcterms:W3CDTF">2014-08-18T21:14:00Z</dcterms:modified>
</cp:coreProperties>
</file>