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E4F" w:rsidRDefault="00D739A5">
      <w:r>
        <w:t>Názov:</w:t>
      </w:r>
      <w:r>
        <w:tab/>
        <w:t>MOHEN – cukrárenská výroba, s.r.o.</w:t>
      </w:r>
    </w:p>
    <w:p w:rsidR="00D739A5" w:rsidRDefault="00D739A5">
      <w:r>
        <w:t>IČO:</w:t>
      </w:r>
      <w:r>
        <w:tab/>
        <w:t>36296708</w:t>
      </w:r>
    </w:p>
    <w:p w:rsidR="00D739A5" w:rsidRDefault="00D739A5">
      <w:r>
        <w:t>DIČ:</w:t>
      </w:r>
      <w:r>
        <w:tab/>
        <w:t>2020076476</w:t>
      </w:r>
    </w:p>
    <w:p w:rsidR="00D739A5" w:rsidRDefault="00D739A5">
      <w:r>
        <w:t>Sídlo:</w:t>
      </w:r>
      <w:r>
        <w:tab/>
        <w:t xml:space="preserve">972 32  </w:t>
      </w:r>
      <w:proofErr w:type="spellStart"/>
      <w:r>
        <w:t>Chrenovec</w:t>
      </w:r>
      <w:proofErr w:type="spellEnd"/>
      <w:r>
        <w:t xml:space="preserve"> – Brusno č. 234</w:t>
      </w:r>
    </w:p>
    <w:p w:rsidR="00D739A5" w:rsidRDefault="00D739A5"/>
    <w:p w:rsidR="00D739A5" w:rsidRDefault="00D739A5">
      <w:r>
        <w:t>V zmysle § 23 až § 23d zákona o účtovníctve oznamujeme, že účtovnú závierku našej spoločnosti za rok 2013 schválilo valné zhromaždenie spoločnosti dňa 25.08.2014.</w:t>
      </w:r>
    </w:p>
    <w:sectPr w:rsidR="00D739A5" w:rsidSect="00DC2E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D739A5"/>
    <w:rsid w:val="00D739A5"/>
    <w:rsid w:val="00DC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2E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jojko</dc:creator>
  <cp:lastModifiedBy>jojko</cp:lastModifiedBy>
  <cp:revision>1</cp:revision>
  <dcterms:created xsi:type="dcterms:W3CDTF">2014-08-26T07:16:00Z</dcterms:created>
  <dcterms:modified xsi:type="dcterms:W3CDTF">2014-08-26T07:19:00Z</dcterms:modified>
</cp:coreProperties>
</file>