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E28" w:rsidRPr="002F742C" w:rsidRDefault="00650E28" w:rsidP="004C08A9">
      <w:pPr>
        <w:spacing w:after="12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TOMI trade</w:t>
      </w:r>
      <w:r w:rsidRPr="002F742C">
        <w:rPr>
          <w:rFonts w:ascii="Arial" w:hAnsi="Arial" w:cs="Arial"/>
          <w:b/>
          <w:sz w:val="24"/>
          <w:szCs w:val="24"/>
        </w:rPr>
        <w:t xml:space="preserve"> s.r.o., </w:t>
      </w:r>
      <w:r>
        <w:rPr>
          <w:rFonts w:ascii="Arial" w:hAnsi="Arial" w:cs="Arial"/>
          <w:b/>
          <w:sz w:val="24"/>
          <w:szCs w:val="24"/>
        </w:rPr>
        <w:t>Rezedová 1, 821 01</w:t>
      </w:r>
      <w:r w:rsidRPr="002F742C">
        <w:rPr>
          <w:rFonts w:ascii="Arial" w:hAnsi="Arial" w:cs="Arial"/>
          <w:b/>
          <w:sz w:val="24"/>
          <w:szCs w:val="24"/>
        </w:rPr>
        <w:t xml:space="preserve">  Bratislava</w:t>
      </w:r>
    </w:p>
    <w:p w:rsidR="00650E28" w:rsidRDefault="00650E28" w:rsidP="004C08A9">
      <w:pPr>
        <w:pBdr>
          <w:bottom w:val="single" w:sz="12" w:space="1" w:color="auto"/>
        </w:pBdr>
        <w:spacing w:after="12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742C">
        <w:rPr>
          <w:rFonts w:ascii="Arial" w:hAnsi="Arial" w:cs="Arial"/>
          <w:b/>
          <w:sz w:val="24"/>
          <w:szCs w:val="24"/>
        </w:rPr>
        <w:t>IČO: 46</w:t>
      </w:r>
      <w:r>
        <w:rPr>
          <w:rFonts w:ascii="Arial" w:hAnsi="Arial" w:cs="Arial"/>
          <w:b/>
          <w:sz w:val="24"/>
          <w:szCs w:val="24"/>
        </w:rPr>
        <w:t> 401 032</w:t>
      </w:r>
      <w:r w:rsidRPr="002F742C">
        <w:rPr>
          <w:rFonts w:ascii="Arial" w:hAnsi="Arial" w:cs="Arial"/>
          <w:b/>
          <w:sz w:val="24"/>
          <w:szCs w:val="24"/>
        </w:rPr>
        <w:t xml:space="preserve"> DIČ: 2023</w:t>
      </w:r>
      <w:r>
        <w:rPr>
          <w:rFonts w:ascii="Arial" w:hAnsi="Arial" w:cs="Arial"/>
          <w:b/>
          <w:sz w:val="24"/>
          <w:szCs w:val="24"/>
        </w:rPr>
        <w:t>370998</w:t>
      </w:r>
    </w:p>
    <w:p w:rsidR="00650E28" w:rsidRPr="002F742C" w:rsidRDefault="00650E28" w:rsidP="002F742C">
      <w:pPr>
        <w:rPr>
          <w:rFonts w:ascii="Arial" w:hAnsi="Arial" w:cs="Arial"/>
          <w:b/>
          <w:sz w:val="24"/>
          <w:szCs w:val="24"/>
        </w:rPr>
      </w:pPr>
    </w:p>
    <w:p w:rsidR="00650E28" w:rsidRDefault="00650E28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Dr. V. Clementisa 10</w:t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Bratislava 821 02</w:t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Pr="003F65EB" w:rsidRDefault="00650E28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Týmto si Vám dovoľujeme oznámiť, že dňa 30.6.2014 naša spoločnosť schválila účtovnú závierku za rok 2013.</w:t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50E28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Ing. Tomáš Písečný</w:t>
      </w:r>
    </w:p>
    <w:p w:rsidR="00650E28" w:rsidRPr="003F65EB" w:rsidRDefault="00650E2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650E28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0C25D4"/>
    <w:rsid w:val="002F742C"/>
    <w:rsid w:val="003F65EB"/>
    <w:rsid w:val="004642D4"/>
    <w:rsid w:val="004C08A9"/>
    <w:rsid w:val="00650E28"/>
    <w:rsid w:val="007B1827"/>
    <w:rsid w:val="007C79E2"/>
    <w:rsid w:val="00900FF9"/>
    <w:rsid w:val="009A253F"/>
    <w:rsid w:val="00CC0025"/>
    <w:rsid w:val="00F95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55</Words>
  <Characters>320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SESSANTANOVE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2014-07-17T17:34:00Z</dcterms:created>
  <dcterms:modified xsi:type="dcterms:W3CDTF">2014-07-17T17:34:00Z</dcterms:modified>
</cp:coreProperties>
</file>