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E303C" w:rsidRDefault="001E303C" w:rsidP="002B62E7">
      <w:pPr>
        <w:jc w:val="center"/>
        <w:rPr>
          <w:rFonts w:ascii="Verdana" w:hAnsi="Verdana" w:cs="Tahoma"/>
          <w:b/>
          <w:sz w:val="21"/>
          <w:szCs w:val="21"/>
          <w:u w:val="single"/>
        </w:rPr>
      </w:pPr>
    </w:p>
    <w:p w:rsidR="001E303C" w:rsidRDefault="001E303C" w:rsidP="002B62E7">
      <w:pPr>
        <w:jc w:val="center"/>
        <w:rPr>
          <w:rFonts w:ascii="Verdana" w:hAnsi="Verdana" w:cs="Tahoma"/>
          <w:b/>
          <w:sz w:val="21"/>
          <w:szCs w:val="21"/>
          <w:u w:val="single"/>
        </w:rPr>
      </w:pPr>
    </w:p>
    <w:p w:rsidR="001E303C" w:rsidRDefault="001E303C" w:rsidP="002B62E7">
      <w:pPr>
        <w:jc w:val="center"/>
        <w:rPr>
          <w:rFonts w:ascii="Verdana" w:hAnsi="Verdana" w:cs="Tahoma"/>
          <w:b/>
          <w:sz w:val="21"/>
          <w:szCs w:val="21"/>
          <w:u w:val="single"/>
        </w:rPr>
      </w:pPr>
    </w:p>
    <w:p w:rsidR="001E303C" w:rsidRPr="00C23F60" w:rsidRDefault="001E303C" w:rsidP="001E303C">
      <w:pPr>
        <w:jc w:val="center"/>
        <w:rPr>
          <w:rFonts w:ascii="Verdana" w:hAnsi="Verdana" w:cs="Tahoma"/>
          <w:b/>
          <w:sz w:val="21"/>
          <w:szCs w:val="21"/>
          <w:u w:val="single"/>
        </w:rPr>
      </w:pPr>
      <w:r w:rsidRPr="00C23F60">
        <w:rPr>
          <w:rFonts w:ascii="Verdana" w:hAnsi="Verdana" w:cs="Tahoma"/>
          <w:b/>
          <w:sz w:val="21"/>
          <w:szCs w:val="21"/>
          <w:u w:val="single"/>
        </w:rPr>
        <w:t>GTS Slovakia, s.</w:t>
      </w:r>
      <w:r>
        <w:rPr>
          <w:rFonts w:ascii="Verdana" w:hAnsi="Verdana" w:cs="Tahoma"/>
          <w:b/>
          <w:sz w:val="21"/>
          <w:szCs w:val="21"/>
          <w:u w:val="single"/>
        </w:rPr>
        <w:t xml:space="preserve"> </w:t>
      </w:r>
      <w:r w:rsidRPr="00C23F60">
        <w:rPr>
          <w:rFonts w:ascii="Verdana" w:hAnsi="Verdana" w:cs="Tahoma"/>
          <w:b/>
          <w:sz w:val="21"/>
          <w:szCs w:val="21"/>
          <w:u w:val="single"/>
        </w:rPr>
        <w:t>r.</w:t>
      </w:r>
      <w:r>
        <w:rPr>
          <w:rFonts w:ascii="Verdana" w:hAnsi="Verdana" w:cs="Tahoma"/>
          <w:b/>
          <w:sz w:val="21"/>
          <w:szCs w:val="21"/>
          <w:u w:val="single"/>
        </w:rPr>
        <w:t xml:space="preserve"> </w:t>
      </w:r>
      <w:r w:rsidRPr="00C23F60">
        <w:rPr>
          <w:rFonts w:ascii="Verdana" w:hAnsi="Verdana" w:cs="Tahoma"/>
          <w:b/>
          <w:sz w:val="21"/>
          <w:szCs w:val="21"/>
          <w:u w:val="single"/>
        </w:rPr>
        <w:t>o., Einstein</w:t>
      </w:r>
      <w:r>
        <w:rPr>
          <w:rFonts w:ascii="Verdana" w:hAnsi="Verdana" w:cs="Tahoma"/>
          <w:b/>
          <w:sz w:val="21"/>
          <w:szCs w:val="21"/>
          <w:u w:val="single"/>
        </w:rPr>
        <w:t>o</w:t>
      </w:r>
      <w:r w:rsidRPr="00C23F60">
        <w:rPr>
          <w:rFonts w:ascii="Verdana" w:hAnsi="Verdana" w:cs="Tahoma"/>
          <w:b/>
          <w:sz w:val="21"/>
          <w:szCs w:val="21"/>
          <w:u w:val="single"/>
        </w:rPr>
        <w:t xml:space="preserve">va 24, 851 01 Bratislava, DIČ : </w:t>
      </w:r>
      <w:r>
        <w:rPr>
          <w:rFonts w:ascii="Verdana" w:hAnsi="Verdana" w:cs="Tahoma"/>
          <w:b/>
          <w:sz w:val="21"/>
          <w:szCs w:val="21"/>
          <w:u w:val="single"/>
        </w:rPr>
        <w:t>2023320002</w:t>
      </w:r>
    </w:p>
    <w:p w:rsidR="001E303C" w:rsidRDefault="001E303C" w:rsidP="001E303C">
      <w:pPr>
        <w:jc w:val="center"/>
      </w:pPr>
      <w:r w:rsidRPr="005A0205">
        <w:rPr>
          <w:rFonts w:ascii="Verdana" w:hAnsi="Verdana" w:cs="Verdana"/>
          <w:sz w:val="16"/>
          <w:szCs w:val="16"/>
        </w:rPr>
        <w:t>zapísaná v Obchodnom registri Okresného súdu Bratislava I, odd. S</w:t>
      </w:r>
      <w:r>
        <w:rPr>
          <w:rFonts w:ascii="Verdana" w:hAnsi="Verdana" w:cs="Verdana"/>
          <w:sz w:val="16"/>
          <w:szCs w:val="16"/>
        </w:rPr>
        <w:t>ro</w:t>
      </w:r>
      <w:r w:rsidRPr="005A0205">
        <w:rPr>
          <w:rFonts w:ascii="Verdana" w:hAnsi="Verdana" w:cs="Verdana"/>
          <w:sz w:val="16"/>
          <w:szCs w:val="16"/>
        </w:rPr>
        <w:t xml:space="preserve">, vložka č. </w:t>
      </w:r>
      <w:r>
        <w:rPr>
          <w:rFonts w:ascii="Verdana" w:hAnsi="Verdana" w:cs="Verdana"/>
          <w:sz w:val="16"/>
          <w:szCs w:val="16"/>
        </w:rPr>
        <w:t>75045/B</w:t>
      </w:r>
    </w:p>
    <w:p w:rsidR="001E303C" w:rsidRPr="00A77E69" w:rsidRDefault="001E303C" w:rsidP="001E303C">
      <w:pPr>
        <w:rPr>
          <w:b/>
        </w:rPr>
      </w:pPr>
    </w:p>
    <w:p w:rsidR="001E303C" w:rsidRDefault="001E303C" w:rsidP="001E303C"/>
    <w:p w:rsidR="001E303C" w:rsidRDefault="001E303C" w:rsidP="001E303C"/>
    <w:p w:rsidR="001E303C" w:rsidRPr="005A0205" w:rsidRDefault="001E303C" w:rsidP="001E303C">
      <w:pPr>
        <w:ind w:left="5664"/>
        <w:rPr>
          <w:rFonts w:ascii="Verdana" w:hAnsi="Verdana" w:cs="Tahoma"/>
          <w:b/>
          <w:sz w:val="20"/>
          <w:szCs w:val="20"/>
        </w:rPr>
      </w:pPr>
      <w:r w:rsidRPr="005A0205">
        <w:rPr>
          <w:rFonts w:ascii="Verdana" w:hAnsi="Verdana" w:cs="Tahoma"/>
          <w:b/>
          <w:sz w:val="20"/>
          <w:szCs w:val="20"/>
        </w:rPr>
        <w:t xml:space="preserve">Daňový úrad </w:t>
      </w:r>
      <w:r>
        <w:rPr>
          <w:rFonts w:ascii="Verdana" w:hAnsi="Verdana" w:cs="Tahoma"/>
          <w:b/>
          <w:sz w:val="20"/>
          <w:szCs w:val="20"/>
        </w:rPr>
        <w:t>pre vybrané daňové subjekty</w:t>
      </w:r>
    </w:p>
    <w:p w:rsidR="001E303C" w:rsidRPr="005A0205" w:rsidRDefault="001E303C" w:rsidP="001E303C">
      <w:pPr>
        <w:ind w:left="5664"/>
        <w:rPr>
          <w:rFonts w:ascii="Verdana" w:hAnsi="Verdana" w:cs="Tahoma"/>
          <w:sz w:val="20"/>
          <w:szCs w:val="20"/>
        </w:rPr>
      </w:pPr>
      <w:r>
        <w:rPr>
          <w:rFonts w:ascii="Verdana" w:hAnsi="Verdana" w:cs="Tahoma"/>
          <w:sz w:val="20"/>
          <w:szCs w:val="20"/>
        </w:rPr>
        <w:t>Radlinského 37</w:t>
      </w:r>
    </w:p>
    <w:p w:rsidR="001E303C" w:rsidRDefault="001E303C" w:rsidP="001E303C">
      <w:pPr>
        <w:ind w:left="5664"/>
        <w:rPr>
          <w:rFonts w:ascii="Verdana" w:hAnsi="Verdana" w:cs="Tahoma"/>
          <w:sz w:val="20"/>
          <w:szCs w:val="20"/>
        </w:rPr>
      </w:pPr>
      <w:r>
        <w:rPr>
          <w:rFonts w:ascii="Verdana" w:hAnsi="Verdana" w:cs="Tahoma"/>
          <w:sz w:val="20"/>
          <w:szCs w:val="20"/>
        </w:rPr>
        <w:t>817 73  Bratislava 15</w:t>
      </w:r>
    </w:p>
    <w:p w:rsidR="001E303C" w:rsidRDefault="001E303C" w:rsidP="001E303C">
      <w:pPr>
        <w:ind w:left="5664"/>
        <w:rPr>
          <w:rFonts w:ascii="Verdana" w:hAnsi="Verdana" w:cs="Tahoma"/>
          <w:sz w:val="20"/>
          <w:szCs w:val="20"/>
        </w:rPr>
      </w:pPr>
    </w:p>
    <w:p w:rsidR="001E303C" w:rsidRPr="005A0205" w:rsidRDefault="001E303C" w:rsidP="001E303C">
      <w:pPr>
        <w:ind w:left="5664"/>
        <w:rPr>
          <w:rFonts w:ascii="Verdana" w:hAnsi="Verdana" w:cs="Tahoma"/>
          <w:sz w:val="20"/>
          <w:szCs w:val="20"/>
        </w:rPr>
      </w:pPr>
      <w:r>
        <w:rPr>
          <w:rFonts w:ascii="Verdana" w:hAnsi="Verdana" w:cs="Tahoma"/>
          <w:sz w:val="20"/>
          <w:szCs w:val="20"/>
        </w:rPr>
        <w:t>V Bratislave 26.8.2014</w:t>
      </w:r>
    </w:p>
    <w:p w:rsidR="001E303C" w:rsidRDefault="001E303C" w:rsidP="001E303C">
      <w:pPr>
        <w:tabs>
          <w:tab w:val="left" w:pos="4962"/>
        </w:tabs>
        <w:spacing w:line="360" w:lineRule="auto"/>
        <w:rPr>
          <w:sz w:val="16"/>
          <w:szCs w:val="16"/>
        </w:rPr>
      </w:pP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</w:p>
    <w:p w:rsidR="001E303C" w:rsidRDefault="001E303C" w:rsidP="001E303C">
      <w:pPr>
        <w:jc w:val="center"/>
        <w:rPr>
          <w:sz w:val="16"/>
          <w:szCs w:val="16"/>
        </w:rPr>
      </w:pPr>
    </w:p>
    <w:p w:rsidR="001E303C" w:rsidRDefault="001E303C" w:rsidP="001E303C">
      <w:pPr>
        <w:jc w:val="center"/>
        <w:rPr>
          <w:sz w:val="16"/>
          <w:szCs w:val="16"/>
        </w:rPr>
      </w:pPr>
    </w:p>
    <w:p w:rsidR="001E303C" w:rsidRDefault="001E303C" w:rsidP="001E303C">
      <w:pPr>
        <w:jc w:val="center"/>
        <w:rPr>
          <w:sz w:val="16"/>
          <w:szCs w:val="16"/>
        </w:rPr>
      </w:pPr>
    </w:p>
    <w:p w:rsidR="001E303C" w:rsidRDefault="001E303C" w:rsidP="001E303C">
      <w:pPr>
        <w:jc w:val="center"/>
        <w:rPr>
          <w:sz w:val="16"/>
          <w:szCs w:val="16"/>
        </w:rPr>
      </w:pPr>
    </w:p>
    <w:p w:rsidR="001E303C" w:rsidRPr="005A0205" w:rsidRDefault="001E303C" w:rsidP="001E303C">
      <w:pPr>
        <w:rPr>
          <w:rFonts w:ascii="Verdana" w:hAnsi="Verdana" w:cs="Tahoma"/>
          <w:sz w:val="20"/>
          <w:szCs w:val="20"/>
        </w:rPr>
      </w:pPr>
      <w:r w:rsidRPr="005A0205">
        <w:rPr>
          <w:rFonts w:ascii="Verdana" w:hAnsi="Verdana" w:cs="Tahoma"/>
          <w:b/>
          <w:sz w:val="20"/>
          <w:szCs w:val="20"/>
        </w:rPr>
        <w:t xml:space="preserve">VEC: </w:t>
      </w:r>
      <w:r>
        <w:rPr>
          <w:rFonts w:ascii="Verdana" w:hAnsi="Verdana" w:cs="Tahoma"/>
          <w:sz w:val="20"/>
          <w:szCs w:val="20"/>
          <w:u w:val="single"/>
        </w:rPr>
        <w:t>Oznámenie o schválení účtovnej závierky za rok 2013</w:t>
      </w:r>
    </w:p>
    <w:p w:rsidR="001E303C" w:rsidRPr="005A0205" w:rsidRDefault="001E303C" w:rsidP="001E303C">
      <w:pPr>
        <w:ind w:left="1276" w:hanging="567"/>
        <w:rPr>
          <w:rFonts w:ascii="Verdana" w:hAnsi="Verdana" w:cs="Tahoma"/>
          <w:sz w:val="20"/>
          <w:szCs w:val="20"/>
        </w:rPr>
      </w:pPr>
    </w:p>
    <w:p w:rsidR="001E303C" w:rsidRPr="009010A4" w:rsidRDefault="001E303C" w:rsidP="001E303C">
      <w:pPr>
        <w:pStyle w:val="Default"/>
        <w:rPr>
          <w:sz w:val="20"/>
          <w:szCs w:val="20"/>
        </w:rPr>
      </w:pPr>
      <w:r w:rsidRPr="009010A4">
        <w:rPr>
          <w:rFonts w:ascii="Verdana" w:hAnsi="Verdana" w:cs="Tahoma"/>
          <w:sz w:val="20"/>
          <w:szCs w:val="20"/>
        </w:rPr>
        <w:tab/>
      </w:r>
    </w:p>
    <w:p w:rsidR="001E303C" w:rsidRPr="009010A4" w:rsidRDefault="001E303C" w:rsidP="001E303C">
      <w:pPr>
        <w:jc w:val="both"/>
        <w:rPr>
          <w:rFonts w:ascii="Verdana" w:hAnsi="Verdana"/>
          <w:b/>
          <w:bCs/>
          <w:sz w:val="20"/>
          <w:szCs w:val="20"/>
        </w:rPr>
      </w:pPr>
      <w:r w:rsidRPr="009010A4">
        <w:rPr>
          <w:sz w:val="20"/>
          <w:szCs w:val="20"/>
        </w:rPr>
        <w:t xml:space="preserve"> </w:t>
      </w:r>
      <w:r w:rsidRPr="009010A4">
        <w:rPr>
          <w:sz w:val="20"/>
          <w:szCs w:val="20"/>
        </w:rPr>
        <w:tab/>
      </w:r>
      <w:r w:rsidRPr="009010A4">
        <w:rPr>
          <w:rFonts w:ascii="Verdana" w:hAnsi="Verdana"/>
          <w:sz w:val="20"/>
          <w:szCs w:val="20"/>
        </w:rPr>
        <w:t xml:space="preserve">Spoločnosť </w:t>
      </w:r>
      <w:smartTag w:uri="urn:schemas-microsoft-com:office:smarttags" w:element="stockticker">
        <w:r w:rsidRPr="009010A4">
          <w:rPr>
            <w:rFonts w:ascii="Verdana" w:hAnsi="Verdana"/>
            <w:b/>
            <w:sz w:val="20"/>
            <w:szCs w:val="20"/>
          </w:rPr>
          <w:t>GTS</w:t>
        </w:r>
      </w:smartTag>
      <w:r w:rsidRPr="009010A4">
        <w:rPr>
          <w:rFonts w:ascii="Verdana" w:hAnsi="Verdana"/>
          <w:b/>
          <w:sz w:val="20"/>
          <w:szCs w:val="20"/>
        </w:rPr>
        <w:t xml:space="preserve"> Slovakia, s. r. o.</w:t>
      </w:r>
      <w:r w:rsidRPr="009010A4">
        <w:rPr>
          <w:rFonts w:ascii="Verdana" w:hAnsi="Verdana"/>
          <w:sz w:val="20"/>
          <w:szCs w:val="20"/>
        </w:rPr>
        <w:t xml:space="preserve">, so sídlom Einsteinova 24, 851 01 Bratislava, IČO: 46 303 502, zapísaná v obchodnom registri Okresného súdu Bratislava I, oddiel: Sro, vložka č.: 75045/B (ďalej len "Spoločnosť"), zastúpená Ing. </w:t>
      </w:r>
      <w:smartTag w:uri="urn:schemas-microsoft-com:office:smarttags" w:element="PersonName">
        <w:r w:rsidRPr="009010A4">
          <w:rPr>
            <w:rFonts w:ascii="Verdana" w:hAnsi="Verdana"/>
            <w:sz w:val="20"/>
            <w:szCs w:val="20"/>
          </w:rPr>
          <w:t>Marek Kottman</w:t>
        </w:r>
      </w:smartTag>
      <w:r w:rsidRPr="009010A4">
        <w:rPr>
          <w:rFonts w:ascii="Verdana" w:hAnsi="Verdana"/>
          <w:sz w:val="20"/>
          <w:szCs w:val="20"/>
        </w:rPr>
        <w:t xml:space="preserve">, konateľ a Ing. Stanislav Molčan, konateľ, týmto súlade s ustanovením § 23a ods. 4 zákona č. 431/2002 Z.z. o účtovníctve v platnom znení </w:t>
      </w:r>
      <w:r w:rsidRPr="009010A4">
        <w:rPr>
          <w:rFonts w:ascii="Verdana" w:hAnsi="Verdana"/>
          <w:bCs/>
          <w:sz w:val="20"/>
          <w:szCs w:val="20"/>
        </w:rPr>
        <w:t>oznamuje,</w:t>
      </w:r>
      <w:r>
        <w:rPr>
          <w:rFonts w:ascii="Verdana" w:hAnsi="Verdana"/>
          <w:b/>
          <w:bCs/>
          <w:sz w:val="20"/>
          <w:szCs w:val="20"/>
        </w:rPr>
        <w:t xml:space="preserve"> </w:t>
      </w:r>
      <w:r w:rsidRPr="009010A4">
        <w:rPr>
          <w:rFonts w:ascii="Verdana" w:hAnsi="Verdana"/>
          <w:sz w:val="20"/>
          <w:szCs w:val="20"/>
        </w:rPr>
        <w:t xml:space="preserve">že rozhodnutím </w:t>
      </w:r>
      <w:r>
        <w:rPr>
          <w:rFonts w:ascii="Verdana" w:hAnsi="Verdana"/>
          <w:sz w:val="20"/>
          <w:szCs w:val="20"/>
        </w:rPr>
        <w:t xml:space="preserve">jediného spoločníka </w:t>
      </w:r>
      <w:r w:rsidRPr="009010A4">
        <w:rPr>
          <w:rFonts w:ascii="Verdana" w:hAnsi="Verdana"/>
          <w:sz w:val="20"/>
          <w:szCs w:val="20"/>
        </w:rPr>
        <w:t xml:space="preserve">bola dňa </w:t>
      </w:r>
      <w:r>
        <w:rPr>
          <w:rFonts w:ascii="Verdana" w:hAnsi="Verdana"/>
          <w:sz w:val="20"/>
          <w:szCs w:val="20"/>
        </w:rPr>
        <w:t xml:space="preserve">21.8.2014 schválená </w:t>
      </w:r>
      <w:r w:rsidRPr="009010A4">
        <w:rPr>
          <w:rFonts w:ascii="Verdana" w:hAnsi="Verdana"/>
          <w:sz w:val="20"/>
          <w:szCs w:val="20"/>
        </w:rPr>
        <w:t>individuálna účtovná závierka Spoločnosti</w:t>
      </w:r>
      <w:r>
        <w:rPr>
          <w:rFonts w:ascii="Verdana" w:hAnsi="Verdana"/>
          <w:sz w:val="20"/>
          <w:szCs w:val="20"/>
        </w:rPr>
        <w:t xml:space="preserve"> za rok 2013</w:t>
      </w:r>
    </w:p>
    <w:p w:rsidR="001E303C" w:rsidRPr="009010A4" w:rsidRDefault="001E303C" w:rsidP="001E303C">
      <w:pPr>
        <w:jc w:val="both"/>
        <w:rPr>
          <w:rFonts w:ascii="Verdana" w:hAnsi="Verdana"/>
          <w:sz w:val="20"/>
          <w:szCs w:val="20"/>
        </w:rPr>
      </w:pPr>
    </w:p>
    <w:p w:rsidR="001E303C" w:rsidRDefault="001E303C" w:rsidP="001E303C">
      <w:pPr>
        <w:pStyle w:val="Default"/>
        <w:ind w:firstLine="700"/>
        <w:jc w:val="both"/>
        <w:rPr>
          <w:rFonts w:ascii="Verdana" w:hAnsi="Verdana" w:cs="Tahoma"/>
          <w:sz w:val="20"/>
          <w:szCs w:val="20"/>
        </w:rPr>
      </w:pPr>
    </w:p>
    <w:p w:rsidR="001E303C" w:rsidRPr="005A0205" w:rsidRDefault="001E303C" w:rsidP="001E303C">
      <w:pPr>
        <w:ind w:firstLine="708"/>
        <w:rPr>
          <w:rFonts w:ascii="Verdana" w:hAnsi="Verdana" w:cs="Tahoma"/>
          <w:sz w:val="20"/>
          <w:szCs w:val="20"/>
        </w:rPr>
      </w:pPr>
      <w:r w:rsidRPr="005A0205">
        <w:rPr>
          <w:rFonts w:ascii="Verdana" w:hAnsi="Verdana" w:cs="Tahoma"/>
          <w:sz w:val="20"/>
          <w:szCs w:val="20"/>
        </w:rPr>
        <w:t>S</w:t>
      </w:r>
      <w:r>
        <w:rPr>
          <w:rFonts w:ascii="Verdana" w:hAnsi="Verdana" w:cs="Tahoma"/>
          <w:sz w:val="20"/>
          <w:szCs w:val="20"/>
        </w:rPr>
        <w:t> </w:t>
      </w:r>
      <w:r w:rsidRPr="005A0205">
        <w:rPr>
          <w:rFonts w:ascii="Verdana" w:hAnsi="Verdana" w:cs="Tahoma"/>
          <w:sz w:val="20"/>
          <w:szCs w:val="20"/>
        </w:rPr>
        <w:t>úctou</w:t>
      </w:r>
      <w:r>
        <w:rPr>
          <w:rFonts w:ascii="Verdana" w:hAnsi="Verdana" w:cs="Tahoma"/>
          <w:sz w:val="20"/>
          <w:szCs w:val="20"/>
        </w:rPr>
        <w:t>,</w:t>
      </w:r>
    </w:p>
    <w:p w:rsidR="001E303C" w:rsidRPr="00EF18C7" w:rsidRDefault="001E303C" w:rsidP="001E303C">
      <w:pPr>
        <w:ind w:firstLine="708"/>
        <w:rPr>
          <w:rFonts w:ascii="Tahoma" w:hAnsi="Tahoma" w:cs="Tahoma"/>
          <w:sz w:val="22"/>
          <w:szCs w:val="22"/>
        </w:rPr>
      </w:pPr>
    </w:p>
    <w:p w:rsidR="001E303C" w:rsidRPr="00EF18C7" w:rsidRDefault="001E303C" w:rsidP="001E303C">
      <w:pPr>
        <w:ind w:firstLine="708"/>
        <w:rPr>
          <w:rFonts w:ascii="Tahoma" w:hAnsi="Tahoma" w:cs="Tahoma"/>
          <w:sz w:val="22"/>
          <w:szCs w:val="22"/>
        </w:rPr>
      </w:pPr>
    </w:p>
    <w:tbl>
      <w:tblPr>
        <w:tblW w:w="0" w:type="auto"/>
        <w:tblLook w:val="01E0"/>
      </w:tblPr>
      <w:tblGrid>
        <w:gridCol w:w="3070"/>
        <w:gridCol w:w="3071"/>
        <w:gridCol w:w="3071"/>
      </w:tblGrid>
      <w:tr w:rsidR="001E303C" w:rsidRPr="008738E7" w:rsidTr="00CA1D90">
        <w:tc>
          <w:tcPr>
            <w:tcW w:w="3070" w:type="dxa"/>
          </w:tcPr>
          <w:p w:rsidR="001E303C" w:rsidRPr="008738E7" w:rsidRDefault="001E303C" w:rsidP="00CA1D90">
            <w:pPr>
              <w:jc w:val="center"/>
              <w:rPr>
                <w:rFonts w:ascii="Tahoma" w:hAnsi="Tahoma" w:cs="Tahoma"/>
              </w:rPr>
            </w:pPr>
            <w:r w:rsidRPr="008738E7">
              <w:rPr>
                <w:rFonts w:ascii="Verdana" w:hAnsi="Verdana" w:cs="Tahoma"/>
                <w:sz w:val="20"/>
                <w:szCs w:val="20"/>
              </w:rPr>
              <w:t>.</w:t>
            </w:r>
          </w:p>
        </w:tc>
        <w:tc>
          <w:tcPr>
            <w:tcW w:w="3071" w:type="dxa"/>
          </w:tcPr>
          <w:p w:rsidR="001E303C" w:rsidRPr="008738E7" w:rsidRDefault="001E303C" w:rsidP="00CA1D90">
            <w:pPr>
              <w:rPr>
                <w:rFonts w:ascii="Tahoma" w:hAnsi="Tahoma" w:cs="Tahoma"/>
              </w:rPr>
            </w:pPr>
          </w:p>
        </w:tc>
        <w:tc>
          <w:tcPr>
            <w:tcW w:w="3071" w:type="dxa"/>
            <w:tcBorders>
              <w:top w:val="single" w:sz="4" w:space="0" w:color="auto"/>
            </w:tcBorders>
          </w:tcPr>
          <w:p w:rsidR="001E303C" w:rsidRPr="008738E7" w:rsidRDefault="001E303C" w:rsidP="00CA1D90">
            <w:pPr>
              <w:jc w:val="center"/>
              <w:rPr>
                <w:rFonts w:ascii="Verdana" w:hAnsi="Verdana" w:cs="Tahoma"/>
                <w:b/>
                <w:sz w:val="20"/>
                <w:szCs w:val="20"/>
              </w:rPr>
            </w:pPr>
            <w:r w:rsidRPr="008738E7">
              <w:rPr>
                <w:rFonts w:ascii="Verdana" w:hAnsi="Verdana" w:cs="Tahoma"/>
                <w:b/>
                <w:sz w:val="20"/>
                <w:szCs w:val="20"/>
              </w:rPr>
              <w:t>Ing. Marek Kottman</w:t>
            </w:r>
          </w:p>
          <w:p w:rsidR="001E303C" w:rsidRPr="008738E7" w:rsidRDefault="001E303C" w:rsidP="00CA1D90">
            <w:pPr>
              <w:jc w:val="center"/>
              <w:rPr>
                <w:rFonts w:ascii="Verdana" w:hAnsi="Verdana" w:cs="Tahoma"/>
                <w:sz w:val="20"/>
                <w:szCs w:val="20"/>
              </w:rPr>
            </w:pPr>
            <w:r w:rsidRPr="008738E7">
              <w:rPr>
                <w:rFonts w:ascii="Verdana" w:hAnsi="Verdana" w:cs="Tahoma"/>
                <w:sz w:val="20"/>
                <w:szCs w:val="20"/>
              </w:rPr>
              <w:t>konateľ</w:t>
            </w:r>
          </w:p>
          <w:p w:rsidR="001E303C" w:rsidRPr="008738E7" w:rsidRDefault="001E303C" w:rsidP="00CA1D90">
            <w:pPr>
              <w:jc w:val="center"/>
              <w:rPr>
                <w:rFonts w:ascii="Verdana" w:hAnsi="Verdana" w:cs="Tahoma"/>
                <w:sz w:val="20"/>
                <w:szCs w:val="20"/>
              </w:rPr>
            </w:pPr>
            <w:smartTag w:uri="urn:schemas-microsoft-com:office:smarttags" w:element="stockticker">
              <w:r w:rsidRPr="008738E7">
                <w:rPr>
                  <w:rFonts w:ascii="Verdana" w:hAnsi="Verdana" w:cs="Tahoma"/>
                  <w:sz w:val="20"/>
                  <w:szCs w:val="20"/>
                </w:rPr>
                <w:t>GTS</w:t>
              </w:r>
            </w:smartTag>
            <w:r w:rsidRPr="008738E7">
              <w:rPr>
                <w:rFonts w:ascii="Verdana" w:hAnsi="Verdana" w:cs="Tahoma"/>
                <w:sz w:val="20"/>
                <w:szCs w:val="20"/>
              </w:rPr>
              <w:t xml:space="preserve"> Slovakia, s.</w:t>
            </w:r>
            <w:r>
              <w:rPr>
                <w:rFonts w:ascii="Verdana" w:hAnsi="Verdana" w:cs="Tahoma"/>
                <w:sz w:val="20"/>
                <w:szCs w:val="20"/>
              </w:rPr>
              <w:t xml:space="preserve"> </w:t>
            </w:r>
            <w:r w:rsidRPr="008738E7">
              <w:rPr>
                <w:rFonts w:ascii="Verdana" w:hAnsi="Verdana" w:cs="Tahoma"/>
                <w:sz w:val="20"/>
                <w:szCs w:val="20"/>
              </w:rPr>
              <w:t>r.</w:t>
            </w:r>
            <w:r>
              <w:rPr>
                <w:rFonts w:ascii="Verdana" w:hAnsi="Verdana" w:cs="Tahoma"/>
                <w:sz w:val="20"/>
                <w:szCs w:val="20"/>
              </w:rPr>
              <w:t xml:space="preserve"> </w:t>
            </w:r>
            <w:r w:rsidRPr="008738E7">
              <w:rPr>
                <w:rFonts w:ascii="Verdana" w:hAnsi="Verdana" w:cs="Tahoma"/>
                <w:sz w:val="20"/>
                <w:szCs w:val="20"/>
              </w:rPr>
              <w:t>o.</w:t>
            </w:r>
          </w:p>
        </w:tc>
      </w:tr>
    </w:tbl>
    <w:p w:rsidR="001E303C" w:rsidRDefault="001E303C" w:rsidP="001E303C">
      <w:pPr>
        <w:jc w:val="center"/>
        <w:rPr>
          <w:rFonts w:ascii="Verdana" w:hAnsi="Verdana" w:cs="Tahoma"/>
          <w:b/>
          <w:sz w:val="21"/>
          <w:szCs w:val="21"/>
          <w:u w:val="single"/>
        </w:rPr>
      </w:pPr>
    </w:p>
    <w:p w:rsidR="001E303C" w:rsidRDefault="001E303C" w:rsidP="001E303C">
      <w:pPr>
        <w:jc w:val="center"/>
        <w:rPr>
          <w:rFonts w:ascii="Verdana" w:hAnsi="Verdana" w:cs="Tahoma"/>
          <w:b/>
          <w:sz w:val="21"/>
          <w:szCs w:val="21"/>
          <w:u w:val="single"/>
        </w:rPr>
      </w:pPr>
    </w:p>
    <w:p w:rsidR="001E303C" w:rsidRDefault="001E303C" w:rsidP="001E303C">
      <w:pPr>
        <w:jc w:val="center"/>
        <w:rPr>
          <w:rFonts w:ascii="Verdana" w:hAnsi="Verdana" w:cs="Tahoma"/>
          <w:b/>
          <w:sz w:val="21"/>
          <w:szCs w:val="21"/>
          <w:u w:val="single"/>
        </w:rPr>
      </w:pPr>
    </w:p>
    <w:p w:rsidR="001E303C" w:rsidRDefault="001E303C" w:rsidP="001E303C">
      <w:pPr>
        <w:jc w:val="center"/>
        <w:rPr>
          <w:rFonts w:ascii="Verdana" w:hAnsi="Verdana" w:cs="Tahoma"/>
          <w:b/>
          <w:sz w:val="21"/>
          <w:szCs w:val="21"/>
          <w:u w:val="single"/>
        </w:rPr>
      </w:pPr>
    </w:p>
    <w:p w:rsidR="001E303C" w:rsidRDefault="001E303C" w:rsidP="001E303C">
      <w:pPr>
        <w:jc w:val="center"/>
        <w:rPr>
          <w:rFonts w:ascii="Verdana" w:hAnsi="Verdana" w:cs="Tahoma"/>
          <w:b/>
          <w:sz w:val="21"/>
          <w:szCs w:val="21"/>
          <w:u w:val="single"/>
        </w:rPr>
      </w:pPr>
    </w:p>
    <w:p w:rsidR="001E303C" w:rsidRDefault="001E303C" w:rsidP="001E303C">
      <w:pPr>
        <w:jc w:val="center"/>
        <w:rPr>
          <w:rFonts w:ascii="Verdana" w:hAnsi="Verdana" w:cs="Tahoma"/>
          <w:b/>
          <w:sz w:val="21"/>
          <w:szCs w:val="21"/>
          <w:u w:val="single"/>
        </w:rPr>
      </w:pPr>
    </w:p>
    <w:p w:rsidR="001E303C" w:rsidRDefault="001E303C" w:rsidP="001E303C">
      <w:pPr>
        <w:jc w:val="center"/>
        <w:rPr>
          <w:rFonts w:ascii="Verdana" w:hAnsi="Verdana" w:cs="Tahoma"/>
          <w:b/>
          <w:sz w:val="21"/>
          <w:szCs w:val="21"/>
          <w:u w:val="single"/>
        </w:rPr>
      </w:pPr>
    </w:p>
    <w:p w:rsidR="001E303C" w:rsidRDefault="001E303C" w:rsidP="001E303C">
      <w:pPr>
        <w:jc w:val="center"/>
        <w:rPr>
          <w:rFonts w:ascii="Verdana" w:hAnsi="Verdana" w:cs="Tahoma"/>
          <w:b/>
          <w:sz w:val="21"/>
          <w:szCs w:val="21"/>
          <w:u w:val="single"/>
        </w:rPr>
      </w:pPr>
    </w:p>
    <w:p w:rsidR="001E303C" w:rsidRDefault="001E303C" w:rsidP="001E303C">
      <w:pPr>
        <w:jc w:val="center"/>
        <w:rPr>
          <w:rFonts w:ascii="Verdana" w:hAnsi="Verdana" w:cs="Tahoma"/>
          <w:b/>
          <w:sz w:val="21"/>
          <w:szCs w:val="21"/>
          <w:u w:val="single"/>
        </w:rPr>
      </w:pPr>
    </w:p>
    <w:p w:rsidR="001E303C" w:rsidRDefault="001E303C" w:rsidP="001E303C">
      <w:pPr>
        <w:jc w:val="center"/>
        <w:rPr>
          <w:rFonts w:ascii="Verdana" w:hAnsi="Verdana" w:cs="Tahoma"/>
          <w:b/>
          <w:sz w:val="21"/>
          <w:szCs w:val="21"/>
          <w:u w:val="single"/>
        </w:rPr>
      </w:pPr>
    </w:p>
    <w:p w:rsidR="001E303C" w:rsidRDefault="001E303C" w:rsidP="001E303C">
      <w:pPr>
        <w:jc w:val="center"/>
        <w:rPr>
          <w:rFonts w:ascii="Verdana" w:hAnsi="Verdana" w:cs="Tahoma"/>
          <w:b/>
          <w:sz w:val="21"/>
          <w:szCs w:val="21"/>
          <w:u w:val="single"/>
        </w:rPr>
      </w:pPr>
    </w:p>
    <w:p w:rsidR="001E303C" w:rsidRDefault="001E303C" w:rsidP="001E303C">
      <w:pPr>
        <w:jc w:val="center"/>
        <w:rPr>
          <w:rFonts w:ascii="Verdana" w:hAnsi="Verdana" w:cs="Tahoma"/>
          <w:b/>
          <w:sz w:val="21"/>
          <w:szCs w:val="21"/>
          <w:u w:val="single"/>
        </w:rPr>
      </w:pPr>
    </w:p>
    <w:p w:rsidR="001E303C" w:rsidRDefault="001E303C" w:rsidP="001E303C">
      <w:pPr>
        <w:jc w:val="center"/>
        <w:rPr>
          <w:rFonts w:ascii="Verdana" w:hAnsi="Verdana" w:cs="Tahoma"/>
          <w:b/>
          <w:sz w:val="21"/>
          <w:szCs w:val="21"/>
          <w:u w:val="single"/>
        </w:rPr>
      </w:pPr>
    </w:p>
    <w:p w:rsidR="001E303C" w:rsidRDefault="001E303C" w:rsidP="001E303C">
      <w:pPr>
        <w:jc w:val="center"/>
        <w:rPr>
          <w:rFonts w:ascii="Verdana" w:hAnsi="Verdana" w:cs="Tahoma"/>
          <w:b/>
          <w:sz w:val="21"/>
          <w:szCs w:val="21"/>
          <w:u w:val="single"/>
        </w:rPr>
      </w:pPr>
    </w:p>
    <w:p w:rsidR="001E303C" w:rsidRDefault="001E303C" w:rsidP="001E303C">
      <w:pPr>
        <w:jc w:val="center"/>
        <w:rPr>
          <w:rFonts w:ascii="Verdana" w:hAnsi="Verdana" w:cs="Tahoma"/>
          <w:b/>
          <w:sz w:val="21"/>
          <w:szCs w:val="21"/>
          <w:u w:val="single"/>
        </w:rPr>
      </w:pPr>
    </w:p>
    <w:p w:rsidR="001E303C" w:rsidRDefault="001E303C" w:rsidP="001E303C">
      <w:pPr>
        <w:jc w:val="center"/>
        <w:rPr>
          <w:rFonts w:ascii="Verdana" w:hAnsi="Verdana" w:cs="Tahoma"/>
          <w:b/>
          <w:sz w:val="21"/>
          <w:szCs w:val="21"/>
          <w:u w:val="single"/>
        </w:rPr>
      </w:pPr>
    </w:p>
    <w:p w:rsidR="001E303C" w:rsidRDefault="001E303C" w:rsidP="001E303C">
      <w:pPr>
        <w:jc w:val="center"/>
        <w:rPr>
          <w:rFonts w:ascii="Verdana" w:hAnsi="Verdana" w:cs="Tahoma"/>
          <w:b/>
          <w:sz w:val="21"/>
          <w:szCs w:val="21"/>
          <w:u w:val="single"/>
        </w:rPr>
      </w:pPr>
    </w:p>
    <w:p w:rsidR="001E303C" w:rsidRDefault="001E303C" w:rsidP="001E303C">
      <w:pPr>
        <w:jc w:val="center"/>
        <w:rPr>
          <w:rFonts w:ascii="Verdana" w:hAnsi="Verdana" w:cs="Tahoma"/>
          <w:b/>
          <w:sz w:val="21"/>
          <w:szCs w:val="21"/>
          <w:u w:val="single"/>
        </w:rPr>
      </w:pPr>
    </w:p>
    <w:p w:rsidR="001E303C" w:rsidRDefault="001E303C" w:rsidP="001E303C">
      <w:pPr>
        <w:jc w:val="center"/>
        <w:rPr>
          <w:rFonts w:ascii="Verdana" w:hAnsi="Verdana" w:cs="Tahoma"/>
          <w:b/>
          <w:sz w:val="21"/>
          <w:szCs w:val="21"/>
          <w:u w:val="single"/>
        </w:rPr>
      </w:pPr>
    </w:p>
    <w:sectPr w:rsidR="001E303C" w:rsidSect="0000584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010A4"/>
    <w:rsid w:val="0000584B"/>
    <w:rsid w:val="001E303C"/>
    <w:rsid w:val="002B62E7"/>
    <w:rsid w:val="00430C6F"/>
    <w:rsid w:val="0054710D"/>
    <w:rsid w:val="005B4CFD"/>
    <w:rsid w:val="00762732"/>
    <w:rsid w:val="009010A4"/>
    <w:rsid w:val="00AC7409"/>
    <w:rsid w:val="00B75F6A"/>
    <w:rsid w:val="00D46D09"/>
    <w:rsid w:val="00D51DCB"/>
    <w:rsid w:val="00D626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martTagType w:namespaceuri="urn:schemas-microsoft-com:office:smarttags" w:name="stocktick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010A4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9010A4"/>
    <w:pPr>
      <w:autoSpaceDE w:val="0"/>
      <w:autoSpaceDN w:val="0"/>
      <w:adjustRightInd w:val="0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139</Words>
  <Characters>795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VladimiraGyorffyova</dc:creator>
  <cp:lastModifiedBy>VladimiraGyorffyova</cp:lastModifiedBy>
  <cp:revision>3</cp:revision>
  <dcterms:created xsi:type="dcterms:W3CDTF">2014-08-27T07:20:00Z</dcterms:created>
  <dcterms:modified xsi:type="dcterms:W3CDTF">2014-08-27T07:58:00Z</dcterms:modified>
</cp:coreProperties>
</file>