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2EA9" w:rsidRDefault="00DB2EA9" w:rsidP="00DC47C3">
      <w:pPr>
        <w:outlineLvl w:val="0"/>
        <w:rPr>
          <w:b/>
          <w:sz w:val="32"/>
          <w:szCs w:val="32"/>
        </w:rPr>
      </w:pPr>
      <w:bookmarkStart w:id="0" w:name="_GoBack"/>
      <w:bookmarkEnd w:id="0"/>
      <w:r>
        <w:rPr>
          <w:b/>
          <w:sz w:val="32"/>
          <w:szCs w:val="32"/>
        </w:rPr>
        <w:t>DOMSPRÁV</w:t>
      </w:r>
      <w:r w:rsidRPr="00965FEE">
        <w:rPr>
          <w:b/>
          <w:sz w:val="32"/>
          <w:szCs w:val="32"/>
        </w:rPr>
        <w:t xml:space="preserve"> s.r.o.</w:t>
      </w:r>
      <w:r>
        <w:rPr>
          <w:b/>
          <w:sz w:val="32"/>
          <w:szCs w:val="32"/>
        </w:rPr>
        <w:t xml:space="preserve"> byty, teplo a iné služby</w:t>
      </w:r>
    </w:p>
    <w:p w:rsidR="00DB2EA9" w:rsidRPr="006B6E72" w:rsidRDefault="00DB2EA9" w:rsidP="00DC47C3">
      <w:pPr>
        <w:outlineLvl w:val="0"/>
        <w:rPr>
          <w:b/>
          <w:sz w:val="28"/>
          <w:szCs w:val="28"/>
        </w:rPr>
      </w:pPr>
      <w:r w:rsidRPr="006B6E72">
        <w:rPr>
          <w:b/>
          <w:sz w:val="28"/>
          <w:szCs w:val="28"/>
        </w:rPr>
        <w:t>Štefánikova 44, 071 01 Michalovce</w:t>
      </w:r>
    </w:p>
    <w:p w:rsidR="00DB2EA9" w:rsidRPr="00965FEE" w:rsidRDefault="00DB2EA9" w:rsidP="00B33A1E">
      <w:pPr>
        <w:rPr>
          <w:sz w:val="28"/>
          <w:szCs w:val="28"/>
        </w:rPr>
      </w:pPr>
      <w:r w:rsidRPr="00965FEE">
        <w:rPr>
          <w:sz w:val="28"/>
          <w:szCs w:val="28"/>
        </w:rPr>
        <w:t>IČO:</w:t>
      </w:r>
      <w:r>
        <w:rPr>
          <w:sz w:val="28"/>
          <w:szCs w:val="28"/>
        </w:rPr>
        <w:t xml:space="preserve"> </w:t>
      </w:r>
      <w:r w:rsidRPr="00965FEE">
        <w:rPr>
          <w:sz w:val="28"/>
          <w:szCs w:val="28"/>
        </w:rPr>
        <w:t>316</w:t>
      </w:r>
      <w:r>
        <w:rPr>
          <w:sz w:val="28"/>
          <w:szCs w:val="28"/>
        </w:rPr>
        <w:t>54541</w:t>
      </w:r>
      <w:r w:rsidRPr="00965FEE">
        <w:rPr>
          <w:sz w:val="28"/>
          <w:szCs w:val="28"/>
        </w:rPr>
        <w:t>, DIČ:</w:t>
      </w:r>
      <w:r>
        <w:rPr>
          <w:sz w:val="28"/>
          <w:szCs w:val="28"/>
        </w:rPr>
        <w:t xml:space="preserve"> </w:t>
      </w:r>
      <w:r w:rsidRPr="00965FEE">
        <w:rPr>
          <w:sz w:val="28"/>
          <w:szCs w:val="28"/>
        </w:rPr>
        <w:t>202049</w:t>
      </w:r>
      <w:r>
        <w:rPr>
          <w:sz w:val="28"/>
          <w:szCs w:val="28"/>
        </w:rPr>
        <w:t>7369</w:t>
      </w:r>
      <w:r w:rsidRPr="00965FEE">
        <w:rPr>
          <w:sz w:val="28"/>
          <w:szCs w:val="28"/>
        </w:rPr>
        <w:t>, IČ DPH:</w:t>
      </w:r>
      <w:r>
        <w:rPr>
          <w:sz w:val="28"/>
          <w:szCs w:val="28"/>
        </w:rPr>
        <w:t xml:space="preserve"> </w:t>
      </w:r>
      <w:r w:rsidRPr="00965FEE">
        <w:rPr>
          <w:sz w:val="28"/>
          <w:szCs w:val="28"/>
        </w:rPr>
        <w:t>SK202049</w:t>
      </w:r>
      <w:r>
        <w:rPr>
          <w:sz w:val="28"/>
          <w:szCs w:val="28"/>
        </w:rPr>
        <w:t>7369</w:t>
      </w:r>
      <w:r w:rsidRPr="00965FEE">
        <w:rPr>
          <w:sz w:val="28"/>
          <w:szCs w:val="28"/>
        </w:rPr>
        <w:t xml:space="preserve">, OR Okr. </w:t>
      </w:r>
      <w:r>
        <w:rPr>
          <w:sz w:val="28"/>
          <w:szCs w:val="28"/>
        </w:rPr>
        <w:t>s</w:t>
      </w:r>
      <w:r w:rsidRPr="00965FEE">
        <w:rPr>
          <w:sz w:val="28"/>
          <w:szCs w:val="28"/>
        </w:rPr>
        <w:t>údu Košice I., Sro, Vložka č.:</w:t>
      </w:r>
      <w:r>
        <w:rPr>
          <w:sz w:val="28"/>
          <w:szCs w:val="28"/>
        </w:rPr>
        <w:t xml:space="preserve"> 1616</w:t>
      </w:r>
      <w:r w:rsidRPr="00965FEE">
        <w:rPr>
          <w:sz w:val="28"/>
          <w:szCs w:val="28"/>
        </w:rPr>
        <w:t>/V</w:t>
      </w:r>
    </w:p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>
      <w:pPr>
        <w:jc w:val="center"/>
        <w:rPr>
          <w:b/>
          <w:sz w:val="36"/>
          <w:szCs w:val="36"/>
        </w:rPr>
      </w:pPr>
      <w:r w:rsidRPr="00B12EA8">
        <w:rPr>
          <w:b/>
          <w:sz w:val="36"/>
          <w:szCs w:val="36"/>
        </w:rPr>
        <w:t xml:space="preserve">V Ý R O Č N Á  </w:t>
      </w:r>
      <w:r>
        <w:rPr>
          <w:b/>
          <w:sz w:val="36"/>
          <w:szCs w:val="36"/>
        </w:rPr>
        <w:t xml:space="preserve"> </w:t>
      </w:r>
      <w:r w:rsidRPr="00B12EA8">
        <w:rPr>
          <w:b/>
          <w:sz w:val="36"/>
          <w:szCs w:val="36"/>
        </w:rPr>
        <w:t xml:space="preserve"> S P R Á VA</w:t>
      </w:r>
    </w:p>
    <w:p w:rsidR="00DB2EA9" w:rsidRDefault="00DB2EA9" w:rsidP="00B33A1E">
      <w:pPr>
        <w:jc w:val="center"/>
        <w:rPr>
          <w:b/>
          <w:sz w:val="36"/>
          <w:szCs w:val="36"/>
        </w:rPr>
      </w:pPr>
    </w:p>
    <w:p w:rsidR="00DB2EA9" w:rsidRDefault="00DB2EA9" w:rsidP="00B33A1E">
      <w:pPr>
        <w:jc w:val="center"/>
        <w:rPr>
          <w:b/>
          <w:sz w:val="36"/>
          <w:szCs w:val="36"/>
        </w:rPr>
      </w:pPr>
    </w:p>
    <w:p w:rsidR="00DB2EA9" w:rsidRDefault="00DB2EA9" w:rsidP="00B33A1E">
      <w:pPr>
        <w:jc w:val="center"/>
        <w:rPr>
          <w:b/>
          <w:sz w:val="36"/>
          <w:szCs w:val="36"/>
        </w:rPr>
      </w:pPr>
    </w:p>
    <w:p w:rsidR="00DB2EA9" w:rsidRDefault="00DB2EA9" w:rsidP="00B33A1E">
      <w:pPr>
        <w:jc w:val="center"/>
        <w:rPr>
          <w:b/>
          <w:sz w:val="32"/>
          <w:szCs w:val="32"/>
        </w:rPr>
      </w:pPr>
    </w:p>
    <w:p w:rsidR="00DB2EA9" w:rsidRDefault="00DB2EA9" w:rsidP="00B33A1E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za rok 2013</w:t>
      </w:r>
    </w:p>
    <w:p w:rsidR="00DB2EA9" w:rsidRDefault="00DB2EA9" w:rsidP="00B33A1E">
      <w:pPr>
        <w:jc w:val="center"/>
        <w:rPr>
          <w:b/>
          <w:sz w:val="32"/>
          <w:szCs w:val="32"/>
        </w:rPr>
      </w:pPr>
    </w:p>
    <w:p w:rsidR="00DB2EA9" w:rsidRDefault="00DB2EA9" w:rsidP="00B33A1E">
      <w:pPr>
        <w:rPr>
          <w:b/>
          <w:sz w:val="32"/>
          <w:szCs w:val="32"/>
        </w:rPr>
      </w:pPr>
    </w:p>
    <w:p w:rsidR="00DB2EA9" w:rsidRDefault="00DB2EA9" w:rsidP="00B33A1E">
      <w:pPr>
        <w:rPr>
          <w:b/>
          <w:sz w:val="32"/>
          <w:szCs w:val="32"/>
        </w:rPr>
      </w:pPr>
    </w:p>
    <w:p w:rsidR="00DB2EA9" w:rsidRDefault="00DB2EA9" w:rsidP="00B33A1E">
      <w:pPr>
        <w:rPr>
          <w:b/>
          <w:sz w:val="32"/>
          <w:szCs w:val="32"/>
        </w:rPr>
      </w:pPr>
    </w:p>
    <w:p w:rsidR="00DB2EA9" w:rsidRDefault="00DB2EA9" w:rsidP="00B33A1E">
      <w:pPr>
        <w:rPr>
          <w:b/>
          <w:sz w:val="32"/>
          <w:szCs w:val="32"/>
        </w:rPr>
      </w:pPr>
    </w:p>
    <w:p w:rsidR="00DB2EA9" w:rsidRDefault="00DB2EA9" w:rsidP="00B33A1E">
      <w:pPr>
        <w:rPr>
          <w:b/>
          <w:sz w:val="32"/>
          <w:szCs w:val="32"/>
        </w:rPr>
      </w:pPr>
    </w:p>
    <w:p w:rsidR="00DB2EA9" w:rsidRDefault="00DB2EA9" w:rsidP="00B33A1E">
      <w:pPr>
        <w:rPr>
          <w:b/>
          <w:sz w:val="32"/>
          <w:szCs w:val="32"/>
        </w:rPr>
      </w:pPr>
    </w:p>
    <w:p w:rsidR="00DB2EA9" w:rsidRDefault="00DB2EA9" w:rsidP="00B33A1E">
      <w:pPr>
        <w:rPr>
          <w:b/>
          <w:sz w:val="32"/>
          <w:szCs w:val="32"/>
        </w:rPr>
      </w:pPr>
    </w:p>
    <w:p w:rsidR="00DB2EA9" w:rsidRDefault="00DB2EA9" w:rsidP="00B33A1E">
      <w:pPr>
        <w:rPr>
          <w:b/>
          <w:sz w:val="32"/>
          <w:szCs w:val="32"/>
        </w:rPr>
      </w:pPr>
    </w:p>
    <w:p w:rsidR="00DB2EA9" w:rsidRDefault="00DB2EA9" w:rsidP="00B33A1E">
      <w:pPr>
        <w:rPr>
          <w:b/>
          <w:sz w:val="32"/>
          <w:szCs w:val="32"/>
        </w:rPr>
      </w:pPr>
    </w:p>
    <w:p w:rsidR="00DB2EA9" w:rsidRDefault="00DB2EA9" w:rsidP="00B33A1E">
      <w:pPr>
        <w:rPr>
          <w:b/>
          <w:sz w:val="32"/>
          <w:szCs w:val="32"/>
        </w:rPr>
      </w:pPr>
    </w:p>
    <w:p w:rsidR="00DB2EA9" w:rsidRDefault="00DB2EA9" w:rsidP="00B33A1E">
      <w:pPr>
        <w:rPr>
          <w:b/>
          <w:sz w:val="32"/>
          <w:szCs w:val="32"/>
        </w:rPr>
      </w:pPr>
    </w:p>
    <w:p w:rsidR="00DB2EA9" w:rsidRDefault="00DB2EA9" w:rsidP="00B33A1E">
      <w:pPr>
        <w:rPr>
          <w:b/>
          <w:sz w:val="32"/>
          <w:szCs w:val="32"/>
        </w:rPr>
      </w:pPr>
    </w:p>
    <w:p w:rsidR="00DB2EA9" w:rsidRDefault="00DB2EA9" w:rsidP="00B33A1E">
      <w:pPr>
        <w:rPr>
          <w:b/>
          <w:sz w:val="32"/>
          <w:szCs w:val="32"/>
        </w:rPr>
      </w:pPr>
    </w:p>
    <w:p w:rsidR="00DB2EA9" w:rsidRDefault="00DB2EA9" w:rsidP="00B33A1E">
      <w:pPr>
        <w:rPr>
          <w:b/>
          <w:sz w:val="32"/>
          <w:szCs w:val="32"/>
        </w:rPr>
      </w:pPr>
    </w:p>
    <w:p w:rsidR="00DB2EA9" w:rsidRDefault="00DB2EA9" w:rsidP="00DC47C3">
      <w:pPr>
        <w:ind w:left="2832" w:hanging="2832"/>
        <w:outlineLvl w:val="0"/>
        <w:rPr>
          <w:b/>
          <w:sz w:val="32"/>
          <w:szCs w:val="32"/>
        </w:rPr>
      </w:pPr>
      <w:r>
        <w:rPr>
          <w:b/>
          <w:sz w:val="32"/>
          <w:szCs w:val="32"/>
        </w:rPr>
        <w:t>Michalovce 26. 05. 2014</w:t>
      </w:r>
    </w:p>
    <w:p w:rsidR="00DB2EA9" w:rsidRDefault="00DB2EA9" w:rsidP="00B33A1E">
      <w:pPr>
        <w:ind w:left="2832" w:hanging="2832"/>
        <w:rPr>
          <w:b/>
          <w:sz w:val="28"/>
          <w:szCs w:val="28"/>
        </w:rPr>
      </w:pPr>
    </w:p>
    <w:p w:rsidR="00DB2EA9" w:rsidRDefault="00DB2EA9" w:rsidP="00B33A1E">
      <w:pPr>
        <w:ind w:left="2832" w:hanging="2832"/>
        <w:rPr>
          <w:b/>
          <w:sz w:val="28"/>
          <w:szCs w:val="28"/>
        </w:rPr>
      </w:pPr>
    </w:p>
    <w:p w:rsidR="00DB2EA9" w:rsidRDefault="00DB2EA9" w:rsidP="00B33A1E">
      <w:pPr>
        <w:ind w:left="2832" w:hanging="2832"/>
        <w:rPr>
          <w:b/>
          <w:sz w:val="28"/>
          <w:szCs w:val="28"/>
        </w:rPr>
      </w:pPr>
    </w:p>
    <w:p w:rsidR="00DB2EA9" w:rsidRPr="00133557" w:rsidRDefault="00DB2EA9" w:rsidP="00DC47C3">
      <w:pPr>
        <w:ind w:left="2832" w:hanging="2832"/>
        <w:outlineLvl w:val="0"/>
        <w:rPr>
          <w:b/>
          <w:sz w:val="28"/>
          <w:szCs w:val="28"/>
        </w:rPr>
      </w:pPr>
      <w:r w:rsidRPr="00133557">
        <w:rPr>
          <w:b/>
          <w:sz w:val="28"/>
          <w:szCs w:val="28"/>
        </w:rPr>
        <w:lastRenderedPageBreak/>
        <w:t>Obsah</w:t>
      </w:r>
    </w:p>
    <w:p w:rsidR="00DB2EA9" w:rsidRDefault="00DB2EA9" w:rsidP="00B33A1E">
      <w:pPr>
        <w:ind w:left="2832" w:hanging="2832"/>
        <w:rPr>
          <w:b/>
          <w:sz w:val="32"/>
          <w:szCs w:val="32"/>
        </w:rPr>
      </w:pPr>
    </w:p>
    <w:p w:rsidR="00DB2EA9" w:rsidRDefault="00DB2EA9" w:rsidP="00B33A1E">
      <w:pPr>
        <w:ind w:left="2832" w:hanging="2832"/>
        <w:rPr>
          <w:b/>
          <w:sz w:val="32"/>
          <w:szCs w:val="32"/>
        </w:rPr>
      </w:pPr>
    </w:p>
    <w:p w:rsidR="00DB2EA9" w:rsidRDefault="00DB2EA9" w:rsidP="00B33A1E">
      <w:pPr>
        <w:numPr>
          <w:ilvl w:val="0"/>
          <w:numId w:val="1"/>
        </w:numPr>
        <w:spacing w:line="480" w:lineRule="auto"/>
        <w:rPr>
          <w:b/>
          <w:szCs w:val="24"/>
        </w:rPr>
      </w:pPr>
      <w:r w:rsidRPr="0064601A">
        <w:rPr>
          <w:b/>
          <w:szCs w:val="24"/>
        </w:rPr>
        <w:t>Základné údaje o</w:t>
      </w:r>
      <w:r>
        <w:rPr>
          <w:b/>
          <w:szCs w:val="24"/>
        </w:rPr>
        <w:t> </w:t>
      </w:r>
      <w:r w:rsidRPr="0064601A">
        <w:rPr>
          <w:b/>
          <w:szCs w:val="24"/>
        </w:rPr>
        <w:t>spoločnosti</w:t>
      </w:r>
    </w:p>
    <w:p w:rsidR="00DB2EA9" w:rsidRDefault="00DB2EA9" w:rsidP="00B33A1E">
      <w:pPr>
        <w:numPr>
          <w:ilvl w:val="0"/>
          <w:numId w:val="1"/>
        </w:numPr>
        <w:spacing w:line="480" w:lineRule="auto"/>
        <w:rPr>
          <w:b/>
          <w:szCs w:val="24"/>
        </w:rPr>
      </w:pPr>
      <w:r>
        <w:rPr>
          <w:b/>
          <w:szCs w:val="24"/>
        </w:rPr>
        <w:t>Činnosť spoločnosti</w:t>
      </w:r>
    </w:p>
    <w:p w:rsidR="00DB2EA9" w:rsidRDefault="00DB2EA9" w:rsidP="00B33A1E">
      <w:pPr>
        <w:numPr>
          <w:ilvl w:val="0"/>
          <w:numId w:val="1"/>
        </w:numPr>
        <w:spacing w:line="480" w:lineRule="auto"/>
        <w:rPr>
          <w:b/>
          <w:szCs w:val="24"/>
        </w:rPr>
      </w:pPr>
      <w:r w:rsidRPr="00370C86">
        <w:rPr>
          <w:b/>
          <w:szCs w:val="24"/>
        </w:rPr>
        <w:t>Výsledok hospodárenia</w:t>
      </w:r>
    </w:p>
    <w:p w:rsidR="00DB2EA9" w:rsidRDefault="00DB2EA9" w:rsidP="00B33A1E">
      <w:pPr>
        <w:numPr>
          <w:ilvl w:val="0"/>
          <w:numId w:val="1"/>
        </w:numPr>
        <w:spacing w:line="480" w:lineRule="auto"/>
        <w:rPr>
          <w:b/>
          <w:szCs w:val="24"/>
        </w:rPr>
      </w:pPr>
      <w:r>
        <w:rPr>
          <w:b/>
          <w:szCs w:val="24"/>
        </w:rPr>
        <w:t>Majetok spoločnosti</w:t>
      </w:r>
    </w:p>
    <w:p w:rsidR="00DB2EA9" w:rsidRDefault="00DB2EA9" w:rsidP="00B33A1E">
      <w:pPr>
        <w:numPr>
          <w:ilvl w:val="0"/>
          <w:numId w:val="1"/>
        </w:numPr>
        <w:spacing w:line="480" w:lineRule="auto"/>
        <w:rPr>
          <w:b/>
          <w:szCs w:val="24"/>
        </w:rPr>
      </w:pPr>
      <w:r>
        <w:rPr>
          <w:b/>
          <w:szCs w:val="24"/>
        </w:rPr>
        <w:t>Ciele spoločnosti</w:t>
      </w:r>
    </w:p>
    <w:p w:rsidR="00DB2EA9" w:rsidRDefault="00DB2EA9" w:rsidP="00B33A1E">
      <w:pPr>
        <w:numPr>
          <w:ilvl w:val="0"/>
          <w:numId w:val="1"/>
        </w:numPr>
        <w:spacing w:line="480" w:lineRule="auto"/>
        <w:rPr>
          <w:b/>
          <w:szCs w:val="24"/>
        </w:rPr>
      </w:pPr>
      <w:r>
        <w:rPr>
          <w:b/>
          <w:szCs w:val="24"/>
        </w:rPr>
        <w:t>Ďalšie informácie</w:t>
      </w:r>
    </w:p>
    <w:p w:rsidR="00DB2EA9" w:rsidRDefault="00DB2EA9" w:rsidP="00B33A1E">
      <w:pPr>
        <w:numPr>
          <w:ilvl w:val="0"/>
          <w:numId w:val="1"/>
        </w:numPr>
        <w:spacing w:line="480" w:lineRule="auto"/>
        <w:rPr>
          <w:b/>
          <w:szCs w:val="24"/>
        </w:rPr>
      </w:pPr>
      <w:r>
        <w:rPr>
          <w:b/>
          <w:szCs w:val="24"/>
        </w:rPr>
        <w:t>Udalosti osobitného významu, ktoré nastali po skončení účtovného obdobia</w:t>
      </w:r>
    </w:p>
    <w:p w:rsidR="00DB2EA9" w:rsidRDefault="00DB2EA9" w:rsidP="00B33A1E">
      <w:pPr>
        <w:numPr>
          <w:ilvl w:val="0"/>
          <w:numId w:val="1"/>
        </w:numPr>
        <w:spacing w:line="480" w:lineRule="auto"/>
        <w:rPr>
          <w:b/>
          <w:szCs w:val="24"/>
        </w:rPr>
      </w:pPr>
      <w:r>
        <w:rPr>
          <w:b/>
          <w:szCs w:val="24"/>
        </w:rPr>
        <w:t>Správa audítora o overení účtovnej závierky k 31. 12. 2013</w:t>
      </w:r>
    </w:p>
    <w:p w:rsidR="00DB2EA9" w:rsidRDefault="00DB2EA9" w:rsidP="00B33A1E">
      <w:pPr>
        <w:numPr>
          <w:ilvl w:val="0"/>
          <w:numId w:val="1"/>
        </w:numPr>
        <w:spacing w:line="480" w:lineRule="auto"/>
        <w:rPr>
          <w:b/>
          <w:szCs w:val="24"/>
        </w:rPr>
      </w:pPr>
      <w:r>
        <w:rPr>
          <w:b/>
          <w:szCs w:val="24"/>
        </w:rPr>
        <w:t>Správa o overení súladu výročnej správy s účtovnou závierkou</w:t>
      </w:r>
    </w:p>
    <w:p w:rsidR="00DB2EA9" w:rsidRDefault="00DB2EA9" w:rsidP="00B33A1E">
      <w:pPr>
        <w:numPr>
          <w:ilvl w:val="0"/>
          <w:numId w:val="1"/>
        </w:numPr>
        <w:spacing w:line="480" w:lineRule="auto"/>
        <w:rPr>
          <w:b/>
          <w:szCs w:val="24"/>
        </w:rPr>
      </w:pPr>
      <w:r>
        <w:rPr>
          <w:b/>
          <w:szCs w:val="24"/>
        </w:rPr>
        <w:t>Súvaha k 31. 12. 2013</w:t>
      </w:r>
    </w:p>
    <w:p w:rsidR="00DB2EA9" w:rsidRDefault="00DB2EA9" w:rsidP="00B33A1E">
      <w:pPr>
        <w:numPr>
          <w:ilvl w:val="0"/>
          <w:numId w:val="1"/>
        </w:numPr>
        <w:spacing w:line="480" w:lineRule="auto"/>
        <w:rPr>
          <w:b/>
          <w:szCs w:val="24"/>
        </w:rPr>
      </w:pPr>
      <w:r>
        <w:rPr>
          <w:b/>
          <w:szCs w:val="24"/>
        </w:rPr>
        <w:t>Výkaz ziskov a strát k 31. 12. 2013</w:t>
      </w:r>
    </w:p>
    <w:p w:rsidR="00DB2EA9" w:rsidRDefault="00DB2EA9" w:rsidP="00B33A1E">
      <w:pPr>
        <w:numPr>
          <w:ilvl w:val="0"/>
          <w:numId w:val="1"/>
        </w:numPr>
        <w:spacing w:line="480" w:lineRule="auto"/>
        <w:rPr>
          <w:b/>
          <w:szCs w:val="24"/>
        </w:rPr>
      </w:pPr>
      <w:r>
        <w:rPr>
          <w:b/>
          <w:szCs w:val="24"/>
        </w:rPr>
        <w:t>Poznámky k účtovnej závierke k 31. 12. 2013</w:t>
      </w:r>
    </w:p>
    <w:p w:rsidR="00DB2EA9" w:rsidRDefault="00DB2EA9" w:rsidP="00B33A1E">
      <w:pPr>
        <w:ind w:left="360"/>
        <w:rPr>
          <w:b/>
          <w:sz w:val="32"/>
          <w:szCs w:val="32"/>
        </w:rPr>
      </w:pPr>
    </w:p>
    <w:p w:rsidR="00DB2EA9" w:rsidRDefault="00DB2EA9" w:rsidP="00B33A1E">
      <w:pPr>
        <w:ind w:left="2832" w:hanging="2832"/>
        <w:rPr>
          <w:b/>
          <w:sz w:val="32"/>
          <w:szCs w:val="32"/>
        </w:rPr>
      </w:pPr>
    </w:p>
    <w:p w:rsidR="00DB2EA9" w:rsidRDefault="00DB2EA9" w:rsidP="00B33A1E">
      <w:pPr>
        <w:ind w:left="2832" w:hanging="2832"/>
        <w:rPr>
          <w:b/>
          <w:sz w:val="32"/>
          <w:szCs w:val="32"/>
        </w:rPr>
      </w:pPr>
    </w:p>
    <w:p w:rsidR="00DB2EA9" w:rsidRDefault="00DB2EA9" w:rsidP="00B33A1E">
      <w:pPr>
        <w:ind w:left="2832" w:hanging="2832"/>
        <w:rPr>
          <w:b/>
          <w:sz w:val="32"/>
          <w:szCs w:val="32"/>
        </w:rPr>
      </w:pPr>
    </w:p>
    <w:p w:rsidR="00DB2EA9" w:rsidRDefault="00DB2EA9" w:rsidP="00B33A1E">
      <w:pPr>
        <w:ind w:left="2832" w:hanging="2832"/>
        <w:rPr>
          <w:b/>
          <w:sz w:val="32"/>
          <w:szCs w:val="32"/>
        </w:rPr>
      </w:pPr>
    </w:p>
    <w:p w:rsidR="00DB2EA9" w:rsidRDefault="00DB2EA9" w:rsidP="00B33A1E">
      <w:pPr>
        <w:ind w:left="2832" w:hanging="2832"/>
        <w:rPr>
          <w:b/>
          <w:sz w:val="32"/>
          <w:szCs w:val="32"/>
        </w:rPr>
      </w:pPr>
    </w:p>
    <w:p w:rsidR="00DB2EA9" w:rsidRDefault="00DB2EA9" w:rsidP="00B33A1E">
      <w:pPr>
        <w:ind w:left="2832" w:hanging="2832"/>
        <w:rPr>
          <w:b/>
          <w:sz w:val="32"/>
          <w:szCs w:val="32"/>
        </w:rPr>
      </w:pPr>
    </w:p>
    <w:p w:rsidR="00DB2EA9" w:rsidRDefault="00DB2EA9" w:rsidP="00B33A1E">
      <w:pPr>
        <w:ind w:left="2832" w:hanging="2832"/>
        <w:rPr>
          <w:b/>
          <w:sz w:val="32"/>
          <w:szCs w:val="32"/>
        </w:rPr>
      </w:pPr>
    </w:p>
    <w:p w:rsidR="00DB2EA9" w:rsidRDefault="00DB2EA9" w:rsidP="00B33A1E">
      <w:pPr>
        <w:ind w:left="2832" w:hanging="2832"/>
        <w:rPr>
          <w:b/>
          <w:sz w:val="32"/>
          <w:szCs w:val="32"/>
        </w:rPr>
      </w:pPr>
    </w:p>
    <w:p w:rsidR="00DB2EA9" w:rsidRDefault="00DB2EA9" w:rsidP="00B33A1E">
      <w:pPr>
        <w:ind w:left="2832" w:hanging="2832"/>
        <w:rPr>
          <w:b/>
          <w:sz w:val="32"/>
          <w:szCs w:val="32"/>
        </w:rPr>
      </w:pPr>
    </w:p>
    <w:p w:rsidR="00DB2EA9" w:rsidRDefault="00DB2EA9" w:rsidP="00B33A1E">
      <w:pPr>
        <w:ind w:left="2832" w:hanging="2832"/>
        <w:rPr>
          <w:b/>
          <w:sz w:val="32"/>
          <w:szCs w:val="32"/>
        </w:rPr>
      </w:pPr>
    </w:p>
    <w:p w:rsidR="00DB2EA9" w:rsidRDefault="00DB2EA9" w:rsidP="00B33A1E">
      <w:pPr>
        <w:ind w:left="2832" w:hanging="2832"/>
        <w:rPr>
          <w:b/>
          <w:sz w:val="32"/>
          <w:szCs w:val="32"/>
        </w:rPr>
      </w:pPr>
    </w:p>
    <w:p w:rsidR="00DB2EA9" w:rsidRDefault="00DB2EA9" w:rsidP="00B33A1E">
      <w:pPr>
        <w:ind w:left="2832" w:hanging="2832"/>
        <w:rPr>
          <w:b/>
          <w:sz w:val="32"/>
          <w:szCs w:val="32"/>
        </w:rPr>
      </w:pPr>
    </w:p>
    <w:p w:rsidR="00DB2EA9" w:rsidRDefault="00DB2EA9" w:rsidP="00B33A1E">
      <w:pPr>
        <w:ind w:left="2832" w:hanging="2832"/>
        <w:rPr>
          <w:b/>
          <w:sz w:val="32"/>
          <w:szCs w:val="32"/>
        </w:rPr>
      </w:pPr>
    </w:p>
    <w:p w:rsidR="00DB2EA9" w:rsidRDefault="00DB2EA9" w:rsidP="00B33A1E">
      <w:pPr>
        <w:ind w:left="2832" w:hanging="2832"/>
        <w:rPr>
          <w:b/>
          <w:sz w:val="32"/>
          <w:szCs w:val="32"/>
        </w:rPr>
      </w:pPr>
    </w:p>
    <w:p w:rsidR="00DB2EA9" w:rsidRDefault="00DB2EA9" w:rsidP="00B33A1E">
      <w:pPr>
        <w:ind w:left="2832" w:hanging="2832"/>
        <w:rPr>
          <w:b/>
          <w:sz w:val="32"/>
          <w:szCs w:val="32"/>
        </w:rPr>
      </w:pPr>
    </w:p>
    <w:p w:rsidR="00DB2EA9" w:rsidRDefault="00DB2EA9" w:rsidP="00B33A1E">
      <w:pPr>
        <w:ind w:left="2832" w:hanging="2832"/>
        <w:rPr>
          <w:b/>
          <w:sz w:val="32"/>
          <w:szCs w:val="32"/>
        </w:rPr>
      </w:pPr>
    </w:p>
    <w:p w:rsidR="00DB2EA9" w:rsidRPr="002C2515" w:rsidRDefault="00DB2EA9" w:rsidP="002C2515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1. </w:t>
      </w:r>
      <w:r w:rsidRPr="002C2515">
        <w:rPr>
          <w:b/>
          <w:sz w:val="28"/>
          <w:szCs w:val="28"/>
        </w:rPr>
        <w:t>Základné údaje o spoločnosti</w:t>
      </w:r>
    </w:p>
    <w:p w:rsidR="00DB2EA9" w:rsidRPr="00285BFB" w:rsidRDefault="00DB2EA9" w:rsidP="00B33A1E">
      <w:pPr>
        <w:ind w:left="720"/>
        <w:rPr>
          <w:b/>
          <w:szCs w:val="24"/>
        </w:rPr>
      </w:pPr>
    </w:p>
    <w:tbl>
      <w:tblPr>
        <w:tblW w:w="5000" w:type="pct"/>
        <w:jc w:val="center"/>
        <w:tblCellSpacing w:w="0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9066"/>
        <w:gridCol w:w="6"/>
      </w:tblGrid>
      <w:tr w:rsidR="00DB2EA9" w:rsidRPr="00E7640B" w:rsidTr="00347B58">
        <w:trPr>
          <w:tblCellSpacing w:w="0" w:type="dxa"/>
          <w:jc w:val="center"/>
        </w:trPr>
        <w:tc>
          <w:tcPr>
            <w:tcW w:w="0" w:type="auto"/>
            <w:vAlign w:val="center"/>
          </w:tcPr>
          <w:tbl>
            <w:tblPr>
              <w:tblW w:w="5000" w:type="pct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0A0" w:firstRow="1" w:lastRow="0" w:firstColumn="1" w:lastColumn="0" w:noHBand="0" w:noVBand="0"/>
            </w:tblPr>
            <w:tblGrid>
              <w:gridCol w:w="1387"/>
              <w:gridCol w:w="7679"/>
            </w:tblGrid>
            <w:tr w:rsidR="00DB2EA9" w:rsidRPr="00E7640B" w:rsidTr="00E7640B">
              <w:trPr>
                <w:tblCellSpacing w:w="0" w:type="dxa"/>
                <w:jc w:val="center"/>
              </w:trPr>
              <w:tc>
                <w:tcPr>
                  <w:tcW w:w="0" w:type="auto"/>
                  <w:vAlign w:val="center"/>
                </w:tcPr>
                <w:p w:rsidR="00DB2EA9" w:rsidRPr="00E7640B" w:rsidRDefault="00DB2EA9">
                  <w:pPr>
                    <w:rPr>
                      <w:szCs w:val="24"/>
                    </w:rPr>
                  </w:pPr>
                  <w:r w:rsidRPr="00E7640B">
                    <w:rPr>
                      <w:rStyle w:val="tl"/>
                      <w:rFonts w:ascii="Arial" w:hAnsi="Arial" w:cs="Arial"/>
                      <w:bCs/>
                      <w:color w:val="000000"/>
                      <w:sz w:val="20"/>
                    </w:rPr>
                    <w:t>Oddiel: </w:t>
                  </w:r>
                  <w:r w:rsidRPr="00E7640B">
                    <w:rPr>
                      <w:rStyle w:val="apple-converted-space"/>
                    </w:rPr>
                    <w:t> </w:t>
                  </w:r>
                  <w:r w:rsidRPr="00E7640B">
                    <w:rPr>
                      <w:rStyle w:val="ra"/>
                      <w:rFonts w:ascii="Arial" w:hAnsi="Arial" w:cs="Arial"/>
                      <w:bCs/>
                      <w:color w:val="000000"/>
                      <w:sz w:val="20"/>
                    </w:rPr>
                    <w:t>Sro</w:t>
                  </w:r>
                </w:p>
              </w:tc>
              <w:tc>
                <w:tcPr>
                  <w:tcW w:w="0" w:type="auto"/>
                  <w:vAlign w:val="center"/>
                </w:tcPr>
                <w:p w:rsidR="00DB2EA9" w:rsidRPr="00E7640B" w:rsidRDefault="00DB2EA9" w:rsidP="00E7640B">
                  <w:pPr>
                    <w:jc w:val="center"/>
                    <w:rPr>
                      <w:szCs w:val="24"/>
                    </w:rPr>
                  </w:pPr>
                  <w:r>
                    <w:rPr>
                      <w:rStyle w:val="tl"/>
                      <w:rFonts w:ascii="Arial" w:hAnsi="Arial" w:cs="Arial"/>
                      <w:bCs/>
                      <w:color w:val="000000"/>
                      <w:sz w:val="20"/>
                    </w:rPr>
                    <w:t xml:space="preserve">                                                                        </w:t>
                  </w:r>
                  <w:r w:rsidRPr="00E7640B">
                    <w:rPr>
                      <w:rStyle w:val="tl"/>
                      <w:rFonts w:ascii="Arial" w:hAnsi="Arial" w:cs="Arial"/>
                      <w:bCs/>
                      <w:color w:val="000000"/>
                      <w:sz w:val="20"/>
                    </w:rPr>
                    <w:t>Vložka číslo: </w:t>
                  </w:r>
                  <w:r w:rsidRPr="00E7640B">
                    <w:rPr>
                      <w:rStyle w:val="apple-converted-space"/>
                    </w:rPr>
                    <w:t> </w:t>
                  </w:r>
                  <w:r w:rsidRPr="00E7640B">
                    <w:rPr>
                      <w:rStyle w:val="ra"/>
                      <w:rFonts w:ascii="Arial" w:hAnsi="Arial" w:cs="Arial"/>
                      <w:bCs/>
                      <w:color w:val="000000"/>
                      <w:sz w:val="20"/>
                    </w:rPr>
                    <w:t>1616/V</w:t>
                  </w:r>
                </w:p>
              </w:tc>
            </w:tr>
          </w:tbl>
          <w:p w:rsidR="00DB2EA9" w:rsidRPr="00E7640B" w:rsidRDefault="00DB2EA9" w:rsidP="00E7640B"/>
          <w:tbl>
            <w:tblPr>
              <w:tblW w:w="5000" w:type="pct"/>
              <w:jc w:val="center"/>
              <w:tblCellSpacing w:w="22" w:type="dxa"/>
              <w:tblCellMar>
                <w:left w:w="0" w:type="dxa"/>
                <w:right w:w="0" w:type="dxa"/>
              </w:tblCellMar>
              <w:tblLook w:val="00A0" w:firstRow="1" w:lastRow="0" w:firstColumn="1" w:lastColumn="0" w:noHBand="0" w:noVBand="0"/>
            </w:tblPr>
            <w:tblGrid>
              <w:gridCol w:w="1853"/>
              <w:gridCol w:w="7213"/>
            </w:tblGrid>
            <w:tr w:rsidR="00DB2EA9" w:rsidRPr="00E7640B" w:rsidTr="00E7640B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</w:tcPr>
                <w:p w:rsidR="00DB2EA9" w:rsidRPr="00E7640B" w:rsidRDefault="00DB2EA9">
                  <w:pPr>
                    <w:rPr>
                      <w:szCs w:val="24"/>
                    </w:rPr>
                  </w:pPr>
                  <w:r w:rsidRPr="00E7640B">
                    <w:rPr>
                      <w:rStyle w:val="tl"/>
                      <w:rFonts w:ascii="Arial" w:hAnsi="Arial" w:cs="Arial"/>
                      <w:bCs/>
                      <w:color w:val="000000"/>
                      <w:sz w:val="20"/>
                    </w:rPr>
                    <w:t>Obchodné meno: </w:t>
                  </w:r>
                </w:p>
              </w:tc>
              <w:tc>
                <w:tcPr>
                  <w:tcW w:w="4000" w:type="pct"/>
                  <w:shd w:val="clear" w:color="auto" w:fill="FFFFFF"/>
                  <w:vAlign w:val="center"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DB2EA9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DOMSPRÁV s.r.o. byty, teplo a iné služby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29.06.1992)</w:t>
                        </w:r>
                      </w:p>
                    </w:tc>
                  </w:tr>
                </w:tbl>
                <w:p w:rsidR="00DB2EA9" w:rsidRPr="00E7640B" w:rsidRDefault="00DB2EA9">
                  <w:pPr>
                    <w:rPr>
                      <w:szCs w:val="24"/>
                    </w:rPr>
                  </w:pPr>
                </w:p>
              </w:tc>
            </w:tr>
          </w:tbl>
          <w:p w:rsidR="00DB2EA9" w:rsidRPr="00E7640B" w:rsidRDefault="00DB2EA9" w:rsidP="00E7640B">
            <w:pPr>
              <w:rPr>
                <w:vanish/>
              </w:rPr>
            </w:pPr>
          </w:p>
          <w:tbl>
            <w:tblPr>
              <w:tblW w:w="5000" w:type="pct"/>
              <w:jc w:val="center"/>
              <w:tblCellSpacing w:w="22" w:type="dxa"/>
              <w:tblCellMar>
                <w:left w:w="0" w:type="dxa"/>
                <w:right w:w="0" w:type="dxa"/>
              </w:tblCellMar>
              <w:tblLook w:val="00A0" w:firstRow="1" w:lastRow="0" w:firstColumn="1" w:lastColumn="0" w:noHBand="0" w:noVBand="0"/>
            </w:tblPr>
            <w:tblGrid>
              <w:gridCol w:w="1853"/>
              <w:gridCol w:w="7213"/>
            </w:tblGrid>
            <w:tr w:rsidR="00DB2EA9" w:rsidRPr="00E7640B" w:rsidTr="00E7640B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</w:tcPr>
                <w:p w:rsidR="00DB2EA9" w:rsidRPr="00E7640B" w:rsidRDefault="00DB2EA9">
                  <w:pPr>
                    <w:rPr>
                      <w:szCs w:val="24"/>
                    </w:rPr>
                  </w:pPr>
                  <w:r w:rsidRPr="00E7640B">
                    <w:rPr>
                      <w:rStyle w:val="tl"/>
                      <w:rFonts w:ascii="Arial" w:hAnsi="Arial" w:cs="Arial"/>
                      <w:bCs/>
                      <w:color w:val="000000"/>
                      <w:sz w:val="20"/>
                    </w:rPr>
                    <w:t>Sídlo: </w:t>
                  </w:r>
                </w:p>
              </w:tc>
              <w:tc>
                <w:tcPr>
                  <w:tcW w:w="4000" w:type="pct"/>
                  <w:shd w:val="clear" w:color="auto" w:fill="FFFFFF"/>
                  <w:vAlign w:val="center"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DB2EA9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Štefánikova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44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  <w:r w:rsidRPr="00E7640B">
                          <w:br/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Michalovce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071 01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29.06.1992)</w:t>
                        </w:r>
                      </w:p>
                    </w:tc>
                  </w:tr>
                </w:tbl>
                <w:p w:rsidR="00DB2EA9" w:rsidRPr="00E7640B" w:rsidRDefault="00DB2EA9">
                  <w:pPr>
                    <w:rPr>
                      <w:szCs w:val="24"/>
                    </w:rPr>
                  </w:pPr>
                </w:p>
              </w:tc>
            </w:tr>
          </w:tbl>
          <w:p w:rsidR="00DB2EA9" w:rsidRPr="00E7640B" w:rsidRDefault="00DB2EA9" w:rsidP="00E7640B">
            <w:pPr>
              <w:rPr>
                <w:vanish/>
              </w:rPr>
            </w:pPr>
          </w:p>
          <w:tbl>
            <w:tblPr>
              <w:tblW w:w="5000" w:type="pct"/>
              <w:jc w:val="center"/>
              <w:tblCellSpacing w:w="22" w:type="dxa"/>
              <w:tblCellMar>
                <w:left w:w="0" w:type="dxa"/>
                <w:right w:w="0" w:type="dxa"/>
              </w:tblCellMar>
              <w:tblLook w:val="00A0" w:firstRow="1" w:lastRow="0" w:firstColumn="1" w:lastColumn="0" w:noHBand="0" w:noVBand="0"/>
            </w:tblPr>
            <w:tblGrid>
              <w:gridCol w:w="1853"/>
              <w:gridCol w:w="7213"/>
            </w:tblGrid>
            <w:tr w:rsidR="00DB2EA9" w:rsidRPr="00E7640B" w:rsidTr="00E7640B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</w:tcPr>
                <w:p w:rsidR="00DB2EA9" w:rsidRPr="00E7640B" w:rsidRDefault="00DB2EA9">
                  <w:pPr>
                    <w:rPr>
                      <w:szCs w:val="24"/>
                    </w:rPr>
                  </w:pPr>
                  <w:r w:rsidRPr="00E7640B">
                    <w:rPr>
                      <w:rStyle w:val="tl"/>
                      <w:rFonts w:ascii="Arial" w:hAnsi="Arial" w:cs="Arial"/>
                      <w:bCs/>
                      <w:color w:val="000000"/>
                      <w:sz w:val="20"/>
                    </w:rPr>
                    <w:t>IČO: </w:t>
                  </w:r>
                </w:p>
              </w:tc>
              <w:tc>
                <w:tcPr>
                  <w:tcW w:w="4000" w:type="pct"/>
                  <w:shd w:val="clear" w:color="auto" w:fill="FFFFFF"/>
                  <w:vAlign w:val="center"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DB2EA9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31 654 541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29.06.1992)</w:t>
                        </w:r>
                      </w:p>
                    </w:tc>
                  </w:tr>
                </w:tbl>
                <w:p w:rsidR="00DB2EA9" w:rsidRPr="00E7640B" w:rsidRDefault="00DB2EA9">
                  <w:pPr>
                    <w:rPr>
                      <w:szCs w:val="24"/>
                    </w:rPr>
                  </w:pPr>
                </w:p>
              </w:tc>
            </w:tr>
          </w:tbl>
          <w:p w:rsidR="00DB2EA9" w:rsidRPr="00E7640B" w:rsidRDefault="00DB2EA9" w:rsidP="00E7640B">
            <w:pPr>
              <w:rPr>
                <w:vanish/>
              </w:rPr>
            </w:pPr>
          </w:p>
          <w:tbl>
            <w:tblPr>
              <w:tblW w:w="5000" w:type="pct"/>
              <w:jc w:val="center"/>
              <w:tblCellSpacing w:w="22" w:type="dxa"/>
              <w:tblCellMar>
                <w:left w:w="0" w:type="dxa"/>
                <w:right w:w="0" w:type="dxa"/>
              </w:tblCellMar>
              <w:tblLook w:val="00A0" w:firstRow="1" w:lastRow="0" w:firstColumn="1" w:lastColumn="0" w:noHBand="0" w:noVBand="0"/>
            </w:tblPr>
            <w:tblGrid>
              <w:gridCol w:w="1853"/>
              <w:gridCol w:w="7213"/>
            </w:tblGrid>
            <w:tr w:rsidR="00DB2EA9" w:rsidRPr="00E7640B" w:rsidTr="00E7640B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</w:tcPr>
                <w:p w:rsidR="00DB2EA9" w:rsidRPr="00E7640B" w:rsidRDefault="00DB2EA9">
                  <w:pPr>
                    <w:rPr>
                      <w:szCs w:val="24"/>
                    </w:rPr>
                  </w:pPr>
                  <w:r w:rsidRPr="00E7640B">
                    <w:rPr>
                      <w:rStyle w:val="tl"/>
                      <w:rFonts w:ascii="Arial" w:hAnsi="Arial" w:cs="Arial"/>
                      <w:bCs/>
                      <w:color w:val="000000"/>
                      <w:sz w:val="20"/>
                    </w:rPr>
                    <w:t>Deň zápisu: </w:t>
                  </w:r>
                </w:p>
              </w:tc>
              <w:tc>
                <w:tcPr>
                  <w:tcW w:w="4000" w:type="pct"/>
                  <w:shd w:val="clear" w:color="auto" w:fill="FFFFFF"/>
                  <w:vAlign w:val="center"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DB2EA9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29.06.1992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29.06.1992)</w:t>
                        </w:r>
                      </w:p>
                    </w:tc>
                  </w:tr>
                </w:tbl>
                <w:p w:rsidR="00DB2EA9" w:rsidRPr="00E7640B" w:rsidRDefault="00DB2EA9">
                  <w:pPr>
                    <w:rPr>
                      <w:szCs w:val="24"/>
                    </w:rPr>
                  </w:pPr>
                </w:p>
              </w:tc>
            </w:tr>
          </w:tbl>
          <w:p w:rsidR="00DB2EA9" w:rsidRPr="00E7640B" w:rsidRDefault="00DB2EA9" w:rsidP="00E7640B">
            <w:pPr>
              <w:rPr>
                <w:vanish/>
              </w:rPr>
            </w:pPr>
          </w:p>
          <w:tbl>
            <w:tblPr>
              <w:tblW w:w="5000" w:type="pct"/>
              <w:jc w:val="center"/>
              <w:tblCellSpacing w:w="22" w:type="dxa"/>
              <w:tblCellMar>
                <w:left w:w="0" w:type="dxa"/>
                <w:right w:w="0" w:type="dxa"/>
              </w:tblCellMar>
              <w:tblLook w:val="00A0" w:firstRow="1" w:lastRow="0" w:firstColumn="1" w:lastColumn="0" w:noHBand="0" w:noVBand="0"/>
            </w:tblPr>
            <w:tblGrid>
              <w:gridCol w:w="1853"/>
              <w:gridCol w:w="7213"/>
            </w:tblGrid>
            <w:tr w:rsidR="00DB2EA9" w:rsidRPr="00E7640B" w:rsidTr="00E7640B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</w:tcPr>
                <w:p w:rsidR="00DB2EA9" w:rsidRPr="00E7640B" w:rsidRDefault="00DB2EA9">
                  <w:pPr>
                    <w:rPr>
                      <w:szCs w:val="24"/>
                    </w:rPr>
                  </w:pPr>
                  <w:r w:rsidRPr="00E7640B">
                    <w:rPr>
                      <w:rStyle w:val="tl"/>
                      <w:rFonts w:ascii="Arial" w:hAnsi="Arial" w:cs="Arial"/>
                      <w:bCs/>
                      <w:color w:val="000000"/>
                      <w:sz w:val="20"/>
                    </w:rPr>
                    <w:t>Právna forma: </w:t>
                  </w:r>
                </w:p>
              </w:tc>
              <w:tc>
                <w:tcPr>
                  <w:tcW w:w="4000" w:type="pct"/>
                  <w:shd w:val="clear" w:color="auto" w:fill="FFFFFF"/>
                  <w:vAlign w:val="center"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DB2EA9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Spoločnosť s ručením obmedzeným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29.06.1992)</w:t>
                        </w:r>
                      </w:p>
                    </w:tc>
                  </w:tr>
                </w:tbl>
                <w:p w:rsidR="00DB2EA9" w:rsidRPr="00E7640B" w:rsidRDefault="00DB2EA9">
                  <w:pPr>
                    <w:rPr>
                      <w:szCs w:val="24"/>
                    </w:rPr>
                  </w:pPr>
                </w:p>
              </w:tc>
            </w:tr>
          </w:tbl>
          <w:p w:rsidR="00DB2EA9" w:rsidRPr="00E7640B" w:rsidRDefault="00DB2EA9" w:rsidP="00E7640B">
            <w:pPr>
              <w:rPr>
                <w:vanish/>
              </w:rPr>
            </w:pPr>
          </w:p>
          <w:tbl>
            <w:tblPr>
              <w:tblW w:w="5000" w:type="pct"/>
              <w:jc w:val="center"/>
              <w:tblCellSpacing w:w="22" w:type="dxa"/>
              <w:tblCellMar>
                <w:left w:w="0" w:type="dxa"/>
                <w:right w:w="0" w:type="dxa"/>
              </w:tblCellMar>
              <w:tblLook w:val="00A0" w:firstRow="1" w:lastRow="0" w:firstColumn="1" w:lastColumn="0" w:noHBand="0" w:noVBand="0"/>
            </w:tblPr>
            <w:tblGrid>
              <w:gridCol w:w="1853"/>
              <w:gridCol w:w="7213"/>
            </w:tblGrid>
            <w:tr w:rsidR="00DB2EA9" w:rsidRPr="00E7640B" w:rsidTr="00E7640B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</w:tcPr>
                <w:p w:rsidR="00DB2EA9" w:rsidRPr="00E7640B" w:rsidRDefault="00DB2EA9">
                  <w:pPr>
                    <w:rPr>
                      <w:szCs w:val="24"/>
                    </w:rPr>
                  </w:pPr>
                  <w:r w:rsidRPr="00E7640B">
                    <w:rPr>
                      <w:rStyle w:val="tl"/>
                      <w:rFonts w:ascii="Arial" w:hAnsi="Arial" w:cs="Arial"/>
                      <w:bCs/>
                      <w:color w:val="000000"/>
                      <w:sz w:val="20"/>
                    </w:rPr>
                    <w:t>Predmet činnosti: </w:t>
                  </w:r>
                </w:p>
              </w:tc>
              <w:tc>
                <w:tcPr>
                  <w:tcW w:w="4000" w:type="pct"/>
                  <w:shd w:val="clear" w:color="auto" w:fill="FFFFFF"/>
                  <w:vAlign w:val="center"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DB2EA9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správa energetických zariadení - výroba tepla a TÚV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29.06.1992)</w:t>
                        </w:r>
                      </w:p>
                    </w:tc>
                  </w:tr>
                </w:tbl>
                <w:p w:rsidR="00DB2EA9" w:rsidRPr="00E7640B" w:rsidRDefault="00DB2EA9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DB2EA9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poskytovanie služieb občanom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29.06.1992)</w:t>
                        </w:r>
                      </w:p>
                    </w:tc>
                  </w:tr>
                </w:tbl>
                <w:p w:rsidR="00DB2EA9" w:rsidRPr="00E7640B" w:rsidRDefault="00DB2EA9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DB2EA9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predaj nehnuteľností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29.06.1992)</w:t>
                        </w:r>
                      </w:p>
                    </w:tc>
                  </w:tr>
                </w:tbl>
                <w:p w:rsidR="00DB2EA9" w:rsidRPr="00E7640B" w:rsidRDefault="00DB2EA9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DB2EA9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revízie a skúšky prevádzkových kotlov a tlakových nádob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19.10.1993)</w:t>
                        </w:r>
                      </w:p>
                    </w:tc>
                  </w:tr>
                </w:tbl>
                <w:p w:rsidR="00DB2EA9" w:rsidRPr="00E7640B" w:rsidRDefault="00DB2EA9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DB2EA9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montáž a opravy meracej a regulačnej techniky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19.10.1993)</w:t>
                        </w:r>
                      </w:p>
                    </w:tc>
                  </w:tr>
                </w:tbl>
                <w:p w:rsidR="00DB2EA9" w:rsidRPr="00E7640B" w:rsidRDefault="00DB2EA9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DB2EA9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prenájom - požičiavanie pracovného náradia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19.10.1993)</w:t>
                        </w:r>
                      </w:p>
                    </w:tc>
                  </w:tr>
                </w:tbl>
                <w:p w:rsidR="00DB2EA9" w:rsidRPr="00E7640B" w:rsidRDefault="00DB2EA9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DB2EA9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podnikateľské poradenstvo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19.10.1993)</w:t>
                        </w:r>
                      </w:p>
                    </w:tc>
                  </w:tr>
                </w:tbl>
                <w:p w:rsidR="00DB2EA9" w:rsidRPr="00E7640B" w:rsidRDefault="00DB2EA9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DB2EA9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sprostredkovanie obchodu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19.10.1993)</w:t>
                        </w:r>
                      </w:p>
                    </w:tc>
                  </w:tr>
                </w:tbl>
                <w:p w:rsidR="00DB2EA9" w:rsidRPr="00E7640B" w:rsidRDefault="00DB2EA9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DB2EA9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chemické rozbory a úprava vody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19.09.1996)</w:t>
                        </w:r>
                      </w:p>
                    </w:tc>
                  </w:tr>
                </w:tbl>
                <w:p w:rsidR="00DB2EA9" w:rsidRPr="00E7640B" w:rsidRDefault="00DB2EA9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DB2EA9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zber a spracovanie údajov o spotrebe tepla, teplej úžitkovej vody, určovanie nákladov s tým spojených, ich rozdeľovanie a fakturácia pre obyvateľstvo a právnické subjekty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19.09.1996)</w:t>
                        </w:r>
                      </w:p>
                    </w:tc>
                  </w:tr>
                </w:tbl>
                <w:p w:rsidR="00DB2EA9" w:rsidRPr="00E7640B" w:rsidRDefault="00DB2EA9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DB2EA9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maľovanie, lakovanie a sklenárske práce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19.09.1996)</w:t>
                        </w:r>
                      </w:p>
                    </w:tc>
                  </w:tr>
                </w:tbl>
                <w:p w:rsidR="00DB2EA9" w:rsidRPr="00E7640B" w:rsidRDefault="00DB2EA9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DB2EA9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skladovanie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19.09.1996)</w:t>
                        </w:r>
                      </w:p>
                    </w:tc>
                  </w:tr>
                </w:tbl>
                <w:p w:rsidR="00DB2EA9" w:rsidRPr="00E7640B" w:rsidRDefault="00DB2EA9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DB2EA9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prepožičiavanie strojov a prístrojov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19.09.1996)</w:t>
                        </w:r>
                      </w:p>
                    </w:tc>
                  </w:tr>
                </w:tbl>
                <w:p w:rsidR="00DB2EA9" w:rsidRPr="00E7640B" w:rsidRDefault="00DB2EA9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DB2EA9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čistenie budov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19.09.1996)</w:t>
                        </w:r>
                      </w:p>
                    </w:tc>
                  </w:tr>
                </w:tbl>
                <w:p w:rsidR="00DB2EA9" w:rsidRPr="00E7640B" w:rsidRDefault="00DB2EA9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DB2EA9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upratovacie práce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19.09.1996)</w:t>
                        </w:r>
                      </w:p>
                    </w:tc>
                  </w:tr>
                </w:tbl>
                <w:p w:rsidR="00DB2EA9" w:rsidRPr="00E7640B" w:rsidRDefault="00DB2EA9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DB2EA9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sprostredkovanie predaja, prenájmu a kúpy nehnuteľností (realitná činnosť)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15.12.2005)</w:t>
                        </w:r>
                      </w:p>
                    </w:tc>
                  </w:tr>
                </w:tbl>
                <w:p w:rsidR="00DB2EA9" w:rsidRPr="00E7640B" w:rsidRDefault="00DB2EA9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DB2EA9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uskutočňovanie stavieb a ich zmien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15.12.2005)</w:t>
                        </w:r>
                      </w:p>
                    </w:tc>
                  </w:tr>
                </w:tbl>
                <w:p w:rsidR="00DB2EA9" w:rsidRPr="00E7640B" w:rsidRDefault="00DB2EA9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DB2EA9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inžinierske činnosti a súvisiace technické poradenstvo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15.12.2005)</w:t>
                        </w:r>
                      </w:p>
                    </w:tc>
                  </w:tr>
                </w:tbl>
                <w:p w:rsidR="00DB2EA9" w:rsidRPr="00E7640B" w:rsidRDefault="00DB2EA9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DB2EA9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inštalácia elektrických rozvodov a zariadení na bezpečné napätie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15.12.2005)</w:t>
                        </w:r>
                      </w:p>
                    </w:tc>
                  </w:tr>
                </w:tbl>
                <w:p w:rsidR="00DB2EA9" w:rsidRPr="00E7640B" w:rsidRDefault="00DB2EA9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DB2EA9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zámočníctvo - služby stavebného zámočníctva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15.12.2005)</w:t>
                        </w:r>
                      </w:p>
                    </w:tc>
                  </w:tr>
                </w:tbl>
                <w:p w:rsidR="00DB2EA9" w:rsidRPr="00E7640B" w:rsidRDefault="00DB2EA9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DB2EA9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kúpa tovaru na účely jeho predaja iným prevádzkovateľom živnosti (veľkoobchod) v rozsahu voľných živností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15.12.2005)</w:t>
                        </w:r>
                      </w:p>
                    </w:tc>
                  </w:tr>
                </w:tbl>
                <w:p w:rsidR="00DB2EA9" w:rsidRPr="00E7640B" w:rsidRDefault="00DB2EA9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DB2EA9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 xml:space="preserve">kúpa tovaru na účely jeho predaja konečnému spotrebiteľovi (maloobchod) v rozsahu voľných 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lastRenderedPageBreak/>
                          <w:t>živností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lastRenderedPageBreak/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15.12.2005)</w:t>
                        </w:r>
                      </w:p>
                    </w:tc>
                  </w:tr>
                </w:tbl>
                <w:p w:rsidR="00DB2EA9" w:rsidRPr="00E7640B" w:rsidRDefault="00DB2EA9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DB2EA9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plynoinštalat</w:t>
                        </w:r>
                        <w:r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é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rstvo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15.12.2005)</w:t>
                        </w:r>
                      </w:p>
                    </w:tc>
                  </w:tr>
                </w:tbl>
                <w:p w:rsidR="00DB2EA9" w:rsidRPr="00E7640B" w:rsidRDefault="00DB2EA9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DB2EA9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vodoinštalatérstvo a kúrenárske práce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15.12.2005)</w:t>
                        </w:r>
                      </w:p>
                    </w:tc>
                  </w:tr>
                </w:tbl>
                <w:p w:rsidR="00DB2EA9" w:rsidRPr="00E7640B" w:rsidRDefault="00DB2EA9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DB2EA9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zváračské práce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15.12.2005)</w:t>
                        </w:r>
                      </w:p>
                    </w:tc>
                  </w:tr>
                </w:tbl>
                <w:p w:rsidR="00DB2EA9" w:rsidRPr="00E7640B" w:rsidRDefault="00DB2EA9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DB2EA9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zabezpečovanie služieb potrebných na prevádzku objektov, zariadení a budov spojených s prevádzkou a správou nehnuteľností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15.12.2005)</w:t>
                        </w:r>
                      </w:p>
                    </w:tc>
                  </w:tr>
                </w:tbl>
                <w:p w:rsidR="00DB2EA9" w:rsidRPr="00E7640B" w:rsidRDefault="00DB2EA9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DB2EA9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prenájom nehnuteľností, bytov a nebytových priestorov pokiaľ sa popri prenájme poskytujú aj iné než základné služby spojené s prenájmom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15.12.2005)</w:t>
                        </w:r>
                      </w:p>
                    </w:tc>
                  </w:tr>
                </w:tbl>
                <w:p w:rsidR="00DB2EA9" w:rsidRPr="00E7640B" w:rsidRDefault="00DB2EA9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DB2EA9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kompletačné a dokončovacie práce na stavbách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15.12.2005)</w:t>
                        </w:r>
                      </w:p>
                    </w:tc>
                  </w:tr>
                </w:tbl>
                <w:p w:rsidR="00DB2EA9" w:rsidRPr="00E7640B" w:rsidRDefault="00DB2EA9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DB2EA9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pr</w:t>
                        </w:r>
                        <w:r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e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nájom stavebných a demolačných strojov a zariadení, špeciálnych strojov a zariadení s obsluhujúcim personálom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15.12.2005)</w:t>
                        </w:r>
                      </w:p>
                    </w:tc>
                  </w:tr>
                </w:tbl>
                <w:p w:rsidR="00DB2EA9" w:rsidRPr="00E7640B" w:rsidRDefault="00DB2EA9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DB2EA9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kancelárske a administratívne služby vrátane kopírovacích a rozmnožovacích služieb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15.12.2005)</w:t>
                        </w:r>
                      </w:p>
                    </w:tc>
                  </w:tr>
                </w:tbl>
                <w:p w:rsidR="00DB2EA9" w:rsidRPr="00E7640B" w:rsidRDefault="00DB2EA9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DB2EA9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výroba tepla, rozvod tepla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15.12.2005)</w:t>
                        </w:r>
                      </w:p>
                    </w:tc>
                  </w:tr>
                </w:tbl>
                <w:p w:rsidR="00DB2EA9" w:rsidRPr="00E7640B" w:rsidRDefault="00DB2EA9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DB2EA9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zber a spracovanie údajov o spotrebe studenej vody, určovanie nákladov s tým spojených, ich rozdeľovanie a fakturácia pre obyvateľstvo a právnické subjekty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01.01.2007)</w:t>
                        </w:r>
                      </w:p>
                    </w:tc>
                  </w:tr>
                </w:tbl>
                <w:p w:rsidR="00DB2EA9" w:rsidRPr="00E7640B" w:rsidRDefault="00DB2EA9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DB2EA9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správa a údržba bytového a nebytového fondu v rozsahu voľných živností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15.12.2010)</w:t>
                        </w:r>
                      </w:p>
                    </w:tc>
                  </w:tr>
                </w:tbl>
                <w:p w:rsidR="00DB2EA9" w:rsidRPr="00E7640B" w:rsidRDefault="00DB2EA9">
                  <w:pPr>
                    <w:rPr>
                      <w:szCs w:val="24"/>
                    </w:rPr>
                  </w:pPr>
                </w:p>
              </w:tc>
            </w:tr>
          </w:tbl>
          <w:p w:rsidR="00DB2EA9" w:rsidRPr="00E7640B" w:rsidRDefault="00DB2EA9" w:rsidP="00E7640B">
            <w:pPr>
              <w:rPr>
                <w:vanish/>
              </w:rPr>
            </w:pPr>
          </w:p>
          <w:tbl>
            <w:tblPr>
              <w:tblW w:w="5000" w:type="pct"/>
              <w:jc w:val="center"/>
              <w:tblCellSpacing w:w="22" w:type="dxa"/>
              <w:tblCellMar>
                <w:left w:w="0" w:type="dxa"/>
                <w:right w:w="0" w:type="dxa"/>
              </w:tblCellMar>
              <w:tblLook w:val="00A0" w:firstRow="1" w:lastRow="0" w:firstColumn="1" w:lastColumn="0" w:noHBand="0" w:noVBand="0"/>
            </w:tblPr>
            <w:tblGrid>
              <w:gridCol w:w="1853"/>
              <w:gridCol w:w="7213"/>
            </w:tblGrid>
            <w:tr w:rsidR="00DB2EA9" w:rsidRPr="00E7640B" w:rsidTr="00E7640B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</w:tcPr>
                <w:p w:rsidR="00DB2EA9" w:rsidRPr="00E7640B" w:rsidRDefault="00DB2EA9">
                  <w:pPr>
                    <w:rPr>
                      <w:szCs w:val="24"/>
                    </w:rPr>
                  </w:pPr>
                  <w:r w:rsidRPr="00E7640B">
                    <w:rPr>
                      <w:rStyle w:val="tl"/>
                      <w:rFonts w:ascii="Arial" w:hAnsi="Arial" w:cs="Arial"/>
                      <w:bCs/>
                      <w:color w:val="000000"/>
                      <w:sz w:val="20"/>
                    </w:rPr>
                    <w:t>Spoločníci: </w:t>
                  </w:r>
                </w:p>
              </w:tc>
              <w:tc>
                <w:tcPr>
                  <w:tcW w:w="4000" w:type="pct"/>
                  <w:shd w:val="clear" w:color="auto" w:fill="FFFFFF"/>
                  <w:vAlign w:val="center"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DB2EA9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Ing.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  <w:hyperlink r:id="rId6" w:history="1">
                          <w:r w:rsidRPr="00E7640B">
                            <w:rPr>
                              <w:rStyle w:val="ra"/>
                              <w:rFonts w:ascii="Arial" w:hAnsi="Arial" w:cs="Arial"/>
                              <w:bCs/>
                              <w:color w:val="000000"/>
                              <w:sz w:val="20"/>
                            </w:rPr>
                            <w:t>Jozef</w:t>
                          </w:r>
                          <w:r w:rsidRPr="00E7640B">
                            <w:rPr>
                              <w:rStyle w:val="apple-converted-space"/>
                              <w:rFonts w:ascii="Arial" w:hAnsi="Arial" w:cs="Arial"/>
                              <w:bCs/>
                              <w:color w:val="000000"/>
                              <w:sz w:val="20"/>
                            </w:rPr>
                            <w:t> </w:t>
                          </w:r>
                          <w:r w:rsidRPr="00E7640B">
                            <w:rPr>
                              <w:rStyle w:val="ra"/>
                              <w:rFonts w:ascii="Arial" w:hAnsi="Arial" w:cs="Arial"/>
                              <w:bCs/>
                              <w:color w:val="000000"/>
                              <w:sz w:val="20"/>
                            </w:rPr>
                            <w:t>Horňák</w:t>
                          </w:r>
                          <w:r w:rsidRPr="00E7640B">
                            <w:rPr>
                              <w:rStyle w:val="apple-converted-space"/>
                              <w:rFonts w:ascii="Arial" w:hAnsi="Arial" w:cs="Arial"/>
                              <w:bCs/>
                              <w:color w:val="000000"/>
                              <w:sz w:val="20"/>
                            </w:rPr>
                            <w:t> </w:t>
                          </w:r>
                        </w:hyperlink>
                        <w:r w:rsidRPr="00E7640B">
                          <w:br/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Topolianska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60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  <w:r w:rsidRPr="00E7640B">
                          <w:br/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Michalovce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071 01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15.12.2005)</w:t>
                        </w:r>
                      </w:p>
                    </w:tc>
                  </w:tr>
                </w:tbl>
                <w:p w:rsidR="00DB2EA9" w:rsidRPr="00E7640B" w:rsidRDefault="00DB2EA9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DB2EA9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JUDr.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  <w:hyperlink r:id="rId7" w:history="1">
                          <w:r w:rsidRPr="00E7640B">
                            <w:rPr>
                              <w:rStyle w:val="ra"/>
                              <w:rFonts w:ascii="Arial" w:hAnsi="Arial" w:cs="Arial"/>
                              <w:bCs/>
                              <w:color w:val="000000"/>
                              <w:sz w:val="20"/>
                            </w:rPr>
                            <w:t>Eva</w:t>
                          </w:r>
                          <w:r w:rsidRPr="00E7640B">
                            <w:rPr>
                              <w:rStyle w:val="apple-converted-space"/>
                              <w:rFonts w:ascii="Arial" w:hAnsi="Arial" w:cs="Arial"/>
                              <w:bCs/>
                              <w:color w:val="000000"/>
                              <w:sz w:val="20"/>
                            </w:rPr>
                            <w:t> </w:t>
                          </w:r>
                          <w:r w:rsidRPr="00E7640B">
                            <w:rPr>
                              <w:rStyle w:val="ra"/>
                              <w:rFonts w:ascii="Arial" w:hAnsi="Arial" w:cs="Arial"/>
                              <w:bCs/>
                              <w:color w:val="000000"/>
                              <w:sz w:val="20"/>
                            </w:rPr>
                            <w:t>Leňová</w:t>
                          </w:r>
                          <w:r w:rsidRPr="00E7640B">
                            <w:rPr>
                              <w:rStyle w:val="apple-converted-space"/>
                              <w:rFonts w:ascii="Arial" w:hAnsi="Arial" w:cs="Arial"/>
                              <w:bCs/>
                              <w:color w:val="000000"/>
                              <w:sz w:val="20"/>
                            </w:rPr>
                            <w:t> </w:t>
                          </w:r>
                        </w:hyperlink>
                        <w:r w:rsidRPr="00E7640B">
                          <w:br/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F. Hečku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13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  <w:r w:rsidRPr="00E7640B">
                          <w:br/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Michalovce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071 01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15.12.2005)</w:t>
                        </w:r>
                      </w:p>
                    </w:tc>
                  </w:tr>
                </w:tbl>
                <w:p w:rsidR="00DB2EA9" w:rsidRPr="00E7640B" w:rsidRDefault="00DB2EA9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DB2EA9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DB2EA9" w:rsidRPr="00E7640B" w:rsidRDefault="002232B8">
                        <w:pPr>
                          <w:rPr>
                            <w:szCs w:val="24"/>
                          </w:rPr>
                        </w:pPr>
                        <w:hyperlink r:id="rId8" w:history="1">
                          <w:r w:rsidR="00DB2EA9" w:rsidRPr="00E7640B">
                            <w:rPr>
                              <w:rStyle w:val="ra"/>
                              <w:rFonts w:ascii="Arial" w:hAnsi="Arial" w:cs="Arial"/>
                              <w:bCs/>
                              <w:color w:val="000000"/>
                              <w:sz w:val="20"/>
                            </w:rPr>
                            <w:t>Metod</w:t>
                          </w:r>
                          <w:r w:rsidR="00DB2EA9" w:rsidRPr="00E7640B">
                            <w:rPr>
                              <w:rStyle w:val="apple-converted-space"/>
                              <w:rFonts w:ascii="Arial" w:hAnsi="Arial" w:cs="Arial"/>
                              <w:bCs/>
                              <w:color w:val="000000"/>
                              <w:sz w:val="20"/>
                            </w:rPr>
                            <w:t> </w:t>
                          </w:r>
                          <w:r w:rsidR="00DB2EA9" w:rsidRPr="00E7640B">
                            <w:rPr>
                              <w:rStyle w:val="ra"/>
                              <w:rFonts w:ascii="Arial" w:hAnsi="Arial" w:cs="Arial"/>
                              <w:bCs/>
                              <w:color w:val="000000"/>
                              <w:sz w:val="20"/>
                            </w:rPr>
                            <w:t>Marek</w:t>
                          </w:r>
                          <w:r w:rsidR="00DB2EA9" w:rsidRPr="00E7640B">
                            <w:rPr>
                              <w:rStyle w:val="apple-converted-space"/>
                              <w:rFonts w:ascii="Arial" w:hAnsi="Arial" w:cs="Arial"/>
                              <w:bCs/>
                              <w:color w:val="000000"/>
                              <w:sz w:val="20"/>
                            </w:rPr>
                            <w:t> </w:t>
                          </w:r>
                        </w:hyperlink>
                        <w:r w:rsidR="00DB2EA9" w:rsidRPr="00E7640B">
                          <w:br/>
                        </w:r>
                        <w:r w:rsidR="00DB2EA9"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Zvončeková</w:t>
                        </w:r>
                        <w:r w:rsidR="00DB2EA9"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  <w:r w:rsidR="00DB2EA9"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8</w:t>
                        </w:r>
                        <w:r w:rsidR="00DB2EA9"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  <w:r w:rsidR="00DB2EA9" w:rsidRPr="00E7640B">
                          <w:br/>
                        </w:r>
                        <w:r w:rsidR="00DB2EA9"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Michalovce</w:t>
                        </w:r>
                        <w:r w:rsidR="00DB2EA9"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  <w:r w:rsidR="00DB2EA9"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071 01</w:t>
                        </w:r>
                        <w:r w:rsidR="00DB2EA9"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15.12.2005)</w:t>
                        </w:r>
                      </w:p>
                    </w:tc>
                  </w:tr>
                </w:tbl>
                <w:p w:rsidR="00DB2EA9" w:rsidRPr="00E7640B" w:rsidRDefault="00DB2EA9">
                  <w:pPr>
                    <w:rPr>
                      <w:szCs w:val="24"/>
                    </w:rPr>
                  </w:pPr>
                </w:p>
              </w:tc>
            </w:tr>
          </w:tbl>
          <w:p w:rsidR="00DB2EA9" w:rsidRPr="00E7640B" w:rsidRDefault="00DB2EA9" w:rsidP="00E7640B">
            <w:pPr>
              <w:rPr>
                <w:vanish/>
              </w:rPr>
            </w:pPr>
          </w:p>
          <w:tbl>
            <w:tblPr>
              <w:tblW w:w="5000" w:type="pct"/>
              <w:jc w:val="center"/>
              <w:tblCellSpacing w:w="22" w:type="dxa"/>
              <w:tblCellMar>
                <w:left w:w="0" w:type="dxa"/>
                <w:right w:w="0" w:type="dxa"/>
              </w:tblCellMar>
              <w:tblLook w:val="00A0" w:firstRow="1" w:lastRow="0" w:firstColumn="1" w:lastColumn="0" w:noHBand="0" w:noVBand="0"/>
            </w:tblPr>
            <w:tblGrid>
              <w:gridCol w:w="1853"/>
              <w:gridCol w:w="7213"/>
            </w:tblGrid>
            <w:tr w:rsidR="00DB2EA9" w:rsidRPr="00E7640B" w:rsidTr="00E7640B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</w:tcPr>
                <w:p w:rsidR="00DB2EA9" w:rsidRPr="00E7640B" w:rsidRDefault="00DB2EA9">
                  <w:pPr>
                    <w:rPr>
                      <w:szCs w:val="24"/>
                    </w:rPr>
                  </w:pPr>
                  <w:r w:rsidRPr="00E7640B">
                    <w:rPr>
                      <w:rStyle w:val="tl"/>
                      <w:rFonts w:ascii="Arial" w:hAnsi="Arial" w:cs="Arial"/>
                      <w:bCs/>
                      <w:color w:val="000000"/>
                      <w:sz w:val="20"/>
                    </w:rPr>
                    <w:t>Výška vkladu každého spoločníka: </w:t>
                  </w:r>
                </w:p>
              </w:tc>
              <w:tc>
                <w:tcPr>
                  <w:tcW w:w="4000" w:type="pct"/>
                  <w:shd w:val="clear" w:color="auto" w:fill="FFFFFF"/>
                  <w:vAlign w:val="center"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DB2EA9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Ing.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Jozef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Horňák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  <w:r w:rsidRPr="00E7640B">
                          <w:br/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Vklad: 2 323,57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EUR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Splatené: 2 323,57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EUR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28.04.2010)</w:t>
                        </w:r>
                      </w:p>
                    </w:tc>
                  </w:tr>
                </w:tbl>
                <w:p w:rsidR="00DB2EA9" w:rsidRPr="00E7640B" w:rsidRDefault="00DB2EA9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DB2EA9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JUDr.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Eva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Leňová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  <w:r w:rsidRPr="00E7640B">
                          <w:br/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Vklad: 2 323,57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EUR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Splatené: 2 323,57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EUR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28.04.2010)</w:t>
                        </w:r>
                      </w:p>
                    </w:tc>
                  </w:tr>
                </w:tbl>
                <w:p w:rsidR="00DB2EA9" w:rsidRPr="00E7640B" w:rsidRDefault="00DB2EA9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DB2EA9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Metod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Marek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  <w:r w:rsidRPr="00E7640B">
                          <w:br/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Vklad: 2 323,57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EUR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Splatené: 2 323,57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EUR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28.04.2010)</w:t>
                        </w:r>
                      </w:p>
                    </w:tc>
                  </w:tr>
                </w:tbl>
                <w:p w:rsidR="00DB2EA9" w:rsidRPr="00E7640B" w:rsidRDefault="00DB2EA9">
                  <w:pPr>
                    <w:rPr>
                      <w:szCs w:val="24"/>
                    </w:rPr>
                  </w:pPr>
                </w:p>
              </w:tc>
            </w:tr>
          </w:tbl>
          <w:p w:rsidR="00DB2EA9" w:rsidRPr="00E7640B" w:rsidRDefault="00DB2EA9" w:rsidP="00E7640B">
            <w:pPr>
              <w:rPr>
                <w:vanish/>
              </w:rPr>
            </w:pPr>
          </w:p>
          <w:tbl>
            <w:tblPr>
              <w:tblW w:w="5000" w:type="pct"/>
              <w:jc w:val="center"/>
              <w:tblCellSpacing w:w="22" w:type="dxa"/>
              <w:tblCellMar>
                <w:left w:w="0" w:type="dxa"/>
                <w:right w:w="0" w:type="dxa"/>
              </w:tblCellMar>
              <w:tblLook w:val="00A0" w:firstRow="1" w:lastRow="0" w:firstColumn="1" w:lastColumn="0" w:noHBand="0" w:noVBand="0"/>
            </w:tblPr>
            <w:tblGrid>
              <w:gridCol w:w="1853"/>
              <w:gridCol w:w="7213"/>
            </w:tblGrid>
            <w:tr w:rsidR="00DB2EA9" w:rsidRPr="00E7640B" w:rsidTr="00E7640B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</w:tcPr>
                <w:p w:rsidR="00DB2EA9" w:rsidRPr="00E7640B" w:rsidRDefault="00DB2EA9">
                  <w:pPr>
                    <w:rPr>
                      <w:szCs w:val="24"/>
                    </w:rPr>
                  </w:pPr>
                  <w:r w:rsidRPr="00E7640B">
                    <w:rPr>
                      <w:rStyle w:val="tl"/>
                      <w:rFonts w:ascii="Arial" w:hAnsi="Arial" w:cs="Arial"/>
                      <w:bCs/>
                      <w:color w:val="000000"/>
                      <w:sz w:val="20"/>
                    </w:rPr>
                    <w:t>Štatutárny orgán: </w:t>
                  </w:r>
                </w:p>
              </w:tc>
              <w:tc>
                <w:tcPr>
                  <w:tcW w:w="4000" w:type="pct"/>
                  <w:shd w:val="clear" w:color="auto" w:fill="FFFFFF"/>
                  <w:vAlign w:val="center"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DB2EA9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konatelia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29.06.1992)</w:t>
                        </w:r>
                      </w:p>
                    </w:tc>
                  </w:tr>
                </w:tbl>
                <w:p w:rsidR="00DB2EA9" w:rsidRPr="00E7640B" w:rsidRDefault="00DB2EA9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DB2EA9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Ing.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  <w:hyperlink r:id="rId9" w:history="1">
                          <w:r w:rsidRPr="00E7640B">
                            <w:rPr>
                              <w:rStyle w:val="ra"/>
                              <w:rFonts w:ascii="Arial" w:hAnsi="Arial" w:cs="Arial"/>
                              <w:bCs/>
                              <w:color w:val="000000"/>
                              <w:sz w:val="20"/>
                            </w:rPr>
                            <w:t>Jozef</w:t>
                          </w:r>
                          <w:r w:rsidRPr="00E7640B">
                            <w:rPr>
                              <w:rStyle w:val="apple-converted-space"/>
                              <w:rFonts w:ascii="Arial" w:hAnsi="Arial" w:cs="Arial"/>
                              <w:bCs/>
                              <w:color w:val="000000"/>
                              <w:sz w:val="20"/>
                            </w:rPr>
                            <w:t> </w:t>
                          </w:r>
                          <w:r w:rsidRPr="00E7640B">
                            <w:rPr>
                              <w:rStyle w:val="ra"/>
                              <w:rFonts w:ascii="Arial" w:hAnsi="Arial" w:cs="Arial"/>
                              <w:bCs/>
                              <w:color w:val="000000"/>
                              <w:sz w:val="20"/>
                            </w:rPr>
                            <w:t>Horňák</w:t>
                          </w:r>
                          <w:r w:rsidRPr="00E7640B">
                            <w:rPr>
                              <w:rStyle w:val="apple-converted-space"/>
                              <w:rFonts w:ascii="Arial" w:hAnsi="Arial" w:cs="Arial"/>
                              <w:bCs/>
                              <w:color w:val="000000"/>
                              <w:sz w:val="20"/>
                            </w:rPr>
                            <w:t> </w:t>
                          </w:r>
                        </w:hyperlink>
                        <w:r w:rsidRPr="00E7640B">
                          <w:br/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Topolianska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60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  <w:r w:rsidRPr="00E7640B">
                          <w:br/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Michalovce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071 01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  <w:r w:rsidRPr="00E7640B">
                          <w:br/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Vznik funkcie: 29.06.1992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15.12.2005)</w:t>
                        </w:r>
                      </w:p>
                    </w:tc>
                  </w:tr>
                </w:tbl>
                <w:p w:rsidR="00DB2EA9" w:rsidRPr="00E7640B" w:rsidRDefault="00DB2EA9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DB2EA9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DB2EA9" w:rsidRPr="00E7640B" w:rsidRDefault="002232B8">
                        <w:pPr>
                          <w:rPr>
                            <w:szCs w:val="24"/>
                          </w:rPr>
                        </w:pPr>
                        <w:hyperlink r:id="rId10" w:history="1">
                          <w:r w:rsidR="00DB2EA9" w:rsidRPr="00E7640B">
                            <w:rPr>
                              <w:rStyle w:val="ra"/>
                              <w:rFonts w:ascii="Arial" w:hAnsi="Arial" w:cs="Arial"/>
                              <w:bCs/>
                              <w:color w:val="000000"/>
                              <w:sz w:val="20"/>
                            </w:rPr>
                            <w:t>Metod</w:t>
                          </w:r>
                          <w:r w:rsidR="00DB2EA9" w:rsidRPr="00E7640B">
                            <w:rPr>
                              <w:rStyle w:val="apple-converted-space"/>
                              <w:rFonts w:ascii="Arial" w:hAnsi="Arial" w:cs="Arial"/>
                              <w:bCs/>
                              <w:color w:val="000000"/>
                              <w:sz w:val="20"/>
                            </w:rPr>
                            <w:t> </w:t>
                          </w:r>
                          <w:r w:rsidR="00DB2EA9" w:rsidRPr="00E7640B">
                            <w:rPr>
                              <w:rStyle w:val="ra"/>
                              <w:rFonts w:ascii="Arial" w:hAnsi="Arial" w:cs="Arial"/>
                              <w:bCs/>
                              <w:color w:val="000000"/>
                              <w:sz w:val="20"/>
                            </w:rPr>
                            <w:t>Marek</w:t>
                          </w:r>
                          <w:r w:rsidR="00DB2EA9" w:rsidRPr="00E7640B">
                            <w:rPr>
                              <w:rStyle w:val="apple-converted-space"/>
                              <w:rFonts w:ascii="Arial" w:hAnsi="Arial" w:cs="Arial"/>
                              <w:bCs/>
                              <w:color w:val="000000"/>
                              <w:sz w:val="20"/>
                            </w:rPr>
                            <w:t> </w:t>
                          </w:r>
                        </w:hyperlink>
                        <w:r w:rsidR="00DB2EA9" w:rsidRPr="00E7640B">
                          <w:br/>
                        </w:r>
                        <w:r w:rsidR="00DB2EA9"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Andreja Kmeťa</w:t>
                        </w:r>
                        <w:r w:rsidR="00DB2EA9"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  <w:r w:rsidR="00DB2EA9"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17/2087</w:t>
                        </w:r>
                        <w:r w:rsidR="00DB2EA9"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  <w:r w:rsidR="00DB2EA9" w:rsidRPr="00E7640B">
                          <w:br/>
                        </w:r>
                        <w:r w:rsidR="00DB2EA9"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Michalovce</w:t>
                        </w:r>
                        <w:r w:rsidR="00DB2EA9"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  <w:r w:rsidR="00DB2EA9"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071 01</w:t>
                        </w:r>
                        <w:r w:rsidR="00DB2EA9"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  <w:r w:rsidR="00DB2EA9" w:rsidRPr="00E7640B">
                          <w:br/>
                        </w:r>
                        <w:r w:rsidR="00DB2EA9"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Vznik funkcie: 02.05.2001</w:t>
                        </w:r>
                        <w:r w:rsidR="00DB2EA9"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15.12.2005)</w:t>
                        </w:r>
                      </w:p>
                    </w:tc>
                  </w:tr>
                </w:tbl>
                <w:p w:rsidR="00DB2EA9" w:rsidRPr="00E7640B" w:rsidRDefault="00DB2EA9">
                  <w:pPr>
                    <w:rPr>
                      <w:szCs w:val="24"/>
                    </w:rPr>
                  </w:pPr>
                </w:p>
              </w:tc>
            </w:tr>
          </w:tbl>
          <w:p w:rsidR="00DB2EA9" w:rsidRPr="00E7640B" w:rsidRDefault="00DB2EA9" w:rsidP="00E7640B">
            <w:pPr>
              <w:rPr>
                <w:vanish/>
              </w:rPr>
            </w:pPr>
          </w:p>
          <w:tbl>
            <w:tblPr>
              <w:tblW w:w="5000" w:type="pct"/>
              <w:jc w:val="center"/>
              <w:tblCellSpacing w:w="22" w:type="dxa"/>
              <w:tblCellMar>
                <w:left w:w="0" w:type="dxa"/>
                <w:right w:w="0" w:type="dxa"/>
              </w:tblCellMar>
              <w:tblLook w:val="00A0" w:firstRow="1" w:lastRow="0" w:firstColumn="1" w:lastColumn="0" w:noHBand="0" w:noVBand="0"/>
            </w:tblPr>
            <w:tblGrid>
              <w:gridCol w:w="1853"/>
              <w:gridCol w:w="7213"/>
            </w:tblGrid>
            <w:tr w:rsidR="00DB2EA9" w:rsidRPr="00E7640B" w:rsidTr="00E7640B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</w:tcPr>
                <w:p w:rsidR="00DB2EA9" w:rsidRPr="00E7640B" w:rsidRDefault="00DB2EA9">
                  <w:pPr>
                    <w:rPr>
                      <w:szCs w:val="24"/>
                    </w:rPr>
                  </w:pPr>
                  <w:r w:rsidRPr="00E7640B">
                    <w:rPr>
                      <w:rStyle w:val="tl"/>
                      <w:rFonts w:ascii="Arial" w:hAnsi="Arial" w:cs="Arial"/>
                      <w:bCs/>
                      <w:color w:val="000000"/>
                      <w:sz w:val="20"/>
                    </w:rPr>
                    <w:t>Konanie menom spoločnosti: </w:t>
                  </w:r>
                </w:p>
              </w:tc>
              <w:tc>
                <w:tcPr>
                  <w:tcW w:w="4000" w:type="pct"/>
                  <w:shd w:val="clear" w:color="auto" w:fill="FFFFFF"/>
                  <w:vAlign w:val="center"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DB2EA9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Spoločnosť zastupujú a za spoločnosť podpisujú konatelia samostatne.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29.06.1992)</w:t>
                        </w:r>
                      </w:p>
                    </w:tc>
                  </w:tr>
                </w:tbl>
                <w:p w:rsidR="00DB2EA9" w:rsidRPr="00E7640B" w:rsidRDefault="00DB2EA9">
                  <w:pPr>
                    <w:rPr>
                      <w:szCs w:val="24"/>
                    </w:rPr>
                  </w:pPr>
                </w:p>
              </w:tc>
            </w:tr>
          </w:tbl>
          <w:p w:rsidR="00DB2EA9" w:rsidRPr="00E7640B" w:rsidRDefault="00DB2EA9" w:rsidP="00E7640B">
            <w:pPr>
              <w:rPr>
                <w:vanish/>
              </w:rPr>
            </w:pPr>
          </w:p>
          <w:tbl>
            <w:tblPr>
              <w:tblW w:w="5000" w:type="pct"/>
              <w:jc w:val="center"/>
              <w:tblCellSpacing w:w="22" w:type="dxa"/>
              <w:tblCellMar>
                <w:left w:w="0" w:type="dxa"/>
                <w:right w:w="0" w:type="dxa"/>
              </w:tblCellMar>
              <w:tblLook w:val="00A0" w:firstRow="1" w:lastRow="0" w:firstColumn="1" w:lastColumn="0" w:noHBand="0" w:noVBand="0"/>
            </w:tblPr>
            <w:tblGrid>
              <w:gridCol w:w="1853"/>
              <w:gridCol w:w="7213"/>
            </w:tblGrid>
            <w:tr w:rsidR="00DB2EA9" w:rsidRPr="00E7640B" w:rsidTr="00E7640B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</w:tcPr>
                <w:p w:rsidR="00DB2EA9" w:rsidRPr="00E7640B" w:rsidRDefault="00DB2EA9">
                  <w:pPr>
                    <w:rPr>
                      <w:szCs w:val="24"/>
                    </w:rPr>
                  </w:pPr>
                  <w:r w:rsidRPr="00E7640B">
                    <w:rPr>
                      <w:rStyle w:val="tl"/>
                      <w:rFonts w:ascii="Arial" w:hAnsi="Arial" w:cs="Arial"/>
                      <w:bCs/>
                      <w:color w:val="000000"/>
                      <w:sz w:val="20"/>
                    </w:rPr>
                    <w:lastRenderedPageBreak/>
                    <w:t>Základné imanie: </w:t>
                  </w:r>
                </w:p>
              </w:tc>
              <w:tc>
                <w:tcPr>
                  <w:tcW w:w="4000" w:type="pct"/>
                  <w:shd w:val="clear" w:color="auto" w:fill="FFFFFF"/>
                  <w:vAlign w:val="center"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DB2EA9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6 970,71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EUR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Rozsah splatenia: 6 970,71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EUR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28.04.2010)</w:t>
                        </w:r>
                      </w:p>
                    </w:tc>
                  </w:tr>
                </w:tbl>
                <w:p w:rsidR="00DB2EA9" w:rsidRPr="00E7640B" w:rsidRDefault="00DB2EA9">
                  <w:pPr>
                    <w:rPr>
                      <w:szCs w:val="24"/>
                    </w:rPr>
                  </w:pPr>
                </w:p>
              </w:tc>
            </w:tr>
          </w:tbl>
          <w:p w:rsidR="00DB2EA9" w:rsidRPr="00E7640B" w:rsidRDefault="00DB2EA9" w:rsidP="00E7640B">
            <w:pPr>
              <w:rPr>
                <w:vanish/>
              </w:rPr>
            </w:pPr>
          </w:p>
          <w:tbl>
            <w:tblPr>
              <w:tblW w:w="5000" w:type="pct"/>
              <w:jc w:val="center"/>
              <w:tblCellSpacing w:w="22" w:type="dxa"/>
              <w:tblCellMar>
                <w:left w:w="0" w:type="dxa"/>
                <w:right w:w="0" w:type="dxa"/>
              </w:tblCellMar>
              <w:tblLook w:val="00A0" w:firstRow="1" w:lastRow="0" w:firstColumn="1" w:lastColumn="0" w:noHBand="0" w:noVBand="0"/>
            </w:tblPr>
            <w:tblGrid>
              <w:gridCol w:w="1853"/>
              <w:gridCol w:w="7213"/>
            </w:tblGrid>
            <w:tr w:rsidR="00DB2EA9" w:rsidRPr="00E7640B" w:rsidTr="00E7640B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</w:tcPr>
                <w:p w:rsidR="00DB2EA9" w:rsidRPr="00E7640B" w:rsidRDefault="00DB2EA9">
                  <w:pPr>
                    <w:rPr>
                      <w:szCs w:val="24"/>
                    </w:rPr>
                  </w:pPr>
                  <w:r w:rsidRPr="00E7640B">
                    <w:rPr>
                      <w:rStyle w:val="tl"/>
                      <w:rFonts w:ascii="Arial" w:hAnsi="Arial" w:cs="Arial"/>
                      <w:bCs/>
                      <w:color w:val="000000"/>
                      <w:sz w:val="20"/>
                    </w:rPr>
                    <w:t>Ďalšie právne skutočnosti: </w:t>
                  </w:r>
                </w:p>
              </w:tc>
              <w:tc>
                <w:tcPr>
                  <w:tcW w:w="4000" w:type="pct"/>
                  <w:shd w:val="clear" w:color="auto" w:fill="FFFFFF"/>
                  <w:vAlign w:val="center"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DB2EA9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 xml:space="preserve">Spoločnosť bola založená spol. zmluvou zo dňa 8.6.1992 podľa ust. § </w:t>
                        </w:r>
                        <w:smartTag w:uri="urn:schemas-microsoft-com:office:smarttags" w:element="metricconverter">
                          <w:smartTagPr>
                            <w:attr w:name="ProductID" w:val="105 a"/>
                          </w:smartTagPr>
                          <w:r w:rsidRPr="00E7640B">
                            <w:rPr>
                              <w:rStyle w:val="ra"/>
                              <w:rFonts w:ascii="Arial" w:hAnsi="Arial" w:cs="Arial"/>
                              <w:bCs/>
                              <w:color w:val="000000"/>
                              <w:sz w:val="20"/>
                            </w:rPr>
                            <w:t>105 a</w:t>
                          </w:r>
                        </w:smartTag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 xml:space="preserve"> nasl. zák. č. 513/91 Zb.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29.06.1992)</w:t>
                        </w:r>
                      </w:p>
                    </w:tc>
                  </w:tr>
                </w:tbl>
                <w:p w:rsidR="00DB2EA9" w:rsidRPr="00E7640B" w:rsidRDefault="00DB2EA9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DB2EA9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Živnostenský list č.</w:t>
                        </w:r>
                        <w:r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 xml:space="preserve"> 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j. Žo 4052/1992 zo dňa 27.11.1992.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18.02.1993)</w:t>
                        </w:r>
                      </w:p>
                    </w:tc>
                  </w:tr>
                </w:tbl>
                <w:p w:rsidR="00DB2EA9" w:rsidRPr="00E7640B" w:rsidRDefault="00DB2EA9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DB2EA9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Rozhodnutie o zmene živnostenského listu, vydané Obvodným úradom Michalovce, Živnostenské odd. Č.</w:t>
                        </w:r>
                        <w:r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 xml:space="preserve"> 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j. Žo 1593/1993 zo dňa 12.8.1993.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19.10.1993)</w:t>
                        </w:r>
                      </w:p>
                    </w:tc>
                  </w:tr>
                </w:tbl>
                <w:p w:rsidR="00DB2EA9" w:rsidRPr="00E7640B" w:rsidRDefault="00DB2EA9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DB2EA9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Dodatok k spoločenskej zmluve č. 2 zo dňa 26.2.1996 a č. 3 zo dňa 19.3.1996.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21.03.1996)</w:t>
                        </w:r>
                      </w:p>
                    </w:tc>
                  </w:tr>
                </w:tbl>
                <w:p w:rsidR="00DB2EA9" w:rsidRPr="00E7640B" w:rsidRDefault="00DB2EA9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DB2EA9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Dodatok k spoločenskej zmluve zo dňa 2.7.1996.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19.09.1996)</w:t>
                        </w:r>
                      </w:p>
                    </w:tc>
                  </w:tr>
                </w:tbl>
                <w:p w:rsidR="00DB2EA9" w:rsidRPr="00E7640B" w:rsidRDefault="00DB2EA9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DB2EA9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Dodatok č. 6 k spoločenskej zmluve zo dňa 22.11.1996.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28.11.1996)</w:t>
                        </w:r>
                      </w:p>
                    </w:tc>
                  </w:tr>
                </w:tbl>
                <w:p w:rsidR="00DB2EA9" w:rsidRPr="00E7640B" w:rsidRDefault="00DB2EA9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DB2EA9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Dodatok č. 8 k spoločenskej zmluve zo dňa 29.7.1998 podľa z.</w:t>
                        </w:r>
                        <w:r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 xml:space="preserve"> 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č. 11/98 Z.</w:t>
                        </w:r>
                        <w:r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 xml:space="preserve"> 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z.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11.11.1998)</w:t>
                        </w:r>
                      </w:p>
                    </w:tc>
                  </w:tr>
                </w:tbl>
                <w:p w:rsidR="00DB2EA9" w:rsidRPr="00E7640B" w:rsidRDefault="00DB2EA9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DB2EA9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Dodatok č. 9 k spoločenskej zmluve zo dňa 24.10.2000.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DB2EA9" w:rsidRPr="00E7640B" w:rsidRDefault="00DB2EA9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02.05.2001)</w:t>
                        </w:r>
                      </w:p>
                    </w:tc>
                  </w:tr>
                </w:tbl>
                <w:p w:rsidR="00DB2EA9" w:rsidRPr="00E7640B" w:rsidRDefault="00DB2EA9">
                  <w:pPr>
                    <w:rPr>
                      <w:szCs w:val="24"/>
                    </w:rPr>
                  </w:pPr>
                </w:p>
              </w:tc>
            </w:tr>
          </w:tbl>
          <w:p w:rsidR="00DB2EA9" w:rsidRPr="00E7640B" w:rsidRDefault="00DB2EA9" w:rsidP="00E7640B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A0" w:firstRow="1" w:lastRow="0" w:firstColumn="1" w:lastColumn="0" w:noHBand="0" w:noVBand="0"/>
            </w:tblPr>
            <w:tblGrid>
              <w:gridCol w:w="1840"/>
              <w:gridCol w:w="7226"/>
            </w:tblGrid>
            <w:tr w:rsidR="00DB2EA9" w:rsidRPr="00E7640B" w:rsidTr="00E7640B">
              <w:trPr>
                <w:tblCellSpacing w:w="15" w:type="dxa"/>
              </w:trPr>
              <w:tc>
                <w:tcPr>
                  <w:tcW w:w="1000" w:type="pct"/>
                  <w:vAlign w:val="center"/>
                </w:tcPr>
                <w:p w:rsidR="00DB2EA9" w:rsidRPr="00E7640B" w:rsidRDefault="00DB2EA9">
                  <w:pPr>
                    <w:rPr>
                      <w:rFonts w:ascii="Arial" w:hAnsi="Arial" w:cs="Arial"/>
                      <w:bCs/>
                      <w:color w:val="000000"/>
                      <w:sz w:val="20"/>
                    </w:rPr>
                  </w:pPr>
                  <w:r w:rsidRPr="00E7640B">
                    <w:rPr>
                      <w:rFonts w:ascii="Arial" w:hAnsi="Arial" w:cs="Arial"/>
                      <w:bCs/>
                      <w:color w:val="000000"/>
                      <w:sz w:val="20"/>
                    </w:rPr>
                    <w:t>Dátum aktualizácie údajov:</w:t>
                  </w:r>
                </w:p>
              </w:tc>
              <w:tc>
                <w:tcPr>
                  <w:tcW w:w="4000" w:type="pct"/>
                  <w:vAlign w:val="center"/>
                </w:tcPr>
                <w:p w:rsidR="00DB2EA9" w:rsidRPr="00E7640B" w:rsidRDefault="00DB2EA9">
                  <w:pPr>
                    <w:rPr>
                      <w:rFonts w:ascii="Arial" w:hAnsi="Arial" w:cs="Arial"/>
                      <w:bCs/>
                      <w:color w:val="000000"/>
                      <w:sz w:val="20"/>
                    </w:rPr>
                  </w:pPr>
                  <w:r w:rsidRPr="00E7640B">
                    <w:rPr>
                      <w:rFonts w:ascii="Arial" w:hAnsi="Arial" w:cs="Arial"/>
                      <w:bCs/>
                      <w:color w:val="000000"/>
                      <w:sz w:val="20"/>
                    </w:rPr>
                    <w:t> 04.07.2014</w:t>
                  </w:r>
                </w:p>
              </w:tc>
            </w:tr>
            <w:tr w:rsidR="00DB2EA9" w:rsidRPr="00E7640B" w:rsidTr="00E7640B">
              <w:trPr>
                <w:tblCellSpacing w:w="15" w:type="dxa"/>
              </w:trPr>
              <w:tc>
                <w:tcPr>
                  <w:tcW w:w="1000" w:type="pct"/>
                  <w:vAlign w:val="center"/>
                </w:tcPr>
                <w:p w:rsidR="00DB2EA9" w:rsidRPr="00E7640B" w:rsidRDefault="00DB2EA9">
                  <w:pPr>
                    <w:rPr>
                      <w:rFonts w:ascii="Arial" w:hAnsi="Arial" w:cs="Arial"/>
                      <w:bCs/>
                      <w:color w:val="000000"/>
                      <w:sz w:val="20"/>
                    </w:rPr>
                  </w:pPr>
                  <w:r w:rsidRPr="00E7640B">
                    <w:rPr>
                      <w:rFonts w:ascii="Arial" w:hAnsi="Arial" w:cs="Arial"/>
                      <w:bCs/>
                      <w:color w:val="000000"/>
                      <w:sz w:val="20"/>
                    </w:rPr>
                    <w:t>Dátum výpisu:</w:t>
                  </w:r>
                </w:p>
              </w:tc>
              <w:tc>
                <w:tcPr>
                  <w:tcW w:w="4000" w:type="pct"/>
                  <w:vAlign w:val="center"/>
                </w:tcPr>
                <w:p w:rsidR="00DB2EA9" w:rsidRPr="00E7640B" w:rsidRDefault="00DB2EA9">
                  <w:pPr>
                    <w:rPr>
                      <w:rFonts w:ascii="Arial" w:hAnsi="Arial" w:cs="Arial"/>
                      <w:bCs/>
                      <w:color w:val="000000"/>
                      <w:sz w:val="20"/>
                    </w:rPr>
                  </w:pPr>
                  <w:r w:rsidRPr="00E7640B">
                    <w:rPr>
                      <w:rFonts w:ascii="Arial" w:hAnsi="Arial" w:cs="Arial"/>
                      <w:bCs/>
                      <w:color w:val="000000"/>
                      <w:sz w:val="20"/>
                    </w:rPr>
                    <w:t> 07.07.2014</w:t>
                  </w:r>
                </w:p>
              </w:tc>
            </w:tr>
          </w:tbl>
          <w:p w:rsidR="00DB2EA9" w:rsidRPr="00E7640B" w:rsidRDefault="00DB2EA9" w:rsidP="00347B58">
            <w:pPr>
              <w:rPr>
                <w:color w:val="000000"/>
                <w:szCs w:val="24"/>
              </w:rPr>
            </w:pPr>
          </w:p>
        </w:tc>
        <w:tc>
          <w:tcPr>
            <w:tcW w:w="0" w:type="auto"/>
            <w:vAlign w:val="center"/>
          </w:tcPr>
          <w:p w:rsidR="00DB2EA9" w:rsidRPr="00E7640B" w:rsidRDefault="00DB2EA9" w:rsidP="00347B58">
            <w:pPr>
              <w:jc w:val="right"/>
              <w:rPr>
                <w:color w:val="000000"/>
                <w:szCs w:val="24"/>
              </w:rPr>
            </w:pPr>
          </w:p>
        </w:tc>
      </w:tr>
    </w:tbl>
    <w:p w:rsidR="00DB2EA9" w:rsidRPr="00511420" w:rsidRDefault="00DB2EA9" w:rsidP="00B33A1E">
      <w:pPr>
        <w:rPr>
          <w:color w:val="000000"/>
          <w:szCs w:val="24"/>
        </w:rPr>
      </w:pPr>
    </w:p>
    <w:p w:rsidR="00DB2EA9" w:rsidRPr="00511420" w:rsidRDefault="00DB2EA9" w:rsidP="00B33A1E">
      <w:pPr>
        <w:rPr>
          <w:vanish/>
          <w:color w:val="000000"/>
          <w:szCs w:val="24"/>
        </w:rPr>
      </w:pPr>
    </w:p>
    <w:p w:rsidR="00DB2EA9" w:rsidRPr="00511420" w:rsidRDefault="00DB2EA9" w:rsidP="00B33A1E">
      <w:pPr>
        <w:rPr>
          <w:vanish/>
          <w:color w:val="000000"/>
          <w:szCs w:val="24"/>
        </w:rPr>
      </w:pPr>
    </w:p>
    <w:p w:rsidR="00DB2EA9" w:rsidRPr="00511420" w:rsidRDefault="00DB2EA9" w:rsidP="00B33A1E">
      <w:pPr>
        <w:rPr>
          <w:vanish/>
          <w:color w:val="000000"/>
          <w:szCs w:val="24"/>
        </w:rPr>
      </w:pPr>
    </w:p>
    <w:p w:rsidR="00DB2EA9" w:rsidRDefault="00DB2EA9" w:rsidP="00B33A1E">
      <w:pPr>
        <w:rPr>
          <w:b/>
          <w:sz w:val="28"/>
          <w:szCs w:val="28"/>
        </w:rPr>
      </w:pPr>
    </w:p>
    <w:p w:rsidR="00DB2EA9" w:rsidRPr="00285BFB" w:rsidRDefault="00DB2EA9" w:rsidP="00B33A1E">
      <w:pPr>
        <w:rPr>
          <w:b/>
          <w:sz w:val="28"/>
          <w:szCs w:val="28"/>
        </w:rPr>
      </w:pPr>
      <w:r w:rsidRPr="00285BFB">
        <w:rPr>
          <w:b/>
          <w:sz w:val="28"/>
          <w:szCs w:val="28"/>
        </w:rPr>
        <w:t>2. Činnosť spoločnosti</w:t>
      </w:r>
    </w:p>
    <w:p w:rsidR="00DB2EA9" w:rsidRPr="004F1BCA" w:rsidRDefault="00DB2EA9" w:rsidP="00B33A1E">
      <w:pPr>
        <w:rPr>
          <w:sz w:val="28"/>
          <w:szCs w:val="28"/>
        </w:rPr>
      </w:pPr>
    </w:p>
    <w:p w:rsidR="00DB2EA9" w:rsidRPr="00C611D7" w:rsidRDefault="00DB2EA9" w:rsidP="00C611D7">
      <w:pPr>
        <w:jc w:val="both"/>
      </w:pPr>
      <w:r w:rsidRPr="00C611D7">
        <w:rPr>
          <w:b/>
        </w:rPr>
        <w:tab/>
      </w:r>
      <w:r w:rsidRPr="00C611D7">
        <w:t>Spoločnosť Domspráv s.r.o. byty, teplo a iné služby vznikla 29.6.1992 v Michalovciach. Objemom produkcie, rozsahom vyrábaného sortimentu a veľkosťou trhu sa firma zaraďuje medzi podniky, v ktorých je hlavnou činnosťou výroba a rozvod tepelnej energie a teplej úžitkovej vody. Je vybavená progresívnym a priebežne inovovaným technologickým zariadením.</w:t>
      </w:r>
    </w:p>
    <w:p w:rsidR="00DB2EA9" w:rsidRPr="00C611D7" w:rsidRDefault="00DB2EA9" w:rsidP="00C611D7">
      <w:pPr>
        <w:jc w:val="both"/>
      </w:pPr>
      <w:r>
        <w:tab/>
        <w:t>Spoločnosť zamestnáva 70</w:t>
      </w:r>
      <w:r w:rsidRPr="00C611D7">
        <w:t xml:space="preserve"> pracovníkov. Okrem výroby sa podieľa aj na </w:t>
      </w:r>
      <w:r>
        <w:t>verejnoprospešných</w:t>
      </w:r>
      <w:r w:rsidRPr="00C611D7">
        <w:t xml:space="preserve"> podujatiach, kde sponzoruje kultúrne a športové aktivity.</w:t>
      </w:r>
    </w:p>
    <w:p w:rsidR="00DB2EA9" w:rsidRPr="00C611D7" w:rsidRDefault="00DB2EA9" w:rsidP="00C611D7">
      <w:pPr>
        <w:jc w:val="both"/>
      </w:pPr>
      <w:r w:rsidRPr="00C611D7">
        <w:tab/>
        <w:t>Spoločnosť podniká s</w:t>
      </w:r>
      <w:r>
        <w:t xml:space="preserve">  </w:t>
      </w:r>
      <w:r w:rsidRPr="00C611D7">
        <w:t xml:space="preserve">majetkom </w:t>
      </w:r>
      <w:r>
        <w:t>m</w:t>
      </w:r>
      <w:r w:rsidRPr="00C611D7">
        <w:t>esta Michalovce, ktorý má v dlhodobom prenájme. V súlade s nájomnou zmluvou spoločnosť každoročne investuje do rekonštrukcie a modernizácie budov sumu zodpovedajúcu ročným odpisom prenajatého majetku.</w:t>
      </w:r>
    </w:p>
    <w:p w:rsidR="00DB2EA9" w:rsidRPr="00C611D7" w:rsidRDefault="00DB2EA9" w:rsidP="00C611D7">
      <w:pPr>
        <w:jc w:val="both"/>
      </w:pPr>
    </w:p>
    <w:p w:rsidR="00DB2EA9" w:rsidRPr="00C611D7" w:rsidRDefault="00DB2EA9" w:rsidP="00DC47C3">
      <w:pPr>
        <w:jc w:val="both"/>
        <w:outlineLvl w:val="0"/>
        <w:rPr>
          <w:b/>
        </w:rPr>
      </w:pPr>
      <w:r w:rsidRPr="00C611D7">
        <w:rPr>
          <w:b/>
        </w:rPr>
        <w:t>Hlavné činnosti:</w:t>
      </w:r>
    </w:p>
    <w:p w:rsidR="00DB2EA9" w:rsidRPr="00C611D7" w:rsidRDefault="00DB2EA9" w:rsidP="00C611D7">
      <w:pPr>
        <w:numPr>
          <w:ilvl w:val="0"/>
          <w:numId w:val="3"/>
        </w:numPr>
        <w:jc w:val="both"/>
      </w:pPr>
      <w:r w:rsidRPr="00C611D7">
        <w:t>správa nebytových priestorov</w:t>
      </w:r>
      <w:r>
        <w:t>,</w:t>
      </w:r>
    </w:p>
    <w:p w:rsidR="00DB2EA9" w:rsidRPr="00C611D7" w:rsidRDefault="00DB2EA9" w:rsidP="00C611D7">
      <w:pPr>
        <w:numPr>
          <w:ilvl w:val="0"/>
          <w:numId w:val="3"/>
        </w:numPr>
        <w:jc w:val="both"/>
      </w:pPr>
      <w:r w:rsidRPr="00C611D7">
        <w:t>správa energetických zariadení – výroba tepla a</w:t>
      </w:r>
      <w:r>
        <w:t> </w:t>
      </w:r>
      <w:r w:rsidRPr="00C611D7">
        <w:t>TÚV</w:t>
      </w:r>
      <w:r>
        <w:t>,</w:t>
      </w:r>
    </w:p>
    <w:p w:rsidR="00DB2EA9" w:rsidRPr="00C611D7" w:rsidRDefault="00DB2EA9" w:rsidP="00C611D7">
      <w:pPr>
        <w:numPr>
          <w:ilvl w:val="0"/>
          <w:numId w:val="3"/>
        </w:numPr>
        <w:jc w:val="both"/>
      </w:pPr>
      <w:r w:rsidRPr="00C611D7">
        <w:t>poskytovanie služieb občanom</w:t>
      </w:r>
      <w:r>
        <w:t>,</w:t>
      </w:r>
    </w:p>
    <w:p w:rsidR="00DB2EA9" w:rsidRPr="00C611D7" w:rsidRDefault="00DB2EA9" w:rsidP="00C611D7">
      <w:pPr>
        <w:numPr>
          <w:ilvl w:val="0"/>
          <w:numId w:val="3"/>
        </w:numPr>
        <w:jc w:val="both"/>
      </w:pPr>
      <w:r w:rsidRPr="00C611D7">
        <w:t>správa nehnuteľností – výkony bytového hospodárstva</w:t>
      </w:r>
      <w:r>
        <w:t>,</w:t>
      </w:r>
    </w:p>
    <w:p w:rsidR="00DB2EA9" w:rsidRPr="00C611D7" w:rsidRDefault="00DB2EA9" w:rsidP="00C611D7">
      <w:pPr>
        <w:numPr>
          <w:ilvl w:val="0"/>
          <w:numId w:val="3"/>
        </w:numPr>
        <w:jc w:val="both"/>
      </w:pPr>
      <w:r w:rsidRPr="00C611D7">
        <w:t>revízie a skúšky prevádzkových kotlov a tlakových nádob</w:t>
      </w:r>
      <w:r>
        <w:t>,</w:t>
      </w:r>
    </w:p>
    <w:p w:rsidR="00DB2EA9" w:rsidRPr="00C611D7" w:rsidRDefault="00DB2EA9" w:rsidP="00C611D7">
      <w:pPr>
        <w:numPr>
          <w:ilvl w:val="0"/>
          <w:numId w:val="3"/>
        </w:numPr>
        <w:jc w:val="both"/>
      </w:pPr>
      <w:r w:rsidRPr="00C611D7">
        <w:t>montáž a opravy meracej a regulačnej techniky</w:t>
      </w:r>
      <w:r>
        <w:t>,</w:t>
      </w:r>
    </w:p>
    <w:p w:rsidR="00DB2EA9" w:rsidRPr="00C611D7" w:rsidRDefault="00DB2EA9" w:rsidP="00C611D7">
      <w:pPr>
        <w:numPr>
          <w:ilvl w:val="0"/>
          <w:numId w:val="3"/>
        </w:numPr>
        <w:jc w:val="both"/>
      </w:pPr>
      <w:r w:rsidRPr="00C611D7">
        <w:t>zber a spracovanie údajov o spotrebe tepla, teplej úžitkovej vody, určovanie nákladov s tým spojených, ich rozdeľovanie a fakturácia pre obyvateľstvo a právnické subjekty</w:t>
      </w:r>
      <w:r>
        <w:t>,</w:t>
      </w:r>
    </w:p>
    <w:p w:rsidR="00DB2EA9" w:rsidRPr="00C611D7" w:rsidRDefault="00DB2EA9" w:rsidP="00C611D7">
      <w:pPr>
        <w:numPr>
          <w:ilvl w:val="0"/>
          <w:numId w:val="3"/>
        </w:numPr>
        <w:jc w:val="both"/>
      </w:pPr>
      <w:r w:rsidRPr="00C611D7">
        <w:t>výroba, rozvod a predaj tepla a teplej úžitkovej vody</w:t>
      </w:r>
      <w:r>
        <w:t>.</w:t>
      </w:r>
    </w:p>
    <w:p w:rsidR="00DB2EA9" w:rsidRPr="00C611D7" w:rsidRDefault="00DB2EA9" w:rsidP="00C611D7">
      <w:pPr>
        <w:jc w:val="both"/>
      </w:pPr>
    </w:p>
    <w:p w:rsidR="00DB2EA9" w:rsidRPr="00C611D7" w:rsidRDefault="00DB2EA9" w:rsidP="00C611D7">
      <w:pPr>
        <w:jc w:val="both"/>
      </w:pPr>
      <w:r w:rsidRPr="00C611D7">
        <w:t>Domspráv s.r.o. byty, teplo a iné služby je výrobcom a</w:t>
      </w:r>
      <w:r>
        <w:t> </w:t>
      </w:r>
      <w:r w:rsidRPr="00C611D7">
        <w:t>distribútorom</w:t>
      </w:r>
      <w:r>
        <w:t xml:space="preserve"> </w:t>
      </w:r>
      <w:r w:rsidRPr="00C611D7">
        <w:t>tepelnej energie v Michalovciach a Strážskom, ktorú dodáva do bytových objektov.</w:t>
      </w:r>
      <w:r>
        <w:t xml:space="preserve"> </w:t>
      </w:r>
      <w:r w:rsidRPr="00C611D7">
        <w:t>Filozofiou spoločnosti Domspráv s.r.o. byty, teplo a iné služby je</w:t>
      </w:r>
      <w:r>
        <w:t xml:space="preserve"> </w:t>
      </w:r>
      <w:r w:rsidRPr="00C611D7">
        <w:t xml:space="preserve">uspokojovať zákazníkov dodávkou tepelnej </w:t>
      </w:r>
      <w:r w:rsidRPr="00C611D7">
        <w:lastRenderedPageBreak/>
        <w:t>energie v najvyššej kvalite v úzkom súvise s princípmi podnikania, ktorými sú enviro</w:t>
      </w:r>
      <w:r>
        <w:t>n</w:t>
      </w:r>
      <w:r w:rsidRPr="00C611D7">
        <w:t>ment</w:t>
      </w:r>
      <w:r>
        <w:t>á</w:t>
      </w:r>
      <w:r w:rsidRPr="00C611D7">
        <w:t>lne predpisy, bezpečnosť, výrobné náklady, produktivita výroby a služby zákazníkom.</w:t>
      </w:r>
      <w:r w:rsidRPr="00C611D7">
        <w:tab/>
        <w:t>Ochrana a tvorba životného prostredia patrí medzi základné strategické ciele spoločnosti. K hlavným cieľom v oblasti ochrany ovzdušia v podniku Domspráv s.r.o. byty, teplo a iné služby patrí trvalé znižovanie plynných a tuhých emisií znečisťujúcich látok do ovzdušia na takú úroveň, ako je možné technicky a ekonomicky dosiahnuť.</w:t>
      </w:r>
    </w:p>
    <w:p w:rsidR="00DB2EA9" w:rsidRDefault="00DB2EA9" w:rsidP="00B33A1E">
      <w:pPr>
        <w:jc w:val="both"/>
        <w:rPr>
          <w:szCs w:val="24"/>
        </w:rPr>
      </w:pPr>
    </w:p>
    <w:p w:rsidR="00DB2EA9" w:rsidRDefault="00DB2EA9" w:rsidP="00B33A1E">
      <w:pPr>
        <w:jc w:val="both"/>
        <w:rPr>
          <w:szCs w:val="24"/>
        </w:rPr>
      </w:pPr>
    </w:p>
    <w:p w:rsidR="00DB2EA9" w:rsidRDefault="00DB2EA9" w:rsidP="00B33A1E">
      <w:pPr>
        <w:jc w:val="both"/>
        <w:rPr>
          <w:szCs w:val="24"/>
        </w:rPr>
      </w:pPr>
      <w:r>
        <w:rPr>
          <w:szCs w:val="24"/>
        </w:rPr>
        <w:t>Hlavné finančné ukazovatele činnosti spoločnosti a medziročné porovnanie:</w:t>
      </w:r>
    </w:p>
    <w:p w:rsidR="00DB2EA9" w:rsidRDefault="00DB2EA9" w:rsidP="00B33A1E">
      <w:pPr>
        <w:jc w:val="both"/>
        <w:rPr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08"/>
        <w:gridCol w:w="1980"/>
        <w:gridCol w:w="2624"/>
      </w:tblGrid>
      <w:tr w:rsidR="00DB2EA9" w:rsidRPr="00CB2CBC" w:rsidTr="00E57DA4">
        <w:tc>
          <w:tcPr>
            <w:tcW w:w="4608" w:type="dxa"/>
          </w:tcPr>
          <w:p w:rsidR="00DB2EA9" w:rsidRPr="00CB2CBC" w:rsidRDefault="00DB2EA9" w:rsidP="00347B58">
            <w:pPr>
              <w:spacing w:before="240"/>
              <w:jc w:val="center"/>
              <w:rPr>
                <w:szCs w:val="24"/>
              </w:rPr>
            </w:pPr>
            <w:r w:rsidRPr="00CB2CBC">
              <w:rPr>
                <w:szCs w:val="24"/>
              </w:rPr>
              <w:t>Sledovaný ukazovateľ</w:t>
            </w:r>
          </w:p>
        </w:tc>
        <w:tc>
          <w:tcPr>
            <w:tcW w:w="1980" w:type="dxa"/>
            <w:vAlign w:val="bottom"/>
          </w:tcPr>
          <w:p w:rsidR="00DB2EA9" w:rsidRDefault="00DB2EA9" w:rsidP="00E57DA4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2013</w:t>
            </w:r>
          </w:p>
          <w:p w:rsidR="00DB2EA9" w:rsidRPr="00CB2CBC" w:rsidRDefault="00DB2EA9" w:rsidP="00E57DA4">
            <w:pPr>
              <w:jc w:val="center"/>
              <w:rPr>
                <w:szCs w:val="24"/>
              </w:rPr>
            </w:pPr>
            <w:r w:rsidRPr="00CB2CBC">
              <w:rPr>
                <w:szCs w:val="24"/>
              </w:rPr>
              <w:t>(v  EUR)</w:t>
            </w:r>
          </w:p>
        </w:tc>
        <w:tc>
          <w:tcPr>
            <w:tcW w:w="2624" w:type="dxa"/>
            <w:vAlign w:val="bottom"/>
          </w:tcPr>
          <w:p w:rsidR="00DB2EA9" w:rsidRDefault="00DB2EA9" w:rsidP="00E57DA4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2012</w:t>
            </w:r>
          </w:p>
          <w:p w:rsidR="00DB2EA9" w:rsidRPr="00CB2CBC" w:rsidRDefault="00DB2EA9" w:rsidP="00E57DA4">
            <w:pPr>
              <w:jc w:val="center"/>
              <w:rPr>
                <w:szCs w:val="24"/>
              </w:rPr>
            </w:pPr>
            <w:r w:rsidRPr="00CB2CBC">
              <w:rPr>
                <w:szCs w:val="24"/>
              </w:rPr>
              <w:t>(v  EUR)</w:t>
            </w:r>
          </w:p>
        </w:tc>
      </w:tr>
      <w:tr w:rsidR="00DB2EA9" w:rsidRPr="00CB2CBC" w:rsidTr="00491884">
        <w:tc>
          <w:tcPr>
            <w:tcW w:w="4608" w:type="dxa"/>
          </w:tcPr>
          <w:p w:rsidR="00DB2EA9" w:rsidRPr="00CB2CBC" w:rsidRDefault="00DB2EA9" w:rsidP="000C618E">
            <w:pPr>
              <w:rPr>
                <w:szCs w:val="24"/>
              </w:rPr>
            </w:pPr>
            <w:r w:rsidRPr="00CB2CBC">
              <w:rPr>
                <w:szCs w:val="24"/>
              </w:rPr>
              <w:t xml:space="preserve">Tržby z predaja </w:t>
            </w:r>
            <w:r>
              <w:rPr>
                <w:szCs w:val="24"/>
              </w:rPr>
              <w:t>vlastných výrobkov a služieb</w:t>
            </w:r>
          </w:p>
        </w:tc>
        <w:tc>
          <w:tcPr>
            <w:tcW w:w="1980" w:type="dxa"/>
            <w:vAlign w:val="center"/>
          </w:tcPr>
          <w:p w:rsidR="00DB2EA9" w:rsidRPr="00F25CFD" w:rsidRDefault="00DB2EA9" w:rsidP="00491884">
            <w:pPr>
              <w:jc w:val="right"/>
              <w:rPr>
                <w:szCs w:val="24"/>
              </w:rPr>
            </w:pPr>
            <w:r>
              <w:rPr>
                <w:szCs w:val="24"/>
              </w:rPr>
              <w:t>6 868 106</w:t>
            </w:r>
          </w:p>
        </w:tc>
        <w:tc>
          <w:tcPr>
            <w:tcW w:w="2624" w:type="dxa"/>
          </w:tcPr>
          <w:p w:rsidR="00DB2EA9" w:rsidRPr="00F25CFD" w:rsidRDefault="00DB2EA9" w:rsidP="00347B58">
            <w:pPr>
              <w:jc w:val="right"/>
              <w:rPr>
                <w:szCs w:val="24"/>
              </w:rPr>
            </w:pPr>
            <w:r>
              <w:rPr>
                <w:szCs w:val="24"/>
              </w:rPr>
              <w:t>6 877 964</w:t>
            </w:r>
          </w:p>
        </w:tc>
      </w:tr>
      <w:tr w:rsidR="00DB2EA9" w:rsidRPr="00CB2CBC" w:rsidTr="00491884">
        <w:tc>
          <w:tcPr>
            <w:tcW w:w="4608" w:type="dxa"/>
          </w:tcPr>
          <w:p w:rsidR="00DB2EA9" w:rsidRPr="00CB2CBC" w:rsidRDefault="00DB2EA9" w:rsidP="00347B58">
            <w:pPr>
              <w:rPr>
                <w:szCs w:val="24"/>
              </w:rPr>
            </w:pPr>
            <w:r>
              <w:rPr>
                <w:szCs w:val="24"/>
              </w:rPr>
              <w:t>Výrobná spotreba</w:t>
            </w:r>
          </w:p>
        </w:tc>
        <w:tc>
          <w:tcPr>
            <w:tcW w:w="1980" w:type="dxa"/>
            <w:vAlign w:val="center"/>
          </w:tcPr>
          <w:p w:rsidR="00DB2EA9" w:rsidRPr="00F25CFD" w:rsidRDefault="00DB2EA9" w:rsidP="00491884">
            <w:pPr>
              <w:jc w:val="right"/>
              <w:rPr>
                <w:szCs w:val="24"/>
              </w:rPr>
            </w:pPr>
            <w:r>
              <w:rPr>
                <w:szCs w:val="24"/>
              </w:rPr>
              <w:t>5 331 459</w:t>
            </w:r>
          </w:p>
        </w:tc>
        <w:tc>
          <w:tcPr>
            <w:tcW w:w="2624" w:type="dxa"/>
          </w:tcPr>
          <w:p w:rsidR="00DB2EA9" w:rsidRPr="00F25CFD" w:rsidRDefault="00DB2EA9" w:rsidP="00347B58">
            <w:pPr>
              <w:jc w:val="right"/>
              <w:rPr>
                <w:szCs w:val="24"/>
              </w:rPr>
            </w:pPr>
            <w:r>
              <w:rPr>
                <w:szCs w:val="24"/>
              </w:rPr>
              <w:t>5 404 081</w:t>
            </w:r>
          </w:p>
        </w:tc>
      </w:tr>
      <w:tr w:rsidR="00DB2EA9" w:rsidRPr="00CB2CBC" w:rsidTr="00491884">
        <w:tc>
          <w:tcPr>
            <w:tcW w:w="4608" w:type="dxa"/>
          </w:tcPr>
          <w:p w:rsidR="00DB2EA9" w:rsidRPr="00CB2CBC" w:rsidRDefault="00DB2EA9" w:rsidP="00347B58">
            <w:pPr>
              <w:rPr>
                <w:szCs w:val="24"/>
              </w:rPr>
            </w:pPr>
            <w:r w:rsidRPr="00CB2CBC">
              <w:rPr>
                <w:szCs w:val="24"/>
              </w:rPr>
              <w:t>Pridaná hodnota</w:t>
            </w:r>
          </w:p>
        </w:tc>
        <w:tc>
          <w:tcPr>
            <w:tcW w:w="1980" w:type="dxa"/>
            <w:vAlign w:val="center"/>
          </w:tcPr>
          <w:p w:rsidR="00DB2EA9" w:rsidRPr="00F25CFD" w:rsidRDefault="00DB2EA9" w:rsidP="00491884">
            <w:pPr>
              <w:jc w:val="right"/>
              <w:rPr>
                <w:szCs w:val="24"/>
              </w:rPr>
            </w:pPr>
            <w:r>
              <w:rPr>
                <w:szCs w:val="24"/>
              </w:rPr>
              <w:t>1 536 647</w:t>
            </w:r>
          </w:p>
        </w:tc>
        <w:tc>
          <w:tcPr>
            <w:tcW w:w="2624" w:type="dxa"/>
          </w:tcPr>
          <w:p w:rsidR="00DB2EA9" w:rsidRPr="00F25CFD" w:rsidRDefault="00DB2EA9" w:rsidP="00347B58">
            <w:pPr>
              <w:jc w:val="right"/>
              <w:rPr>
                <w:szCs w:val="24"/>
              </w:rPr>
            </w:pPr>
            <w:r>
              <w:rPr>
                <w:szCs w:val="24"/>
              </w:rPr>
              <w:t>1 473 883</w:t>
            </w:r>
          </w:p>
        </w:tc>
      </w:tr>
      <w:tr w:rsidR="00DB2EA9" w:rsidRPr="00CB2CBC" w:rsidTr="00491884">
        <w:tc>
          <w:tcPr>
            <w:tcW w:w="4608" w:type="dxa"/>
          </w:tcPr>
          <w:p w:rsidR="00DB2EA9" w:rsidRPr="00CB2CBC" w:rsidRDefault="00DB2EA9" w:rsidP="008E563E">
            <w:pPr>
              <w:rPr>
                <w:szCs w:val="24"/>
              </w:rPr>
            </w:pPr>
            <w:r w:rsidRPr="00CB2CBC">
              <w:rPr>
                <w:szCs w:val="24"/>
              </w:rPr>
              <w:t>Osobné náklady</w:t>
            </w:r>
          </w:p>
        </w:tc>
        <w:tc>
          <w:tcPr>
            <w:tcW w:w="1980" w:type="dxa"/>
            <w:vAlign w:val="center"/>
          </w:tcPr>
          <w:p w:rsidR="00DB2EA9" w:rsidRPr="00F25CFD" w:rsidRDefault="00DB2EA9" w:rsidP="00491884">
            <w:pPr>
              <w:jc w:val="right"/>
              <w:rPr>
                <w:szCs w:val="24"/>
              </w:rPr>
            </w:pPr>
            <w:r>
              <w:rPr>
                <w:szCs w:val="24"/>
              </w:rPr>
              <w:t>917 749</w:t>
            </w:r>
          </w:p>
        </w:tc>
        <w:tc>
          <w:tcPr>
            <w:tcW w:w="2624" w:type="dxa"/>
          </w:tcPr>
          <w:p w:rsidR="00DB2EA9" w:rsidRPr="00F25CFD" w:rsidRDefault="00DB2EA9" w:rsidP="00347B58">
            <w:pPr>
              <w:jc w:val="right"/>
              <w:rPr>
                <w:szCs w:val="24"/>
              </w:rPr>
            </w:pPr>
            <w:r>
              <w:rPr>
                <w:szCs w:val="24"/>
              </w:rPr>
              <w:t>920 066</w:t>
            </w:r>
          </w:p>
        </w:tc>
      </w:tr>
    </w:tbl>
    <w:p w:rsidR="00DB2EA9" w:rsidRDefault="00DB2EA9" w:rsidP="00B33A1E">
      <w:pPr>
        <w:rPr>
          <w:b/>
          <w:sz w:val="28"/>
          <w:szCs w:val="28"/>
          <w:u w:val="single"/>
        </w:rPr>
      </w:pPr>
    </w:p>
    <w:p w:rsidR="00DB2EA9" w:rsidRDefault="00DB2EA9" w:rsidP="00B33A1E">
      <w:pPr>
        <w:rPr>
          <w:b/>
          <w:sz w:val="28"/>
          <w:szCs w:val="28"/>
          <w:u w:val="single"/>
        </w:rPr>
      </w:pPr>
    </w:p>
    <w:p w:rsidR="00DB2EA9" w:rsidRPr="00133557" w:rsidRDefault="00DB2EA9" w:rsidP="00B33A1E">
      <w:pPr>
        <w:rPr>
          <w:b/>
          <w:sz w:val="28"/>
          <w:szCs w:val="28"/>
        </w:rPr>
      </w:pPr>
      <w:r>
        <w:rPr>
          <w:b/>
          <w:sz w:val="28"/>
          <w:szCs w:val="28"/>
        </w:rPr>
        <w:t>3. Výsledok hospodárenia</w:t>
      </w:r>
    </w:p>
    <w:p w:rsidR="00DB2EA9" w:rsidRDefault="00DB2EA9" w:rsidP="00B33A1E">
      <w:pPr>
        <w:rPr>
          <w:b/>
          <w:sz w:val="28"/>
          <w:szCs w:val="28"/>
          <w:u w:val="single"/>
        </w:rPr>
      </w:pPr>
    </w:p>
    <w:p w:rsidR="00DB2EA9" w:rsidRPr="00133557" w:rsidRDefault="00DB2EA9" w:rsidP="00DC47C3">
      <w:pPr>
        <w:outlineLvl w:val="0"/>
        <w:rPr>
          <w:szCs w:val="24"/>
        </w:rPr>
      </w:pPr>
      <w:r w:rsidRPr="00133557">
        <w:rPr>
          <w:szCs w:val="24"/>
        </w:rPr>
        <w:t xml:space="preserve">Výsledok hospodárenia z hospodárskej činnosti:            </w:t>
      </w:r>
      <w:r>
        <w:rPr>
          <w:szCs w:val="24"/>
        </w:rPr>
        <w:t xml:space="preserve">   508 885</w:t>
      </w:r>
      <w:r w:rsidRPr="00133557">
        <w:rPr>
          <w:szCs w:val="24"/>
        </w:rPr>
        <w:t xml:space="preserve"> EUR</w:t>
      </w:r>
    </w:p>
    <w:p w:rsidR="00DB2EA9" w:rsidRPr="00133557" w:rsidRDefault="00DB2EA9" w:rsidP="00B33A1E">
      <w:pPr>
        <w:rPr>
          <w:szCs w:val="24"/>
        </w:rPr>
      </w:pPr>
      <w:r w:rsidRPr="00133557">
        <w:rPr>
          <w:szCs w:val="24"/>
        </w:rPr>
        <w:t xml:space="preserve">Výsledok hospodárenia z finančnej činnosti:                     </w:t>
      </w:r>
      <w:r>
        <w:rPr>
          <w:szCs w:val="24"/>
        </w:rPr>
        <w:t xml:space="preserve">       573 </w:t>
      </w:r>
      <w:r w:rsidRPr="00133557">
        <w:rPr>
          <w:szCs w:val="24"/>
        </w:rPr>
        <w:t>EUR</w:t>
      </w:r>
    </w:p>
    <w:p w:rsidR="00DB2EA9" w:rsidRPr="00133557" w:rsidRDefault="00DB2EA9" w:rsidP="00B33A1E">
      <w:pPr>
        <w:pBdr>
          <w:bottom w:val="single" w:sz="6" w:space="1" w:color="auto"/>
        </w:pBdr>
        <w:rPr>
          <w:szCs w:val="24"/>
        </w:rPr>
      </w:pPr>
      <w:r w:rsidRPr="00133557">
        <w:rPr>
          <w:szCs w:val="24"/>
        </w:rPr>
        <w:t xml:space="preserve">Daň </w:t>
      </w:r>
      <w:r>
        <w:rPr>
          <w:szCs w:val="24"/>
        </w:rPr>
        <w:t>z príjmov z bežnej činnosti</w:t>
      </w:r>
      <w:r w:rsidRPr="00133557">
        <w:rPr>
          <w:szCs w:val="24"/>
        </w:rPr>
        <w:t xml:space="preserve">: </w:t>
      </w:r>
      <w:r>
        <w:rPr>
          <w:szCs w:val="24"/>
        </w:rPr>
        <w:t xml:space="preserve">             </w:t>
      </w:r>
      <w:r w:rsidRPr="00133557">
        <w:rPr>
          <w:szCs w:val="24"/>
        </w:rPr>
        <w:t xml:space="preserve">                   </w:t>
      </w:r>
      <w:r>
        <w:rPr>
          <w:szCs w:val="24"/>
        </w:rPr>
        <w:t xml:space="preserve">       119 366</w:t>
      </w:r>
      <w:r w:rsidRPr="00133557">
        <w:rPr>
          <w:szCs w:val="24"/>
        </w:rPr>
        <w:t xml:space="preserve"> EUR</w:t>
      </w:r>
    </w:p>
    <w:p w:rsidR="00DB2EA9" w:rsidRPr="00133557" w:rsidRDefault="00DB2EA9" w:rsidP="00B33A1E">
      <w:pPr>
        <w:rPr>
          <w:szCs w:val="24"/>
        </w:rPr>
      </w:pPr>
      <w:r w:rsidRPr="00133557">
        <w:rPr>
          <w:szCs w:val="24"/>
        </w:rPr>
        <w:t>Výsledok hospodárenia z bežnej činnosti</w:t>
      </w:r>
      <w:r>
        <w:rPr>
          <w:szCs w:val="24"/>
        </w:rPr>
        <w:t xml:space="preserve"> po zdanení</w:t>
      </w:r>
      <w:r w:rsidRPr="00133557">
        <w:rPr>
          <w:szCs w:val="24"/>
        </w:rPr>
        <w:t xml:space="preserve">: </w:t>
      </w:r>
      <w:r>
        <w:rPr>
          <w:szCs w:val="24"/>
        </w:rPr>
        <w:t xml:space="preserve">      390 092</w:t>
      </w:r>
      <w:r w:rsidRPr="00133557">
        <w:rPr>
          <w:szCs w:val="24"/>
        </w:rPr>
        <w:t xml:space="preserve"> EUR</w:t>
      </w:r>
    </w:p>
    <w:p w:rsidR="00DB2EA9" w:rsidRDefault="00DB2EA9" w:rsidP="00B33A1E">
      <w:pPr>
        <w:jc w:val="both"/>
        <w:rPr>
          <w:sz w:val="28"/>
          <w:szCs w:val="28"/>
        </w:rPr>
      </w:pPr>
    </w:p>
    <w:p w:rsidR="00DB2EA9" w:rsidRDefault="00DB2EA9" w:rsidP="00B33A1E">
      <w:pPr>
        <w:jc w:val="both"/>
        <w:rPr>
          <w:sz w:val="28"/>
          <w:szCs w:val="28"/>
        </w:rPr>
      </w:pPr>
    </w:p>
    <w:p w:rsidR="00DB2EA9" w:rsidRPr="00133557" w:rsidRDefault="00DB2EA9" w:rsidP="00B33A1E">
      <w:pPr>
        <w:ind w:left="45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4. Majetok spoločnosti</w:t>
      </w:r>
    </w:p>
    <w:p w:rsidR="00DB2EA9" w:rsidRDefault="00DB2EA9" w:rsidP="00B33A1E">
      <w:pPr>
        <w:ind w:left="45"/>
        <w:jc w:val="both"/>
        <w:rPr>
          <w:b/>
          <w:sz w:val="28"/>
          <w:szCs w:val="28"/>
          <w:u w:val="single"/>
        </w:rPr>
      </w:pPr>
    </w:p>
    <w:p w:rsidR="00DB2EA9" w:rsidRDefault="00DB2EA9" w:rsidP="00B33A1E">
      <w:pPr>
        <w:ind w:left="45"/>
        <w:jc w:val="both"/>
        <w:rPr>
          <w:szCs w:val="24"/>
        </w:rPr>
      </w:pPr>
      <w:r>
        <w:rPr>
          <w:szCs w:val="24"/>
        </w:rPr>
        <w:t xml:space="preserve">  Stav majetku spoločnosti a medziročné porovnanie:   </w:t>
      </w:r>
    </w:p>
    <w:p w:rsidR="00DB2EA9" w:rsidRDefault="00DB2EA9" w:rsidP="00B33A1E">
      <w:pPr>
        <w:ind w:left="45"/>
        <w:jc w:val="both"/>
        <w:rPr>
          <w:szCs w:val="24"/>
        </w:rPr>
      </w:pPr>
    </w:p>
    <w:tbl>
      <w:tblPr>
        <w:tblpPr w:leftFromText="141" w:rightFromText="141" w:vertAnchor="text" w:horzAnchor="page" w:tblpX="2428" w:tblpY="63"/>
        <w:tblOverlap w:val="never"/>
        <w:tblW w:w="709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0"/>
        <w:gridCol w:w="2050"/>
        <w:gridCol w:w="2160"/>
      </w:tblGrid>
      <w:tr w:rsidR="00DB2EA9" w:rsidTr="0021198B">
        <w:trPr>
          <w:trHeight w:val="270"/>
        </w:trPr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DB2EA9" w:rsidRDefault="00DB2EA9" w:rsidP="0021198B">
            <w:pPr>
              <w:rPr>
                <w:szCs w:val="24"/>
              </w:rPr>
            </w:pPr>
          </w:p>
          <w:p w:rsidR="00DB2EA9" w:rsidRPr="0021198B" w:rsidRDefault="00DB2EA9" w:rsidP="0021198B">
            <w:pPr>
              <w:rPr>
                <w:szCs w:val="24"/>
              </w:rPr>
            </w:pPr>
            <w:r w:rsidRPr="0021198B">
              <w:rPr>
                <w:szCs w:val="24"/>
              </w:rPr>
              <w:t xml:space="preserve">Majetok </w:t>
            </w:r>
          </w:p>
          <w:p w:rsidR="00DB2EA9" w:rsidRPr="0021198B" w:rsidRDefault="00DB2EA9" w:rsidP="0021198B">
            <w:pPr>
              <w:rPr>
                <w:szCs w:val="24"/>
              </w:rPr>
            </w:pPr>
          </w:p>
        </w:tc>
        <w:tc>
          <w:tcPr>
            <w:tcW w:w="205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B2EA9" w:rsidRPr="0021198B" w:rsidRDefault="00DB2EA9" w:rsidP="0021198B">
            <w:pPr>
              <w:jc w:val="center"/>
              <w:rPr>
                <w:szCs w:val="24"/>
              </w:rPr>
            </w:pPr>
            <w:r w:rsidRPr="0021198B">
              <w:rPr>
                <w:szCs w:val="24"/>
              </w:rPr>
              <w:t>Stav k 31. 12. 2013</w:t>
            </w:r>
          </w:p>
        </w:tc>
        <w:tc>
          <w:tcPr>
            <w:tcW w:w="2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B2EA9" w:rsidRPr="0021198B" w:rsidRDefault="00DB2EA9" w:rsidP="0021198B">
            <w:pPr>
              <w:jc w:val="center"/>
              <w:rPr>
                <w:szCs w:val="24"/>
              </w:rPr>
            </w:pPr>
            <w:r w:rsidRPr="0021198B">
              <w:rPr>
                <w:szCs w:val="24"/>
              </w:rPr>
              <w:t>Stav k 31. 12. 2012</w:t>
            </w:r>
          </w:p>
        </w:tc>
      </w:tr>
      <w:tr w:rsidR="00DB2EA9" w:rsidTr="0021198B">
        <w:trPr>
          <w:trHeight w:val="255"/>
        </w:trPr>
        <w:tc>
          <w:tcPr>
            <w:tcW w:w="2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B2EA9" w:rsidRPr="0021198B" w:rsidRDefault="00DB2EA9" w:rsidP="000403BE">
            <w:pPr>
              <w:rPr>
                <w:szCs w:val="24"/>
              </w:rPr>
            </w:pPr>
            <w:r w:rsidRPr="0021198B">
              <w:rPr>
                <w:szCs w:val="24"/>
              </w:rPr>
              <w:t>Spolu majetok, v tom:</w:t>
            </w:r>
          </w:p>
        </w:tc>
        <w:tc>
          <w:tcPr>
            <w:tcW w:w="2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B2EA9" w:rsidRPr="0021198B" w:rsidRDefault="00DB2EA9" w:rsidP="000403BE">
            <w:pPr>
              <w:jc w:val="right"/>
              <w:rPr>
                <w:szCs w:val="24"/>
              </w:rPr>
            </w:pPr>
            <w:r w:rsidRPr="0021198B">
              <w:rPr>
                <w:szCs w:val="24"/>
              </w:rPr>
              <w:t>2 410 409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B2EA9" w:rsidRPr="0021198B" w:rsidRDefault="00DB2EA9" w:rsidP="000403BE">
            <w:pPr>
              <w:jc w:val="right"/>
              <w:rPr>
                <w:szCs w:val="24"/>
              </w:rPr>
            </w:pPr>
            <w:r w:rsidRPr="0021198B">
              <w:rPr>
                <w:szCs w:val="24"/>
              </w:rPr>
              <w:t>2 956 854</w:t>
            </w:r>
          </w:p>
        </w:tc>
      </w:tr>
      <w:tr w:rsidR="00DB2EA9" w:rsidTr="0021198B">
        <w:trPr>
          <w:trHeight w:val="255"/>
        </w:trPr>
        <w:tc>
          <w:tcPr>
            <w:tcW w:w="2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B2EA9" w:rsidRPr="0021198B" w:rsidRDefault="00DB2EA9" w:rsidP="000403BE">
            <w:pPr>
              <w:rPr>
                <w:szCs w:val="24"/>
              </w:rPr>
            </w:pPr>
            <w:r w:rsidRPr="0021198B">
              <w:rPr>
                <w:szCs w:val="24"/>
              </w:rPr>
              <w:t>Dlhodobý hmotný majetok</w:t>
            </w:r>
          </w:p>
        </w:tc>
        <w:tc>
          <w:tcPr>
            <w:tcW w:w="2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B2EA9" w:rsidRPr="0021198B" w:rsidRDefault="00DB2EA9" w:rsidP="000403BE">
            <w:pPr>
              <w:jc w:val="right"/>
              <w:rPr>
                <w:szCs w:val="24"/>
              </w:rPr>
            </w:pPr>
            <w:r w:rsidRPr="0021198B">
              <w:rPr>
                <w:szCs w:val="24"/>
              </w:rPr>
              <w:t>367 615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B2EA9" w:rsidRPr="0021198B" w:rsidRDefault="00DB2EA9" w:rsidP="000403BE">
            <w:pPr>
              <w:jc w:val="right"/>
              <w:rPr>
                <w:szCs w:val="24"/>
              </w:rPr>
            </w:pPr>
            <w:r w:rsidRPr="0021198B">
              <w:rPr>
                <w:szCs w:val="24"/>
              </w:rPr>
              <w:t>311 607</w:t>
            </w:r>
          </w:p>
        </w:tc>
      </w:tr>
      <w:tr w:rsidR="00DB2EA9" w:rsidTr="0021198B">
        <w:trPr>
          <w:trHeight w:val="255"/>
        </w:trPr>
        <w:tc>
          <w:tcPr>
            <w:tcW w:w="2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B2EA9" w:rsidRPr="0021198B" w:rsidRDefault="00DB2EA9" w:rsidP="000403BE">
            <w:pPr>
              <w:rPr>
                <w:szCs w:val="24"/>
              </w:rPr>
            </w:pPr>
            <w:r w:rsidRPr="0021198B">
              <w:rPr>
                <w:szCs w:val="24"/>
              </w:rPr>
              <w:t>Zásoby</w:t>
            </w:r>
          </w:p>
        </w:tc>
        <w:tc>
          <w:tcPr>
            <w:tcW w:w="2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B2EA9" w:rsidRPr="0021198B" w:rsidRDefault="00DB2EA9" w:rsidP="000403BE">
            <w:pPr>
              <w:jc w:val="right"/>
              <w:rPr>
                <w:szCs w:val="24"/>
              </w:rPr>
            </w:pPr>
            <w:r w:rsidRPr="0021198B">
              <w:rPr>
                <w:szCs w:val="24"/>
              </w:rPr>
              <w:t>71 560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B2EA9" w:rsidRPr="0021198B" w:rsidRDefault="00DB2EA9" w:rsidP="000403BE">
            <w:pPr>
              <w:jc w:val="right"/>
              <w:rPr>
                <w:szCs w:val="24"/>
              </w:rPr>
            </w:pPr>
            <w:r w:rsidRPr="0021198B">
              <w:rPr>
                <w:szCs w:val="24"/>
              </w:rPr>
              <w:t>47 889</w:t>
            </w:r>
          </w:p>
        </w:tc>
      </w:tr>
      <w:tr w:rsidR="00DB2EA9" w:rsidTr="0021198B">
        <w:trPr>
          <w:trHeight w:val="255"/>
        </w:trPr>
        <w:tc>
          <w:tcPr>
            <w:tcW w:w="2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B2EA9" w:rsidRPr="0021198B" w:rsidRDefault="00DB2EA9" w:rsidP="000403BE">
            <w:pPr>
              <w:rPr>
                <w:szCs w:val="24"/>
              </w:rPr>
            </w:pPr>
            <w:r w:rsidRPr="0021198B">
              <w:rPr>
                <w:szCs w:val="24"/>
              </w:rPr>
              <w:t>Krátkodobé pohľadávky</w:t>
            </w:r>
          </w:p>
        </w:tc>
        <w:tc>
          <w:tcPr>
            <w:tcW w:w="2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B2EA9" w:rsidRPr="0021198B" w:rsidRDefault="00DB2EA9" w:rsidP="000403BE">
            <w:pPr>
              <w:jc w:val="right"/>
              <w:rPr>
                <w:szCs w:val="24"/>
              </w:rPr>
            </w:pPr>
            <w:r w:rsidRPr="0021198B">
              <w:rPr>
                <w:szCs w:val="24"/>
              </w:rPr>
              <w:t>873 298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B2EA9" w:rsidRPr="0021198B" w:rsidRDefault="00DB2EA9" w:rsidP="000403BE">
            <w:pPr>
              <w:jc w:val="right"/>
              <w:rPr>
                <w:szCs w:val="24"/>
              </w:rPr>
            </w:pPr>
            <w:r w:rsidRPr="0021198B">
              <w:rPr>
                <w:szCs w:val="24"/>
              </w:rPr>
              <w:t>1 013 361</w:t>
            </w:r>
          </w:p>
        </w:tc>
      </w:tr>
      <w:tr w:rsidR="00DB2EA9" w:rsidTr="0021198B">
        <w:trPr>
          <w:trHeight w:val="255"/>
        </w:trPr>
        <w:tc>
          <w:tcPr>
            <w:tcW w:w="2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B2EA9" w:rsidRPr="0021198B" w:rsidRDefault="00DB2EA9" w:rsidP="000403BE">
            <w:pPr>
              <w:rPr>
                <w:szCs w:val="24"/>
              </w:rPr>
            </w:pPr>
            <w:r w:rsidRPr="0021198B">
              <w:rPr>
                <w:szCs w:val="24"/>
              </w:rPr>
              <w:t>Finančné účty</w:t>
            </w:r>
          </w:p>
        </w:tc>
        <w:tc>
          <w:tcPr>
            <w:tcW w:w="2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B2EA9" w:rsidRPr="0021198B" w:rsidRDefault="00DB2EA9" w:rsidP="000403BE">
            <w:pPr>
              <w:jc w:val="right"/>
              <w:rPr>
                <w:szCs w:val="24"/>
              </w:rPr>
            </w:pPr>
            <w:r w:rsidRPr="0021198B">
              <w:rPr>
                <w:szCs w:val="24"/>
              </w:rPr>
              <w:t>1 061 362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B2EA9" w:rsidRPr="0021198B" w:rsidRDefault="00DB2EA9" w:rsidP="000403BE">
            <w:pPr>
              <w:jc w:val="right"/>
              <w:rPr>
                <w:szCs w:val="24"/>
              </w:rPr>
            </w:pPr>
            <w:r w:rsidRPr="0021198B">
              <w:rPr>
                <w:szCs w:val="24"/>
              </w:rPr>
              <w:t>1 541 325</w:t>
            </w:r>
          </w:p>
        </w:tc>
      </w:tr>
      <w:tr w:rsidR="00DB2EA9" w:rsidTr="0021198B">
        <w:trPr>
          <w:trHeight w:val="255"/>
        </w:trPr>
        <w:tc>
          <w:tcPr>
            <w:tcW w:w="2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B2EA9" w:rsidRPr="0021198B" w:rsidRDefault="00DB2EA9" w:rsidP="000403BE">
            <w:pPr>
              <w:rPr>
                <w:szCs w:val="24"/>
              </w:rPr>
            </w:pPr>
            <w:r w:rsidRPr="0021198B">
              <w:rPr>
                <w:szCs w:val="24"/>
              </w:rPr>
              <w:t>Časové rozlíšenie aktívne</w:t>
            </w:r>
          </w:p>
        </w:tc>
        <w:tc>
          <w:tcPr>
            <w:tcW w:w="2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B2EA9" w:rsidRPr="0021198B" w:rsidRDefault="00DB2EA9" w:rsidP="000403BE">
            <w:pPr>
              <w:jc w:val="right"/>
              <w:rPr>
                <w:szCs w:val="24"/>
              </w:rPr>
            </w:pPr>
            <w:r w:rsidRPr="0021198B">
              <w:rPr>
                <w:szCs w:val="24"/>
              </w:rPr>
              <w:t>36 573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B2EA9" w:rsidRPr="0021198B" w:rsidRDefault="00DB2EA9" w:rsidP="000403BE">
            <w:pPr>
              <w:jc w:val="right"/>
              <w:rPr>
                <w:szCs w:val="24"/>
              </w:rPr>
            </w:pPr>
            <w:r w:rsidRPr="0021198B">
              <w:rPr>
                <w:szCs w:val="24"/>
              </w:rPr>
              <w:t>42 671</w:t>
            </w:r>
          </w:p>
        </w:tc>
      </w:tr>
    </w:tbl>
    <w:p w:rsidR="00DB2EA9" w:rsidRDefault="00DB2EA9" w:rsidP="00B33A1E">
      <w:pPr>
        <w:ind w:left="45"/>
        <w:jc w:val="both"/>
        <w:rPr>
          <w:szCs w:val="24"/>
        </w:rPr>
      </w:pPr>
    </w:p>
    <w:p w:rsidR="00DB2EA9" w:rsidRDefault="00DB2EA9" w:rsidP="00B33A1E">
      <w:pPr>
        <w:ind w:left="45"/>
        <w:jc w:val="both"/>
        <w:rPr>
          <w:szCs w:val="24"/>
        </w:rPr>
      </w:pPr>
    </w:p>
    <w:p w:rsidR="00DB2EA9" w:rsidRDefault="00DB2EA9" w:rsidP="00B33A1E">
      <w:pPr>
        <w:ind w:left="45"/>
        <w:jc w:val="both"/>
        <w:rPr>
          <w:szCs w:val="24"/>
        </w:rPr>
      </w:pPr>
    </w:p>
    <w:p w:rsidR="00DB2EA9" w:rsidRPr="00620F5A" w:rsidRDefault="00DB2EA9" w:rsidP="00B33A1E">
      <w:pPr>
        <w:ind w:left="45"/>
        <w:jc w:val="both"/>
        <w:rPr>
          <w:color w:val="FF0000"/>
          <w:szCs w:val="24"/>
        </w:rPr>
      </w:pPr>
      <w:r>
        <w:rPr>
          <w:szCs w:val="24"/>
        </w:rPr>
        <w:t xml:space="preserve">  </w:t>
      </w:r>
    </w:p>
    <w:p w:rsidR="00DB2EA9" w:rsidRDefault="00DB2EA9" w:rsidP="00B33A1E">
      <w:pPr>
        <w:ind w:left="45"/>
        <w:jc w:val="both"/>
        <w:rPr>
          <w:sz w:val="28"/>
          <w:szCs w:val="28"/>
        </w:rPr>
      </w:pPr>
    </w:p>
    <w:p w:rsidR="00DB2EA9" w:rsidRDefault="00DB2EA9" w:rsidP="00B33A1E">
      <w:pPr>
        <w:ind w:left="45"/>
        <w:jc w:val="both"/>
        <w:rPr>
          <w:sz w:val="28"/>
          <w:szCs w:val="28"/>
        </w:rPr>
      </w:pPr>
    </w:p>
    <w:p w:rsidR="00DB2EA9" w:rsidRDefault="00DB2EA9" w:rsidP="00B33A1E">
      <w:pPr>
        <w:ind w:left="45"/>
        <w:jc w:val="both"/>
        <w:rPr>
          <w:sz w:val="28"/>
          <w:szCs w:val="28"/>
        </w:rPr>
      </w:pPr>
    </w:p>
    <w:p w:rsidR="00DB2EA9" w:rsidRDefault="00DB2EA9" w:rsidP="00B33A1E">
      <w:pPr>
        <w:ind w:left="45"/>
        <w:jc w:val="both"/>
        <w:rPr>
          <w:sz w:val="28"/>
          <w:szCs w:val="28"/>
        </w:rPr>
      </w:pPr>
    </w:p>
    <w:p w:rsidR="00DB2EA9" w:rsidRPr="004F1BCA" w:rsidRDefault="00DB2EA9" w:rsidP="00B33A1E">
      <w:pPr>
        <w:ind w:left="45"/>
        <w:jc w:val="both"/>
        <w:rPr>
          <w:sz w:val="28"/>
          <w:szCs w:val="28"/>
        </w:rPr>
      </w:pPr>
    </w:p>
    <w:p w:rsidR="00DB2EA9" w:rsidRDefault="00DB2EA9" w:rsidP="00B33A1E">
      <w:pPr>
        <w:ind w:left="45"/>
        <w:jc w:val="both"/>
        <w:rPr>
          <w:b/>
          <w:sz w:val="28"/>
          <w:szCs w:val="28"/>
        </w:rPr>
      </w:pPr>
    </w:p>
    <w:p w:rsidR="00DB2EA9" w:rsidRPr="00133557" w:rsidRDefault="00DB2EA9" w:rsidP="00B33A1E">
      <w:pPr>
        <w:ind w:left="45"/>
        <w:jc w:val="both"/>
        <w:rPr>
          <w:b/>
          <w:sz w:val="28"/>
          <w:szCs w:val="28"/>
        </w:rPr>
      </w:pPr>
      <w:r w:rsidRPr="00133557">
        <w:rPr>
          <w:b/>
          <w:sz w:val="28"/>
          <w:szCs w:val="28"/>
        </w:rPr>
        <w:t>5. Ciele spoločnosti</w:t>
      </w:r>
    </w:p>
    <w:p w:rsidR="00DB2EA9" w:rsidRDefault="00DB2EA9" w:rsidP="00B33A1E">
      <w:pPr>
        <w:ind w:left="45"/>
        <w:jc w:val="both"/>
        <w:rPr>
          <w:b/>
          <w:sz w:val="28"/>
          <w:szCs w:val="28"/>
          <w:u w:val="single"/>
        </w:rPr>
      </w:pPr>
    </w:p>
    <w:p w:rsidR="00DB2EA9" w:rsidRPr="00133557" w:rsidRDefault="00DB2EA9" w:rsidP="00B33A1E">
      <w:pPr>
        <w:ind w:left="45"/>
        <w:jc w:val="both"/>
        <w:rPr>
          <w:szCs w:val="24"/>
        </w:rPr>
      </w:pPr>
      <w:r>
        <w:rPr>
          <w:szCs w:val="24"/>
        </w:rPr>
        <w:t xml:space="preserve">  </w:t>
      </w:r>
      <w:r w:rsidRPr="00133557">
        <w:rPr>
          <w:szCs w:val="24"/>
        </w:rPr>
        <w:t>K základným cieľom spoločnosti</w:t>
      </w:r>
      <w:r>
        <w:rPr>
          <w:szCs w:val="24"/>
        </w:rPr>
        <w:t xml:space="preserve"> naďalej patrí</w:t>
      </w:r>
      <w:r w:rsidRPr="00133557">
        <w:rPr>
          <w:szCs w:val="24"/>
        </w:rPr>
        <w:t xml:space="preserve"> optimalizovanie svojej hlavnej hospodárskej  činnosti, stabilizovanie svojho postavenia na trhu rozvíjaním jestvujúcich a vyhľadávaním nových kvalitných obchodných vzťahov, rozšírenie hospodárskych aktivít, neustále zvyšovanie kvality systému riadenia aj s prípravou na certifikovanú úroveň.</w:t>
      </w:r>
    </w:p>
    <w:p w:rsidR="00DB2EA9" w:rsidRDefault="00DB2EA9" w:rsidP="00B33A1E">
      <w:pPr>
        <w:ind w:left="45"/>
        <w:jc w:val="both"/>
        <w:rPr>
          <w:sz w:val="28"/>
          <w:szCs w:val="28"/>
        </w:rPr>
      </w:pPr>
    </w:p>
    <w:p w:rsidR="00DB2EA9" w:rsidRPr="004F1BCA" w:rsidRDefault="00DB2EA9" w:rsidP="00B33A1E">
      <w:pPr>
        <w:ind w:left="45"/>
        <w:jc w:val="both"/>
        <w:rPr>
          <w:sz w:val="28"/>
          <w:szCs w:val="28"/>
        </w:rPr>
      </w:pPr>
    </w:p>
    <w:p w:rsidR="00DB2EA9" w:rsidRPr="00133557" w:rsidRDefault="00DB2EA9" w:rsidP="00B33A1E">
      <w:pPr>
        <w:ind w:left="45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6. Ďalšie informácie</w:t>
      </w:r>
    </w:p>
    <w:p w:rsidR="00DB2EA9" w:rsidRDefault="00DB2EA9" w:rsidP="00B33A1E">
      <w:pPr>
        <w:ind w:left="45"/>
        <w:jc w:val="both"/>
        <w:rPr>
          <w:b/>
          <w:sz w:val="28"/>
          <w:szCs w:val="28"/>
          <w:u w:val="single"/>
        </w:rPr>
      </w:pPr>
    </w:p>
    <w:p w:rsidR="00DB2EA9" w:rsidRPr="00133557" w:rsidRDefault="00DB2EA9" w:rsidP="00B33A1E">
      <w:pPr>
        <w:ind w:left="45"/>
        <w:jc w:val="both"/>
        <w:rPr>
          <w:szCs w:val="24"/>
        </w:rPr>
      </w:pPr>
      <w:r>
        <w:rPr>
          <w:szCs w:val="24"/>
        </w:rPr>
        <w:t xml:space="preserve">  </w:t>
      </w:r>
      <w:r w:rsidRPr="00133557">
        <w:rPr>
          <w:szCs w:val="24"/>
        </w:rPr>
        <w:t>Spoločnosť nemala v roku 201</w:t>
      </w:r>
      <w:r>
        <w:rPr>
          <w:szCs w:val="24"/>
        </w:rPr>
        <w:t>3</w:t>
      </w:r>
      <w:r w:rsidRPr="00133557">
        <w:rPr>
          <w:szCs w:val="24"/>
        </w:rPr>
        <w:t xml:space="preserve"> žiadne výdavky v súvislosti s výskumom a vývojom, nenadobúdala obchodné podiely a akcie, nevytvárala nové pracovné miesta, nemá organizačnú zložku v zahraničí.</w:t>
      </w:r>
    </w:p>
    <w:p w:rsidR="00DB2EA9" w:rsidRDefault="00DB2EA9" w:rsidP="00B33A1E">
      <w:pPr>
        <w:jc w:val="both"/>
        <w:rPr>
          <w:sz w:val="20"/>
        </w:rPr>
      </w:pPr>
    </w:p>
    <w:p w:rsidR="00DB2EA9" w:rsidRDefault="00DB2EA9" w:rsidP="00B33A1E">
      <w:pPr>
        <w:jc w:val="both"/>
        <w:rPr>
          <w:sz w:val="20"/>
        </w:rPr>
      </w:pPr>
    </w:p>
    <w:p w:rsidR="00DB2EA9" w:rsidRPr="00133557" w:rsidRDefault="00DB2EA9" w:rsidP="00B33A1E">
      <w:pPr>
        <w:jc w:val="both"/>
        <w:rPr>
          <w:b/>
          <w:sz w:val="28"/>
          <w:szCs w:val="28"/>
        </w:rPr>
      </w:pPr>
      <w:r w:rsidRPr="00133557">
        <w:rPr>
          <w:b/>
          <w:sz w:val="28"/>
          <w:szCs w:val="28"/>
        </w:rPr>
        <w:t>7. Udalosti osobitného významu, ktoré nastali po skončení účtovného obdobia</w:t>
      </w:r>
    </w:p>
    <w:p w:rsidR="00DB2EA9" w:rsidRDefault="00DB2EA9" w:rsidP="00B33A1E">
      <w:pPr>
        <w:jc w:val="both"/>
        <w:rPr>
          <w:b/>
          <w:sz w:val="28"/>
          <w:szCs w:val="28"/>
          <w:u w:val="single"/>
        </w:rPr>
      </w:pPr>
    </w:p>
    <w:p w:rsidR="00DB2EA9" w:rsidRPr="00133557" w:rsidRDefault="00DB2EA9" w:rsidP="00B33A1E">
      <w:pPr>
        <w:jc w:val="both"/>
        <w:rPr>
          <w:szCs w:val="24"/>
        </w:rPr>
      </w:pPr>
      <w:r>
        <w:rPr>
          <w:szCs w:val="24"/>
        </w:rPr>
        <w:t xml:space="preserve">  </w:t>
      </w:r>
      <w:r w:rsidRPr="00133557">
        <w:rPr>
          <w:szCs w:val="24"/>
        </w:rPr>
        <w:t>Po ukončení účtovného roku 201</w:t>
      </w:r>
      <w:r>
        <w:rPr>
          <w:szCs w:val="24"/>
        </w:rPr>
        <w:t>3</w:t>
      </w:r>
      <w:r w:rsidRPr="00133557">
        <w:rPr>
          <w:szCs w:val="24"/>
        </w:rPr>
        <w:t xml:space="preserve"> sa v spoločnosti neudiali žiadne udalosti osobitného významu.</w:t>
      </w:r>
    </w:p>
    <w:p w:rsidR="00DB2EA9" w:rsidRDefault="00DB2EA9" w:rsidP="00B33A1E">
      <w:pPr>
        <w:jc w:val="both"/>
        <w:rPr>
          <w:sz w:val="20"/>
        </w:rPr>
      </w:pPr>
    </w:p>
    <w:p w:rsidR="00DB2EA9" w:rsidRDefault="00DB2EA9" w:rsidP="00B33A1E">
      <w:pPr>
        <w:jc w:val="both"/>
        <w:rPr>
          <w:sz w:val="20"/>
        </w:rPr>
      </w:pPr>
    </w:p>
    <w:p w:rsidR="00DB2EA9" w:rsidRDefault="00DB2EA9" w:rsidP="00B33A1E">
      <w:pPr>
        <w:jc w:val="both"/>
        <w:rPr>
          <w:sz w:val="20"/>
        </w:rPr>
      </w:pPr>
    </w:p>
    <w:p w:rsidR="00DB2EA9" w:rsidRDefault="00DB2EA9" w:rsidP="00B33A1E">
      <w:pPr>
        <w:jc w:val="both"/>
        <w:rPr>
          <w:sz w:val="20"/>
        </w:rPr>
      </w:pPr>
    </w:p>
    <w:p w:rsidR="00DB2EA9" w:rsidRDefault="00DB2EA9" w:rsidP="00B33A1E">
      <w:pPr>
        <w:jc w:val="both"/>
        <w:rPr>
          <w:sz w:val="20"/>
        </w:rPr>
      </w:pPr>
    </w:p>
    <w:p w:rsidR="00DB2EA9" w:rsidRDefault="00DB2EA9" w:rsidP="00B33A1E">
      <w:pPr>
        <w:jc w:val="both"/>
        <w:rPr>
          <w:sz w:val="20"/>
        </w:rPr>
      </w:pPr>
    </w:p>
    <w:p w:rsidR="00DB2EA9" w:rsidRDefault="00DB2EA9" w:rsidP="00DC47C3">
      <w:pPr>
        <w:jc w:val="both"/>
        <w:outlineLvl w:val="0"/>
      </w:pPr>
      <w:r w:rsidRPr="00133557">
        <w:t>V</w:t>
      </w:r>
      <w:r>
        <w:t> Michalovc</w:t>
      </w:r>
      <w:r w:rsidRPr="00133557">
        <w:t>iach</w:t>
      </w:r>
      <w:r>
        <w:t xml:space="preserve">  26</w:t>
      </w:r>
      <w:r w:rsidRPr="00133557">
        <w:t>.</w:t>
      </w:r>
      <w:r>
        <w:t xml:space="preserve"> </w:t>
      </w:r>
      <w:r w:rsidRPr="00133557">
        <w:t>0</w:t>
      </w:r>
      <w:r>
        <w:t>5</w:t>
      </w:r>
      <w:r w:rsidRPr="00133557">
        <w:t>.</w:t>
      </w:r>
      <w:r>
        <w:t xml:space="preserve"> </w:t>
      </w:r>
      <w:r w:rsidRPr="00133557">
        <w:t>201</w:t>
      </w:r>
      <w:r>
        <w:t>4</w:t>
      </w:r>
      <w:r w:rsidRPr="00133557">
        <w:t xml:space="preserve">                                                       </w:t>
      </w:r>
      <w:r>
        <w:t xml:space="preserve">         </w:t>
      </w:r>
    </w:p>
    <w:p w:rsidR="00DB2EA9" w:rsidRDefault="00DB2EA9" w:rsidP="00B33A1E">
      <w:pPr>
        <w:jc w:val="both"/>
      </w:pPr>
    </w:p>
    <w:p w:rsidR="00DB2EA9" w:rsidRDefault="00DB2EA9" w:rsidP="00B33A1E">
      <w:pPr>
        <w:jc w:val="both"/>
      </w:pPr>
    </w:p>
    <w:p w:rsidR="00DB2EA9" w:rsidRDefault="00DB2EA9" w:rsidP="00B33A1E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___________________________</w:t>
      </w:r>
    </w:p>
    <w:p w:rsidR="00DB2EA9" w:rsidRDefault="00DB2EA9" w:rsidP="00B33A1E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</w:t>
      </w:r>
      <w:r>
        <w:tab/>
        <w:t xml:space="preserve"> Ing. Jozef Horňák</w:t>
      </w:r>
    </w:p>
    <w:p w:rsidR="00DB2EA9" w:rsidRDefault="00DB2EA9" w:rsidP="00B33A1E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</w:t>
      </w:r>
      <w:r>
        <w:tab/>
        <w:t xml:space="preserve">konateľ spoločnosti              </w:t>
      </w:r>
    </w:p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Pr="00940C4F" w:rsidRDefault="002232B8" w:rsidP="00B33A1E">
      <w:r>
        <w:rPr>
          <w:noProof/>
        </w:rPr>
        <w:lastRenderedPageBreak/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-914400</wp:posOffset>
            </wp:positionH>
            <wp:positionV relativeFrom="paragraph">
              <wp:posOffset>-914400</wp:posOffset>
            </wp:positionV>
            <wp:extent cx="7658100" cy="10629900"/>
            <wp:effectExtent l="0" t="0" r="0" b="0"/>
            <wp:wrapNone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58100" cy="106299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2232B8" w:rsidP="00B33A1E">
      <w:r>
        <w:rPr>
          <w:noProof/>
        </w:rPr>
        <w:lastRenderedPageBreak/>
        <w:drawing>
          <wp:anchor distT="0" distB="0" distL="114300" distR="114300" simplePos="0" relativeHeight="251657216" behindDoc="0" locked="0" layoutInCell="1" allowOverlap="1">
            <wp:simplePos x="0" y="0"/>
            <wp:positionH relativeFrom="column">
              <wp:posOffset>-914400</wp:posOffset>
            </wp:positionH>
            <wp:positionV relativeFrom="paragraph">
              <wp:posOffset>-914400</wp:posOffset>
            </wp:positionV>
            <wp:extent cx="7658100" cy="10744200"/>
            <wp:effectExtent l="0" t="0" r="0" b="0"/>
            <wp:wrapNone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58100" cy="107442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Default="00DB2EA9" w:rsidP="00B33A1E"/>
    <w:p w:rsidR="00DB2EA9" w:rsidRPr="0021198B" w:rsidRDefault="00DB2EA9" w:rsidP="00B33A1E"/>
    <w:p w:rsidR="00DB2EA9" w:rsidRPr="0021198B" w:rsidRDefault="00DB2EA9" w:rsidP="00B33A1E"/>
    <w:p w:rsidR="00DB2EA9" w:rsidRDefault="00DB2EA9" w:rsidP="00B33A1E">
      <w:r>
        <w:t xml:space="preserve">    </w:t>
      </w:r>
    </w:p>
    <w:p w:rsidR="00DB2EA9" w:rsidRDefault="00DB2EA9" w:rsidP="00B33A1E"/>
    <w:p w:rsidR="00DB2EA9" w:rsidRDefault="00DB2EA9" w:rsidP="00B33A1E"/>
    <w:p w:rsidR="00DB2EA9" w:rsidRDefault="00DB2EA9" w:rsidP="00B33A1E"/>
    <w:p w:rsidR="00DB2EA9" w:rsidRPr="00491884" w:rsidRDefault="00DB2EA9" w:rsidP="00B33A1E"/>
    <w:sectPr w:rsidR="00DB2EA9" w:rsidRPr="00491884" w:rsidSect="00144D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DA3B76"/>
    <w:multiLevelType w:val="hybridMultilevel"/>
    <w:tmpl w:val="905A5B8C"/>
    <w:lvl w:ilvl="0" w:tplc="0F4C468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2AAC3871"/>
    <w:multiLevelType w:val="singleLevel"/>
    <w:tmpl w:val="F9AC020C"/>
    <w:lvl w:ilvl="0">
      <w:start w:val="7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">
    <w:nsid w:val="2DA30BB6"/>
    <w:multiLevelType w:val="hybridMultilevel"/>
    <w:tmpl w:val="0C1E1F2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3A1E"/>
    <w:rsid w:val="000403BE"/>
    <w:rsid w:val="00054475"/>
    <w:rsid w:val="0009127B"/>
    <w:rsid w:val="000C0D10"/>
    <w:rsid w:val="000C2DB3"/>
    <w:rsid w:val="000C3812"/>
    <w:rsid w:val="000C618E"/>
    <w:rsid w:val="000E30FB"/>
    <w:rsid w:val="00120722"/>
    <w:rsid w:val="00124E57"/>
    <w:rsid w:val="00133557"/>
    <w:rsid w:val="00144DB9"/>
    <w:rsid w:val="00177611"/>
    <w:rsid w:val="00197D57"/>
    <w:rsid w:val="001C424B"/>
    <w:rsid w:val="001D2F07"/>
    <w:rsid w:val="001D3039"/>
    <w:rsid w:val="001F6312"/>
    <w:rsid w:val="0021198B"/>
    <w:rsid w:val="002232B8"/>
    <w:rsid w:val="002272E2"/>
    <w:rsid w:val="002329B1"/>
    <w:rsid w:val="002369F9"/>
    <w:rsid w:val="00240F7D"/>
    <w:rsid w:val="0025052F"/>
    <w:rsid w:val="00261EC7"/>
    <w:rsid w:val="002657B0"/>
    <w:rsid w:val="00281B21"/>
    <w:rsid w:val="00285BFB"/>
    <w:rsid w:val="00291A5D"/>
    <w:rsid w:val="002A4065"/>
    <w:rsid w:val="002C2515"/>
    <w:rsid w:val="002C3735"/>
    <w:rsid w:val="002C75B1"/>
    <w:rsid w:val="002D2CA1"/>
    <w:rsid w:val="002D5417"/>
    <w:rsid w:val="002E2E6F"/>
    <w:rsid w:val="00325647"/>
    <w:rsid w:val="003352D1"/>
    <w:rsid w:val="00347B58"/>
    <w:rsid w:val="003609F5"/>
    <w:rsid w:val="00370C86"/>
    <w:rsid w:val="003876EF"/>
    <w:rsid w:val="00394A73"/>
    <w:rsid w:val="00396BCE"/>
    <w:rsid w:val="003A277F"/>
    <w:rsid w:val="003B2C4B"/>
    <w:rsid w:val="003F477D"/>
    <w:rsid w:val="00403676"/>
    <w:rsid w:val="00417763"/>
    <w:rsid w:val="00430DF8"/>
    <w:rsid w:val="00475D3A"/>
    <w:rsid w:val="00490068"/>
    <w:rsid w:val="00491884"/>
    <w:rsid w:val="00495BA3"/>
    <w:rsid w:val="004F1BCA"/>
    <w:rsid w:val="00511420"/>
    <w:rsid w:val="00515C11"/>
    <w:rsid w:val="00521A4B"/>
    <w:rsid w:val="005426E9"/>
    <w:rsid w:val="0056201F"/>
    <w:rsid w:val="00564620"/>
    <w:rsid w:val="005663FD"/>
    <w:rsid w:val="005668CD"/>
    <w:rsid w:val="005933F5"/>
    <w:rsid w:val="005A43C9"/>
    <w:rsid w:val="005C71B8"/>
    <w:rsid w:val="005E1CE5"/>
    <w:rsid w:val="0060350A"/>
    <w:rsid w:val="00606BFE"/>
    <w:rsid w:val="00620F5A"/>
    <w:rsid w:val="00636B15"/>
    <w:rsid w:val="0064601A"/>
    <w:rsid w:val="00647C07"/>
    <w:rsid w:val="00663F0D"/>
    <w:rsid w:val="006B6E72"/>
    <w:rsid w:val="006B7FD3"/>
    <w:rsid w:val="006C1D95"/>
    <w:rsid w:val="006D520D"/>
    <w:rsid w:val="006E38C1"/>
    <w:rsid w:val="006F0F44"/>
    <w:rsid w:val="007047FC"/>
    <w:rsid w:val="00710576"/>
    <w:rsid w:val="00722F99"/>
    <w:rsid w:val="00740AE5"/>
    <w:rsid w:val="0077548E"/>
    <w:rsid w:val="007854FA"/>
    <w:rsid w:val="0078640B"/>
    <w:rsid w:val="0078677F"/>
    <w:rsid w:val="007A6A77"/>
    <w:rsid w:val="007B3BE0"/>
    <w:rsid w:val="007C04A6"/>
    <w:rsid w:val="007C720E"/>
    <w:rsid w:val="007F16EF"/>
    <w:rsid w:val="007F345A"/>
    <w:rsid w:val="008127F9"/>
    <w:rsid w:val="00846F33"/>
    <w:rsid w:val="008D61B0"/>
    <w:rsid w:val="008E3D32"/>
    <w:rsid w:val="008E563E"/>
    <w:rsid w:val="00916F99"/>
    <w:rsid w:val="00931465"/>
    <w:rsid w:val="0093155E"/>
    <w:rsid w:val="00940C4F"/>
    <w:rsid w:val="00946AB0"/>
    <w:rsid w:val="00964430"/>
    <w:rsid w:val="0096504A"/>
    <w:rsid w:val="00965FEE"/>
    <w:rsid w:val="00993CA7"/>
    <w:rsid w:val="009A258D"/>
    <w:rsid w:val="009D1B59"/>
    <w:rsid w:val="009D2457"/>
    <w:rsid w:val="009E21AF"/>
    <w:rsid w:val="009F60E2"/>
    <w:rsid w:val="00A221BA"/>
    <w:rsid w:val="00A23647"/>
    <w:rsid w:val="00A36948"/>
    <w:rsid w:val="00A6294C"/>
    <w:rsid w:val="00A62DEC"/>
    <w:rsid w:val="00A90924"/>
    <w:rsid w:val="00AC5F92"/>
    <w:rsid w:val="00AC7A1F"/>
    <w:rsid w:val="00AF7E09"/>
    <w:rsid w:val="00B12EA8"/>
    <w:rsid w:val="00B21AB3"/>
    <w:rsid w:val="00B33A1E"/>
    <w:rsid w:val="00B376EA"/>
    <w:rsid w:val="00B5699A"/>
    <w:rsid w:val="00B63698"/>
    <w:rsid w:val="00B6715E"/>
    <w:rsid w:val="00B83E08"/>
    <w:rsid w:val="00BB4454"/>
    <w:rsid w:val="00BF39AC"/>
    <w:rsid w:val="00BF7266"/>
    <w:rsid w:val="00C37FE1"/>
    <w:rsid w:val="00C50B16"/>
    <w:rsid w:val="00C60254"/>
    <w:rsid w:val="00C611D7"/>
    <w:rsid w:val="00C73453"/>
    <w:rsid w:val="00C80B96"/>
    <w:rsid w:val="00CA2F27"/>
    <w:rsid w:val="00CA35B6"/>
    <w:rsid w:val="00CB2CBC"/>
    <w:rsid w:val="00CC2F43"/>
    <w:rsid w:val="00D11A61"/>
    <w:rsid w:val="00D26E54"/>
    <w:rsid w:val="00D705A6"/>
    <w:rsid w:val="00D7111B"/>
    <w:rsid w:val="00DB2EA9"/>
    <w:rsid w:val="00DC47C3"/>
    <w:rsid w:val="00DF3FC6"/>
    <w:rsid w:val="00E102E0"/>
    <w:rsid w:val="00E17A38"/>
    <w:rsid w:val="00E31328"/>
    <w:rsid w:val="00E32424"/>
    <w:rsid w:val="00E333A8"/>
    <w:rsid w:val="00E57DA4"/>
    <w:rsid w:val="00E7640B"/>
    <w:rsid w:val="00E948C4"/>
    <w:rsid w:val="00EB083A"/>
    <w:rsid w:val="00EB4468"/>
    <w:rsid w:val="00EB6A47"/>
    <w:rsid w:val="00EC4269"/>
    <w:rsid w:val="00ED71B8"/>
    <w:rsid w:val="00F0228A"/>
    <w:rsid w:val="00F05C37"/>
    <w:rsid w:val="00F25CFD"/>
    <w:rsid w:val="00F44FC9"/>
    <w:rsid w:val="00F872B8"/>
    <w:rsid w:val="00F9254C"/>
    <w:rsid w:val="00FA5EBB"/>
    <w:rsid w:val="00FB4F79"/>
    <w:rsid w:val="00FB755D"/>
    <w:rsid w:val="00FD06BD"/>
    <w:rsid w:val="00FD5E5C"/>
    <w:rsid w:val="00FE0B2C"/>
    <w:rsid w:val="00FE2D5B"/>
    <w:rsid w:val="00FE6878"/>
    <w:rsid w:val="00FF013D"/>
    <w:rsid w:val="00FF6B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33A1E"/>
    <w:rPr>
      <w:rFonts w:ascii="Times New Roman" w:eastAsia="Times New Roman" w:hAnsi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tl">
    <w:name w:val="tl"/>
    <w:basedOn w:val="Predvolenpsmoodseku"/>
    <w:uiPriority w:val="99"/>
    <w:rsid w:val="00E7640B"/>
    <w:rPr>
      <w:rFonts w:cs="Times New Roman"/>
    </w:rPr>
  </w:style>
  <w:style w:type="character" w:customStyle="1" w:styleId="apple-converted-space">
    <w:name w:val="apple-converted-space"/>
    <w:basedOn w:val="Predvolenpsmoodseku"/>
    <w:uiPriority w:val="99"/>
    <w:rsid w:val="00E7640B"/>
    <w:rPr>
      <w:rFonts w:cs="Times New Roman"/>
    </w:rPr>
  </w:style>
  <w:style w:type="character" w:customStyle="1" w:styleId="ra">
    <w:name w:val="ra"/>
    <w:basedOn w:val="Predvolenpsmoodseku"/>
    <w:uiPriority w:val="99"/>
    <w:rsid w:val="00E7640B"/>
    <w:rPr>
      <w:rFonts w:cs="Times New Roman"/>
    </w:rPr>
  </w:style>
  <w:style w:type="paragraph" w:styleId="Zkladntext">
    <w:name w:val="Body Text"/>
    <w:basedOn w:val="Normlny"/>
    <w:link w:val="ZkladntextChar"/>
    <w:uiPriority w:val="99"/>
    <w:semiHidden/>
    <w:rsid w:val="00C611D7"/>
    <w:pPr>
      <w:jc w:val="both"/>
    </w:pPr>
    <w:rPr>
      <w:i/>
      <w:sz w:val="2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611D7"/>
    <w:rPr>
      <w:rFonts w:ascii="Times New Roman" w:hAnsi="Times New Roman" w:cs="Times New Roman"/>
      <w:i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rsid w:val="00FD5E5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D5E5C"/>
    <w:rPr>
      <w:rFonts w:ascii="Tahoma" w:hAnsi="Tahoma" w:cs="Tahoma"/>
      <w:sz w:val="16"/>
      <w:szCs w:val="16"/>
      <w:lang w:eastAsia="sk-SK"/>
    </w:rPr>
  </w:style>
  <w:style w:type="paragraph" w:styleId="truktradokumentu">
    <w:name w:val="Document Map"/>
    <w:basedOn w:val="Normlny"/>
    <w:link w:val="truktradokumentuChar"/>
    <w:uiPriority w:val="99"/>
    <w:semiHidden/>
    <w:rsid w:val="00DC47C3"/>
    <w:pPr>
      <w:shd w:val="clear" w:color="auto" w:fill="000080"/>
    </w:pPr>
    <w:rPr>
      <w:rFonts w:ascii="Tahoma" w:hAnsi="Tahoma" w:cs="Tahoma"/>
      <w:sz w:val="20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locked/>
    <w:rsid w:val="00C73453"/>
    <w:rPr>
      <w:rFonts w:ascii="Times New Roman" w:hAnsi="Times New Roman" w:cs="Times New Roman"/>
      <w:sz w:val="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33A1E"/>
    <w:rPr>
      <w:rFonts w:ascii="Times New Roman" w:eastAsia="Times New Roman" w:hAnsi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tl">
    <w:name w:val="tl"/>
    <w:basedOn w:val="Predvolenpsmoodseku"/>
    <w:uiPriority w:val="99"/>
    <w:rsid w:val="00E7640B"/>
    <w:rPr>
      <w:rFonts w:cs="Times New Roman"/>
    </w:rPr>
  </w:style>
  <w:style w:type="character" w:customStyle="1" w:styleId="apple-converted-space">
    <w:name w:val="apple-converted-space"/>
    <w:basedOn w:val="Predvolenpsmoodseku"/>
    <w:uiPriority w:val="99"/>
    <w:rsid w:val="00E7640B"/>
    <w:rPr>
      <w:rFonts w:cs="Times New Roman"/>
    </w:rPr>
  </w:style>
  <w:style w:type="character" w:customStyle="1" w:styleId="ra">
    <w:name w:val="ra"/>
    <w:basedOn w:val="Predvolenpsmoodseku"/>
    <w:uiPriority w:val="99"/>
    <w:rsid w:val="00E7640B"/>
    <w:rPr>
      <w:rFonts w:cs="Times New Roman"/>
    </w:rPr>
  </w:style>
  <w:style w:type="paragraph" w:styleId="Zkladntext">
    <w:name w:val="Body Text"/>
    <w:basedOn w:val="Normlny"/>
    <w:link w:val="ZkladntextChar"/>
    <w:uiPriority w:val="99"/>
    <w:semiHidden/>
    <w:rsid w:val="00C611D7"/>
    <w:pPr>
      <w:jc w:val="both"/>
    </w:pPr>
    <w:rPr>
      <w:i/>
      <w:sz w:val="2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611D7"/>
    <w:rPr>
      <w:rFonts w:ascii="Times New Roman" w:hAnsi="Times New Roman" w:cs="Times New Roman"/>
      <w:i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rsid w:val="00FD5E5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D5E5C"/>
    <w:rPr>
      <w:rFonts w:ascii="Tahoma" w:hAnsi="Tahoma" w:cs="Tahoma"/>
      <w:sz w:val="16"/>
      <w:szCs w:val="16"/>
      <w:lang w:eastAsia="sk-SK"/>
    </w:rPr>
  </w:style>
  <w:style w:type="paragraph" w:styleId="truktradokumentu">
    <w:name w:val="Document Map"/>
    <w:basedOn w:val="Normlny"/>
    <w:link w:val="truktradokumentuChar"/>
    <w:uiPriority w:val="99"/>
    <w:semiHidden/>
    <w:rsid w:val="00DC47C3"/>
    <w:pPr>
      <w:shd w:val="clear" w:color="auto" w:fill="000080"/>
    </w:pPr>
    <w:rPr>
      <w:rFonts w:ascii="Tahoma" w:hAnsi="Tahoma" w:cs="Tahoma"/>
      <w:sz w:val="20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locked/>
    <w:rsid w:val="00C73453"/>
    <w:rPr>
      <w:rFonts w:ascii="Times New Roman" w:hAnsi="Times New Roman" w:cs="Times New Roman"/>
      <w:sz w:val="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05957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Marek&amp;MENO=Metod&amp;SID=0&amp;T=f0&amp;R=0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orsr.sk/hladaj_osoba.asp?PR=Le%F2ov%E1&amp;MENO=Eva&amp;SID=0&amp;T=f0&amp;R=0" TargetMode="External"/><Relationship Id="rId12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orsr.sk/hladaj_osoba.asp?PR=Hor%F2%E1k&amp;MENO=Jozef&amp;SID=0&amp;T=f0&amp;R=0" TargetMode="External"/><Relationship Id="rId11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hyperlink" Target="http://www.orsr.sk/hladaj_osoba.asp?PR=Marek&amp;MENO=Metod&amp;SID=0&amp;T=f0&amp;R=0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Hor%F2%E1k&amp;MENO=Jozef&amp;SID=0&amp;T=f0&amp;R=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1534</Words>
  <Characters>8745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DOMSPRÁV s</vt:lpstr>
    </vt:vector>
  </TitlesOfParts>
  <Company/>
  <LinksUpToDate>false</LinksUpToDate>
  <CharactersWithSpaces>10259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DOMSPRÁV s</dc:title>
  <dc:creator>Vaskop</dc:creator>
  <cp:lastModifiedBy>Vaskop</cp:lastModifiedBy>
  <cp:revision>2</cp:revision>
  <cp:lastPrinted>2014-07-07T11:53:00Z</cp:lastPrinted>
  <dcterms:created xsi:type="dcterms:W3CDTF">2014-08-28T06:56:00Z</dcterms:created>
  <dcterms:modified xsi:type="dcterms:W3CDTF">2014-08-28T06:56:00Z</dcterms:modified>
</cp:coreProperties>
</file>