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1EE" w:rsidRPr="0091116C" w:rsidRDefault="000E11EE" w:rsidP="000E11EE">
      <w:pPr>
        <w:pStyle w:val="Normlnywebov"/>
        <w:rPr>
          <w:rFonts w:ascii="Arial" w:hAnsi="Arial" w:cs="Arial"/>
          <w:color w:val="000000"/>
        </w:rPr>
      </w:pPr>
    </w:p>
    <w:p w:rsidR="000E11EE" w:rsidRPr="00626345" w:rsidRDefault="000E11EE" w:rsidP="000E11EE">
      <w:pPr>
        <w:rPr>
          <w:rFonts w:ascii="Arial" w:hAnsi="Arial" w:cs="Arial"/>
          <w:b/>
          <w:bCs/>
          <w:sz w:val="56"/>
          <w:szCs w:val="56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0E11EE" w:rsidRPr="00626345" w:rsidRDefault="000E11EE" w:rsidP="000E11EE">
      <w:pPr>
        <w:jc w:val="center"/>
        <w:rPr>
          <w:rFonts w:ascii="Arial" w:hAnsi="Arial" w:cs="Arial"/>
          <w:b/>
          <w:bCs/>
          <w:sz w:val="56"/>
          <w:szCs w:val="56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0E11EE" w:rsidRPr="00626345" w:rsidRDefault="000E11EE" w:rsidP="000E11EE">
      <w:pPr>
        <w:jc w:val="center"/>
        <w:rPr>
          <w:rFonts w:ascii="Arial" w:hAnsi="Arial" w:cs="Arial"/>
          <w:b/>
          <w:bCs/>
          <w:sz w:val="56"/>
          <w:szCs w:val="56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0E11EE" w:rsidRPr="00626345" w:rsidRDefault="000E11EE" w:rsidP="000E11EE">
      <w:pPr>
        <w:jc w:val="center"/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626345"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KONSOLIDOVANÁ VÝROČNÁ</w:t>
      </w:r>
    </w:p>
    <w:p w:rsidR="000E11EE" w:rsidRPr="00626345" w:rsidRDefault="000E11EE" w:rsidP="000E11EE">
      <w:pPr>
        <w:jc w:val="center"/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626345"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SPRÁVA</w:t>
      </w:r>
    </w:p>
    <w:p w:rsidR="000E11EE" w:rsidRPr="00626345" w:rsidRDefault="000E11EE" w:rsidP="000E11EE">
      <w:pPr>
        <w:jc w:val="center"/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0E11EE" w:rsidRPr="00626345" w:rsidRDefault="000E11EE" w:rsidP="000E11EE">
      <w:pPr>
        <w:jc w:val="center"/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626345"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OBCE  PONIKY</w:t>
      </w:r>
    </w:p>
    <w:p w:rsidR="000E11EE" w:rsidRDefault="000E11EE" w:rsidP="000E11EE">
      <w:pPr>
        <w:jc w:val="center"/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49335E" w:rsidRDefault="0049335E" w:rsidP="000E11EE">
      <w:pPr>
        <w:jc w:val="center"/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49335E" w:rsidRPr="00626345" w:rsidRDefault="0049335E" w:rsidP="000E11EE">
      <w:pPr>
        <w:jc w:val="center"/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0E11EE" w:rsidRPr="00626345" w:rsidRDefault="000E11EE" w:rsidP="000E11EE">
      <w:pPr>
        <w:jc w:val="center"/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626345"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ZA  ROK 201</w:t>
      </w:r>
      <w:r w:rsidR="006052A8" w:rsidRPr="00626345">
        <w:rPr>
          <w:rFonts w:ascii="Arial" w:hAnsi="Arial" w:cs="Arial"/>
          <w:b/>
          <w:bCs/>
          <w:color w:val="00B05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3</w:t>
      </w:r>
    </w:p>
    <w:p w:rsidR="000E11EE" w:rsidRPr="00626345" w:rsidRDefault="000E11EE" w:rsidP="000E11EE">
      <w:pPr>
        <w:pStyle w:val="Normlnywebov"/>
        <w:jc w:val="center"/>
        <w:rPr>
          <w:rFonts w:ascii="Arial" w:hAnsi="Arial" w:cs="Arial"/>
          <w:color w:val="000000"/>
          <w:sz w:val="56"/>
          <w:szCs w:val="56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0E11EE" w:rsidRDefault="000E11EE" w:rsidP="000E11EE"/>
    <w:p w:rsidR="000E11EE" w:rsidRDefault="000E11EE" w:rsidP="000E11EE"/>
    <w:p w:rsidR="000E11EE" w:rsidRDefault="000E11EE" w:rsidP="000E11EE"/>
    <w:p w:rsidR="000E11EE" w:rsidRDefault="000E11EE" w:rsidP="000E11EE"/>
    <w:p w:rsidR="000E11EE" w:rsidRDefault="000E11EE" w:rsidP="000E11EE"/>
    <w:p w:rsidR="000E11EE" w:rsidRDefault="000E11EE" w:rsidP="000E11EE"/>
    <w:p w:rsidR="000E11EE" w:rsidRDefault="000E11EE" w:rsidP="000E11EE"/>
    <w:p w:rsidR="000E11EE" w:rsidRDefault="000E11EE" w:rsidP="000E11EE"/>
    <w:p w:rsidR="000E11EE" w:rsidRDefault="000E11EE" w:rsidP="000E11EE"/>
    <w:p w:rsidR="000E11EE" w:rsidRPr="0091116C" w:rsidRDefault="000E11EE" w:rsidP="000E11EE">
      <w:pPr>
        <w:pStyle w:val="Normlnywebov"/>
        <w:rPr>
          <w:rFonts w:ascii="Arial" w:hAnsi="Arial" w:cs="Arial"/>
          <w:color w:val="000000"/>
          <w:sz w:val="56"/>
          <w:szCs w:val="56"/>
        </w:rPr>
      </w:pPr>
    </w:p>
    <w:p w:rsidR="000E11EE" w:rsidRPr="00A45C01" w:rsidRDefault="000E11EE" w:rsidP="000E11EE">
      <w:pPr>
        <w:pStyle w:val="Normlnywebov"/>
        <w:rPr>
          <w:rFonts w:ascii="Arial" w:hAnsi="Arial" w:cs="Arial"/>
          <w:color w:val="000000"/>
        </w:rPr>
      </w:pPr>
      <w:bookmarkStart w:id="0" w:name="_GoBack"/>
      <w:bookmarkEnd w:id="0"/>
    </w:p>
    <w:p w:rsidR="000E11EE" w:rsidRPr="000B76BB" w:rsidRDefault="000E11EE" w:rsidP="000E11EE">
      <w:pPr>
        <w:pStyle w:val="Normlnywebov"/>
        <w:rPr>
          <w:rFonts w:ascii="Arial" w:hAnsi="Arial" w:cs="Arial"/>
          <w:color w:val="000000"/>
          <w:sz w:val="28"/>
          <w:szCs w:val="2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0B76BB">
        <w:rPr>
          <w:rFonts w:ascii="Arial" w:hAnsi="Arial" w:cs="Arial"/>
          <w:color w:val="000000"/>
          <w:sz w:val="28"/>
          <w:szCs w:val="2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Úvod</w:t>
      </w:r>
    </w:p>
    <w:p w:rsidR="000E11EE" w:rsidRPr="0091116C" w:rsidRDefault="000E11EE" w:rsidP="000E11EE">
      <w:pPr>
        <w:pStyle w:val="Normlnywebov"/>
        <w:jc w:val="both"/>
        <w:rPr>
          <w:rFonts w:ascii="Arial" w:hAnsi="Arial" w:cs="Arial"/>
          <w:b w:val="0"/>
          <w:bCs w:val="0"/>
          <w:lang w:val="sk-SK"/>
        </w:rPr>
      </w:pPr>
      <w:r w:rsidRPr="0091116C">
        <w:rPr>
          <w:rFonts w:ascii="Arial" w:hAnsi="Arial" w:cs="Arial"/>
          <w:b w:val="0"/>
          <w:bCs w:val="0"/>
          <w:lang w:val="sk-SK"/>
        </w:rPr>
        <w:t xml:space="preserve">Predhistorické osídlenie územia Poník je do dnešných dní iba dohadom bez konkrétnych dôkazov. Možno však tvrdiť, že v období mladšej doby bronzovej dochádzalo k osídľovaniu blízkeho okolia. Svedčí o tom aj nálezisko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Chochuľka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 neďaleko obce </w:t>
      </w:r>
      <w:smartTag w:uri="urn:schemas-microsoft-com:office:smarttags" w:element="PersonName">
        <w:r w:rsidRPr="0091116C">
          <w:rPr>
            <w:rFonts w:ascii="Arial" w:hAnsi="Arial" w:cs="Arial"/>
            <w:b w:val="0"/>
            <w:bCs w:val="0"/>
            <w:lang w:val="sk-SK"/>
          </w:rPr>
          <w:t>Hrochoť</w:t>
        </w:r>
      </w:smartTag>
      <w:r w:rsidRPr="0091116C">
        <w:rPr>
          <w:rFonts w:ascii="Arial" w:hAnsi="Arial" w:cs="Arial"/>
          <w:b w:val="0"/>
          <w:bCs w:val="0"/>
          <w:lang w:val="sk-SK"/>
        </w:rPr>
        <w:t xml:space="preserve">, ktoré pochádza z roku 1200 - 1000 pred. n. l.. Ďalším veľmi zaujímavým dokladom osídľovania okolia Poník je lokalita Baba neďaleko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Ponickej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 Huty. Tu sa nachádzajú zvyšky pravekého sídliska z obdobia neolitu. Ešte aj dnes môžeme v tomto priestore identifikovať obranné valy a nájsť zvyšky keramiky. Bohužiaľ, územie nebolo nikdy seriózne archeologicky skúmané. </w:t>
      </w:r>
      <w:r w:rsidRPr="0091116C">
        <w:rPr>
          <w:rFonts w:ascii="Arial" w:hAnsi="Arial" w:cs="Arial"/>
          <w:b w:val="0"/>
          <w:bCs w:val="0"/>
          <w:lang w:val="sk-SK"/>
        </w:rPr>
        <w:br/>
        <w:t xml:space="preserve">      Bližšie údaje o osídlení poznáme až od 13. storočia. V tomto období dochádza k rozpadu kráľovského vlastníctva pôdy. V 80. rokoch 13. storočia tento proces zasiahol aj oblasť Zvolenskej kotliny. A práve z tohto obdobia pochádzajú prvé písomné zmienky o území nazývanom Poniky. Z písomných záznamov sa dozvedáme, že na území súčasných Poník existovala malá osada ešte začiatkom 13. storočia. Bola však vyplienená tatárskym vpádom. Približne o 40 rokov neskôr, v roku 1282 sa o túto pustú osadu uchádzal majster Filip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de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Turchus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>.  </w:t>
      </w:r>
    </w:p>
    <w:p w:rsidR="000E11EE" w:rsidRPr="0091116C" w:rsidRDefault="000E11EE" w:rsidP="000E11EE">
      <w:pPr>
        <w:pStyle w:val="Normlnywebov"/>
        <w:jc w:val="both"/>
        <w:rPr>
          <w:rFonts w:ascii="Arial" w:hAnsi="Arial" w:cs="Arial"/>
          <w:b w:val="0"/>
          <w:bCs w:val="0"/>
          <w:lang w:val="sk-SK"/>
        </w:rPr>
      </w:pPr>
      <w:r w:rsidRPr="0091116C">
        <w:rPr>
          <w:rFonts w:ascii="Arial" w:hAnsi="Arial" w:cs="Arial"/>
          <w:b w:val="0"/>
          <w:bCs w:val="0"/>
          <w:lang w:val="sk-SK"/>
        </w:rPr>
        <w:t xml:space="preserve">Po tom, čo sa o územie Poník začal uchádzať majster Filip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de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Turchus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>, nariadil kráľ Ladislav IV. ostrihomskej kapitule, aby zistila skutočný stav územia Poník. Úlohou bolo zistiť, či táto zem patrí celá kráľovi a či jej darovaním neutrpí kráľovské právo poľovania a rybolovu. Záver prieskumu bol známy ešte v roku 1282 a jeho výsledkom bolo zistenie, že zem alebo hora "</w:t>
      </w:r>
      <w:proofErr w:type="spellStart"/>
      <w:r w:rsidRPr="0091116C">
        <w:rPr>
          <w:rStyle w:val="Zvraznenie"/>
          <w:rFonts w:ascii="Arial" w:hAnsi="Arial" w:cs="Arial"/>
          <w:b w:val="0"/>
          <w:bCs w:val="0"/>
          <w:lang w:val="sk-SK"/>
        </w:rPr>
        <w:t>Ponyk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>" nie je vhodná ani na poľovanie ani na rybolov, a že celá ešte patrí kráľovi. Výsledky tohto šetrenia boli podané v podrobnej správe kráľovi Ladislavovi IV., ktorý ich uviedol v darovacej listine z 27. júla 1284, podľa ktorej bola zem zvaná "</w:t>
      </w:r>
      <w:proofErr w:type="spellStart"/>
      <w:r w:rsidRPr="0091116C">
        <w:rPr>
          <w:rStyle w:val="Zvraznenie"/>
          <w:rFonts w:ascii="Arial" w:hAnsi="Arial" w:cs="Arial"/>
          <w:b w:val="0"/>
          <w:bCs w:val="0"/>
          <w:lang w:val="sk-SK"/>
        </w:rPr>
        <w:t>Ponyk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" večným právom darovaná majstrovi Filipovi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de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Turchus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. Majster získal územie za zásluhy v bojoch po boku kráľa proti českému kráľovi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Přemyslovi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 Otakarovi II., pri ktorých doviedol významného zajatca a v bojoch proti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Kumánom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, kde zajal troch významných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Kumánov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. Ešte v roku 1284 časť darovaného územia prepustil majster Filip svojmu bratovi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Saulovi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, ktoré neskôr tvorilo chotár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Šalkovej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>. V roku 1302 títo dvaja bratia darovali časť chotára Poník Filipovmu zaťovi Andrejovi.  Kedysi pustá zem "</w:t>
      </w:r>
      <w:proofErr w:type="spellStart"/>
      <w:r w:rsidRPr="0091116C">
        <w:rPr>
          <w:rStyle w:val="Zvraznenie"/>
          <w:rFonts w:ascii="Arial" w:hAnsi="Arial" w:cs="Arial"/>
          <w:b w:val="0"/>
          <w:bCs w:val="0"/>
          <w:lang w:val="sk-SK"/>
        </w:rPr>
        <w:t>Ponyk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>" sa tak pod správou majstra Filipa čoskoro zveľadila a zaľudnila. Poniky sa stali východiskom ďalšieho osídľovania a poskytovali možnosti zakladania nových osád. K tejto skutočnosti prispelo v 14. storočí aj objavenie ložísk železa, medi a zlata, ktoré sa ťažilo až do roku 1571.  </w:t>
      </w:r>
      <w:hyperlink r:id="rId8" w:tgtFrame="_blank" w:history="1"/>
      <w:r w:rsidRPr="0091116C">
        <w:rPr>
          <w:rFonts w:ascii="Arial" w:hAnsi="Arial" w:cs="Arial"/>
          <w:b w:val="0"/>
          <w:bCs w:val="0"/>
          <w:lang w:val="sk-SK"/>
        </w:rPr>
        <w:t>  </w:t>
      </w:r>
    </w:p>
    <w:p w:rsidR="000E11EE" w:rsidRDefault="000E11EE" w:rsidP="000E11EE">
      <w:pPr>
        <w:pStyle w:val="Normlnywebov"/>
        <w:rPr>
          <w:rFonts w:ascii="Arial" w:hAnsi="Arial" w:cs="Arial"/>
          <w:b w:val="0"/>
          <w:bCs w:val="0"/>
          <w:lang w:val="sk-SK"/>
        </w:rPr>
      </w:pPr>
      <w:r w:rsidRPr="0091116C">
        <w:rPr>
          <w:rFonts w:ascii="Arial" w:hAnsi="Arial" w:cs="Arial"/>
          <w:b w:val="0"/>
          <w:bCs w:val="0"/>
          <w:lang w:val="sk-SK"/>
        </w:rPr>
        <w:t xml:space="preserve">Poniky sú v súčasnosti poľnohospodárskou obcou nachádzajúcou sa v svojráznom podhorskom prostredí s prekrásnou prírodou a rázovitou kultúrou. Poskytujú množstvo podmienok pre výletnícku a vidiecku turistiku. Sú vynikajúcim východiskovým bodom pre návštevu turistických cieľov v oblasti Poľany. Z kultúrnych pamiatok nájde návštevník na území Poník rímskokatolícky kostol z roku 1310, prestavaný v 18. a 19. storočí. V kostole sú gotické fresky, maľby a zaujímavé architektonické prvky. Zo sakrálnych stavieb tu nájdeme ešte evanjelický kostol z roku 1784 s tolerančnou vežou z roku 1868. Na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Ponickej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 Hute nájdeme kaplnku  - kostolík postavený v roku 1945 a zasvätený Panne Márii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Fatimskej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. </w:t>
      </w:r>
    </w:p>
    <w:p w:rsidR="000E11EE" w:rsidRPr="0091116C" w:rsidRDefault="000E11EE" w:rsidP="000E11EE">
      <w:pPr>
        <w:pStyle w:val="Normlnywebov"/>
        <w:rPr>
          <w:rFonts w:ascii="Arial" w:hAnsi="Arial" w:cs="Arial"/>
          <w:b w:val="0"/>
          <w:bCs w:val="0"/>
          <w:lang w:val="sk-SK"/>
        </w:rPr>
      </w:pPr>
      <w:r w:rsidRPr="0091116C">
        <w:rPr>
          <w:rFonts w:ascii="Arial" w:hAnsi="Arial" w:cs="Arial"/>
          <w:b w:val="0"/>
          <w:bCs w:val="0"/>
          <w:lang w:val="sk-SK"/>
        </w:rPr>
        <w:t>Ďalšími kultúrnymi pamiatkami sú pamiatky pripomínajúce hrôzy a hrdinstvá II. svetovej vojny. V prvom rade je to pomník rumunským vojakom, potom pamätná tabuľa SNP na kultúrnom dome, pamätná tabuľa na Základnej škole a pomník židovským</w:t>
      </w:r>
      <w:r>
        <w:rPr>
          <w:rFonts w:ascii="Arial" w:hAnsi="Arial" w:cs="Arial"/>
          <w:b w:val="0"/>
          <w:bCs w:val="0"/>
          <w:lang w:val="sk-SK"/>
        </w:rPr>
        <w:t xml:space="preserve"> </w:t>
      </w:r>
      <w:r w:rsidRPr="0091116C">
        <w:rPr>
          <w:rFonts w:ascii="Arial" w:hAnsi="Arial" w:cs="Arial"/>
          <w:b w:val="0"/>
          <w:bCs w:val="0"/>
          <w:lang w:val="sk-SK"/>
        </w:rPr>
        <w:t xml:space="preserve">obetiam na Bôroví. </w:t>
      </w:r>
      <w:r w:rsidRPr="0091116C">
        <w:rPr>
          <w:rFonts w:ascii="Arial" w:hAnsi="Arial" w:cs="Arial"/>
          <w:b w:val="0"/>
          <w:bCs w:val="0"/>
          <w:lang w:val="sk-SK"/>
        </w:rPr>
        <w:br/>
      </w:r>
      <w:r w:rsidRPr="0091116C">
        <w:rPr>
          <w:rFonts w:ascii="Arial" w:hAnsi="Arial" w:cs="Arial"/>
          <w:b w:val="0"/>
          <w:bCs w:val="0"/>
          <w:lang w:val="sk-SK"/>
        </w:rPr>
        <w:lastRenderedPageBreak/>
        <w:t>Kultúrne a športové vyžitie obyvateľom obce a jej návštevníkom poskytujú rôzne stavby a zariadenia občianskej vybavenosti. Nájdeme tu tri kultúrne domy</w:t>
      </w:r>
      <w:r>
        <w:rPr>
          <w:rFonts w:ascii="Arial" w:hAnsi="Arial" w:cs="Arial"/>
          <w:b w:val="0"/>
          <w:bCs w:val="0"/>
          <w:lang w:val="sk-SK"/>
        </w:rPr>
        <w:t>,</w:t>
      </w:r>
      <w:r w:rsidRPr="003B63DF">
        <w:rPr>
          <w:rFonts w:ascii="Arial" w:hAnsi="Arial" w:cs="Arial"/>
          <w:b w:val="0"/>
          <w:bCs w:val="0"/>
          <w:lang w:val="sk-SK"/>
        </w:rPr>
        <w:t xml:space="preserve">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Ponický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 dom </w:t>
      </w:r>
      <w:r>
        <w:rPr>
          <w:rFonts w:ascii="Arial" w:hAnsi="Arial" w:cs="Arial"/>
          <w:b w:val="0"/>
          <w:bCs w:val="0"/>
          <w:lang w:val="sk-SK"/>
        </w:rPr>
        <w:t xml:space="preserve">–múzeum </w:t>
      </w:r>
      <w:r w:rsidRPr="0091116C">
        <w:rPr>
          <w:rFonts w:ascii="Arial" w:hAnsi="Arial" w:cs="Arial"/>
          <w:b w:val="0"/>
          <w:bCs w:val="0"/>
          <w:lang w:val="sk-SK"/>
        </w:rPr>
        <w:t>kultúrneho dedičstva</w:t>
      </w:r>
      <w:r>
        <w:rPr>
          <w:rFonts w:ascii="Arial" w:hAnsi="Arial" w:cs="Arial"/>
          <w:b w:val="0"/>
          <w:bCs w:val="0"/>
          <w:lang w:val="sk-SK"/>
        </w:rPr>
        <w:t>,</w:t>
      </w:r>
      <w:r w:rsidRPr="0091116C">
        <w:rPr>
          <w:rFonts w:ascii="Arial" w:hAnsi="Arial" w:cs="Arial"/>
          <w:b w:val="0"/>
          <w:bCs w:val="0"/>
          <w:lang w:val="sk-SK"/>
        </w:rPr>
        <w:t xml:space="preserve"> </w:t>
      </w:r>
      <w:r>
        <w:rPr>
          <w:rFonts w:ascii="Arial" w:hAnsi="Arial" w:cs="Arial"/>
          <w:b w:val="0"/>
          <w:bCs w:val="0"/>
          <w:lang w:val="sk-SK"/>
        </w:rPr>
        <w:t xml:space="preserve"> </w:t>
      </w:r>
      <w:r w:rsidRPr="0091116C">
        <w:rPr>
          <w:rFonts w:ascii="Arial" w:hAnsi="Arial" w:cs="Arial"/>
          <w:b w:val="0"/>
          <w:bCs w:val="0"/>
          <w:lang w:val="sk-SK"/>
        </w:rPr>
        <w:t>Pamätn</w:t>
      </w:r>
      <w:r>
        <w:rPr>
          <w:rFonts w:ascii="Arial" w:hAnsi="Arial" w:cs="Arial"/>
          <w:b w:val="0"/>
          <w:bCs w:val="0"/>
          <w:lang w:val="sk-SK"/>
        </w:rPr>
        <w:t xml:space="preserve">ú </w:t>
      </w:r>
      <w:r w:rsidRPr="0091116C">
        <w:rPr>
          <w:rFonts w:ascii="Arial" w:hAnsi="Arial" w:cs="Arial"/>
          <w:b w:val="0"/>
          <w:bCs w:val="0"/>
          <w:lang w:val="sk-SK"/>
        </w:rPr>
        <w:t>izb</w:t>
      </w:r>
      <w:r>
        <w:rPr>
          <w:rFonts w:ascii="Arial" w:hAnsi="Arial" w:cs="Arial"/>
          <w:b w:val="0"/>
          <w:bCs w:val="0"/>
          <w:lang w:val="sk-SK"/>
        </w:rPr>
        <w:t>u</w:t>
      </w:r>
      <w:r w:rsidRPr="0091116C">
        <w:rPr>
          <w:rFonts w:ascii="Arial" w:hAnsi="Arial" w:cs="Arial"/>
          <w:b w:val="0"/>
          <w:bCs w:val="0"/>
          <w:lang w:val="sk-SK"/>
        </w:rPr>
        <w:t xml:space="preserve"> Štefana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Žáryho</w:t>
      </w:r>
      <w:proofErr w:type="spellEnd"/>
      <w:r>
        <w:rPr>
          <w:rFonts w:ascii="Arial" w:hAnsi="Arial" w:cs="Arial"/>
          <w:b w:val="0"/>
          <w:bCs w:val="0"/>
          <w:lang w:val="sk-SK"/>
        </w:rPr>
        <w:t xml:space="preserve"> umiestnenú v </w:t>
      </w:r>
      <w:proofErr w:type="spellStart"/>
      <w:r>
        <w:rPr>
          <w:rFonts w:ascii="Arial" w:hAnsi="Arial" w:cs="Arial"/>
          <w:b w:val="0"/>
          <w:bCs w:val="0"/>
          <w:lang w:val="sk-SK"/>
        </w:rPr>
        <w:t>Ponickom</w:t>
      </w:r>
      <w:proofErr w:type="spellEnd"/>
      <w:r>
        <w:rPr>
          <w:rFonts w:ascii="Arial" w:hAnsi="Arial" w:cs="Arial"/>
          <w:b w:val="0"/>
          <w:bCs w:val="0"/>
          <w:lang w:val="sk-SK"/>
        </w:rPr>
        <w:t xml:space="preserve"> dome, </w:t>
      </w:r>
      <w:r w:rsidRPr="0091116C">
        <w:rPr>
          <w:rFonts w:ascii="Arial" w:hAnsi="Arial" w:cs="Arial"/>
          <w:b w:val="0"/>
          <w:bCs w:val="0"/>
          <w:lang w:val="sk-SK"/>
        </w:rPr>
        <w:t xml:space="preserve"> knižnicu</w:t>
      </w:r>
      <w:r>
        <w:rPr>
          <w:rFonts w:ascii="Arial" w:hAnsi="Arial" w:cs="Arial"/>
          <w:b w:val="0"/>
          <w:bCs w:val="0"/>
          <w:lang w:val="sk-SK"/>
        </w:rPr>
        <w:t>, detské ihriská</w:t>
      </w:r>
      <w:r w:rsidR="006052A8">
        <w:rPr>
          <w:rFonts w:ascii="Arial" w:hAnsi="Arial" w:cs="Arial"/>
          <w:b w:val="0"/>
          <w:bCs w:val="0"/>
          <w:lang w:val="sk-SK"/>
        </w:rPr>
        <w:t>,</w:t>
      </w:r>
      <w:r w:rsidRPr="0091116C">
        <w:rPr>
          <w:rFonts w:ascii="Arial" w:hAnsi="Arial" w:cs="Arial"/>
          <w:b w:val="0"/>
          <w:bCs w:val="0"/>
          <w:lang w:val="sk-SK"/>
        </w:rPr>
        <w:t xml:space="preserve"> športový areál</w:t>
      </w:r>
      <w:r w:rsidR="006052A8">
        <w:rPr>
          <w:rFonts w:ascii="Arial" w:hAnsi="Arial" w:cs="Arial"/>
          <w:b w:val="0"/>
          <w:bCs w:val="0"/>
          <w:lang w:val="sk-SK"/>
        </w:rPr>
        <w:t xml:space="preserve"> na </w:t>
      </w:r>
      <w:proofErr w:type="spellStart"/>
      <w:r w:rsidR="006052A8">
        <w:rPr>
          <w:rFonts w:ascii="Arial" w:hAnsi="Arial" w:cs="Arial"/>
          <w:b w:val="0"/>
          <w:bCs w:val="0"/>
          <w:lang w:val="sk-SK"/>
        </w:rPr>
        <w:t>Horedoliní</w:t>
      </w:r>
      <w:proofErr w:type="spellEnd"/>
      <w:r w:rsidR="006052A8">
        <w:rPr>
          <w:rFonts w:ascii="Arial" w:hAnsi="Arial" w:cs="Arial"/>
          <w:b w:val="0"/>
          <w:bCs w:val="0"/>
          <w:lang w:val="sk-SK"/>
        </w:rPr>
        <w:t xml:space="preserve"> ako aj  nové multifunkčné ihrisko pri ZŠ s MŠ Štefana </w:t>
      </w:r>
      <w:proofErr w:type="spellStart"/>
      <w:r w:rsidR="006052A8">
        <w:rPr>
          <w:rFonts w:ascii="Arial" w:hAnsi="Arial" w:cs="Arial"/>
          <w:b w:val="0"/>
          <w:bCs w:val="0"/>
          <w:lang w:val="sk-SK"/>
        </w:rPr>
        <w:t>Žáryho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>.  Rozptýlenie poskytujú aj pohostinstvá, či krčmy, ktorých je tu niekoľko. Dvakrát týždenne tu pôsobí praktický lekár.</w:t>
      </w:r>
    </w:p>
    <w:p w:rsidR="000E11EE" w:rsidRPr="00A45C01" w:rsidRDefault="000E11EE" w:rsidP="000E11EE">
      <w:pPr>
        <w:pStyle w:val="Normlnywebov"/>
        <w:jc w:val="both"/>
        <w:rPr>
          <w:rFonts w:ascii="Arial" w:hAnsi="Arial" w:cs="Arial"/>
          <w:b w:val="0"/>
          <w:bCs w:val="0"/>
          <w:lang w:val="sk-SK"/>
        </w:rPr>
      </w:pPr>
      <w:r w:rsidRPr="0091116C">
        <w:rPr>
          <w:rFonts w:ascii="Arial" w:hAnsi="Arial" w:cs="Arial"/>
          <w:b w:val="0"/>
          <w:bCs w:val="0"/>
          <w:lang w:val="sk-SK"/>
        </w:rPr>
        <w:t xml:space="preserve">Poniky dnes prežívajú prudký rozmach zástavby a obnovy už </w:t>
      </w:r>
      <w:proofErr w:type="spellStart"/>
      <w:r w:rsidRPr="0091116C">
        <w:rPr>
          <w:rFonts w:ascii="Arial" w:hAnsi="Arial" w:cs="Arial"/>
          <w:b w:val="0"/>
          <w:bCs w:val="0"/>
          <w:lang w:val="sk-SK"/>
        </w:rPr>
        <w:t>schátralých</w:t>
      </w:r>
      <w:proofErr w:type="spellEnd"/>
      <w:r w:rsidRPr="0091116C">
        <w:rPr>
          <w:rFonts w:ascii="Arial" w:hAnsi="Arial" w:cs="Arial"/>
          <w:b w:val="0"/>
          <w:bCs w:val="0"/>
          <w:lang w:val="sk-SK"/>
        </w:rPr>
        <w:t xml:space="preserve"> rodinných domov. Dôvodom je zvyšovanie záujmu o zdravé bývanie v tichom prostredí s výhodnou dostupnosťou centrálnych sídel banskobystrického kraja. Poniky majú progresívny vývoj obyvateľstva. V súčasnosti tu žije približne 15</w:t>
      </w:r>
      <w:r>
        <w:rPr>
          <w:rFonts w:ascii="Arial" w:hAnsi="Arial" w:cs="Arial"/>
          <w:b w:val="0"/>
          <w:bCs w:val="0"/>
          <w:lang w:val="sk-SK"/>
        </w:rPr>
        <w:t>50</w:t>
      </w:r>
      <w:r w:rsidRPr="0091116C">
        <w:rPr>
          <w:rFonts w:ascii="Arial" w:hAnsi="Arial" w:cs="Arial"/>
          <w:b w:val="0"/>
          <w:bCs w:val="0"/>
          <w:lang w:val="sk-SK"/>
        </w:rPr>
        <w:t xml:space="preserve"> obyvateľov. </w:t>
      </w:r>
    </w:p>
    <w:p w:rsidR="00626345" w:rsidRPr="009E0E3B" w:rsidRDefault="00626345" w:rsidP="000E11EE">
      <w:pPr>
        <w:pStyle w:val="Zkladntext2"/>
        <w:rPr>
          <w:rFonts w:ascii="Arial" w:hAnsi="Arial" w:cs="Arial"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9E0E3B">
        <w:rPr>
          <w:rFonts w:ascii="Arial" w:hAnsi="Arial" w:cs="Arial"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Základná charakteristika konsolidovaného celku :</w:t>
      </w:r>
    </w:p>
    <w:p w:rsidR="00626345" w:rsidRPr="00626345" w:rsidRDefault="00626345" w:rsidP="000E11EE">
      <w:pPr>
        <w:pStyle w:val="Zkladntext2"/>
        <w:rPr>
          <w:rFonts w:ascii="Arial" w:hAnsi="Arial" w:cs="Arial"/>
          <w:b w:val="0"/>
          <w:i w:val="0"/>
          <w:sz w:val="24"/>
          <w:szCs w:val="24"/>
          <w:u w:val="none"/>
        </w:rPr>
      </w:pPr>
      <w:r w:rsidRPr="00626345">
        <w:rPr>
          <w:rFonts w:ascii="Arial" w:hAnsi="Arial" w:cs="Arial"/>
          <w:b w:val="0"/>
          <w:i w:val="0"/>
          <w:sz w:val="24"/>
          <w:szCs w:val="24"/>
          <w:u w:val="none"/>
        </w:rPr>
        <w:t xml:space="preserve">Obec je samostatný územný samosprávny a správny celok Slovenskej republiky. Obec je právnickou osobou, ktorá samostatne hospodári s vlastným majetkom </w:t>
      </w:r>
      <w:r>
        <w:rPr>
          <w:rFonts w:ascii="Arial" w:hAnsi="Arial" w:cs="Arial"/>
          <w:b w:val="0"/>
          <w:i w:val="0"/>
          <w:sz w:val="24"/>
          <w:szCs w:val="24"/>
          <w:u w:val="none"/>
        </w:rPr>
        <w:t>a s vlastnými príjmami. Základnou úlohou obce pri výkone samosprávy je starostlivosť o všestranný rozvoj jej územia a o potreby jej obyvateľov.</w:t>
      </w:r>
    </w:p>
    <w:p w:rsidR="00626345" w:rsidRDefault="00626345" w:rsidP="000E11EE">
      <w:pPr>
        <w:pStyle w:val="Zkladntext2"/>
        <w:rPr>
          <w:rFonts w:ascii="Arial" w:hAnsi="Arial" w:cs="Arial"/>
          <w:sz w:val="32"/>
          <w:szCs w:val="32"/>
        </w:rPr>
      </w:pPr>
    </w:p>
    <w:p w:rsidR="000E11EE" w:rsidRPr="000B76BB" w:rsidRDefault="000E11EE" w:rsidP="000E11EE">
      <w:pPr>
        <w:pStyle w:val="Zkladntext2"/>
        <w:rPr>
          <w:rFonts w:ascii="Arial" w:hAnsi="Arial" w:cs="Arial"/>
          <w:sz w:val="28"/>
          <w:szCs w:val="28"/>
        </w:rPr>
      </w:pPr>
      <w:r w:rsidRPr="009E0E3B">
        <w:rPr>
          <w:rFonts w:ascii="Arial" w:hAnsi="Arial" w:cs="Arial"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1.Identifikačné údaje a informácie o činnosti účtovnej jednotky </w:t>
      </w:r>
    </w:p>
    <w:p w:rsidR="000E11EE" w:rsidRPr="0091116C" w:rsidRDefault="000E11EE" w:rsidP="000E11EE">
      <w:pPr>
        <w:rPr>
          <w:rFonts w:ascii="Arial" w:hAnsi="Arial" w:cs="Arial"/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E11EE" w:rsidRPr="0091116C" w:rsidTr="00CD0114">
        <w:tc>
          <w:tcPr>
            <w:tcW w:w="4606" w:type="dxa"/>
          </w:tcPr>
          <w:p w:rsidR="000E11EE" w:rsidRPr="005733F1" w:rsidRDefault="000E11EE" w:rsidP="00CD0114">
            <w:pPr>
              <w:pStyle w:val="Nadpis1"/>
              <w:rPr>
                <w:rFonts w:ascii="Arial" w:hAnsi="Arial" w:cs="Arial"/>
                <w:b w:val="0"/>
                <w:sz w:val="28"/>
              </w:rPr>
            </w:pPr>
            <w:r w:rsidRPr="005733F1">
              <w:rPr>
                <w:rFonts w:ascii="Arial" w:hAnsi="Arial" w:cs="Arial"/>
                <w:b w:val="0"/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E11EE" w:rsidRPr="000B76BB" w:rsidRDefault="000E11EE" w:rsidP="00CD0114">
            <w:pPr>
              <w:pStyle w:val="Nadpis1"/>
              <w:jc w:val="center"/>
              <w:rPr>
                <w:rFonts w:ascii="Arial" w:hAnsi="Arial" w:cs="Arial"/>
                <w:b w:val="0"/>
                <w:sz w:val="32"/>
                <w:szCs w:val="32"/>
              </w:rPr>
            </w:pPr>
            <w:r w:rsidRPr="000B76BB">
              <w:rPr>
                <w:rFonts w:ascii="Arial" w:hAnsi="Arial" w:cs="Arial"/>
                <w:sz w:val="32"/>
                <w:szCs w:val="32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Obec  PONIKY</w:t>
            </w:r>
          </w:p>
        </w:tc>
      </w:tr>
      <w:tr w:rsidR="000E11EE" w:rsidRPr="0091116C" w:rsidTr="00CD0114">
        <w:tc>
          <w:tcPr>
            <w:tcW w:w="4606" w:type="dxa"/>
          </w:tcPr>
          <w:p w:rsidR="000E11EE" w:rsidRPr="005733F1" w:rsidRDefault="000E11EE" w:rsidP="00CD0114">
            <w:pPr>
              <w:pStyle w:val="Nadpis1"/>
              <w:rPr>
                <w:rFonts w:ascii="Arial" w:hAnsi="Arial" w:cs="Arial"/>
                <w:b w:val="0"/>
                <w:sz w:val="28"/>
              </w:rPr>
            </w:pPr>
            <w:r w:rsidRPr="005733F1">
              <w:rPr>
                <w:rFonts w:ascii="Arial" w:hAnsi="Arial" w:cs="Arial"/>
                <w:b w:val="0"/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E11EE" w:rsidRPr="005733F1" w:rsidRDefault="000E11EE" w:rsidP="00CD0114">
            <w:pPr>
              <w:jc w:val="center"/>
              <w:rPr>
                <w:rFonts w:ascii="Arial" w:hAnsi="Arial" w:cs="Arial"/>
                <w:sz w:val="28"/>
                <w:szCs w:val="36"/>
              </w:rPr>
            </w:pPr>
            <w:r w:rsidRPr="005733F1">
              <w:rPr>
                <w:rFonts w:ascii="Arial" w:hAnsi="Arial" w:cs="Arial"/>
                <w:sz w:val="28"/>
                <w:szCs w:val="36"/>
              </w:rPr>
              <w:t xml:space="preserve">Malá </w:t>
            </w:r>
            <w:proofErr w:type="spellStart"/>
            <w:r w:rsidRPr="005733F1">
              <w:rPr>
                <w:rFonts w:ascii="Arial" w:hAnsi="Arial" w:cs="Arial"/>
                <w:sz w:val="28"/>
                <w:szCs w:val="36"/>
              </w:rPr>
              <w:t>Stráňa</w:t>
            </w:r>
            <w:proofErr w:type="spellEnd"/>
            <w:r w:rsidRPr="005733F1">
              <w:rPr>
                <w:rFonts w:ascii="Arial" w:hAnsi="Arial" w:cs="Arial"/>
                <w:sz w:val="28"/>
                <w:szCs w:val="36"/>
              </w:rPr>
              <w:t xml:space="preserve"> 32, 976 33  Poniky</w:t>
            </w:r>
          </w:p>
        </w:tc>
      </w:tr>
      <w:tr w:rsidR="000E11EE" w:rsidRPr="0091116C" w:rsidTr="00CD0114">
        <w:tc>
          <w:tcPr>
            <w:tcW w:w="4606" w:type="dxa"/>
          </w:tcPr>
          <w:p w:rsidR="000E11EE" w:rsidRPr="005733F1" w:rsidRDefault="000E11EE" w:rsidP="00CD0114">
            <w:pPr>
              <w:rPr>
                <w:rFonts w:ascii="Arial" w:hAnsi="Arial" w:cs="Arial"/>
                <w:sz w:val="28"/>
                <w:szCs w:val="36"/>
              </w:rPr>
            </w:pPr>
            <w:r w:rsidRPr="005733F1">
              <w:rPr>
                <w:rFonts w:ascii="Arial" w:hAnsi="Arial" w:cs="Arial"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E11EE" w:rsidRPr="005733F1" w:rsidRDefault="000E11EE" w:rsidP="00CD0114">
            <w:pPr>
              <w:jc w:val="center"/>
              <w:rPr>
                <w:rFonts w:ascii="Arial" w:hAnsi="Arial" w:cs="Arial"/>
                <w:sz w:val="28"/>
                <w:szCs w:val="36"/>
              </w:rPr>
            </w:pPr>
            <w:r w:rsidRPr="005733F1">
              <w:rPr>
                <w:rFonts w:ascii="Arial" w:hAnsi="Arial" w:cs="Arial"/>
                <w:sz w:val="28"/>
                <w:szCs w:val="36"/>
              </w:rPr>
              <w:t>00313734</w:t>
            </w:r>
          </w:p>
        </w:tc>
      </w:tr>
      <w:tr w:rsidR="000E11EE" w:rsidRPr="0091116C" w:rsidTr="00CD0114">
        <w:tc>
          <w:tcPr>
            <w:tcW w:w="4606" w:type="dxa"/>
          </w:tcPr>
          <w:p w:rsidR="000E11EE" w:rsidRPr="005733F1" w:rsidRDefault="000E11EE" w:rsidP="00CD0114">
            <w:pPr>
              <w:rPr>
                <w:rFonts w:ascii="Arial" w:hAnsi="Arial" w:cs="Arial"/>
                <w:sz w:val="28"/>
                <w:szCs w:val="36"/>
              </w:rPr>
            </w:pPr>
            <w:r w:rsidRPr="005733F1">
              <w:rPr>
                <w:rFonts w:ascii="Arial" w:hAnsi="Arial" w:cs="Arial"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E11EE" w:rsidRPr="005733F1" w:rsidRDefault="000E11EE" w:rsidP="00CD0114">
            <w:pPr>
              <w:jc w:val="center"/>
              <w:rPr>
                <w:rFonts w:ascii="Arial" w:hAnsi="Arial" w:cs="Arial"/>
                <w:sz w:val="28"/>
                <w:szCs w:val="36"/>
              </w:rPr>
            </w:pPr>
            <w:r w:rsidRPr="005733F1">
              <w:rPr>
                <w:rFonts w:ascii="Arial" w:hAnsi="Arial" w:cs="Arial"/>
                <w:sz w:val="28"/>
                <w:szCs w:val="36"/>
              </w:rPr>
              <w:t>2021121366</w:t>
            </w:r>
          </w:p>
        </w:tc>
      </w:tr>
      <w:tr w:rsidR="000E11EE" w:rsidRPr="0091116C" w:rsidTr="00CD0114">
        <w:tc>
          <w:tcPr>
            <w:tcW w:w="4606" w:type="dxa"/>
          </w:tcPr>
          <w:p w:rsidR="000E11EE" w:rsidRPr="005733F1" w:rsidRDefault="000E11EE" w:rsidP="00CD0114">
            <w:pPr>
              <w:pStyle w:val="Nadpis2"/>
              <w:rPr>
                <w:rFonts w:ascii="Arial" w:hAnsi="Arial" w:cs="Arial"/>
                <w:b w:val="0"/>
              </w:rPr>
            </w:pPr>
            <w:r w:rsidRPr="005733F1">
              <w:rPr>
                <w:rFonts w:ascii="Arial" w:hAnsi="Arial" w:cs="Arial"/>
                <w:b w:val="0"/>
              </w:rPr>
              <w:t>Dátum založenia /zriadenia</w:t>
            </w:r>
          </w:p>
        </w:tc>
        <w:tc>
          <w:tcPr>
            <w:tcW w:w="4606" w:type="dxa"/>
          </w:tcPr>
          <w:p w:rsidR="000E11EE" w:rsidRPr="005733F1" w:rsidRDefault="000E11EE" w:rsidP="00CD0114">
            <w:pPr>
              <w:ind w:left="360"/>
              <w:jc w:val="center"/>
              <w:rPr>
                <w:rFonts w:ascii="Arial" w:hAnsi="Arial" w:cs="Arial"/>
                <w:sz w:val="28"/>
                <w:szCs w:val="36"/>
              </w:rPr>
            </w:pPr>
            <w:r w:rsidRPr="005733F1">
              <w:rPr>
                <w:rFonts w:ascii="Arial" w:hAnsi="Arial" w:cs="Arial"/>
                <w:sz w:val="28"/>
                <w:szCs w:val="36"/>
              </w:rPr>
              <w:t>1.januára 1991</w:t>
            </w:r>
          </w:p>
        </w:tc>
      </w:tr>
      <w:tr w:rsidR="000E11EE" w:rsidRPr="0091116C" w:rsidTr="00CD0114">
        <w:tc>
          <w:tcPr>
            <w:tcW w:w="4606" w:type="dxa"/>
          </w:tcPr>
          <w:p w:rsidR="000E11EE" w:rsidRPr="005733F1" w:rsidRDefault="000E11EE" w:rsidP="00CD0114">
            <w:pPr>
              <w:rPr>
                <w:rFonts w:ascii="Arial" w:hAnsi="Arial" w:cs="Arial"/>
                <w:sz w:val="28"/>
                <w:szCs w:val="36"/>
              </w:rPr>
            </w:pPr>
            <w:r w:rsidRPr="005733F1">
              <w:rPr>
                <w:rFonts w:ascii="Arial" w:hAnsi="Arial" w:cs="Arial"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E11EE" w:rsidRPr="005733F1" w:rsidRDefault="000E11EE" w:rsidP="00CD0114">
            <w:pPr>
              <w:pStyle w:val="Nadpis2"/>
              <w:jc w:val="center"/>
              <w:rPr>
                <w:rFonts w:ascii="Arial" w:hAnsi="Arial" w:cs="Arial"/>
                <w:b w:val="0"/>
              </w:rPr>
            </w:pPr>
            <w:proofErr w:type="spellStart"/>
            <w:r w:rsidRPr="005733F1">
              <w:rPr>
                <w:rFonts w:ascii="Arial" w:hAnsi="Arial" w:cs="Arial"/>
                <w:b w:val="0"/>
              </w:rPr>
              <w:t>Mgr.Samuel</w:t>
            </w:r>
            <w:proofErr w:type="spellEnd"/>
            <w:r w:rsidRPr="005733F1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5733F1">
              <w:rPr>
                <w:rFonts w:ascii="Arial" w:hAnsi="Arial" w:cs="Arial"/>
                <w:b w:val="0"/>
              </w:rPr>
              <w:t>Bračo</w:t>
            </w:r>
            <w:proofErr w:type="spellEnd"/>
          </w:p>
        </w:tc>
      </w:tr>
    </w:tbl>
    <w:p w:rsidR="000E11EE" w:rsidRPr="0091116C" w:rsidRDefault="000E11EE" w:rsidP="000E11EE">
      <w:pPr>
        <w:rPr>
          <w:rFonts w:ascii="Arial" w:hAnsi="Arial" w:cs="Arial"/>
          <w:b/>
          <w:bCs/>
          <w:i/>
          <w:iCs/>
          <w:sz w:val="28"/>
        </w:rPr>
      </w:pPr>
    </w:p>
    <w:p w:rsidR="000E11EE" w:rsidRPr="0091116C" w:rsidRDefault="000E11EE" w:rsidP="000E11EE">
      <w:pPr>
        <w:rPr>
          <w:rFonts w:ascii="Arial" w:hAnsi="Arial" w:cs="Arial"/>
          <w:b/>
          <w:bCs/>
          <w:i/>
          <w:iCs/>
          <w:sz w:val="28"/>
        </w:rPr>
      </w:pPr>
      <w:r w:rsidRPr="0091116C">
        <w:rPr>
          <w:rFonts w:ascii="Arial" w:hAnsi="Arial" w:cs="Arial"/>
          <w:b/>
          <w:bCs/>
          <w:i/>
          <w:iCs/>
          <w:sz w:val="28"/>
        </w:rPr>
        <w:t>Základné orgány obce :</w:t>
      </w:r>
    </w:p>
    <w:p w:rsidR="000E11EE" w:rsidRPr="0091116C" w:rsidRDefault="000E11EE" w:rsidP="000E11EE">
      <w:pPr>
        <w:jc w:val="both"/>
        <w:rPr>
          <w:rFonts w:ascii="Arial" w:hAnsi="Arial" w:cs="Arial"/>
        </w:rPr>
      </w:pPr>
    </w:p>
    <w:p w:rsidR="000E11EE" w:rsidRPr="0091116C" w:rsidRDefault="000E11EE" w:rsidP="000E11EE">
      <w:pPr>
        <w:rPr>
          <w:rFonts w:ascii="Arial" w:hAnsi="Arial" w:cs="Arial"/>
        </w:rPr>
      </w:pPr>
      <w:r w:rsidRPr="0091116C">
        <w:rPr>
          <w:rFonts w:ascii="Arial" w:hAnsi="Arial" w:cs="Arial"/>
        </w:rPr>
        <w:t>1. Obecné zastupiteľstvo</w:t>
      </w:r>
    </w:p>
    <w:p w:rsidR="000E11EE" w:rsidRPr="0091116C" w:rsidRDefault="000E11EE" w:rsidP="000E11EE">
      <w:pPr>
        <w:rPr>
          <w:rFonts w:ascii="Arial" w:hAnsi="Arial" w:cs="Arial"/>
        </w:rPr>
      </w:pPr>
      <w:r w:rsidRPr="0091116C">
        <w:rPr>
          <w:rFonts w:ascii="Arial" w:hAnsi="Arial" w:cs="Arial"/>
        </w:rPr>
        <w:t xml:space="preserve">2. Starosta obce </w:t>
      </w:r>
    </w:p>
    <w:p w:rsidR="000E11EE" w:rsidRPr="00C469E1" w:rsidRDefault="000E11EE" w:rsidP="000E11EE">
      <w:pPr>
        <w:pStyle w:val="Normlnywebov"/>
        <w:jc w:val="both"/>
        <w:rPr>
          <w:rFonts w:ascii="Arial" w:hAnsi="Arial" w:cs="Arial"/>
          <w:b w:val="0"/>
          <w:color w:val="000000"/>
          <w:lang w:val="sk-SK"/>
        </w:rPr>
      </w:pPr>
      <w:r w:rsidRPr="00C469E1">
        <w:rPr>
          <w:rFonts w:ascii="Arial" w:hAnsi="Arial" w:cs="Arial"/>
          <w:b w:val="0"/>
          <w:color w:val="000000"/>
          <w:lang w:val="sk-SK"/>
        </w:rPr>
        <w:t xml:space="preserve">Starosta obce je </w:t>
      </w:r>
      <w:r w:rsidRPr="00C469E1">
        <w:rPr>
          <w:rFonts w:ascii="Arial" w:hAnsi="Arial" w:cs="Arial"/>
          <w:color w:val="000000"/>
          <w:lang w:val="sk-SK"/>
        </w:rPr>
        <w:t xml:space="preserve">Mgr. Samuel </w:t>
      </w:r>
      <w:proofErr w:type="spellStart"/>
      <w:r w:rsidRPr="00C469E1">
        <w:rPr>
          <w:rFonts w:ascii="Arial" w:hAnsi="Arial" w:cs="Arial"/>
          <w:color w:val="000000"/>
          <w:lang w:val="sk-SK"/>
        </w:rPr>
        <w:t>Bračo</w:t>
      </w:r>
      <w:proofErr w:type="spellEnd"/>
      <w:r w:rsidRPr="00C469E1">
        <w:rPr>
          <w:rFonts w:ascii="Arial" w:hAnsi="Arial" w:cs="Arial"/>
          <w:b w:val="0"/>
          <w:color w:val="000000"/>
          <w:lang w:val="sk-SK"/>
        </w:rPr>
        <w:t xml:space="preserve">, ktorý vo funkcii pôsobí prvé volebné obdobie. </w:t>
      </w:r>
    </w:p>
    <w:p w:rsidR="000E11EE" w:rsidRPr="009E0E3B" w:rsidRDefault="000E11EE" w:rsidP="000E11EE">
      <w:pPr>
        <w:pStyle w:val="Normlnywebov"/>
        <w:jc w:val="both"/>
        <w:rPr>
          <w:rFonts w:ascii="Arial" w:hAnsi="Arial" w:cs="Arial"/>
          <w:b w:val="0"/>
          <w:lang w:val="sk-SK"/>
        </w:rPr>
      </w:pPr>
      <w:r w:rsidRPr="009E0E3B">
        <w:rPr>
          <w:rFonts w:ascii="Arial" w:hAnsi="Arial" w:cs="Arial"/>
          <w:b w:val="0"/>
          <w:lang w:val="sk-SK"/>
        </w:rPr>
        <w:t>Obecné zastupiteľstvo má k 31.12.201</w:t>
      </w:r>
      <w:r w:rsidR="00A469E1" w:rsidRPr="009E0E3B">
        <w:rPr>
          <w:rFonts w:ascii="Arial" w:hAnsi="Arial" w:cs="Arial"/>
          <w:b w:val="0"/>
          <w:lang w:val="sk-SK"/>
        </w:rPr>
        <w:t>3</w:t>
      </w:r>
      <w:r w:rsidRPr="009E0E3B">
        <w:rPr>
          <w:rFonts w:ascii="Arial" w:hAnsi="Arial" w:cs="Arial"/>
          <w:b w:val="0"/>
          <w:lang w:val="sk-SK"/>
        </w:rPr>
        <w:t xml:space="preserve"> osem poslancov: Ing. Milan Králik, Vladimír </w:t>
      </w:r>
      <w:proofErr w:type="spellStart"/>
      <w:r w:rsidRPr="009E0E3B">
        <w:rPr>
          <w:rFonts w:ascii="Arial" w:hAnsi="Arial" w:cs="Arial"/>
          <w:b w:val="0"/>
          <w:lang w:val="sk-SK"/>
        </w:rPr>
        <w:t>Magna</w:t>
      </w:r>
      <w:proofErr w:type="spellEnd"/>
      <w:r w:rsidRPr="009E0E3B">
        <w:rPr>
          <w:rFonts w:ascii="Arial" w:hAnsi="Arial" w:cs="Arial"/>
          <w:b w:val="0"/>
          <w:lang w:val="sk-SK"/>
        </w:rPr>
        <w:t xml:space="preserve">, Miroslav </w:t>
      </w:r>
      <w:proofErr w:type="spellStart"/>
      <w:r w:rsidRPr="009E0E3B">
        <w:rPr>
          <w:rFonts w:ascii="Arial" w:hAnsi="Arial" w:cs="Arial"/>
          <w:b w:val="0"/>
          <w:lang w:val="sk-SK"/>
        </w:rPr>
        <w:t>Magna</w:t>
      </w:r>
      <w:proofErr w:type="spellEnd"/>
      <w:r w:rsidRPr="009E0E3B">
        <w:rPr>
          <w:rFonts w:ascii="Arial" w:hAnsi="Arial" w:cs="Arial"/>
          <w:b w:val="0"/>
          <w:lang w:val="sk-SK"/>
        </w:rPr>
        <w:t xml:space="preserve">, Ing. Andrej </w:t>
      </w:r>
      <w:proofErr w:type="spellStart"/>
      <w:r w:rsidRPr="009E0E3B">
        <w:rPr>
          <w:rFonts w:ascii="Arial" w:hAnsi="Arial" w:cs="Arial"/>
          <w:b w:val="0"/>
          <w:lang w:val="sk-SK"/>
        </w:rPr>
        <w:t>Meško</w:t>
      </w:r>
      <w:proofErr w:type="spellEnd"/>
      <w:r w:rsidRPr="009E0E3B">
        <w:rPr>
          <w:rFonts w:ascii="Arial" w:hAnsi="Arial" w:cs="Arial"/>
          <w:b w:val="0"/>
          <w:lang w:val="sk-SK"/>
        </w:rPr>
        <w:t xml:space="preserve">, , Mgr. Lenka </w:t>
      </w:r>
      <w:proofErr w:type="spellStart"/>
      <w:r w:rsidRPr="009E0E3B">
        <w:rPr>
          <w:rFonts w:ascii="Arial" w:hAnsi="Arial" w:cs="Arial"/>
          <w:b w:val="0"/>
          <w:lang w:val="sk-SK"/>
        </w:rPr>
        <w:t>Piačeková</w:t>
      </w:r>
      <w:proofErr w:type="spellEnd"/>
      <w:r w:rsidRPr="009E0E3B">
        <w:rPr>
          <w:rFonts w:ascii="Arial" w:hAnsi="Arial" w:cs="Arial"/>
          <w:b w:val="0"/>
          <w:lang w:val="sk-SK"/>
        </w:rPr>
        <w:t xml:space="preserve">, Miroslav </w:t>
      </w:r>
      <w:proofErr w:type="spellStart"/>
      <w:r w:rsidRPr="009E0E3B">
        <w:rPr>
          <w:rFonts w:ascii="Arial" w:hAnsi="Arial" w:cs="Arial"/>
          <w:b w:val="0"/>
          <w:lang w:val="sk-SK"/>
        </w:rPr>
        <w:t>Šávolt</w:t>
      </w:r>
      <w:proofErr w:type="spellEnd"/>
      <w:r w:rsidRPr="009E0E3B">
        <w:rPr>
          <w:rFonts w:ascii="Arial" w:hAnsi="Arial" w:cs="Arial"/>
          <w:b w:val="0"/>
          <w:lang w:val="sk-SK"/>
        </w:rPr>
        <w:t xml:space="preserve">, Vojtech </w:t>
      </w:r>
      <w:proofErr w:type="spellStart"/>
      <w:r w:rsidRPr="009E0E3B">
        <w:rPr>
          <w:rFonts w:ascii="Arial" w:hAnsi="Arial" w:cs="Arial"/>
          <w:b w:val="0"/>
          <w:lang w:val="sk-SK"/>
        </w:rPr>
        <w:t>Petlach</w:t>
      </w:r>
      <w:proofErr w:type="spellEnd"/>
      <w:r w:rsidRPr="009E0E3B">
        <w:rPr>
          <w:rFonts w:ascii="Arial" w:hAnsi="Arial" w:cs="Arial"/>
          <w:b w:val="0"/>
          <w:lang w:val="sk-SK"/>
        </w:rPr>
        <w:t xml:space="preserve"> a Ing. Jaroslav </w:t>
      </w:r>
      <w:proofErr w:type="spellStart"/>
      <w:r w:rsidRPr="009E0E3B">
        <w:rPr>
          <w:rFonts w:ascii="Arial" w:hAnsi="Arial" w:cs="Arial"/>
          <w:b w:val="0"/>
          <w:lang w:val="sk-SK"/>
        </w:rPr>
        <w:t>Piaček</w:t>
      </w:r>
      <w:proofErr w:type="spellEnd"/>
      <w:r w:rsidRPr="009E0E3B">
        <w:rPr>
          <w:rFonts w:ascii="Arial" w:hAnsi="Arial" w:cs="Arial"/>
          <w:b w:val="0"/>
          <w:lang w:val="sk-SK"/>
        </w:rPr>
        <w:t>.</w:t>
      </w:r>
    </w:p>
    <w:p w:rsidR="000E11EE" w:rsidRPr="009E0E3B" w:rsidRDefault="000E11EE" w:rsidP="000E11EE">
      <w:pPr>
        <w:rPr>
          <w:rFonts w:ascii="Arial" w:hAnsi="Arial" w:cs="Arial"/>
          <w:b/>
          <w:bCs/>
          <w:i/>
          <w:iCs/>
          <w:u w:val="single"/>
        </w:rPr>
      </w:pPr>
      <w:r w:rsidRPr="009E0E3B">
        <w:rPr>
          <w:rFonts w:ascii="Arial" w:hAnsi="Arial" w:cs="Arial"/>
          <w:b/>
          <w:bCs/>
          <w:i/>
          <w:iCs/>
          <w:u w:val="single"/>
        </w:rPr>
        <w:t>Zamestnanci obecného úradu:</w:t>
      </w:r>
    </w:p>
    <w:p w:rsidR="000E11EE" w:rsidRPr="005733F1" w:rsidRDefault="000E11EE" w:rsidP="000E11EE">
      <w:pPr>
        <w:rPr>
          <w:rFonts w:ascii="Arial" w:hAnsi="Arial" w:cs="Arial"/>
          <w:bCs/>
          <w:iCs/>
        </w:rPr>
      </w:pPr>
      <w:r w:rsidRPr="005733F1">
        <w:rPr>
          <w:rFonts w:ascii="Arial" w:hAnsi="Arial" w:cs="Arial"/>
          <w:bCs/>
          <w:iCs/>
        </w:rPr>
        <w:t>1/</w:t>
      </w:r>
      <w:r w:rsidR="009E0E3B">
        <w:rPr>
          <w:rFonts w:ascii="Arial" w:hAnsi="Arial" w:cs="Arial"/>
          <w:bCs/>
          <w:iCs/>
        </w:rPr>
        <w:t xml:space="preserve"> </w:t>
      </w:r>
      <w:proofErr w:type="spellStart"/>
      <w:r w:rsidRPr="005733F1">
        <w:rPr>
          <w:rFonts w:ascii="Arial" w:hAnsi="Arial" w:cs="Arial"/>
          <w:bCs/>
          <w:iCs/>
        </w:rPr>
        <w:t>Mgr.Roman</w:t>
      </w:r>
      <w:proofErr w:type="spellEnd"/>
      <w:r w:rsidRPr="005733F1">
        <w:rPr>
          <w:rFonts w:ascii="Arial" w:hAnsi="Arial" w:cs="Arial"/>
          <w:bCs/>
          <w:iCs/>
        </w:rPr>
        <w:t xml:space="preserve"> </w:t>
      </w:r>
      <w:proofErr w:type="spellStart"/>
      <w:r w:rsidRPr="005733F1">
        <w:rPr>
          <w:rFonts w:ascii="Arial" w:hAnsi="Arial" w:cs="Arial"/>
          <w:bCs/>
          <w:iCs/>
        </w:rPr>
        <w:t>Mikušinec</w:t>
      </w:r>
      <w:proofErr w:type="spellEnd"/>
      <w:r w:rsidRPr="005733F1">
        <w:rPr>
          <w:rFonts w:ascii="Arial" w:hAnsi="Arial" w:cs="Arial"/>
          <w:bCs/>
          <w:iCs/>
        </w:rPr>
        <w:t xml:space="preserve"> </w:t>
      </w:r>
      <w:r>
        <w:rPr>
          <w:rFonts w:ascii="Arial" w:hAnsi="Arial" w:cs="Arial"/>
          <w:bCs/>
          <w:iCs/>
        </w:rPr>
        <w:t>– prednosta obecného úradu</w:t>
      </w:r>
    </w:p>
    <w:p w:rsidR="000E11EE" w:rsidRPr="0091116C" w:rsidRDefault="000E11EE" w:rsidP="000E11EE">
      <w:pPr>
        <w:rPr>
          <w:rFonts w:ascii="Arial" w:hAnsi="Arial" w:cs="Arial"/>
        </w:rPr>
      </w:pPr>
      <w:r w:rsidRPr="005733F1">
        <w:rPr>
          <w:rFonts w:ascii="Arial" w:hAnsi="Arial" w:cs="Arial"/>
          <w:bCs/>
        </w:rPr>
        <w:t>2</w:t>
      </w:r>
      <w:r w:rsidRPr="0091116C">
        <w:rPr>
          <w:rFonts w:ascii="Arial" w:hAnsi="Arial" w:cs="Arial"/>
        </w:rPr>
        <w:t>/ Viera Mrázová – ekonómka obecného úradu</w:t>
      </w:r>
    </w:p>
    <w:p w:rsidR="000E11EE" w:rsidRPr="0091116C" w:rsidRDefault="000E11EE" w:rsidP="000E11EE">
      <w:pPr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Pr="0091116C">
        <w:rPr>
          <w:rFonts w:ascii="Arial" w:hAnsi="Arial" w:cs="Arial"/>
        </w:rPr>
        <w:t xml:space="preserve">/ Božena </w:t>
      </w:r>
      <w:proofErr w:type="spellStart"/>
      <w:r w:rsidRPr="0091116C">
        <w:rPr>
          <w:rFonts w:ascii="Arial" w:hAnsi="Arial" w:cs="Arial"/>
        </w:rPr>
        <w:t>Bukvajová</w:t>
      </w:r>
      <w:proofErr w:type="spellEnd"/>
      <w:r w:rsidRPr="0091116C">
        <w:rPr>
          <w:rFonts w:ascii="Arial" w:hAnsi="Arial" w:cs="Arial"/>
        </w:rPr>
        <w:t>- účtovníčka</w:t>
      </w:r>
    </w:p>
    <w:p w:rsidR="000E11EE" w:rsidRPr="0091116C" w:rsidRDefault="000E11EE" w:rsidP="000E11EE">
      <w:pPr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91116C">
        <w:rPr>
          <w:rFonts w:ascii="Arial" w:hAnsi="Arial" w:cs="Arial"/>
        </w:rPr>
        <w:t xml:space="preserve">/ Ing. Jana Ondrejková - matrikárka </w:t>
      </w:r>
    </w:p>
    <w:p w:rsidR="000E11EE" w:rsidRPr="0091116C" w:rsidRDefault="000E11EE" w:rsidP="000E11EE">
      <w:pPr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Pr="0091116C">
        <w:rPr>
          <w:rFonts w:ascii="Arial" w:hAnsi="Arial" w:cs="Arial"/>
        </w:rPr>
        <w:t xml:space="preserve">/ Ing. </w:t>
      </w:r>
      <w:proofErr w:type="spellStart"/>
      <w:r w:rsidRPr="0091116C">
        <w:rPr>
          <w:rFonts w:ascii="Arial" w:hAnsi="Arial" w:cs="Arial"/>
        </w:rPr>
        <w:t>Sabina</w:t>
      </w:r>
      <w:proofErr w:type="spellEnd"/>
      <w:r w:rsidRPr="0091116C">
        <w:rPr>
          <w:rFonts w:ascii="Arial" w:hAnsi="Arial" w:cs="Arial"/>
        </w:rPr>
        <w:t xml:space="preserve"> </w:t>
      </w:r>
      <w:proofErr w:type="spellStart"/>
      <w:r w:rsidRPr="0091116C">
        <w:rPr>
          <w:rFonts w:ascii="Arial" w:hAnsi="Arial" w:cs="Arial"/>
        </w:rPr>
        <w:t>Kaplánová</w:t>
      </w:r>
      <w:proofErr w:type="spellEnd"/>
      <w:r w:rsidRPr="0091116C">
        <w:rPr>
          <w:rFonts w:ascii="Arial" w:hAnsi="Arial" w:cs="Arial"/>
        </w:rPr>
        <w:t xml:space="preserve"> – adm</w:t>
      </w:r>
      <w:r w:rsidR="00626345">
        <w:rPr>
          <w:rFonts w:ascii="Arial" w:hAnsi="Arial" w:cs="Arial"/>
        </w:rPr>
        <w:t xml:space="preserve">inistratívna </w:t>
      </w:r>
      <w:r w:rsidRPr="0091116C">
        <w:rPr>
          <w:rFonts w:ascii="Arial" w:hAnsi="Arial" w:cs="Arial"/>
        </w:rPr>
        <w:t xml:space="preserve"> pracovníčka</w:t>
      </w:r>
    </w:p>
    <w:p w:rsidR="000E11EE" w:rsidRPr="0091116C" w:rsidRDefault="000E11EE" w:rsidP="000E11EE">
      <w:pPr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Pr="0091116C">
        <w:rPr>
          <w:rFonts w:ascii="Arial" w:hAnsi="Arial" w:cs="Arial"/>
        </w:rPr>
        <w:t xml:space="preserve">/ Milan </w:t>
      </w:r>
      <w:proofErr w:type="spellStart"/>
      <w:r w:rsidRPr="0091116C">
        <w:rPr>
          <w:rFonts w:ascii="Arial" w:hAnsi="Arial" w:cs="Arial"/>
        </w:rPr>
        <w:t>Lenár</w:t>
      </w:r>
      <w:proofErr w:type="spellEnd"/>
      <w:r w:rsidRPr="0091116C">
        <w:rPr>
          <w:rFonts w:ascii="Arial" w:hAnsi="Arial" w:cs="Arial"/>
        </w:rPr>
        <w:t xml:space="preserve"> – správca obecného majetku</w:t>
      </w:r>
    </w:p>
    <w:p w:rsidR="000E11EE" w:rsidRDefault="009E0E3B" w:rsidP="000E11EE">
      <w:pPr>
        <w:rPr>
          <w:rFonts w:ascii="Arial" w:hAnsi="Arial" w:cs="Arial"/>
        </w:rPr>
      </w:pPr>
      <w:r>
        <w:rPr>
          <w:rFonts w:ascii="Arial" w:hAnsi="Arial" w:cs="Arial"/>
        </w:rPr>
        <w:t>7/ Anna Majerová - upratovačka</w:t>
      </w:r>
    </w:p>
    <w:p w:rsidR="00626345" w:rsidRPr="0091116C" w:rsidRDefault="00626345" w:rsidP="000E11EE">
      <w:pPr>
        <w:rPr>
          <w:rFonts w:ascii="Arial" w:hAnsi="Arial" w:cs="Arial"/>
        </w:rPr>
      </w:pPr>
    </w:p>
    <w:p w:rsidR="000E11EE" w:rsidRPr="000B76BB" w:rsidRDefault="000E11EE" w:rsidP="000E11EE">
      <w:pPr>
        <w:rPr>
          <w:rFonts w:ascii="Arial" w:hAnsi="Arial" w:cs="Arial"/>
          <w:b/>
          <w:bCs/>
          <w:i/>
          <w:iCs/>
          <w:u w:val="single"/>
        </w:rPr>
      </w:pPr>
      <w:r w:rsidRPr="000B76BB">
        <w:rPr>
          <w:rFonts w:ascii="Arial" w:hAnsi="Arial" w:cs="Arial"/>
          <w:b/>
          <w:bCs/>
          <w:i/>
          <w:iCs/>
          <w:u w:val="single"/>
        </w:rPr>
        <w:lastRenderedPageBreak/>
        <w:t>Hlavný kontrolór :</w:t>
      </w:r>
    </w:p>
    <w:p w:rsidR="000E11EE" w:rsidRPr="0091116C" w:rsidRDefault="000E11EE" w:rsidP="000E11EE">
      <w:pPr>
        <w:rPr>
          <w:rFonts w:ascii="Arial" w:hAnsi="Arial" w:cs="Arial"/>
        </w:rPr>
      </w:pPr>
    </w:p>
    <w:p w:rsidR="000E11EE" w:rsidRPr="0091116C" w:rsidRDefault="000E11EE" w:rsidP="000E11EE">
      <w:pPr>
        <w:jc w:val="both"/>
        <w:rPr>
          <w:rFonts w:ascii="Arial" w:hAnsi="Arial" w:cs="Arial"/>
        </w:rPr>
      </w:pPr>
      <w:r w:rsidRPr="0091116C">
        <w:rPr>
          <w:rFonts w:ascii="Arial" w:hAnsi="Arial" w:cs="Arial"/>
        </w:rPr>
        <w:t xml:space="preserve">Ing. Jaroslava </w:t>
      </w:r>
      <w:proofErr w:type="spellStart"/>
      <w:r w:rsidRPr="0091116C">
        <w:rPr>
          <w:rFonts w:ascii="Arial" w:hAnsi="Arial" w:cs="Arial"/>
        </w:rPr>
        <w:t>Hýblová</w:t>
      </w:r>
      <w:proofErr w:type="spellEnd"/>
      <w:r w:rsidRPr="0091116C">
        <w:rPr>
          <w:rFonts w:ascii="Arial" w:hAnsi="Arial" w:cs="Arial"/>
        </w:rPr>
        <w:t xml:space="preserve"> bola  zvolená do funkcie  obecným zastupiteľstvom  uznesením č</w:t>
      </w:r>
      <w:r w:rsidRPr="0091116C">
        <w:rPr>
          <w:rFonts w:ascii="Arial" w:hAnsi="Arial" w:cs="Arial"/>
          <w:color w:val="FF0000"/>
        </w:rPr>
        <w:t xml:space="preserve">. </w:t>
      </w:r>
      <w:r w:rsidRPr="00CF0964">
        <w:rPr>
          <w:rFonts w:ascii="Arial" w:hAnsi="Arial" w:cs="Arial"/>
          <w:color w:val="000000" w:themeColor="text1"/>
        </w:rPr>
        <w:t>2</w:t>
      </w:r>
      <w:r w:rsidRPr="0091116C">
        <w:rPr>
          <w:rFonts w:ascii="Arial" w:hAnsi="Arial" w:cs="Arial"/>
        </w:rPr>
        <w:t>54/2009, bod 6, písm. b/ zo dňa 19.11.2009 s účinnosťou od 1.1.2010.</w:t>
      </w:r>
    </w:p>
    <w:p w:rsidR="009E0E3B" w:rsidRDefault="000E11EE" w:rsidP="000E11EE">
      <w:pPr>
        <w:pStyle w:val="Normlnywebov"/>
        <w:jc w:val="both"/>
        <w:rPr>
          <w:rFonts w:ascii="Arial" w:hAnsi="Arial" w:cs="Arial"/>
          <w:i/>
          <w:sz w:val="28"/>
          <w:szCs w:val="28"/>
          <w:u w:val="single"/>
          <w:lang w:val="sk-SK"/>
        </w:rPr>
      </w:pPr>
      <w:r w:rsidRPr="0091116C">
        <w:rPr>
          <w:rFonts w:ascii="Arial" w:hAnsi="Arial" w:cs="Arial"/>
          <w:i/>
          <w:sz w:val="28"/>
          <w:szCs w:val="28"/>
          <w:u w:val="single"/>
          <w:lang w:val="sk-SK"/>
        </w:rPr>
        <w:t>Organizácie obce</w:t>
      </w:r>
    </w:p>
    <w:p w:rsidR="000E11EE" w:rsidRPr="009E0E3B" w:rsidRDefault="000E11EE" w:rsidP="000E11EE">
      <w:pPr>
        <w:pStyle w:val="Normlnywebov"/>
        <w:jc w:val="both"/>
        <w:rPr>
          <w:rFonts w:ascii="Arial" w:hAnsi="Arial" w:cs="Arial"/>
          <w:i/>
          <w:sz w:val="28"/>
          <w:szCs w:val="28"/>
          <w:u w:val="single"/>
          <w:lang w:val="sk-SK"/>
        </w:rPr>
      </w:pPr>
      <w:r w:rsidRPr="0091116C">
        <w:rPr>
          <w:rFonts w:ascii="Arial" w:hAnsi="Arial" w:cs="Arial"/>
          <w:b w:val="0"/>
          <w:lang w:val="sk-SK"/>
        </w:rPr>
        <w:t xml:space="preserve">Obec má zriadenú rozpočtovú organizáciu - </w:t>
      </w:r>
      <w:r w:rsidRPr="00C469E1">
        <w:rPr>
          <w:rFonts w:ascii="Arial" w:hAnsi="Arial" w:cs="Arial"/>
          <w:lang w:val="sk-SK"/>
        </w:rPr>
        <w:t xml:space="preserve">Základná škola s materskou školou Štefana </w:t>
      </w:r>
      <w:proofErr w:type="spellStart"/>
      <w:r w:rsidRPr="00C469E1">
        <w:rPr>
          <w:rFonts w:ascii="Arial" w:hAnsi="Arial" w:cs="Arial"/>
          <w:lang w:val="sk-SK"/>
        </w:rPr>
        <w:t>Žáryho</w:t>
      </w:r>
      <w:proofErr w:type="spellEnd"/>
      <w:r w:rsidRPr="00C469E1">
        <w:rPr>
          <w:rFonts w:ascii="Arial" w:hAnsi="Arial" w:cs="Arial"/>
          <w:lang w:val="sk-SK"/>
        </w:rPr>
        <w:t xml:space="preserve"> Poniky</w:t>
      </w:r>
      <w:r w:rsidRPr="0091116C">
        <w:rPr>
          <w:rFonts w:ascii="Arial" w:hAnsi="Arial" w:cs="Arial"/>
          <w:b w:val="0"/>
          <w:lang w:val="sk-SK"/>
        </w:rPr>
        <w:t xml:space="preserve"> ako samostatný právny subjekt. Riaditeľkou je Mgr. Mária </w:t>
      </w:r>
      <w:proofErr w:type="spellStart"/>
      <w:r w:rsidRPr="0091116C">
        <w:rPr>
          <w:rFonts w:ascii="Arial" w:hAnsi="Arial" w:cs="Arial"/>
          <w:b w:val="0"/>
          <w:lang w:val="sk-SK"/>
        </w:rPr>
        <w:t>Janovčíková</w:t>
      </w:r>
      <w:proofErr w:type="spellEnd"/>
      <w:r w:rsidRPr="0091116C">
        <w:rPr>
          <w:rFonts w:ascii="Arial" w:hAnsi="Arial" w:cs="Arial"/>
          <w:b w:val="0"/>
          <w:lang w:val="sk-SK"/>
        </w:rPr>
        <w:t>.</w:t>
      </w:r>
    </w:p>
    <w:p w:rsidR="000E11EE" w:rsidRPr="0091116C" w:rsidRDefault="000E11EE" w:rsidP="000E11EE">
      <w:pPr>
        <w:pStyle w:val="Normlnywebov"/>
        <w:jc w:val="both"/>
        <w:rPr>
          <w:rFonts w:ascii="Arial" w:hAnsi="Arial" w:cs="Arial"/>
          <w:bCs w:val="0"/>
          <w:u w:val="single"/>
          <w:lang w:val="sk-SK"/>
        </w:rPr>
      </w:pPr>
      <w:r w:rsidRPr="0091116C">
        <w:rPr>
          <w:rFonts w:ascii="Arial" w:hAnsi="Arial" w:cs="Arial"/>
          <w:bCs w:val="0"/>
          <w:u w:val="single"/>
          <w:lang w:val="sk-SK"/>
        </w:rPr>
        <w:t>Obchodné spoločnosti obce</w:t>
      </w:r>
    </w:p>
    <w:p w:rsidR="009E0E3B" w:rsidRDefault="000E11EE" w:rsidP="009E0E3B">
      <w:pPr>
        <w:pStyle w:val="Normlnywebov"/>
        <w:jc w:val="both"/>
        <w:rPr>
          <w:rFonts w:ascii="Arial" w:hAnsi="Arial" w:cs="Arial"/>
          <w:b w:val="0"/>
          <w:lang w:val="sk-SK"/>
        </w:rPr>
      </w:pPr>
      <w:r w:rsidRPr="009E0E3B">
        <w:rPr>
          <w:rFonts w:ascii="Arial" w:hAnsi="Arial" w:cs="Arial"/>
          <w:b w:val="0"/>
          <w:lang w:val="sk-SK"/>
        </w:rPr>
        <w:t xml:space="preserve">Obec má založenú obchodnú spoločnosť </w:t>
      </w:r>
      <w:r w:rsidRPr="009E0E3B">
        <w:rPr>
          <w:rFonts w:ascii="Arial" w:hAnsi="Arial" w:cs="Arial"/>
          <w:lang w:val="sk-SK"/>
        </w:rPr>
        <w:t>Obecný podnik lesov, spol. s r.o. Poniky</w:t>
      </w:r>
      <w:r w:rsidRPr="009E0E3B">
        <w:rPr>
          <w:rFonts w:ascii="Arial" w:hAnsi="Arial" w:cs="Arial"/>
          <w:b w:val="0"/>
          <w:lang w:val="sk-SK"/>
        </w:rPr>
        <w:t xml:space="preserve">, ktorej hlavnou činnosťou je drevárska výroba a lesníctvo. Konateľkou spoločnosti je Ing. Kvetoslava </w:t>
      </w:r>
      <w:proofErr w:type="spellStart"/>
      <w:r w:rsidRPr="009E0E3B">
        <w:rPr>
          <w:rFonts w:ascii="Arial" w:hAnsi="Arial" w:cs="Arial"/>
          <w:b w:val="0"/>
          <w:lang w:val="sk-SK"/>
        </w:rPr>
        <w:t>Bočkaiová</w:t>
      </w:r>
      <w:proofErr w:type="spellEnd"/>
      <w:r w:rsidRPr="009E0E3B">
        <w:rPr>
          <w:rFonts w:ascii="Arial" w:hAnsi="Arial" w:cs="Arial"/>
          <w:b w:val="0"/>
          <w:lang w:val="sk-SK"/>
        </w:rPr>
        <w:t>.</w:t>
      </w:r>
    </w:p>
    <w:p w:rsidR="00C469E1" w:rsidRPr="009E0E3B" w:rsidRDefault="00C469E1" w:rsidP="009E0E3B">
      <w:pPr>
        <w:pStyle w:val="Normlnywebov"/>
        <w:jc w:val="both"/>
        <w:rPr>
          <w:rFonts w:ascii="Arial" w:hAnsi="Arial" w:cs="Arial"/>
          <w:b w:val="0"/>
          <w:lang w:val="sk-SK"/>
        </w:rPr>
      </w:pPr>
      <w:r w:rsidRPr="009E0E3B">
        <w:rPr>
          <w:rFonts w:ascii="Arial" w:hAnsi="Arial" w:cs="Arial"/>
        </w:rPr>
        <w:t xml:space="preserve">Obecný podnik </w:t>
      </w:r>
      <w:proofErr w:type="spellStart"/>
      <w:r w:rsidRPr="009E0E3B">
        <w:rPr>
          <w:rFonts w:ascii="Arial" w:hAnsi="Arial" w:cs="Arial"/>
        </w:rPr>
        <w:t>lesov</w:t>
      </w:r>
      <w:proofErr w:type="spellEnd"/>
      <w:r w:rsidRPr="009E0E3B">
        <w:rPr>
          <w:rFonts w:ascii="Arial" w:hAnsi="Arial" w:cs="Arial"/>
        </w:rPr>
        <w:t xml:space="preserve">, spol. s r.o. Poniky je obchodná </w:t>
      </w:r>
      <w:proofErr w:type="spellStart"/>
      <w:r w:rsidRPr="009E0E3B">
        <w:rPr>
          <w:rFonts w:ascii="Arial" w:hAnsi="Arial" w:cs="Arial"/>
        </w:rPr>
        <w:t>spoločnosť</w:t>
      </w:r>
      <w:proofErr w:type="spellEnd"/>
      <w:r w:rsidRPr="009E0E3B">
        <w:rPr>
          <w:rFonts w:ascii="Arial" w:hAnsi="Arial" w:cs="Arial"/>
        </w:rPr>
        <w:t xml:space="preserve">, </w:t>
      </w:r>
      <w:proofErr w:type="spellStart"/>
      <w:r w:rsidRPr="009E0E3B">
        <w:rPr>
          <w:rFonts w:ascii="Arial" w:hAnsi="Arial" w:cs="Arial"/>
        </w:rPr>
        <w:t>ktorá</w:t>
      </w:r>
      <w:proofErr w:type="spellEnd"/>
      <w:r w:rsidRPr="009E0E3B">
        <w:rPr>
          <w:rFonts w:ascii="Arial" w:hAnsi="Arial" w:cs="Arial"/>
        </w:rPr>
        <w:t xml:space="preserve"> </w:t>
      </w:r>
      <w:proofErr w:type="spellStart"/>
      <w:r w:rsidRPr="009E0E3B">
        <w:rPr>
          <w:rFonts w:ascii="Arial" w:hAnsi="Arial" w:cs="Arial"/>
        </w:rPr>
        <w:t>obhospodaruje</w:t>
      </w:r>
      <w:proofErr w:type="spellEnd"/>
      <w:r w:rsidRPr="009E0E3B">
        <w:rPr>
          <w:rFonts w:ascii="Arial" w:hAnsi="Arial" w:cs="Arial"/>
        </w:rPr>
        <w:t xml:space="preserve"> a </w:t>
      </w:r>
      <w:proofErr w:type="spellStart"/>
      <w:r w:rsidRPr="009E0E3B">
        <w:rPr>
          <w:rFonts w:ascii="Arial" w:hAnsi="Arial" w:cs="Arial"/>
        </w:rPr>
        <w:t>zveľaďuje</w:t>
      </w:r>
      <w:proofErr w:type="spellEnd"/>
      <w:r w:rsidRPr="009E0E3B">
        <w:rPr>
          <w:rFonts w:ascii="Arial" w:hAnsi="Arial" w:cs="Arial"/>
        </w:rPr>
        <w:t xml:space="preserve"> lesný </w:t>
      </w:r>
      <w:proofErr w:type="spellStart"/>
      <w:r w:rsidRPr="009E0E3B">
        <w:rPr>
          <w:rFonts w:ascii="Arial" w:hAnsi="Arial" w:cs="Arial"/>
        </w:rPr>
        <w:t>majetok</w:t>
      </w:r>
      <w:proofErr w:type="spellEnd"/>
      <w:r w:rsidRPr="009E0E3B">
        <w:rPr>
          <w:rFonts w:ascii="Arial" w:hAnsi="Arial" w:cs="Arial"/>
        </w:rPr>
        <w:t xml:space="preserve"> obce Poniky. </w:t>
      </w:r>
      <w:proofErr w:type="spellStart"/>
      <w:r w:rsidRPr="009E0E3B">
        <w:rPr>
          <w:rFonts w:ascii="Arial" w:hAnsi="Arial" w:cs="Arial"/>
        </w:rPr>
        <w:t>Odborne</w:t>
      </w:r>
      <w:proofErr w:type="spellEnd"/>
      <w:r w:rsidRPr="009E0E3B">
        <w:rPr>
          <w:rFonts w:ascii="Arial" w:hAnsi="Arial" w:cs="Arial"/>
        </w:rPr>
        <w:t xml:space="preserve"> </w:t>
      </w:r>
      <w:proofErr w:type="spellStart"/>
      <w:r w:rsidRPr="009E0E3B">
        <w:rPr>
          <w:rFonts w:ascii="Arial" w:hAnsi="Arial" w:cs="Arial"/>
        </w:rPr>
        <w:t>riadi</w:t>
      </w:r>
      <w:proofErr w:type="spellEnd"/>
      <w:r w:rsidRPr="009E0E3B">
        <w:rPr>
          <w:rFonts w:ascii="Arial" w:hAnsi="Arial" w:cs="Arial"/>
        </w:rPr>
        <w:t xml:space="preserve"> práce v oblasti </w:t>
      </w:r>
      <w:proofErr w:type="spellStart"/>
      <w:r w:rsidRPr="009E0E3B">
        <w:rPr>
          <w:rFonts w:ascii="Arial" w:hAnsi="Arial" w:cs="Arial"/>
        </w:rPr>
        <w:t>pestovania</w:t>
      </w:r>
      <w:proofErr w:type="spellEnd"/>
      <w:r w:rsidRPr="009E0E3B">
        <w:rPr>
          <w:rFonts w:ascii="Arial" w:hAnsi="Arial" w:cs="Arial"/>
        </w:rPr>
        <w:t xml:space="preserve"> lesa, </w:t>
      </w:r>
      <w:proofErr w:type="spellStart"/>
      <w:r w:rsidRPr="009E0E3B">
        <w:rPr>
          <w:rFonts w:ascii="Arial" w:hAnsi="Arial" w:cs="Arial"/>
        </w:rPr>
        <w:t>ťažby</w:t>
      </w:r>
      <w:proofErr w:type="spellEnd"/>
      <w:r w:rsidRPr="009E0E3B">
        <w:rPr>
          <w:rFonts w:ascii="Arial" w:hAnsi="Arial" w:cs="Arial"/>
        </w:rPr>
        <w:t xml:space="preserve"> a </w:t>
      </w:r>
      <w:proofErr w:type="spellStart"/>
      <w:r w:rsidRPr="009E0E3B">
        <w:rPr>
          <w:rFonts w:ascii="Arial" w:hAnsi="Arial" w:cs="Arial"/>
        </w:rPr>
        <w:t>dodávok</w:t>
      </w:r>
      <w:proofErr w:type="spellEnd"/>
      <w:r w:rsidRPr="009E0E3B">
        <w:rPr>
          <w:rFonts w:ascii="Arial" w:hAnsi="Arial" w:cs="Arial"/>
        </w:rPr>
        <w:t xml:space="preserve"> </w:t>
      </w:r>
      <w:proofErr w:type="spellStart"/>
      <w:r w:rsidRPr="009E0E3B">
        <w:rPr>
          <w:rFonts w:ascii="Arial" w:hAnsi="Arial" w:cs="Arial"/>
        </w:rPr>
        <w:t>dreva</w:t>
      </w:r>
      <w:proofErr w:type="spellEnd"/>
      <w:r w:rsidRPr="009E0E3B">
        <w:rPr>
          <w:rFonts w:ascii="Arial" w:hAnsi="Arial" w:cs="Arial"/>
        </w:rPr>
        <w:t>, ochrany lesa a lesného majetku podniku.</w:t>
      </w:r>
    </w:p>
    <w:p w:rsidR="000E11EE" w:rsidRPr="009E0E3B" w:rsidRDefault="00C469E1" w:rsidP="004B7E03">
      <w:pPr>
        <w:spacing w:before="100" w:beforeAutospacing="1" w:after="100" w:afterAutospacing="1"/>
        <w:jc w:val="both"/>
        <w:rPr>
          <w:rFonts w:ascii="Arial" w:hAnsi="Arial" w:cs="Arial"/>
          <w:b/>
        </w:rPr>
      </w:pPr>
      <w:r w:rsidRPr="009E0E3B">
        <w:t> </w:t>
      </w:r>
      <w:r w:rsidR="000E11EE" w:rsidRPr="009E0E3B">
        <w:rPr>
          <w:rFonts w:ascii="Arial" w:hAnsi="Arial" w:cs="Arial"/>
          <w:b/>
        </w:rPr>
        <w:t>Zloženie dozornej rady OPL spol. s  r.o. Poniky</w:t>
      </w:r>
      <w:r w:rsidR="000E11EE" w:rsidRPr="009E0E3B">
        <w:rPr>
          <w:rFonts w:ascii="Arial" w:hAnsi="Arial" w:cs="Arial"/>
        </w:rPr>
        <w:t xml:space="preserve"> k 31.12.201</w:t>
      </w:r>
      <w:r w:rsidR="00A469E1" w:rsidRPr="009E0E3B">
        <w:rPr>
          <w:rFonts w:ascii="Arial" w:hAnsi="Arial" w:cs="Arial"/>
        </w:rPr>
        <w:t>3</w:t>
      </w:r>
      <w:r w:rsidR="000E11EE" w:rsidRPr="009E0E3B">
        <w:rPr>
          <w:rFonts w:ascii="Arial" w:hAnsi="Arial" w:cs="Arial"/>
        </w:rPr>
        <w:t xml:space="preserve"> : Ing. </w:t>
      </w:r>
      <w:proofErr w:type="spellStart"/>
      <w:r w:rsidR="000E11EE" w:rsidRPr="009E0E3B">
        <w:rPr>
          <w:rFonts w:ascii="Arial" w:hAnsi="Arial" w:cs="Arial"/>
        </w:rPr>
        <w:t>Josef</w:t>
      </w:r>
      <w:proofErr w:type="spellEnd"/>
      <w:r w:rsidR="000E11EE" w:rsidRPr="009E0E3B">
        <w:rPr>
          <w:rFonts w:ascii="Arial" w:hAnsi="Arial" w:cs="Arial"/>
        </w:rPr>
        <w:t xml:space="preserve"> </w:t>
      </w:r>
      <w:proofErr w:type="spellStart"/>
      <w:r w:rsidR="000E11EE" w:rsidRPr="009E0E3B">
        <w:rPr>
          <w:rFonts w:ascii="Arial" w:hAnsi="Arial" w:cs="Arial"/>
        </w:rPr>
        <w:t>Machala</w:t>
      </w:r>
      <w:proofErr w:type="spellEnd"/>
      <w:r w:rsidR="000E11EE" w:rsidRPr="009E0E3B">
        <w:rPr>
          <w:rFonts w:ascii="Arial" w:hAnsi="Arial" w:cs="Arial"/>
        </w:rPr>
        <w:t xml:space="preserve">, Ing. Milan Králik, Ing. Andrej </w:t>
      </w:r>
      <w:proofErr w:type="spellStart"/>
      <w:r w:rsidR="000E11EE" w:rsidRPr="009E0E3B">
        <w:rPr>
          <w:rFonts w:ascii="Arial" w:hAnsi="Arial" w:cs="Arial"/>
        </w:rPr>
        <w:t>Meško</w:t>
      </w:r>
      <w:proofErr w:type="spellEnd"/>
      <w:r w:rsidR="000E11EE" w:rsidRPr="009E0E3B">
        <w:rPr>
          <w:rFonts w:ascii="Arial" w:hAnsi="Arial" w:cs="Arial"/>
        </w:rPr>
        <w:t xml:space="preserve">, Miroslav </w:t>
      </w:r>
      <w:proofErr w:type="spellStart"/>
      <w:r w:rsidR="000E11EE" w:rsidRPr="009E0E3B">
        <w:rPr>
          <w:rFonts w:ascii="Arial" w:hAnsi="Arial" w:cs="Arial"/>
        </w:rPr>
        <w:t>Magna</w:t>
      </w:r>
      <w:proofErr w:type="spellEnd"/>
      <w:r w:rsidR="000E11EE" w:rsidRPr="009E0E3B">
        <w:rPr>
          <w:rFonts w:ascii="Arial" w:hAnsi="Arial" w:cs="Arial"/>
        </w:rPr>
        <w:t xml:space="preserve"> a  Emília </w:t>
      </w:r>
      <w:proofErr w:type="spellStart"/>
      <w:r w:rsidR="000E11EE" w:rsidRPr="009E0E3B">
        <w:rPr>
          <w:rFonts w:ascii="Arial" w:hAnsi="Arial" w:cs="Arial"/>
        </w:rPr>
        <w:t>Golianová</w:t>
      </w:r>
      <w:proofErr w:type="spellEnd"/>
      <w:r w:rsidR="000E11EE" w:rsidRPr="009E0E3B">
        <w:rPr>
          <w:rFonts w:ascii="Arial" w:hAnsi="Arial" w:cs="Arial"/>
        </w:rPr>
        <w:t>.</w:t>
      </w:r>
    </w:p>
    <w:p w:rsidR="000E11EE" w:rsidRPr="009E0E3B" w:rsidRDefault="000E11EE" w:rsidP="009E0E3B">
      <w:pPr>
        <w:rPr>
          <w:rFonts w:ascii="Arial" w:hAnsi="Arial" w:cs="Arial"/>
          <w:b/>
          <w:i/>
          <w:iCs/>
          <w:sz w:val="28"/>
          <w:szCs w:val="28"/>
          <w:u w:val="single"/>
        </w:rPr>
      </w:pPr>
      <w:r w:rsidRPr="009E0E3B">
        <w:rPr>
          <w:rFonts w:ascii="Arial" w:hAnsi="Arial" w:cs="Arial"/>
          <w:b/>
          <w:i/>
          <w:iCs/>
          <w:sz w:val="28"/>
          <w:szCs w:val="28"/>
          <w:u w:val="single"/>
        </w:rPr>
        <w:t>2. Vymedzenie konsolidovaného celku v roku 201</w:t>
      </w:r>
      <w:r w:rsidR="00A469E1" w:rsidRPr="009E0E3B">
        <w:rPr>
          <w:rFonts w:ascii="Arial" w:hAnsi="Arial" w:cs="Arial"/>
          <w:b/>
          <w:i/>
          <w:iCs/>
          <w:sz w:val="28"/>
          <w:szCs w:val="28"/>
          <w:u w:val="single"/>
        </w:rPr>
        <w:t>3</w:t>
      </w:r>
    </w:p>
    <w:p w:rsidR="000E11EE" w:rsidRPr="005733F1" w:rsidRDefault="000E11EE" w:rsidP="000E11EE">
      <w:pPr>
        <w:jc w:val="both"/>
        <w:rPr>
          <w:rFonts w:ascii="Arial Narrow" w:hAnsi="Arial Narrow" w:cs="Arial"/>
        </w:rPr>
      </w:pPr>
      <w:r w:rsidRPr="0091116C">
        <w:rPr>
          <w:rFonts w:ascii="Arial" w:hAnsi="Arial" w:cs="Arial"/>
        </w:rPr>
        <w:tab/>
      </w:r>
      <w:r w:rsidRPr="005733F1">
        <w:rPr>
          <w:rFonts w:ascii="Arial Narrow" w:hAnsi="Arial Narrow" w:cs="Arial"/>
        </w:rPr>
        <w:t>Všeobecne do konsolidovaného celku obce patria predovšetkým rozpočtové a príspevkové organizácie (prostredníctvom ktorých obec zabezpečuje vykonávanie povinností obce) a iné právnické osoby (spravidla obchodné organizácie založené obcou, ktoré môžu mať charakter dcérskych, spoločných resp. pridružených účtovných jednotiek).</w:t>
      </w:r>
    </w:p>
    <w:p w:rsidR="000E11EE" w:rsidRPr="0091116C" w:rsidRDefault="000E11EE" w:rsidP="000E11EE">
      <w:pPr>
        <w:rPr>
          <w:rFonts w:ascii="Arial" w:hAnsi="Arial" w:cs="Arial"/>
        </w:rPr>
      </w:pPr>
    </w:p>
    <w:p w:rsidR="000B76BB" w:rsidRDefault="000E11EE" w:rsidP="000E11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center"/>
        <w:rPr>
          <w:rFonts w:ascii="Arial" w:hAnsi="Arial" w:cs="Arial"/>
          <w:b/>
          <w:sz w:val="28"/>
          <w:szCs w:val="28"/>
        </w:rPr>
      </w:pPr>
      <w:r w:rsidRPr="000B76BB">
        <w:rPr>
          <w:rFonts w:ascii="Arial" w:hAnsi="Arial" w:cs="Arial"/>
          <w:b/>
          <w:sz w:val="28"/>
          <w:szCs w:val="28"/>
        </w:rPr>
        <w:t xml:space="preserve">Konsolidovaný celok </w:t>
      </w:r>
      <w:r w:rsidRPr="000B76BB">
        <w:rPr>
          <w:rFonts w:ascii="Arial" w:hAnsi="Arial" w:cs="Arial"/>
          <w:b/>
          <w:i/>
          <w:sz w:val="28"/>
          <w:szCs w:val="28"/>
        </w:rPr>
        <w:t xml:space="preserve">Obce Poniky </w:t>
      </w:r>
      <w:r w:rsidRPr="000B76BB">
        <w:rPr>
          <w:rFonts w:ascii="Arial" w:hAnsi="Arial" w:cs="Arial"/>
          <w:b/>
          <w:sz w:val="28"/>
          <w:szCs w:val="28"/>
        </w:rPr>
        <w:t xml:space="preserve"> zahŕňa  </w:t>
      </w:r>
    </w:p>
    <w:p w:rsidR="000E11EE" w:rsidRPr="000B76BB" w:rsidRDefault="000E11EE" w:rsidP="000E11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center"/>
        <w:rPr>
          <w:rFonts w:ascii="Arial" w:hAnsi="Arial" w:cs="Arial"/>
          <w:b/>
          <w:sz w:val="28"/>
          <w:szCs w:val="28"/>
        </w:rPr>
      </w:pPr>
      <w:r w:rsidRPr="000B76BB">
        <w:rPr>
          <w:rFonts w:ascii="Arial" w:hAnsi="Arial" w:cs="Arial"/>
          <w:b/>
          <w:sz w:val="28"/>
          <w:szCs w:val="28"/>
        </w:rPr>
        <w:t xml:space="preserve">1 rozpočtovú organizáciu </w:t>
      </w:r>
    </w:p>
    <w:p w:rsidR="000E11EE" w:rsidRPr="000B76BB" w:rsidRDefault="000E11EE" w:rsidP="000E11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center"/>
        <w:rPr>
          <w:rFonts w:ascii="Arial" w:hAnsi="Arial" w:cs="Arial"/>
          <w:b/>
          <w:sz w:val="28"/>
          <w:szCs w:val="28"/>
        </w:rPr>
      </w:pPr>
      <w:r w:rsidRPr="000B76BB">
        <w:rPr>
          <w:rFonts w:ascii="Arial" w:hAnsi="Arial" w:cs="Arial"/>
          <w:b/>
          <w:sz w:val="28"/>
          <w:szCs w:val="28"/>
        </w:rPr>
        <w:t>a 1 obchodnú organizáciu.</w:t>
      </w:r>
    </w:p>
    <w:p w:rsidR="000E11EE" w:rsidRPr="004B7E03" w:rsidRDefault="000E11EE" w:rsidP="000E11EE">
      <w:pPr>
        <w:rPr>
          <w:rFonts w:ascii="Arial" w:hAnsi="Arial" w:cs="Arial"/>
        </w:rPr>
      </w:pPr>
    </w:p>
    <w:p w:rsidR="000E11EE" w:rsidRPr="004B7E03" w:rsidRDefault="000E11EE" w:rsidP="004B7E03">
      <w:pPr>
        <w:jc w:val="center"/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4B7E03"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Konsolidovaný celok obce Poniky predstavuje :</w:t>
      </w:r>
    </w:p>
    <w:p w:rsidR="000E11EE" w:rsidRPr="004B7E03" w:rsidRDefault="000E11EE" w:rsidP="000E11EE">
      <w:pPr>
        <w:rPr>
          <w:rFonts w:ascii="Arial" w:hAnsi="Arial" w:cs="Arial"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1"/>
        <w:gridCol w:w="1276"/>
        <w:gridCol w:w="1417"/>
        <w:gridCol w:w="1418"/>
        <w:gridCol w:w="1425"/>
        <w:gridCol w:w="1977"/>
      </w:tblGrid>
      <w:tr w:rsidR="000E11EE" w:rsidRPr="004B7E03" w:rsidTr="00A469E1">
        <w:tc>
          <w:tcPr>
            <w:tcW w:w="2411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</w:rPr>
            </w:pPr>
            <w:r w:rsidRPr="004B7E03">
              <w:rPr>
                <w:rFonts w:ascii="Arial" w:hAnsi="Arial" w:cs="Arial"/>
                <w:b/>
              </w:rPr>
              <w:t>Názov a adresa účtovnej jednotky</w:t>
            </w:r>
          </w:p>
        </w:tc>
        <w:tc>
          <w:tcPr>
            <w:tcW w:w="1276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</w:rPr>
            </w:pPr>
            <w:r w:rsidRPr="004B7E03">
              <w:rPr>
                <w:rFonts w:ascii="Arial" w:hAnsi="Arial" w:cs="Arial"/>
                <w:b/>
              </w:rPr>
              <w:t>IČO</w:t>
            </w:r>
          </w:p>
        </w:tc>
        <w:tc>
          <w:tcPr>
            <w:tcW w:w="1417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</w:rPr>
            </w:pPr>
            <w:r w:rsidRPr="004B7E03">
              <w:rPr>
                <w:rFonts w:ascii="Arial" w:hAnsi="Arial" w:cs="Arial"/>
                <w:b/>
              </w:rPr>
              <w:t>Druh vzťahu</w:t>
            </w:r>
          </w:p>
        </w:tc>
        <w:tc>
          <w:tcPr>
            <w:tcW w:w="1418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</w:rPr>
            </w:pPr>
            <w:r w:rsidRPr="004B7E03">
              <w:rPr>
                <w:rFonts w:ascii="Arial" w:hAnsi="Arial" w:cs="Arial"/>
                <w:b/>
              </w:rPr>
              <w:t>Právna forma</w:t>
            </w:r>
          </w:p>
        </w:tc>
        <w:tc>
          <w:tcPr>
            <w:tcW w:w="1425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</w:rPr>
            </w:pPr>
            <w:r w:rsidRPr="004B7E03">
              <w:rPr>
                <w:rFonts w:ascii="Arial" w:hAnsi="Arial" w:cs="Arial"/>
                <w:b/>
                <w:sz w:val="16"/>
                <w:szCs w:val="16"/>
              </w:rPr>
              <w:t>Konsolidovaný podiel</w:t>
            </w:r>
            <w:r w:rsidRPr="004B7E03">
              <w:rPr>
                <w:rFonts w:ascii="Arial" w:hAnsi="Arial" w:cs="Arial"/>
                <w:b/>
              </w:rPr>
              <w:t xml:space="preserve"> (%)</w:t>
            </w:r>
          </w:p>
        </w:tc>
        <w:tc>
          <w:tcPr>
            <w:tcW w:w="1977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</w:rPr>
            </w:pPr>
            <w:r w:rsidRPr="004B7E03">
              <w:rPr>
                <w:rFonts w:ascii="Arial" w:hAnsi="Arial" w:cs="Arial"/>
                <w:b/>
              </w:rPr>
              <w:t>Súčasťou súhrnného celku od do</w:t>
            </w:r>
          </w:p>
        </w:tc>
      </w:tr>
      <w:tr w:rsidR="000E11EE" w:rsidRPr="004B7E03" w:rsidTr="00A469E1">
        <w:tc>
          <w:tcPr>
            <w:tcW w:w="2411" w:type="dxa"/>
          </w:tcPr>
          <w:p w:rsidR="000E11EE" w:rsidRPr="004B7E03" w:rsidRDefault="000E11EE" w:rsidP="004B7E03">
            <w:pPr>
              <w:rPr>
                <w:rFonts w:ascii="Arial" w:hAnsi="Arial" w:cs="Arial"/>
                <w:b/>
                <w:sz w:val="22"/>
                <w:szCs w:val="22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4B7E03">
              <w:rPr>
                <w:rFonts w:ascii="Arial" w:hAnsi="Arial" w:cs="Arial"/>
                <w:b/>
                <w:sz w:val="22"/>
                <w:szCs w:val="22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 xml:space="preserve">Základná škola s materskou školou Štefana </w:t>
            </w:r>
            <w:proofErr w:type="spellStart"/>
            <w:r w:rsidRPr="004B7E03">
              <w:rPr>
                <w:rFonts w:ascii="Arial" w:hAnsi="Arial" w:cs="Arial"/>
                <w:b/>
                <w:sz w:val="22"/>
                <w:szCs w:val="22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Žáryho</w:t>
            </w:r>
            <w:proofErr w:type="spellEnd"/>
            <w:r w:rsidRPr="004B7E03">
              <w:rPr>
                <w:rFonts w:ascii="Arial" w:hAnsi="Arial" w:cs="Arial"/>
                <w:b/>
                <w:sz w:val="22"/>
                <w:szCs w:val="22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 xml:space="preserve"> Poniky, Družstevná 201, Poniky</w:t>
            </w:r>
          </w:p>
        </w:tc>
        <w:tc>
          <w:tcPr>
            <w:tcW w:w="1276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B7E03">
              <w:rPr>
                <w:rFonts w:ascii="Arial" w:hAnsi="Arial" w:cs="Arial"/>
                <w:b/>
                <w:sz w:val="22"/>
                <w:szCs w:val="22"/>
              </w:rPr>
              <w:t>35677848</w:t>
            </w:r>
          </w:p>
        </w:tc>
        <w:tc>
          <w:tcPr>
            <w:tcW w:w="1417" w:type="dxa"/>
          </w:tcPr>
          <w:p w:rsidR="004B7E03" w:rsidRDefault="000E11EE" w:rsidP="00CD01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B7E03">
              <w:rPr>
                <w:rFonts w:ascii="Arial" w:hAnsi="Arial" w:cs="Arial"/>
                <w:sz w:val="22"/>
                <w:szCs w:val="22"/>
              </w:rPr>
              <w:t xml:space="preserve">Dcérska </w:t>
            </w:r>
          </w:p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B7E03">
              <w:rPr>
                <w:rFonts w:ascii="Arial" w:hAnsi="Arial" w:cs="Arial"/>
                <w:sz w:val="22"/>
                <w:szCs w:val="22"/>
              </w:rPr>
              <w:t>ÚJ</w:t>
            </w:r>
          </w:p>
        </w:tc>
        <w:tc>
          <w:tcPr>
            <w:tcW w:w="1418" w:type="dxa"/>
          </w:tcPr>
          <w:p w:rsidR="000E11EE" w:rsidRPr="004B7E03" w:rsidRDefault="000E11EE" w:rsidP="00CD0114">
            <w:pPr>
              <w:rPr>
                <w:rFonts w:ascii="Arial" w:hAnsi="Arial" w:cs="Arial"/>
                <w:sz w:val="22"/>
                <w:szCs w:val="22"/>
              </w:rPr>
            </w:pPr>
            <w:r w:rsidRPr="004B7E03">
              <w:rPr>
                <w:rFonts w:ascii="Arial" w:hAnsi="Arial" w:cs="Arial"/>
                <w:sz w:val="22"/>
                <w:szCs w:val="22"/>
              </w:rPr>
              <w:t>RO</w:t>
            </w:r>
          </w:p>
        </w:tc>
        <w:tc>
          <w:tcPr>
            <w:tcW w:w="1425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B7E03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  <w:tc>
          <w:tcPr>
            <w:tcW w:w="1977" w:type="dxa"/>
          </w:tcPr>
          <w:p w:rsidR="000E11EE" w:rsidRPr="004B7E03" w:rsidRDefault="000E11EE" w:rsidP="00CD0114">
            <w:pPr>
              <w:tabs>
                <w:tab w:val="left" w:pos="24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0E11EE" w:rsidRPr="004B7E03" w:rsidRDefault="000E11EE" w:rsidP="00CD0114">
            <w:pPr>
              <w:tabs>
                <w:tab w:val="left" w:pos="24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B7E03">
              <w:rPr>
                <w:rFonts w:ascii="Arial" w:hAnsi="Arial" w:cs="Arial"/>
                <w:b/>
                <w:sz w:val="22"/>
                <w:szCs w:val="22"/>
              </w:rPr>
              <w:t>1.1.2012-31.12.2012</w:t>
            </w:r>
          </w:p>
        </w:tc>
      </w:tr>
      <w:tr w:rsidR="000E11EE" w:rsidRPr="004B7E03" w:rsidTr="00A469E1">
        <w:tc>
          <w:tcPr>
            <w:tcW w:w="2411" w:type="dxa"/>
          </w:tcPr>
          <w:p w:rsidR="000E11EE" w:rsidRPr="004B7E03" w:rsidRDefault="000E11EE" w:rsidP="00CD0114">
            <w:pPr>
              <w:rPr>
                <w:rFonts w:ascii="Arial" w:hAnsi="Arial" w:cs="Arial"/>
                <w:b/>
                <w:i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</w:p>
          <w:p w:rsidR="000E11EE" w:rsidRPr="004B7E03" w:rsidRDefault="000E11EE" w:rsidP="00CD0114">
            <w:pPr>
              <w:rPr>
                <w:rFonts w:ascii="Arial" w:hAnsi="Arial" w:cs="Arial"/>
                <w:b/>
                <w:i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4B7E03">
              <w:rPr>
                <w:rFonts w:ascii="Arial" w:hAnsi="Arial" w:cs="Arial"/>
                <w:b/>
                <w:i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Obecný podnik lesov, spol. s  r.o.</w:t>
            </w:r>
          </w:p>
          <w:p w:rsidR="000E11EE" w:rsidRPr="004B7E03" w:rsidRDefault="000E11EE" w:rsidP="00CD0114">
            <w:pPr>
              <w:rPr>
                <w:rFonts w:ascii="Arial" w:hAnsi="Arial" w:cs="Arial"/>
                <w:b/>
                <w:i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4B7E03">
              <w:rPr>
                <w:rFonts w:ascii="Arial" w:hAnsi="Arial" w:cs="Arial"/>
                <w:b/>
                <w:i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 xml:space="preserve">Dolná ulica 370, </w:t>
            </w:r>
            <w:r w:rsidRPr="004B7E03">
              <w:rPr>
                <w:rFonts w:ascii="Arial" w:hAnsi="Arial" w:cs="Arial"/>
                <w:b/>
                <w:i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lastRenderedPageBreak/>
              <w:t>Poniky</w:t>
            </w:r>
          </w:p>
        </w:tc>
        <w:tc>
          <w:tcPr>
            <w:tcW w:w="1276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</w:rPr>
            </w:pPr>
          </w:p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B7E03">
              <w:rPr>
                <w:rFonts w:ascii="Arial" w:hAnsi="Arial" w:cs="Arial"/>
                <w:b/>
                <w:sz w:val="22"/>
                <w:szCs w:val="22"/>
              </w:rPr>
              <w:t>31604510</w:t>
            </w:r>
          </w:p>
        </w:tc>
        <w:tc>
          <w:tcPr>
            <w:tcW w:w="1417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</w:rPr>
            </w:pPr>
          </w:p>
          <w:p w:rsidR="000E11EE" w:rsidRPr="004B7E03" w:rsidRDefault="000E11EE" w:rsidP="00CD0114">
            <w:pPr>
              <w:jc w:val="center"/>
              <w:rPr>
                <w:rFonts w:ascii="Arial" w:hAnsi="Arial" w:cs="Arial"/>
              </w:rPr>
            </w:pPr>
            <w:r w:rsidRPr="004B7E03">
              <w:rPr>
                <w:rFonts w:ascii="Arial" w:hAnsi="Arial" w:cs="Arial"/>
              </w:rPr>
              <w:t>Dcérska ÚJ</w:t>
            </w:r>
          </w:p>
        </w:tc>
        <w:tc>
          <w:tcPr>
            <w:tcW w:w="1418" w:type="dxa"/>
          </w:tcPr>
          <w:p w:rsidR="000E11EE" w:rsidRPr="004B7E03" w:rsidRDefault="000E11EE" w:rsidP="00CD0114">
            <w:pPr>
              <w:rPr>
                <w:rFonts w:ascii="Arial" w:hAnsi="Arial" w:cs="Arial"/>
              </w:rPr>
            </w:pPr>
          </w:p>
          <w:p w:rsidR="000E11EE" w:rsidRPr="004B7E03" w:rsidRDefault="000E11EE" w:rsidP="00CD0114">
            <w:pPr>
              <w:rPr>
                <w:rFonts w:ascii="Arial" w:hAnsi="Arial" w:cs="Arial"/>
                <w:sz w:val="22"/>
                <w:szCs w:val="22"/>
              </w:rPr>
            </w:pPr>
            <w:r w:rsidRPr="004B7E03">
              <w:rPr>
                <w:rFonts w:ascii="Arial" w:hAnsi="Arial" w:cs="Arial"/>
                <w:sz w:val="22"/>
                <w:szCs w:val="22"/>
              </w:rPr>
              <w:t>Obchodná</w:t>
            </w:r>
          </w:p>
          <w:p w:rsidR="000E11EE" w:rsidRPr="004B7E03" w:rsidRDefault="000E11EE" w:rsidP="00CD0114">
            <w:pPr>
              <w:rPr>
                <w:rFonts w:ascii="Arial" w:hAnsi="Arial" w:cs="Arial"/>
              </w:rPr>
            </w:pPr>
            <w:r w:rsidRPr="004B7E03">
              <w:rPr>
                <w:rFonts w:ascii="Arial" w:hAnsi="Arial" w:cs="Arial"/>
                <w:sz w:val="22"/>
                <w:szCs w:val="22"/>
              </w:rPr>
              <w:t>spoločnosť</w:t>
            </w:r>
          </w:p>
        </w:tc>
        <w:tc>
          <w:tcPr>
            <w:tcW w:w="1425" w:type="dxa"/>
          </w:tcPr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</w:rPr>
            </w:pPr>
          </w:p>
          <w:p w:rsidR="000E11EE" w:rsidRPr="004B7E03" w:rsidRDefault="000E11EE" w:rsidP="00CD0114">
            <w:pPr>
              <w:jc w:val="center"/>
              <w:rPr>
                <w:rFonts w:ascii="Arial" w:hAnsi="Arial" w:cs="Arial"/>
                <w:b/>
              </w:rPr>
            </w:pPr>
            <w:r w:rsidRPr="004B7E03">
              <w:rPr>
                <w:rFonts w:ascii="Arial" w:hAnsi="Arial" w:cs="Arial"/>
                <w:b/>
              </w:rPr>
              <w:t>100</w:t>
            </w:r>
          </w:p>
        </w:tc>
        <w:tc>
          <w:tcPr>
            <w:tcW w:w="1977" w:type="dxa"/>
          </w:tcPr>
          <w:p w:rsidR="000E11EE" w:rsidRPr="004B7E03" w:rsidRDefault="000E11EE" w:rsidP="00CD0114">
            <w:pPr>
              <w:tabs>
                <w:tab w:val="left" w:pos="240"/>
              </w:tabs>
              <w:jc w:val="center"/>
              <w:rPr>
                <w:rFonts w:ascii="Arial" w:hAnsi="Arial" w:cs="Arial"/>
                <w:b/>
              </w:rPr>
            </w:pPr>
          </w:p>
          <w:p w:rsidR="000E11EE" w:rsidRPr="004B7E03" w:rsidRDefault="000E11EE" w:rsidP="00CD0114">
            <w:pPr>
              <w:tabs>
                <w:tab w:val="left" w:pos="240"/>
              </w:tabs>
              <w:jc w:val="center"/>
              <w:rPr>
                <w:rFonts w:ascii="Arial" w:hAnsi="Arial" w:cs="Arial"/>
                <w:b/>
              </w:rPr>
            </w:pPr>
            <w:r w:rsidRPr="004B7E03">
              <w:rPr>
                <w:rFonts w:ascii="Arial" w:hAnsi="Arial" w:cs="Arial"/>
                <w:b/>
              </w:rPr>
              <w:t>1.1.2012-31.12.2012</w:t>
            </w:r>
          </w:p>
        </w:tc>
      </w:tr>
    </w:tbl>
    <w:p w:rsidR="000E11EE" w:rsidRDefault="000E11EE" w:rsidP="000E11EE">
      <w:pPr>
        <w:spacing w:line="360" w:lineRule="auto"/>
        <w:rPr>
          <w:rFonts w:ascii="Arial" w:hAnsi="Arial" w:cs="Arial"/>
          <w:b/>
          <w:i/>
          <w:sz w:val="28"/>
          <w:szCs w:val="28"/>
        </w:rPr>
      </w:pPr>
    </w:p>
    <w:p w:rsidR="000E11EE" w:rsidRDefault="000E11EE" w:rsidP="000E11EE">
      <w:pPr>
        <w:spacing w:line="360" w:lineRule="auto"/>
        <w:rPr>
          <w:rFonts w:ascii="Arial" w:hAnsi="Arial" w:cs="Arial"/>
          <w:b/>
          <w:i/>
          <w:sz w:val="28"/>
          <w:szCs w:val="28"/>
        </w:rPr>
      </w:pPr>
      <w:r w:rsidRPr="0091116C">
        <w:rPr>
          <w:rFonts w:ascii="Arial" w:hAnsi="Arial" w:cs="Arial"/>
          <w:b/>
          <w:i/>
          <w:sz w:val="28"/>
          <w:szCs w:val="28"/>
        </w:rPr>
        <w:t xml:space="preserve">Informácie o zamestnancoch konsolidovaného celku </w:t>
      </w:r>
      <w:r>
        <w:rPr>
          <w:rFonts w:ascii="Arial" w:hAnsi="Arial" w:cs="Arial"/>
          <w:b/>
          <w:i/>
          <w:sz w:val="28"/>
          <w:szCs w:val="28"/>
        </w:rPr>
        <w:t>v r.201</w:t>
      </w:r>
      <w:r w:rsidR="00A469E1">
        <w:rPr>
          <w:rFonts w:ascii="Arial" w:hAnsi="Arial" w:cs="Arial"/>
          <w:b/>
          <w:i/>
          <w:sz w:val="28"/>
          <w:szCs w:val="28"/>
        </w:rPr>
        <w:t>3</w:t>
      </w:r>
    </w:p>
    <w:p w:rsidR="000E11EE" w:rsidRPr="0091116C" w:rsidRDefault="000E11EE" w:rsidP="000E11EE">
      <w:pPr>
        <w:spacing w:line="360" w:lineRule="auto"/>
        <w:rPr>
          <w:rFonts w:ascii="Arial" w:hAnsi="Arial" w:cs="Arial"/>
          <w:b/>
          <w:i/>
          <w:sz w:val="28"/>
          <w:szCs w:val="28"/>
        </w:rPr>
      </w:pPr>
    </w:p>
    <w:tbl>
      <w:tblPr>
        <w:tblW w:w="10618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837"/>
      </w:tblGrid>
      <w:tr w:rsidR="000E11EE" w:rsidRPr="0091116C" w:rsidTr="00CD0114">
        <w:tc>
          <w:tcPr>
            <w:tcW w:w="4781" w:type="dxa"/>
            <w:vAlign w:val="center"/>
          </w:tcPr>
          <w:p w:rsidR="000E11EE" w:rsidRPr="0091116C" w:rsidRDefault="000E11EE" w:rsidP="00CD0114">
            <w:pPr>
              <w:spacing w:line="360" w:lineRule="auto"/>
              <w:rPr>
                <w:rFonts w:ascii="Arial" w:hAnsi="Arial" w:cs="Arial"/>
              </w:rPr>
            </w:pPr>
            <w:r w:rsidRPr="0091116C">
              <w:rPr>
                <w:rFonts w:ascii="Arial" w:hAnsi="Arial" w:cs="Arial"/>
              </w:rPr>
              <w:t>Priemerný počet zamestnancov  konsolidovaného celku počas účtovného obdobia</w:t>
            </w:r>
          </w:p>
        </w:tc>
        <w:tc>
          <w:tcPr>
            <w:tcW w:w="5837" w:type="dxa"/>
          </w:tcPr>
          <w:p w:rsidR="000E11EE" w:rsidRPr="0091116C" w:rsidRDefault="000E11EE" w:rsidP="00CD0114">
            <w:pPr>
              <w:spacing w:line="360" w:lineRule="auto"/>
              <w:rPr>
                <w:rFonts w:ascii="Arial" w:hAnsi="Arial" w:cs="Arial"/>
                <w:b/>
                <w:i/>
              </w:rPr>
            </w:pPr>
            <w:r w:rsidRPr="0091116C">
              <w:rPr>
                <w:rFonts w:ascii="Arial" w:hAnsi="Arial" w:cs="Arial"/>
                <w:i/>
              </w:rPr>
              <w:t>9 Obec + 30 ZŠ+ 2</w:t>
            </w:r>
            <w:r>
              <w:rPr>
                <w:rFonts w:ascii="Arial" w:hAnsi="Arial" w:cs="Arial"/>
                <w:i/>
              </w:rPr>
              <w:t>0</w:t>
            </w:r>
            <w:r w:rsidRPr="0091116C">
              <w:rPr>
                <w:rFonts w:ascii="Arial" w:hAnsi="Arial" w:cs="Arial"/>
                <w:i/>
              </w:rPr>
              <w:t xml:space="preserve"> OPL, spol. s r.o.  = </w:t>
            </w:r>
            <w:r>
              <w:rPr>
                <w:rFonts w:ascii="Arial" w:hAnsi="Arial" w:cs="Arial"/>
                <w:b/>
                <w:i/>
              </w:rPr>
              <w:t>59</w:t>
            </w:r>
          </w:p>
          <w:p w:rsidR="000E11EE" w:rsidRPr="0091116C" w:rsidRDefault="000E11EE" w:rsidP="00CD0114">
            <w:pPr>
              <w:spacing w:line="360" w:lineRule="auto"/>
              <w:rPr>
                <w:rFonts w:ascii="Arial" w:hAnsi="Arial" w:cs="Arial"/>
                <w:i/>
              </w:rPr>
            </w:pPr>
          </w:p>
        </w:tc>
      </w:tr>
      <w:tr w:rsidR="000E11EE" w:rsidRPr="0091116C" w:rsidTr="00CD0114">
        <w:tc>
          <w:tcPr>
            <w:tcW w:w="4781" w:type="dxa"/>
            <w:vAlign w:val="center"/>
          </w:tcPr>
          <w:p w:rsidR="000E11EE" w:rsidRPr="0091116C" w:rsidRDefault="000E11EE" w:rsidP="00CD0114">
            <w:pPr>
              <w:spacing w:line="360" w:lineRule="auto"/>
              <w:rPr>
                <w:rFonts w:ascii="Arial" w:hAnsi="Arial" w:cs="Arial"/>
              </w:rPr>
            </w:pPr>
            <w:r w:rsidRPr="0091116C">
              <w:rPr>
                <w:rFonts w:ascii="Arial" w:hAnsi="Arial" w:cs="Arial"/>
              </w:rPr>
              <w:t xml:space="preserve"> z toho : Počet  vedúcich  zamestnancov </w:t>
            </w:r>
          </w:p>
        </w:tc>
        <w:tc>
          <w:tcPr>
            <w:tcW w:w="5837" w:type="dxa"/>
          </w:tcPr>
          <w:p w:rsidR="000E11EE" w:rsidRPr="0091116C" w:rsidRDefault="000E11EE" w:rsidP="00CD0114">
            <w:pPr>
              <w:spacing w:line="360" w:lineRule="auto"/>
              <w:rPr>
                <w:rFonts w:ascii="Arial" w:hAnsi="Arial" w:cs="Arial"/>
              </w:rPr>
            </w:pPr>
            <w:r w:rsidRPr="0091116C">
              <w:rPr>
                <w:rFonts w:ascii="Arial" w:hAnsi="Arial" w:cs="Arial"/>
                <w:i/>
              </w:rPr>
              <w:t xml:space="preserve">1 Obec + 3 ZŠ + </w:t>
            </w:r>
            <w:r>
              <w:rPr>
                <w:rFonts w:ascii="Arial" w:hAnsi="Arial" w:cs="Arial"/>
                <w:i/>
              </w:rPr>
              <w:t>1</w:t>
            </w:r>
            <w:r w:rsidRPr="0091116C">
              <w:rPr>
                <w:rFonts w:ascii="Arial" w:hAnsi="Arial" w:cs="Arial"/>
                <w:i/>
              </w:rPr>
              <w:t xml:space="preserve"> OPL, spol. s r.o.   = </w:t>
            </w:r>
            <w:r>
              <w:rPr>
                <w:rFonts w:ascii="Arial" w:hAnsi="Arial" w:cs="Arial"/>
                <w:b/>
                <w:i/>
              </w:rPr>
              <w:t>5</w:t>
            </w:r>
          </w:p>
        </w:tc>
      </w:tr>
    </w:tbl>
    <w:p w:rsidR="000E11EE" w:rsidRPr="0091116C" w:rsidRDefault="000E11EE" w:rsidP="000E11EE">
      <w:pPr>
        <w:rPr>
          <w:rFonts w:ascii="Arial" w:hAnsi="Arial" w:cs="Arial"/>
        </w:rPr>
      </w:pPr>
    </w:p>
    <w:p w:rsidR="000E11EE" w:rsidRDefault="000E11EE" w:rsidP="000E11EE">
      <w:pPr>
        <w:spacing w:line="360" w:lineRule="auto"/>
        <w:jc w:val="both"/>
        <w:rPr>
          <w:rFonts w:ascii="Arial" w:hAnsi="Arial" w:cs="Arial"/>
        </w:rPr>
      </w:pPr>
      <w:r w:rsidRPr="0091116C">
        <w:rPr>
          <w:rFonts w:ascii="Arial" w:hAnsi="Arial" w:cs="Arial"/>
        </w:rPr>
        <w:t xml:space="preserve">Konsolidovaná účtovná závierka </w:t>
      </w:r>
      <w:r w:rsidRPr="0091116C">
        <w:rPr>
          <w:rFonts w:ascii="Arial" w:hAnsi="Arial" w:cs="Arial"/>
          <w:i/>
        </w:rPr>
        <w:t xml:space="preserve">Obce Poniky  </w:t>
      </w:r>
      <w:r w:rsidRPr="0091116C">
        <w:rPr>
          <w:rFonts w:ascii="Arial" w:hAnsi="Arial" w:cs="Arial"/>
        </w:rPr>
        <w:t xml:space="preserve"> bola zostavená v súlade so zákonom č. 431/2002 Z. z. o účtovníctve v znení neskorších predpisov v súlade s Opatrením Ministerstva financií Slovenskej republiky  zo dňa 17. decembra 2008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0E11EE" w:rsidRPr="0091116C" w:rsidRDefault="000E11EE" w:rsidP="000E11EE">
      <w:pPr>
        <w:spacing w:line="360" w:lineRule="auto"/>
        <w:jc w:val="both"/>
        <w:rPr>
          <w:rFonts w:ascii="Arial" w:hAnsi="Arial" w:cs="Arial"/>
        </w:rPr>
      </w:pPr>
    </w:p>
    <w:p w:rsidR="000E11EE" w:rsidRPr="0091116C" w:rsidRDefault="000E11EE" w:rsidP="000E11EE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91116C">
        <w:rPr>
          <w:rFonts w:ascii="Arial" w:hAnsi="Arial" w:cs="Arial"/>
        </w:rPr>
        <w:tab/>
      </w:r>
      <w:r w:rsidRPr="0091116C">
        <w:rPr>
          <w:rFonts w:ascii="Arial" w:hAnsi="Arial" w:cs="Arial"/>
          <w:b/>
        </w:rPr>
        <w:t>Pri uvedených účtovných jednotkách sa v rámci konsolidácie použila metóda úplnej konsolidácie.</w:t>
      </w:r>
    </w:p>
    <w:p w:rsidR="000E11EE" w:rsidRPr="0091116C" w:rsidRDefault="000E11EE" w:rsidP="000E11EE">
      <w:pPr>
        <w:autoSpaceDE w:val="0"/>
        <w:autoSpaceDN w:val="0"/>
        <w:adjustRightInd w:val="0"/>
        <w:rPr>
          <w:rFonts w:ascii="Arial" w:hAnsi="Arial" w:cs="Arial"/>
        </w:rPr>
      </w:pPr>
      <w:r w:rsidRPr="0091116C">
        <w:rPr>
          <w:rFonts w:ascii="Arial" w:hAnsi="Arial" w:cs="Arial"/>
        </w:rPr>
        <w:tab/>
      </w:r>
    </w:p>
    <w:p w:rsidR="000E11EE" w:rsidRPr="0091116C" w:rsidRDefault="000E11EE" w:rsidP="000E11EE">
      <w:pPr>
        <w:autoSpaceDE w:val="0"/>
        <w:autoSpaceDN w:val="0"/>
        <w:adjustRightInd w:val="0"/>
        <w:rPr>
          <w:rFonts w:ascii="Arial" w:hAnsi="Arial" w:cs="Arial"/>
        </w:rPr>
      </w:pPr>
      <w:r w:rsidRPr="0091116C">
        <w:rPr>
          <w:rFonts w:ascii="Arial" w:hAnsi="Arial" w:cs="Arial"/>
        </w:rPr>
        <w:t>Pri úplnej konsolidácií bola vykonaná:</w:t>
      </w:r>
    </w:p>
    <w:p w:rsidR="000E11EE" w:rsidRPr="0091116C" w:rsidRDefault="000E11EE" w:rsidP="000E11EE">
      <w:pPr>
        <w:autoSpaceDE w:val="0"/>
        <w:autoSpaceDN w:val="0"/>
        <w:adjustRightInd w:val="0"/>
        <w:rPr>
          <w:rFonts w:ascii="Arial" w:hAnsi="Arial" w:cs="Arial"/>
        </w:rPr>
      </w:pPr>
    </w:p>
    <w:p w:rsidR="000E11EE" w:rsidRPr="0091116C" w:rsidRDefault="000E11EE" w:rsidP="000E11EE">
      <w:pPr>
        <w:autoSpaceDE w:val="0"/>
        <w:autoSpaceDN w:val="0"/>
        <w:adjustRightInd w:val="0"/>
        <w:rPr>
          <w:rFonts w:ascii="Arial" w:hAnsi="Arial" w:cs="Arial"/>
        </w:rPr>
      </w:pPr>
      <w:r w:rsidRPr="0091116C">
        <w:rPr>
          <w:rFonts w:ascii="Arial" w:hAnsi="Arial" w:cs="Arial"/>
        </w:rPr>
        <w:t xml:space="preserve">1. konsolidácia kapitálu </w:t>
      </w:r>
    </w:p>
    <w:p w:rsidR="000E11EE" w:rsidRPr="0091116C" w:rsidRDefault="000E11EE" w:rsidP="000E11EE">
      <w:pPr>
        <w:autoSpaceDE w:val="0"/>
        <w:autoSpaceDN w:val="0"/>
        <w:adjustRightInd w:val="0"/>
        <w:rPr>
          <w:rFonts w:ascii="Arial" w:hAnsi="Arial" w:cs="Arial"/>
        </w:rPr>
      </w:pPr>
      <w:r w:rsidRPr="0091116C">
        <w:rPr>
          <w:rFonts w:ascii="Arial" w:hAnsi="Arial" w:cs="Arial"/>
        </w:rPr>
        <w:t>2. konsolidácia záväzkov</w:t>
      </w:r>
    </w:p>
    <w:p w:rsidR="000E11EE" w:rsidRPr="0091116C" w:rsidRDefault="000E11EE" w:rsidP="000E11EE">
      <w:pPr>
        <w:autoSpaceDE w:val="0"/>
        <w:autoSpaceDN w:val="0"/>
        <w:adjustRightInd w:val="0"/>
        <w:rPr>
          <w:rFonts w:ascii="Arial" w:hAnsi="Arial" w:cs="Arial"/>
        </w:rPr>
      </w:pPr>
      <w:r w:rsidRPr="0091116C">
        <w:rPr>
          <w:rFonts w:ascii="Arial" w:hAnsi="Arial" w:cs="Arial"/>
        </w:rPr>
        <w:t xml:space="preserve">3. konsolidácia medzivýsledku hospodárenie v položkách majetku </w:t>
      </w:r>
    </w:p>
    <w:p w:rsidR="000E11EE" w:rsidRDefault="000E11EE" w:rsidP="000E11EE">
      <w:pPr>
        <w:rPr>
          <w:rFonts w:ascii="Arial" w:hAnsi="Arial" w:cs="Arial"/>
        </w:rPr>
      </w:pPr>
      <w:r w:rsidRPr="0091116C">
        <w:rPr>
          <w:rFonts w:ascii="Arial" w:hAnsi="Arial" w:cs="Arial"/>
        </w:rPr>
        <w:t>4. konsolidácia nákladov a</w:t>
      </w:r>
      <w:r>
        <w:rPr>
          <w:rFonts w:ascii="Arial" w:hAnsi="Arial" w:cs="Arial"/>
        </w:rPr>
        <w:t> </w:t>
      </w:r>
      <w:r w:rsidRPr="0091116C">
        <w:rPr>
          <w:rFonts w:ascii="Arial" w:hAnsi="Arial" w:cs="Arial"/>
        </w:rPr>
        <w:t>výnosov</w:t>
      </w:r>
    </w:p>
    <w:p w:rsidR="000E11EE" w:rsidRPr="0091116C" w:rsidRDefault="000E11EE" w:rsidP="000E11EE">
      <w:pPr>
        <w:rPr>
          <w:rFonts w:ascii="Arial" w:hAnsi="Arial" w:cs="Arial"/>
        </w:rPr>
      </w:pPr>
    </w:p>
    <w:p w:rsidR="000E11EE" w:rsidRDefault="000E11EE" w:rsidP="000E11E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1116C">
        <w:rPr>
          <w:rFonts w:ascii="Arial" w:hAnsi="Arial" w:cs="Arial"/>
        </w:rPr>
        <w:tab/>
        <w:t>Obec Poniky ako materská účtovná jednotka oboznámila dcérske účtovné jednotky o povinnosti zostaviť konsolidovanú účtovnú závierku za rok 201</w:t>
      </w:r>
      <w:r w:rsidR="00A469E1">
        <w:rPr>
          <w:rFonts w:ascii="Arial" w:hAnsi="Arial" w:cs="Arial"/>
        </w:rPr>
        <w:t>3</w:t>
      </w:r>
      <w:r w:rsidRPr="0091116C">
        <w:rPr>
          <w:rFonts w:ascii="Arial" w:hAnsi="Arial" w:cs="Arial"/>
        </w:rPr>
        <w:t>.</w:t>
      </w:r>
    </w:p>
    <w:p w:rsidR="000E11EE" w:rsidRPr="0091116C" w:rsidRDefault="000E11EE" w:rsidP="000E11EE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0E11EE" w:rsidRPr="0091116C" w:rsidRDefault="000E11EE" w:rsidP="000E11E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1116C">
        <w:rPr>
          <w:rFonts w:ascii="Arial" w:hAnsi="Arial" w:cs="Arial"/>
        </w:rPr>
        <w:t xml:space="preserve">            Na základe toho konsolidované účtovné jednotky predložili účtovné závierky za r.201</w:t>
      </w:r>
      <w:r w:rsidR="00A469E1">
        <w:rPr>
          <w:rFonts w:ascii="Arial" w:hAnsi="Arial" w:cs="Arial"/>
        </w:rPr>
        <w:t>3</w:t>
      </w:r>
      <w:r w:rsidRPr="0091116C">
        <w:rPr>
          <w:rFonts w:ascii="Arial" w:hAnsi="Arial" w:cs="Arial"/>
        </w:rPr>
        <w:t xml:space="preserve">. Z  predložených údajov bola zostavená agregovaná súvaha a agregovaný výkaz ziskov a  strát. Následne konsolidačnými operáciami boli konsolidované pohľadávky a záväzky, náklady a výnosy a transfery. Transfery predstavovali hlavnú zložku konsolidácie – </w:t>
      </w:r>
      <w:r w:rsidRPr="00A240D6">
        <w:rPr>
          <w:rFonts w:ascii="Arial" w:hAnsi="Arial" w:cs="Arial"/>
          <w:b/>
        </w:rPr>
        <w:t>vzájomného vylučovania</w:t>
      </w:r>
      <w:r w:rsidRPr="0091116C">
        <w:rPr>
          <w:rFonts w:ascii="Arial" w:hAnsi="Arial" w:cs="Arial"/>
        </w:rPr>
        <w:t xml:space="preserve">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:rsidR="000E11EE" w:rsidRDefault="000E11EE" w:rsidP="000E11E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1116C">
        <w:rPr>
          <w:rFonts w:ascii="Arial" w:hAnsi="Arial" w:cs="Arial"/>
        </w:rPr>
        <w:tab/>
      </w:r>
    </w:p>
    <w:p w:rsidR="000E11EE" w:rsidRPr="0091116C" w:rsidRDefault="000E11EE" w:rsidP="000E11EE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91116C">
        <w:rPr>
          <w:rFonts w:ascii="Arial" w:hAnsi="Arial" w:cs="Arial"/>
          <w:b/>
        </w:rPr>
        <w:t>Technika konsolidácie bola vykonaná s využitím programového vybavenia URBIS.</w:t>
      </w:r>
    </w:p>
    <w:p w:rsidR="00702BFD" w:rsidRDefault="00702BFD" w:rsidP="000E11EE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015E24" w:rsidRDefault="000E11EE" w:rsidP="000E11EE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  <w:r w:rsidRPr="0091116C">
        <w:rPr>
          <w:rFonts w:ascii="Arial" w:hAnsi="Arial" w:cs="Arial"/>
        </w:rPr>
        <w:tab/>
      </w:r>
      <w:r w:rsidRPr="00015E24">
        <w:rPr>
          <w:rFonts w:ascii="Arial" w:hAnsi="Arial" w:cs="Arial"/>
          <w:sz w:val="28"/>
          <w:szCs w:val="28"/>
        </w:rPr>
        <w:t xml:space="preserve">Na základe konsolidácie sa zostavila konsolidovaná súvaha, konsolidovaný výkaz ziskov a strát a poznámky k účtovnej závierke k </w:t>
      </w:r>
    </w:p>
    <w:p w:rsidR="000E11EE" w:rsidRPr="00015E24" w:rsidRDefault="000E11EE" w:rsidP="000E11EE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  <w:r w:rsidRPr="00015E24">
        <w:rPr>
          <w:rFonts w:ascii="Arial" w:hAnsi="Arial" w:cs="Arial"/>
          <w:sz w:val="28"/>
          <w:szCs w:val="28"/>
        </w:rPr>
        <w:lastRenderedPageBreak/>
        <w:t>31. 12. 201</w:t>
      </w:r>
      <w:r w:rsidR="00702BFD" w:rsidRPr="00015E24">
        <w:rPr>
          <w:rFonts w:ascii="Arial" w:hAnsi="Arial" w:cs="Arial"/>
          <w:sz w:val="28"/>
          <w:szCs w:val="28"/>
        </w:rPr>
        <w:t>3</w:t>
      </w:r>
      <w:r w:rsidRPr="00015E24">
        <w:rPr>
          <w:rFonts w:ascii="Arial" w:hAnsi="Arial" w:cs="Arial"/>
          <w:sz w:val="28"/>
          <w:szCs w:val="28"/>
        </w:rPr>
        <w:t xml:space="preserve">. </w:t>
      </w:r>
    </w:p>
    <w:p w:rsidR="00D2775E" w:rsidRDefault="00D2775E" w:rsidP="000E11EE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47500" w:rsidRDefault="00A47500" w:rsidP="000E11EE">
      <w:pP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A47500" w:rsidRDefault="00A47500" w:rsidP="000E11EE">
      <w:pP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6D3C33" w:rsidRPr="005C40F1" w:rsidRDefault="008E2DC8" w:rsidP="000E11EE">
      <w:pP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5C40F1"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ROZPOČET </w:t>
      </w:r>
      <w:r w:rsidR="005C40F1" w:rsidRPr="005C40F1"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OBCE</w:t>
      </w:r>
      <w:r w:rsidRPr="005C40F1"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</w:t>
      </w:r>
    </w:p>
    <w:p w:rsidR="006D3C33" w:rsidRPr="00015E24" w:rsidRDefault="006D3C33" w:rsidP="006D3C33">
      <w:pPr>
        <w:autoSpaceDE w:val="0"/>
        <w:spacing w:before="360" w:after="240"/>
        <w:rPr>
          <w:rFonts w:ascii="Arial" w:hAnsi="Arial" w:cs="Arial"/>
          <w:b/>
          <w:bCs/>
          <w:color w:val="000000"/>
        </w:rPr>
      </w:pPr>
      <w:r w:rsidRPr="00015E24">
        <w:rPr>
          <w:rFonts w:ascii="Arial" w:hAnsi="Arial" w:cs="Arial"/>
          <w:b/>
          <w:bCs/>
          <w:color w:val="000000"/>
        </w:rPr>
        <w:t>1. Rozpočet obce na rok 2013</w:t>
      </w:r>
    </w:p>
    <w:p w:rsidR="006D3C33" w:rsidRPr="00015E24" w:rsidRDefault="006D3C33" w:rsidP="006D3C33">
      <w:pPr>
        <w:autoSpaceDE w:val="0"/>
        <w:jc w:val="both"/>
        <w:rPr>
          <w:rFonts w:ascii="Arial" w:hAnsi="Arial" w:cs="Arial"/>
          <w:color w:val="000000"/>
        </w:rPr>
      </w:pPr>
      <w:r w:rsidRPr="000F64FC">
        <w:rPr>
          <w:color w:val="000000"/>
        </w:rPr>
        <w:tab/>
      </w:r>
      <w:r w:rsidRPr="00015E24">
        <w:rPr>
          <w:rFonts w:ascii="Arial" w:hAnsi="Arial" w:cs="Arial"/>
          <w:color w:val="000000"/>
        </w:rPr>
        <w:t xml:space="preserve">Základným nástrojom finančného hospodárenia obce bol rozpočet obce na rok 2013. Obec v roku 2013 zostavila rozpočet podľa ustanovenia § 10 odsek 7) zákona č.583/2004 </w:t>
      </w:r>
      <w:proofErr w:type="spellStart"/>
      <w:r w:rsidRPr="00015E24">
        <w:rPr>
          <w:rFonts w:ascii="Arial" w:hAnsi="Arial" w:cs="Arial"/>
          <w:color w:val="000000"/>
        </w:rPr>
        <w:t>Z.z</w:t>
      </w:r>
      <w:proofErr w:type="spellEnd"/>
      <w:r w:rsidRPr="00015E24">
        <w:rPr>
          <w:rFonts w:ascii="Arial" w:hAnsi="Arial" w:cs="Arial"/>
          <w:color w:val="000000"/>
        </w:rPr>
        <w:t xml:space="preserve">. o rozpočtových pravidlách územnej samosprávy a o zmene a doplnení niektorých zákonov v znení neskorších predpisov. Rozpočet obce na rok 2013 bol zostavený ako vyrovnaný. </w:t>
      </w:r>
    </w:p>
    <w:p w:rsidR="006D3C33" w:rsidRPr="00015E24" w:rsidRDefault="006D3C33" w:rsidP="006D3C33">
      <w:pPr>
        <w:tabs>
          <w:tab w:val="left" w:pos="360"/>
        </w:tabs>
        <w:autoSpaceDE w:val="0"/>
        <w:jc w:val="both"/>
        <w:rPr>
          <w:rFonts w:ascii="Arial" w:hAnsi="Arial" w:cs="Arial"/>
          <w:color w:val="000000"/>
        </w:rPr>
      </w:pPr>
      <w:r w:rsidRPr="00015E24">
        <w:rPr>
          <w:rFonts w:ascii="Arial" w:hAnsi="Arial" w:cs="Arial"/>
          <w:color w:val="000000"/>
        </w:rPr>
        <w:tab/>
        <w:t>Hospodárenie obce sa riadilo podľa schváleného rozpočtu na rok 2013. Rozpočet obce bol schválený obecným zastupiteľstvom dňa 11.12.2012 uznesením č.207/2012, bod 6, písm. b/. Rozpočet obce bol zmenený nasledovne :</w:t>
      </w:r>
    </w:p>
    <w:p w:rsidR="006D3C33" w:rsidRPr="00015E24" w:rsidRDefault="006D3C33" w:rsidP="006D3C33">
      <w:pPr>
        <w:tabs>
          <w:tab w:val="left" w:pos="360"/>
        </w:tabs>
        <w:autoSpaceDE w:val="0"/>
        <w:jc w:val="both"/>
        <w:rPr>
          <w:rFonts w:ascii="Arial" w:hAnsi="Arial" w:cs="Arial"/>
          <w:color w:val="000000"/>
        </w:rPr>
      </w:pPr>
      <w:r w:rsidRPr="00015E24">
        <w:rPr>
          <w:rFonts w:ascii="Arial" w:hAnsi="Arial" w:cs="Arial"/>
          <w:color w:val="000000"/>
        </w:rPr>
        <w:t xml:space="preserve">1./ Rozpočtovým opatrením č.1/2013 </w:t>
      </w:r>
      <w:proofErr w:type="spellStart"/>
      <w:r w:rsidRPr="00015E24">
        <w:rPr>
          <w:rFonts w:ascii="Arial" w:hAnsi="Arial" w:cs="Arial"/>
          <w:color w:val="000000"/>
        </w:rPr>
        <w:t>uzn.ObZ</w:t>
      </w:r>
      <w:proofErr w:type="spellEnd"/>
      <w:r w:rsidRPr="00015E24">
        <w:rPr>
          <w:rFonts w:ascii="Arial" w:hAnsi="Arial" w:cs="Arial"/>
          <w:color w:val="000000"/>
        </w:rPr>
        <w:t xml:space="preserve"> č. 272/2013 zo dňa 26.6.2013 </w:t>
      </w:r>
    </w:p>
    <w:p w:rsidR="006D3C33" w:rsidRPr="00015E24" w:rsidRDefault="006D3C33" w:rsidP="006D3C33">
      <w:pPr>
        <w:tabs>
          <w:tab w:val="left" w:pos="360"/>
        </w:tabs>
        <w:autoSpaceDE w:val="0"/>
        <w:jc w:val="both"/>
        <w:rPr>
          <w:rFonts w:ascii="Arial" w:hAnsi="Arial" w:cs="Arial"/>
          <w:color w:val="000000"/>
        </w:rPr>
      </w:pPr>
      <w:r w:rsidRPr="00015E24">
        <w:rPr>
          <w:rFonts w:ascii="Arial" w:hAnsi="Arial" w:cs="Arial"/>
          <w:color w:val="000000"/>
        </w:rPr>
        <w:t xml:space="preserve">2. /Rozpočtovým opatrením č.2/2013 </w:t>
      </w:r>
      <w:proofErr w:type="spellStart"/>
      <w:r w:rsidRPr="00015E24">
        <w:rPr>
          <w:rFonts w:ascii="Arial" w:hAnsi="Arial" w:cs="Arial"/>
          <w:color w:val="000000"/>
        </w:rPr>
        <w:t>uzn.ObZ</w:t>
      </w:r>
      <w:proofErr w:type="spellEnd"/>
      <w:r w:rsidRPr="00015E24">
        <w:rPr>
          <w:rFonts w:ascii="Arial" w:hAnsi="Arial" w:cs="Arial"/>
          <w:color w:val="000000"/>
        </w:rPr>
        <w:t xml:space="preserve"> č. 282/2013 zo dňa 02.10.2013 </w:t>
      </w:r>
    </w:p>
    <w:p w:rsidR="006D3C33" w:rsidRPr="00015E24" w:rsidRDefault="006D3C33" w:rsidP="006D3C33">
      <w:pPr>
        <w:tabs>
          <w:tab w:val="left" w:pos="360"/>
        </w:tabs>
        <w:autoSpaceDE w:val="0"/>
        <w:jc w:val="both"/>
        <w:rPr>
          <w:rFonts w:ascii="Arial" w:hAnsi="Arial" w:cs="Arial"/>
          <w:color w:val="000000"/>
        </w:rPr>
      </w:pPr>
      <w:r w:rsidRPr="00015E24">
        <w:rPr>
          <w:rFonts w:ascii="Arial" w:hAnsi="Arial" w:cs="Arial"/>
          <w:color w:val="000000"/>
        </w:rPr>
        <w:t xml:space="preserve">3. /Rozpočtovým opatrením č.3/2013 </w:t>
      </w:r>
      <w:proofErr w:type="spellStart"/>
      <w:r w:rsidRPr="00015E24">
        <w:rPr>
          <w:rFonts w:ascii="Arial" w:hAnsi="Arial" w:cs="Arial"/>
          <w:color w:val="000000"/>
        </w:rPr>
        <w:t>uzn.ObZ</w:t>
      </w:r>
      <w:proofErr w:type="spellEnd"/>
      <w:r w:rsidRPr="00015E24">
        <w:rPr>
          <w:rFonts w:ascii="Arial" w:hAnsi="Arial" w:cs="Arial"/>
          <w:color w:val="000000"/>
        </w:rPr>
        <w:t xml:space="preserve"> č. 307/2013 zo dňa 11.12.2013</w:t>
      </w:r>
    </w:p>
    <w:p w:rsidR="006D3C33" w:rsidRPr="00015E24" w:rsidRDefault="006D3C33" w:rsidP="006D3C33">
      <w:pPr>
        <w:tabs>
          <w:tab w:val="left" w:pos="360"/>
        </w:tabs>
        <w:autoSpaceDE w:val="0"/>
        <w:jc w:val="both"/>
        <w:rPr>
          <w:rFonts w:ascii="Arial" w:hAnsi="Arial" w:cs="Arial"/>
          <w:color w:val="000000"/>
        </w:rPr>
      </w:pPr>
      <w:r w:rsidRPr="00015E24">
        <w:rPr>
          <w:rFonts w:ascii="Arial" w:hAnsi="Arial" w:cs="Arial"/>
          <w:color w:val="000000"/>
        </w:rPr>
        <w:t xml:space="preserve">4. /Rozpočtovým opatrením č.4/2013-Povolené prekročenie výdavkov pri dosiahnutí vyšších príjmov </w:t>
      </w:r>
    </w:p>
    <w:p w:rsidR="006D3C33" w:rsidRPr="00015E24" w:rsidRDefault="006D3C33" w:rsidP="006D3C33">
      <w:pPr>
        <w:tabs>
          <w:tab w:val="left" w:pos="360"/>
        </w:tabs>
        <w:autoSpaceDE w:val="0"/>
        <w:jc w:val="both"/>
        <w:rPr>
          <w:rFonts w:ascii="Arial" w:hAnsi="Arial" w:cs="Arial"/>
          <w:color w:val="000000"/>
        </w:rPr>
      </w:pPr>
      <w:r w:rsidRPr="00015E24">
        <w:rPr>
          <w:rFonts w:ascii="Arial" w:hAnsi="Arial" w:cs="Arial"/>
          <w:color w:val="000000"/>
        </w:rPr>
        <w:t xml:space="preserve">5./ Rozpočtovým opatrením č.4/2013-Povolené prekročenie výdavkov pri dosiahnutí vyšších príjmov </w:t>
      </w:r>
    </w:p>
    <w:p w:rsidR="006D3C33" w:rsidRPr="00015E24" w:rsidRDefault="006D3C33" w:rsidP="000E11EE">
      <w:pPr>
        <w:rPr>
          <w:rFonts w:ascii="Arial" w:hAnsi="Arial" w:cs="Arial"/>
          <w:b/>
          <w:sz w:val="28"/>
          <w:szCs w:val="2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2"/>
      </w:tblGrid>
      <w:tr w:rsidR="008E2DC8" w:rsidRPr="00015E24" w:rsidTr="0007199A">
        <w:trPr>
          <w:trHeight w:val="942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15095" w:type="dxa"/>
              <w:tblLayout w:type="fixed"/>
              <w:tblLook w:val="04A0" w:firstRow="1" w:lastRow="0" w:firstColumn="1" w:lastColumn="0" w:noHBand="0" w:noVBand="1"/>
            </w:tblPr>
            <w:tblGrid>
              <w:gridCol w:w="3256"/>
              <w:gridCol w:w="1842"/>
              <w:gridCol w:w="3959"/>
              <w:gridCol w:w="3019"/>
              <w:gridCol w:w="3019"/>
            </w:tblGrid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 xml:space="preserve">Rozpočet 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Rozpočet po zmenách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Príjmy celkom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786 455,00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964 056,39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Cs/>
                    </w:rPr>
                  </w:pPr>
                  <w:r w:rsidRPr="00015E24">
                    <w:rPr>
                      <w:rFonts w:ascii="Arial" w:hAnsi="Arial" w:cs="Arial"/>
                      <w:bCs/>
                    </w:rPr>
                    <w:t>Z toho: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Cs/>
                    </w:rPr>
                  </w:pPr>
                  <w:r w:rsidRPr="00015E24">
                    <w:rPr>
                      <w:rFonts w:ascii="Arial" w:hAnsi="Arial" w:cs="Arial"/>
                      <w:bCs/>
                    </w:rPr>
                    <w:t>Bežné príjmy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785 455,00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878 947,99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Cs/>
                    </w:rPr>
                  </w:pPr>
                  <w:r w:rsidRPr="00015E24">
                    <w:rPr>
                      <w:rFonts w:ascii="Arial" w:hAnsi="Arial" w:cs="Arial"/>
                      <w:bCs/>
                    </w:rPr>
                    <w:t xml:space="preserve">Kapitálové príjmy 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1 000,00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85 108,40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Cs/>
                    </w:rPr>
                  </w:pPr>
                  <w:r w:rsidRPr="00015E24">
                    <w:rPr>
                      <w:rFonts w:ascii="Arial" w:hAnsi="Arial" w:cs="Arial"/>
                      <w:bCs/>
                    </w:rPr>
                    <w:t>Finančné príjmy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0,00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196 620,00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  <w14:textOutline w14:w="5270" w14:cap="flat" w14:cmpd="sng" w14:algn="ctr">
                        <w14:solidFill>
                          <w14:schemeClr w14:val="accent1">
                            <w14:shade w14:val="88000"/>
                            <w14:satMod w14:val="110000"/>
                          </w14:schemeClr>
                        </w14:solidFill>
                        <w14:prstDash w14:val="solid"/>
                        <w14:round/>
                      </w14:textOutline>
                      <w14:textFill>
                        <w14:gradFill>
                          <w14:gsLst>
                            <w14:gs w14:pos="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  <w14:gs w14:pos="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50000">
                              <w14:schemeClr w14:val="accent1">
                                <w14:shade w14:val="20000"/>
                                <w14:satMod w14:val="300000"/>
                              </w14:schemeClr>
                            </w14:gs>
                            <w14:gs w14:pos="7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10000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</w14:gsLst>
                          <w14:lin w14:ang="5400000" w14:scaled="0"/>
                        </w14:gradFill>
                      </w14:textFill>
                    </w:rPr>
                    <w:t xml:space="preserve">Príjmy RO s právnou </w:t>
                  </w:r>
                  <w:proofErr w:type="spellStart"/>
                  <w:r w:rsidRPr="00015E24">
                    <w:rPr>
                      <w:rFonts w:ascii="Arial" w:hAnsi="Arial" w:cs="Arial"/>
                      <w:b/>
                      <w:bCs/>
                      <w14:textOutline w14:w="5270" w14:cap="flat" w14:cmpd="sng" w14:algn="ctr">
                        <w14:solidFill>
                          <w14:schemeClr w14:val="accent1">
                            <w14:shade w14:val="88000"/>
                            <w14:satMod w14:val="110000"/>
                          </w14:schemeClr>
                        </w14:solidFill>
                        <w14:prstDash w14:val="solid"/>
                        <w14:round/>
                      </w14:textOutline>
                      <w14:textFill>
                        <w14:gradFill>
                          <w14:gsLst>
                            <w14:gs w14:pos="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  <w14:gs w14:pos="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50000">
                              <w14:schemeClr w14:val="accent1">
                                <w14:shade w14:val="20000"/>
                                <w14:satMod w14:val="300000"/>
                              </w14:schemeClr>
                            </w14:gs>
                            <w14:gs w14:pos="7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10000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</w14:gsLst>
                          <w14:lin w14:ang="5400000" w14:scaled="0"/>
                        </w14:gradFill>
                      </w14:textFill>
                    </w:rPr>
                    <w:t>subj</w:t>
                  </w:r>
                  <w:proofErr w:type="spellEnd"/>
                  <w:r w:rsidRPr="00015E24">
                    <w:rPr>
                      <w:rFonts w:ascii="Arial" w:hAnsi="Arial" w:cs="Arial"/>
                      <w:b/>
                      <w:bCs/>
                      <w14:textOutline w14:w="5270" w14:cap="flat" w14:cmpd="sng" w14:algn="ctr">
                        <w14:solidFill>
                          <w14:schemeClr w14:val="accent1">
                            <w14:shade w14:val="88000"/>
                            <w14:satMod w14:val="110000"/>
                          </w14:schemeClr>
                        </w14:solidFill>
                        <w14:prstDash w14:val="solid"/>
                        <w14:round/>
                      </w14:textOutline>
                      <w14:textFill>
                        <w14:gradFill>
                          <w14:gsLst>
                            <w14:gs w14:pos="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  <w14:gs w14:pos="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50000">
                              <w14:schemeClr w14:val="accent1">
                                <w14:shade w14:val="20000"/>
                                <w14:satMod w14:val="300000"/>
                              </w14:schemeClr>
                            </w14:gs>
                            <w14:gs w14:pos="7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10000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</w14:gsLst>
                          <w14:lin w14:ang="5400000" w14:scaled="0"/>
                        </w14:gradFill>
                      </w14:textFill>
                    </w:rPr>
                    <w:t>.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3 000,00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3 000,00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t>Výdavky celkom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436 451,00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603 749,22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Z toho :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Cs/>
                    </w:rPr>
                  </w:pPr>
                  <w:r w:rsidRPr="00015E24">
                    <w:rPr>
                      <w:rFonts w:ascii="Arial" w:hAnsi="Arial" w:cs="Arial"/>
                      <w:bCs/>
                    </w:rPr>
                    <w:t xml:space="preserve">Bežné výdavky 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435 451,00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471 589,22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Cs/>
                    </w:rPr>
                  </w:pPr>
                  <w:r w:rsidRPr="00015E24">
                    <w:rPr>
                      <w:rFonts w:ascii="Arial" w:hAnsi="Arial" w:cs="Arial"/>
                      <w:bCs/>
                    </w:rPr>
                    <w:t>Kapitálové výdavky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1 000,00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132 160,00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Cs/>
                    </w:rPr>
                  </w:pPr>
                  <w:r w:rsidRPr="00015E24">
                    <w:rPr>
                      <w:rFonts w:ascii="Arial" w:hAnsi="Arial" w:cs="Arial"/>
                      <w:bCs/>
                    </w:rPr>
                    <w:t>Finančné výdavky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0,00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0,00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D2775E">
                  <w:pPr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  <w14:textOutline w14:w="5270" w14:cap="flat" w14:cmpd="sng" w14:algn="ctr">
                        <w14:solidFill>
                          <w14:schemeClr w14:val="accent1">
                            <w14:shade w14:val="88000"/>
                            <w14:satMod w14:val="110000"/>
                          </w14:schemeClr>
                        </w14:solidFill>
                        <w14:prstDash w14:val="solid"/>
                        <w14:round/>
                      </w14:textOutline>
                      <w14:textFill>
                        <w14:gradFill>
                          <w14:gsLst>
                            <w14:gs w14:pos="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  <w14:gs w14:pos="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50000">
                              <w14:schemeClr w14:val="accent1">
                                <w14:shade w14:val="20000"/>
                                <w14:satMod w14:val="300000"/>
                              </w14:schemeClr>
                            </w14:gs>
                            <w14:gs w14:pos="7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10000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</w14:gsLst>
                          <w14:lin w14:ang="5400000" w14:scaled="0"/>
                        </w14:gradFill>
                      </w14:textFill>
                    </w:rPr>
                    <w:t xml:space="preserve">Výdavky RO s právnou </w:t>
                  </w:r>
                  <w:proofErr w:type="spellStart"/>
                  <w:r w:rsidRPr="00015E24">
                    <w:rPr>
                      <w:rFonts w:ascii="Arial" w:hAnsi="Arial" w:cs="Arial"/>
                      <w:b/>
                      <w:bCs/>
                      <w14:textOutline w14:w="5270" w14:cap="flat" w14:cmpd="sng" w14:algn="ctr">
                        <w14:solidFill>
                          <w14:schemeClr w14:val="accent1">
                            <w14:shade w14:val="88000"/>
                            <w14:satMod w14:val="110000"/>
                          </w14:schemeClr>
                        </w14:solidFill>
                        <w14:prstDash w14:val="solid"/>
                        <w14:round/>
                      </w14:textOutline>
                      <w14:textFill>
                        <w14:gradFill>
                          <w14:gsLst>
                            <w14:gs w14:pos="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  <w14:gs w14:pos="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50000">
                              <w14:schemeClr w14:val="accent1">
                                <w14:shade w14:val="20000"/>
                                <w14:satMod w14:val="300000"/>
                              </w14:schemeClr>
                            </w14:gs>
                            <w14:gs w14:pos="7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10000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</w14:gsLst>
                          <w14:lin w14:ang="5400000" w14:scaled="0"/>
                        </w14:gradFill>
                      </w14:textFill>
                    </w:rPr>
                    <w:t>subj</w:t>
                  </w:r>
                  <w:proofErr w:type="spellEnd"/>
                  <w:r w:rsidRPr="00015E24">
                    <w:rPr>
                      <w:rFonts w:ascii="Arial" w:hAnsi="Arial" w:cs="Arial"/>
                      <w:b/>
                      <w:bCs/>
                      <w14:textOutline w14:w="5270" w14:cap="flat" w14:cmpd="sng" w14:algn="ctr">
                        <w14:solidFill>
                          <w14:schemeClr w14:val="accent1">
                            <w14:shade w14:val="88000"/>
                            <w14:satMod w14:val="110000"/>
                          </w14:schemeClr>
                        </w14:solidFill>
                        <w14:prstDash w14:val="solid"/>
                        <w14:round/>
                      </w14:textOutline>
                      <w14:textFill>
                        <w14:gradFill>
                          <w14:gsLst>
                            <w14:gs w14:pos="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  <w14:gs w14:pos="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50000">
                              <w14:schemeClr w14:val="accent1">
                                <w14:shade w14:val="20000"/>
                                <w14:satMod w14:val="300000"/>
                              </w14:schemeClr>
                            </w14:gs>
                            <w14:gs w14:pos="79000">
                              <w14:schemeClr w14:val="accent1">
                                <w14:tint w14:val="52000"/>
                                <w14:satMod w14:val="300000"/>
                              </w14:schemeClr>
                            </w14:gs>
                            <w14:gs w14:pos="100000">
                              <w14:schemeClr w14:val="accent1">
                                <w14:tint w14:val="40000"/>
                                <w14:satMod w14:val="250000"/>
                              </w14:schemeClr>
                            </w14:gs>
                          </w14:gsLst>
                          <w14:lin w14:ang="5400000" w14:scaled="0"/>
                        </w14:gradFill>
                      </w14:textFill>
                    </w:rPr>
                    <w:t>.</w:t>
                  </w:r>
                </w:p>
              </w:tc>
              <w:tc>
                <w:tcPr>
                  <w:tcW w:w="1842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353 004,00</w:t>
                  </w:r>
                </w:p>
              </w:tc>
              <w:tc>
                <w:tcPr>
                  <w:tcW w:w="395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015E24">
                    <w:rPr>
                      <w:rFonts w:ascii="Arial" w:hAnsi="Arial" w:cs="Arial"/>
                      <w:b/>
                      <w:bCs/>
                    </w:rPr>
                    <w:t>353 004,00</w:t>
                  </w: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8E2DC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52398A" w:rsidRPr="00015E24" w:rsidTr="0052398A">
              <w:tc>
                <w:tcPr>
                  <w:tcW w:w="3256" w:type="dxa"/>
                </w:tcPr>
                <w:p w:rsidR="0052398A" w:rsidRPr="00015E24" w:rsidRDefault="0052398A" w:rsidP="00B44DED">
                  <w:pPr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</w:p>
              </w:tc>
              <w:tc>
                <w:tcPr>
                  <w:tcW w:w="1842" w:type="dxa"/>
                </w:tcPr>
                <w:p w:rsidR="0052398A" w:rsidRPr="00015E24" w:rsidRDefault="0052398A" w:rsidP="00B44DED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959" w:type="dxa"/>
                </w:tcPr>
                <w:p w:rsidR="0052398A" w:rsidRPr="00015E24" w:rsidRDefault="0052398A" w:rsidP="00B44DED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B44DED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19" w:type="dxa"/>
                </w:tcPr>
                <w:p w:rsidR="0052398A" w:rsidRPr="00015E24" w:rsidRDefault="0052398A" w:rsidP="00B44DED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:rsidR="008E2DC8" w:rsidRPr="00015E24" w:rsidRDefault="008E2DC8" w:rsidP="008E2DC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</w:tbl>
    <w:p w:rsidR="00EC2790" w:rsidRDefault="00EC2790"/>
    <w:p w:rsidR="00EC2790" w:rsidRPr="00141181" w:rsidRDefault="00EC2790" w:rsidP="00EC2790">
      <w:pPr>
        <w:autoSpaceDE w:val="0"/>
        <w:jc w:val="both"/>
        <w:rPr>
          <w:b/>
          <w:bCs/>
          <w:color w:val="000000"/>
        </w:rPr>
      </w:pPr>
      <w:r w:rsidRPr="00141181">
        <w:rPr>
          <w:b/>
          <w:bCs/>
          <w:color w:val="000000"/>
        </w:rPr>
        <w:t>2.  Rozbor plnenia príjmov za rok 2013 v  €:</w:t>
      </w:r>
      <w:r w:rsidR="002007BB">
        <w:rPr>
          <w:b/>
          <w:bCs/>
          <w:color w:val="000000"/>
        </w:rPr>
        <w:t xml:space="preserve">  </w:t>
      </w:r>
      <w:r w:rsidR="002007BB" w:rsidRPr="00A47500">
        <w:rPr>
          <w:b/>
          <w:bCs/>
          <w:color w:val="00000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OBEC</w:t>
      </w:r>
    </w:p>
    <w:tbl>
      <w:tblPr>
        <w:tblStyle w:val="Mriekatabuky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977"/>
        <w:gridCol w:w="3119"/>
        <w:gridCol w:w="2976"/>
      </w:tblGrid>
      <w:tr w:rsidR="00EC2790" w:rsidRPr="000F64FC" w:rsidTr="00B44DED">
        <w:tc>
          <w:tcPr>
            <w:tcW w:w="2977" w:type="dxa"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 w:rsidRPr="000F64FC">
              <w:rPr>
                <w:b/>
                <w:bCs/>
                <w:color w:val="000000"/>
              </w:rPr>
              <w:t>Rozpočet na rok 2013</w:t>
            </w:r>
          </w:p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po úprave</w:t>
            </w:r>
          </w:p>
        </w:tc>
        <w:tc>
          <w:tcPr>
            <w:tcW w:w="3119" w:type="dxa"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Skutočnosť k 31.12.201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2976" w:type="dxa"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% plnenia</w:t>
            </w:r>
          </w:p>
        </w:tc>
      </w:tr>
      <w:tr w:rsidR="00EC2790" w:rsidRPr="000F64FC" w:rsidTr="00B44DED">
        <w:trPr>
          <w:trHeight w:val="80"/>
        </w:trPr>
        <w:tc>
          <w:tcPr>
            <w:tcW w:w="2977" w:type="dxa"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rFonts w:cs="Arial"/>
                <w:color w:val="000000"/>
              </w:rPr>
            </w:pPr>
            <w:r w:rsidRPr="000F64FC">
              <w:rPr>
                <w:rFonts w:cs="Arial"/>
                <w:color w:val="000000"/>
              </w:rPr>
              <w:t>1 160 676,39</w:t>
            </w:r>
          </w:p>
        </w:tc>
        <w:tc>
          <w:tcPr>
            <w:tcW w:w="3119" w:type="dxa"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  <w:lang w:eastAsia="ar-SA"/>
              </w:rPr>
              <w:t>1 177 802,05</w:t>
            </w:r>
          </w:p>
        </w:tc>
        <w:tc>
          <w:tcPr>
            <w:tcW w:w="2976" w:type="dxa"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  <w:lang w:eastAsia="ar-SA"/>
              </w:rPr>
              <w:t>101</w:t>
            </w:r>
          </w:p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</w:p>
        </w:tc>
      </w:tr>
      <w:tr w:rsidR="00EC2790" w:rsidRPr="000F64FC" w:rsidTr="00B44DED">
        <w:tc>
          <w:tcPr>
            <w:tcW w:w="2977" w:type="dxa"/>
          </w:tcPr>
          <w:p w:rsidR="00EC2790" w:rsidRPr="000F64FC" w:rsidRDefault="00EC2790" w:rsidP="00B44DED">
            <w:pPr>
              <w:autoSpaceDE w:val="0"/>
              <w:jc w:val="both"/>
              <w:rPr>
                <w:lang w:eastAsia="ar-SA"/>
              </w:rPr>
            </w:pPr>
            <w:r w:rsidRPr="000F64FC">
              <w:rPr>
                <w:lang w:eastAsia="ar-SA"/>
              </w:rPr>
              <w:t xml:space="preserve">Rozpočet – bežné príjmy </w:t>
            </w:r>
          </w:p>
        </w:tc>
        <w:tc>
          <w:tcPr>
            <w:tcW w:w="3119" w:type="dxa"/>
          </w:tcPr>
          <w:p w:rsidR="00EC2790" w:rsidRPr="000F64FC" w:rsidRDefault="00EC2790" w:rsidP="00B44DED">
            <w:pPr>
              <w:autoSpaceDE w:val="0"/>
              <w:jc w:val="both"/>
              <w:rPr>
                <w:lang w:eastAsia="ar-SA"/>
              </w:rPr>
            </w:pPr>
            <w:r w:rsidRPr="000F64FC">
              <w:rPr>
                <w:lang w:eastAsia="ar-SA"/>
              </w:rPr>
              <w:t>Skutočnosť – bežný rozpočet</w:t>
            </w:r>
          </w:p>
        </w:tc>
        <w:tc>
          <w:tcPr>
            <w:tcW w:w="2976" w:type="dxa"/>
          </w:tcPr>
          <w:p w:rsidR="00EC2790" w:rsidRPr="000F64FC" w:rsidRDefault="00EC2790" w:rsidP="00B44DED">
            <w:pPr>
              <w:autoSpaceDE w:val="0"/>
              <w:jc w:val="center"/>
              <w:rPr>
                <w:lang w:eastAsia="ar-SA"/>
              </w:rPr>
            </w:pPr>
          </w:p>
        </w:tc>
      </w:tr>
      <w:tr w:rsidR="00EC2790" w:rsidRPr="000F64FC" w:rsidTr="00B44DED">
        <w:tc>
          <w:tcPr>
            <w:tcW w:w="2977" w:type="dxa"/>
          </w:tcPr>
          <w:p w:rsidR="00EC2790" w:rsidRPr="000F64FC" w:rsidRDefault="00EC2790" w:rsidP="00B44DED">
            <w:pPr>
              <w:autoSpaceDE w:val="0"/>
              <w:jc w:val="center"/>
              <w:rPr>
                <w:lang w:eastAsia="ar-SA"/>
              </w:rPr>
            </w:pPr>
            <w:r w:rsidRPr="000F64FC">
              <w:rPr>
                <w:lang w:eastAsia="ar-SA"/>
              </w:rPr>
              <w:t>878 947,99</w:t>
            </w:r>
          </w:p>
        </w:tc>
        <w:tc>
          <w:tcPr>
            <w:tcW w:w="3119" w:type="dxa"/>
          </w:tcPr>
          <w:p w:rsidR="00EC2790" w:rsidRPr="000F64FC" w:rsidRDefault="00EC2790" w:rsidP="00B44DED">
            <w:pPr>
              <w:autoSpaceDE w:val="0"/>
              <w:jc w:val="center"/>
              <w:rPr>
                <w:lang w:eastAsia="ar-SA"/>
              </w:rPr>
            </w:pPr>
            <w:r w:rsidRPr="000F64FC">
              <w:rPr>
                <w:lang w:eastAsia="ar-SA"/>
              </w:rPr>
              <w:t>895 357,08</w:t>
            </w:r>
          </w:p>
        </w:tc>
        <w:tc>
          <w:tcPr>
            <w:tcW w:w="2976" w:type="dxa"/>
          </w:tcPr>
          <w:p w:rsidR="00EC2790" w:rsidRPr="000F64FC" w:rsidRDefault="00EC2790" w:rsidP="00B44DED">
            <w:pPr>
              <w:autoSpaceDE w:val="0"/>
              <w:jc w:val="center"/>
              <w:rPr>
                <w:lang w:eastAsia="ar-SA"/>
              </w:rPr>
            </w:pPr>
            <w:r w:rsidRPr="000F64FC">
              <w:rPr>
                <w:lang w:eastAsia="ar-SA"/>
              </w:rPr>
              <w:t>102</w:t>
            </w:r>
          </w:p>
        </w:tc>
      </w:tr>
    </w:tbl>
    <w:p w:rsidR="006D3C33" w:rsidRDefault="006D3C33" w:rsidP="00EC2790">
      <w:pPr>
        <w:autoSpaceDE w:val="0"/>
        <w:jc w:val="both"/>
        <w:rPr>
          <w:b/>
          <w:bCs/>
          <w:color w:val="000000"/>
        </w:rPr>
      </w:pPr>
    </w:p>
    <w:p w:rsidR="00EC2790" w:rsidRPr="000F64FC" w:rsidRDefault="00EC2790" w:rsidP="00EC2790">
      <w:pPr>
        <w:autoSpaceDE w:val="0"/>
        <w:jc w:val="both"/>
        <w:rPr>
          <w:color w:val="000000"/>
        </w:rPr>
      </w:pPr>
      <w:r w:rsidRPr="000F64FC">
        <w:rPr>
          <w:b/>
          <w:bCs/>
          <w:color w:val="000000"/>
        </w:rPr>
        <w:t xml:space="preserve">Bežné príjmy - daňové príjmy: </w:t>
      </w:r>
      <w:r w:rsidRPr="000F64FC">
        <w:rPr>
          <w:color w:val="000000"/>
        </w:rPr>
        <w:t xml:space="preserve">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7"/>
        <w:gridCol w:w="2837"/>
        <w:gridCol w:w="3198"/>
      </w:tblGrid>
      <w:tr w:rsidR="00EC2790" w:rsidRPr="000F64FC" w:rsidTr="00B44DED"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Rozpočet na rok 2013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Skutočnosť k 31.12.2013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% plnenia</w:t>
            </w:r>
          </w:p>
        </w:tc>
      </w:tr>
      <w:tr w:rsidR="00EC2790" w:rsidRPr="000F64FC" w:rsidTr="00B44DED">
        <w:tc>
          <w:tcPr>
            <w:tcW w:w="28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rFonts w:cs="Arial"/>
                <w:color w:val="000000"/>
                <w:lang w:eastAsia="ar-SA"/>
              </w:rPr>
            </w:pPr>
            <w:r w:rsidRPr="000F64FC">
              <w:rPr>
                <w:rFonts w:cs="Arial"/>
                <w:color w:val="000000"/>
              </w:rPr>
              <w:lastRenderedPageBreak/>
              <w:t>372 097,00</w:t>
            </w:r>
          </w:p>
        </w:tc>
        <w:tc>
          <w:tcPr>
            <w:tcW w:w="28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 xml:space="preserve">             380 137,67                </w:t>
            </w:r>
          </w:p>
        </w:tc>
        <w:tc>
          <w:tcPr>
            <w:tcW w:w="31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i/>
                <w:iCs/>
                <w:color w:val="000000"/>
              </w:rPr>
              <w:t xml:space="preserve">          102</w:t>
            </w:r>
            <w:r w:rsidRPr="000F64FC">
              <w:rPr>
                <w:color w:val="000000"/>
              </w:rPr>
              <w:t xml:space="preserve">             </w:t>
            </w:r>
          </w:p>
        </w:tc>
      </w:tr>
    </w:tbl>
    <w:p w:rsidR="00EC2790" w:rsidRDefault="00EC2790"/>
    <w:p w:rsidR="00EC2790" w:rsidRPr="000F64FC" w:rsidRDefault="00EC2790" w:rsidP="00EC2790">
      <w:pPr>
        <w:autoSpaceDE w:val="0"/>
        <w:jc w:val="both"/>
        <w:rPr>
          <w:color w:val="000000"/>
        </w:rPr>
      </w:pPr>
      <w:r w:rsidRPr="000F64FC">
        <w:rPr>
          <w:b/>
          <w:bCs/>
          <w:color w:val="000000"/>
        </w:rPr>
        <w:t xml:space="preserve">Bežné príjmy - nedaňové príjmy : </w:t>
      </w:r>
      <w:r w:rsidRPr="000F64FC">
        <w:rPr>
          <w:color w:val="000000"/>
        </w:rPr>
        <w:t xml:space="preserve"> </w:t>
      </w:r>
    </w:p>
    <w:p w:rsidR="00EC2790" w:rsidRPr="000F64FC" w:rsidRDefault="00EC2790" w:rsidP="00EC2790">
      <w:pPr>
        <w:autoSpaceDE w:val="0"/>
        <w:jc w:val="both"/>
        <w:rPr>
          <w:b/>
          <w:bCs/>
          <w:color w:val="000000"/>
        </w:rPr>
      </w:pPr>
      <w:r w:rsidRPr="000F64FC">
        <w:rPr>
          <w:b/>
          <w:bCs/>
          <w:i/>
          <w:iCs/>
          <w:color w:val="000000"/>
        </w:rPr>
        <w:t xml:space="preserve"> </w:t>
      </w:r>
      <w:r w:rsidRPr="000F64FC">
        <w:rPr>
          <w:b/>
          <w:bCs/>
          <w:color w:val="000000"/>
        </w:rPr>
        <w:t>Za komunálne odpady a drobné stavebné odpady</w:t>
      </w:r>
    </w:p>
    <w:p w:rsidR="00EC2790" w:rsidRPr="000F64FC" w:rsidRDefault="00EC2790" w:rsidP="00EC2790">
      <w:pPr>
        <w:autoSpaceDE w:val="0"/>
        <w:jc w:val="both"/>
        <w:rPr>
          <w:color w:val="000000"/>
        </w:rPr>
      </w:pPr>
      <w:r w:rsidRPr="000F64FC">
        <w:rPr>
          <w:color w:val="000000"/>
        </w:rPr>
        <w:t xml:space="preserve">Z rozpočtovaných 28 000,- € bol skutočný príjem k 31.12.2013 vo výške 28 714,42 € </w:t>
      </w:r>
    </w:p>
    <w:p w:rsidR="00EC2790" w:rsidRPr="000F64FC" w:rsidRDefault="00EC2790" w:rsidP="00EC2790">
      <w:pPr>
        <w:autoSpaceDE w:val="0"/>
        <w:jc w:val="both"/>
        <w:rPr>
          <w:color w:val="000000"/>
        </w:rPr>
      </w:pPr>
      <w:r w:rsidRPr="000F64FC">
        <w:rPr>
          <w:color w:val="000000"/>
        </w:rPr>
        <w:t>čo predstavuje  103 %  plnenie. Pohľadávky za komunálne odpady sú vo výške 5 782,41 €.</w:t>
      </w:r>
    </w:p>
    <w:p w:rsidR="00EC2790" w:rsidRDefault="00EC2790" w:rsidP="00EC2790">
      <w:pPr>
        <w:autoSpaceDE w:val="0"/>
        <w:jc w:val="both"/>
        <w:rPr>
          <w:b/>
          <w:color w:val="000000"/>
        </w:rPr>
      </w:pPr>
      <w:r w:rsidRPr="000F64FC">
        <w:rPr>
          <w:b/>
          <w:color w:val="000000"/>
        </w:rPr>
        <w:t>Ostatné bežné príjmy</w:t>
      </w:r>
    </w:p>
    <w:p w:rsidR="00EC2790" w:rsidRDefault="00EC2790" w:rsidP="00EC2790">
      <w:pPr>
        <w:autoSpaceDE w:val="0"/>
        <w:jc w:val="both"/>
        <w:rPr>
          <w:color w:val="000000"/>
        </w:rPr>
      </w:pPr>
      <w:r w:rsidRPr="000F64FC">
        <w:rPr>
          <w:color w:val="000000"/>
        </w:rPr>
        <w:t xml:space="preserve"> za r. 2013 boli príjmy z prenajatých pozemkov vo výške 115 593,56 €</w:t>
      </w:r>
    </w:p>
    <w:p w:rsidR="00EC2790" w:rsidRPr="008A4FCA" w:rsidRDefault="00EC2790" w:rsidP="00EC2790">
      <w:pPr>
        <w:autoSpaceDE w:val="0"/>
        <w:jc w:val="both"/>
        <w:rPr>
          <w:b/>
          <w:color w:val="000000"/>
        </w:rPr>
      </w:pPr>
    </w:p>
    <w:p w:rsidR="00EC2790" w:rsidRPr="000F64FC" w:rsidRDefault="00EC2790" w:rsidP="00EC2790">
      <w:pPr>
        <w:autoSpaceDE w:val="0"/>
        <w:jc w:val="both"/>
        <w:rPr>
          <w:b/>
          <w:bCs/>
          <w:color w:val="000000"/>
        </w:rPr>
      </w:pPr>
      <w:r w:rsidRPr="000F64FC">
        <w:rPr>
          <w:b/>
          <w:bCs/>
          <w:color w:val="000000"/>
        </w:rPr>
        <w:t>Obec prijala nasledovné  transfery a dotácie:</w:t>
      </w:r>
    </w:p>
    <w:tbl>
      <w:tblPr>
        <w:tblStyle w:val="Mriekatabuky"/>
        <w:tblW w:w="910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12"/>
        <w:gridCol w:w="1405"/>
        <w:gridCol w:w="4394"/>
        <w:gridCol w:w="32"/>
      </w:tblGrid>
      <w:tr w:rsidR="00EC2790" w:rsidRPr="000F64FC" w:rsidTr="00B44DED">
        <w:trPr>
          <w:gridAfter w:val="1"/>
          <w:wAfter w:w="32" w:type="dxa"/>
        </w:trPr>
        <w:tc>
          <w:tcPr>
            <w:tcW w:w="567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proofErr w:type="spellStart"/>
            <w:r w:rsidRPr="000F64FC">
              <w:rPr>
                <w:b/>
                <w:bCs/>
                <w:color w:val="000000"/>
              </w:rPr>
              <w:t>P.č</w:t>
            </w:r>
            <w:proofErr w:type="spellEnd"/>
            <w:r w:rsidRPr="000F64FC">
              <w:rPr>
                <w:b/>
                <w:bCs/>
                <w:color w:val="000000"/>
              </w:rPr>
              <w:t>.</w:t>
            </w:r>
          </w:p>
        </w:tc>
        <w:tc>
          <w:tcPr>
            <w:tcW w:w="2706" w:type="dxa"/>
            <w:gridSpan w:val="2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Poskytovateľ</w:t>
            </w:r>
          </w:p>
        </w:tc>
        <w:tc>
          <w:tcPr>
            <w:tcW w:w="1405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Suma €</w:t>
            </w:r>
          </w:p>
        </w:tc>
        <w:tc>
          <w:tcPr>
            <w:tcW w:w="4394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Účel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1.</w:t>
            </w:r>
          </w:p>
        </w:tc>
        <w:tc>
          <w:tcPr>
            <w:tcW w:w="2706" w:type="dxa"/>
            <w:gridSpan w:val="2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 xml:space="preserve">VÚ-EÚ   </w:t>
            </w:r>
            <w:proofErr w:type="spellStart"/>
            <w:r w:rsidRPr="000F64FC">
              <w:rPr>
                <w:color w:val="000000"/>
              </w:rPr>
              <w:t>ÚPSVaR</w:t>
            </w:r>
            <w:proofErr w:type="spellEnd"/>
            <w:r w:rsidRPr="000F64FC">
              <w:rPr>
                <w:color w:val="000000"/>
              </w:rPr>
              <w:t xml:space="preserve">  BB</w:t>
            </w:r>
          </w:p>
        </w:tc>
        <w:tc>
          <w:tcPr>
            <w:tcW w:w="1405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right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11 994,53</w:t>
            </w:r>
          </w:p>
        </w:tc>
        <w:tc>
          <w:tcPr>
            <w:tcW w:w="4394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both"/>
              <w:rPr>
                <w:color w:val="000000"/>
              </w:rPr>
            </w:pPr>
            <w:proofErr w:type="spellStart"/>
            <w:r w:rsidRPr="000F64FC">
              <w:rPr>
                <w:color w:val="000000"/>
              </w:rPr>
              <w:t>Prísp.na</w:t>
            </w:r>
            <w:proofErr w:type="spellEnd"/>
            <w:r w:rsidRPr="000F64FC">
              <w:rPr>
                <w:color w:val="000000"/>
              </w:rPr>
              <w:t xml:space="preserve"> podporu zamestnanosti na realizáciu opatrení pred povodňami   § 50j  (ESF, ŠR) 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2.</w:t>
            </w:r>
          </w:p>
        </w:tc>
        <w:tc>
          <w:tcPr>
            <w:tcW w:w="2706" w:type="dxa"/>
            <w:gridSpan w:val="2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 xml:space="preserve">VÚ ŠR MV SR </w:t>
            </w:r>
          </w:p>
        </w:tc>
        <w:tc>
          <w:tcPr>
            <w:tcW w:w="1405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right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525,03</w:t>
            </w:r>
          </w:p>
        </w:tc>
        <w:tc>
          <w:tcPr>
            <w:tcW w:w="4394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both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Na evidenciu obyvateľov (REGOP)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3.</w:t>
            </w:r>
          </w:p>
        </w:tc>
        <w:tc>
          <w:tcPr>
            <w:tcW w:w="2706" w:type="dxa"/>
            <w:gridSpan w:val="2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05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right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2 867,86</w:t>
            </w:r>
          </w:p>
        </w:tc>
        <w:tc>
          <w:tcPr>
            <w:tcW w:w="4394" w:type="dxa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both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 xml:space="preserve"> Voľby do VÚC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4.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1 807,10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Na úhradu nákladov preneseného výkonu </w:t>
            </w:r>
            <w:proofErr w:type="spellStart"/>
            <w:r w:rsidRPr="000F64FC">
              <w:rPr>
                <w:color w:val="000000"/>
              </w:rPr>
              <w:t>št.správy</w:t>
            </w:r>
            <w:proofErr w:type="spellEnd"/>
            <w:r w:rsidRPr="000F64FC">
              <w:rPr>
                <w:color w:val="000000"/>
              </w:rPr>
              <w:t xml:space="preserve"> na úseku- matrík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5.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58,23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Starostlivosť o vojnové hroby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6.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rPr>
                <w:color w:val="000000"/>
              </w:rPr>
            </w:pPr>
            <w:r w:rsidRPr="000F64FC">
              <w:rPr>
                <w:color w:val="000000"/>
              </w:rPr>
              <w:t>Ministerstvo dopravy, výstavby a regionálneho rozvoja 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1 479,63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Zabezpečenie činnosti preneseného výkonu št. Správy na úseku stavebného poriadku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7.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OÚ pre cestnú dopravu a PK  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83,00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Miestne a účelové  komunikácie 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8.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OÚ ŽP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166,94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Prenesený výkon št. správy starostlivosti o životné prostredie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9.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VÚ ŠR  </w:t>
            </w:r>
            <w:proofErr w:type="spellStart"/>
            <w:r w:rsidRPr="000F64FC">
              <w:rPr>
                <w:color w:val="000000"/>
              </w:rPr>
              <w:t>ÚPSVaR</w:t>
            </w:r>
            <w:proofErr w:type="spellEnd"/>
            <w:r w:rsidRPr="000F64FC">
              <w:rPr>
                <w:color w:val="000000"/>
              </w:rPr>
              <w:t xml:space="preserve">  BB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439,01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Rodinné prídavky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10.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1 277,33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Na </w:t>
            </w:r>
            <w:proofErr w:type="spellStart"/>
            <w:r w:rsidRPr="000F64FC">
              <w:rPr>
                <w:color w:val="000000"/>
              </w:rPr>
              <w:t>úhr</w:t>
            </w:r>
            <w:proofErr w:type="spellEnd"/>
            <w:r w:rsidRPr="000F64FC">
              <w:rPr>
                <w:color w:val="000000"/>
              </w:rPr>
              <w:t>. nákladov spôsobených povodňou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11.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VÚ ŠR MD SR 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3 918,56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Dotácia na opravu ciest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12.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BBSK 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600,00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Dotácia na DFF „Zdola </w:t>
            </w:r>
            <w:proofErr w:type="spellStart"/>
            <w:r w:rsidRPr="000F64FC">
              <w:rPr>
                <w:color w:val="000000"/>
              </w:rPr>
              <w:t>ponickýho</w:t>
            </w:r>
            <w:proofErr w:type="spellEnd"/>
            <w:r w:rsidRPr="000F64FC">
              <w:rPr>
                <w:color w:val="000000"/>
              </w:rPr>
              <w:t xml:space="preserve"> mlyna“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Školstvo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13.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259 179,00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Normatívne FP - školstvo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14.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2 781,00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Nenormatívne FP – dopravné 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15.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3 735,00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Nenormatívne FP – vzdelávacie poukazy 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16.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348,60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Nenormatívne FP – školské potreby </w:t>
            </w:r>
          </w:p>
        </w:tc>
      </w:tr>
      <w:tr w:rsidR="00EC2790" w:rsidRPr="000F64FC" w:rsidTr="00B44DED">
        <w:trPr>
          <w:gridAfter w:val="1"/>
          <w:wAfter w:w="32" w:type="dxa"/>
        </w:trPr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17.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4 385,00</w:t>
            </w:r>
          </w:p>
        </w:tc>
        <w:tc>
          <w:tcPr>
            <w:tcW w:w="43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Nenormatívne FP – výchova a vzdelávanie MŠ+ZŠ </w:t>
            </w:r>
          </w:p>
        </w:tc>
      </w:tr>
      <w:tr w:rsidR="00EC2790" w:rsidRPr="000F64FC" w:rsidTr="00B44DED"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18.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50,00</w:t>
            </w:r>
          </w:p>
        </w:tc>
        <w:tc>
          <w:tcPr>
            <w:tcW w:w="4426" w:type="dxa"/>
            <w:gridSpan w:val="2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Nenormatívne FP – </w:t>
            </w:r>
            <w:proofErr w:type="spellStart"/>
            <w:r w:rsidRPr="000F64FC">
              <w:rPr>
                <w:color w:val="000000"/>
              </w:rPr>
              <w:t>dot</w:t>
            </w:r>
            <w:proofErr w:type="spellEnd"/>
            <w:r w:rsidRPr="000F64FC">
              <w:rPr>
                <w:color w:val="000000"/>
              </w:rPr>
              <w:t xml:space="preserve">. od iných obcí </w:t>
            </w:r>
          </w:p>
        </w:tc>
      </w:tr>
      <w:tr w:rsidR="00EC2790" w:rsidRPr="000F64FC" w:rsidTr="00B44DED"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19.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8 848,17</w:t>
            </w:r>
          </w:p>
        </w:tc>
        <w:tc>
          <w:tcPr>
            <w:tcW w:w="4426" w:type="dxa"/>
            <w:gridSpan w:val="2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Projekty ZŠ  /ESF+ŠR/ </w:t>
            </w:r>
          </w:p>
        </w:tc>
      </w:tr>
      <w:tr w:rsidR="00EC2790" w:rsidRPr="000F64FC" w:rsidTr="00B44DED">
        <w:tc>
          <w:tcPr>
            <w:tcW w:w="567" w:type="dxa"/>
          </w:tcPr>
          <w:p w:rsidR="00EC2790" w:rsidRDefault="00EC2790" w:rsidP="00B44DED">
            <w:pPr>
              <w:autoSpaceDE w:val="0"/>
              <w:jc w:val="both"/>
              <w:rPr>
                <w:color w:val="000000"/>
              </w:rPr>
            </w:pPr>
          </w:p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20.</w:t>
            </w:r>
          </w:p>
        </w:tc>
        <w:tc>
          <w:tcPr>
            <w:tcW w:w="2694" w:type="dxa"/>
          </w:tcPr>
          <w:p w:rsidR="00EC2790" w:rsidRDefault="00EC2790" w:rsidP="00B44DED">
            <w:pPr>
              <w:autoSpaceDE w:val="0"/>
              <w:jc w:val="both"/>
              <w:rPr>
                <w:color w:val="000000"/>
              </w:rPr>
            </w:pPr>
          </w:p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proofErr w:type="spellStart"/>
            <w:r w:rsidRPr="000F64FC">
              <w:rPr>
                <w:color w:val="000000"/>
              </w:rPr>
              <w:t>ÚPSVaR</w:t>
            </w:r>
            <w:proofErr w:type="spellEnd"/>
            <w:r w:rsidRPr="000F64FC">
              <w:rPr>
                <w:color w:val="000000"/>
              </w:rPr>
              <w:t xml:space="preserve">  Banská Bystrica</w:t>
            </w:r>
          </w:p>
        </w:tc>
        <w:tc>
          <w:tcPr>
            <w:tcW w:w="1417" w:type="dxa"/>
            <w:gridSpan w:val="2"/>
          </w:tcPr>
          <w:p w:rsidR="00EC2790" w:rsidRDefault="00EC2790" w:rsidP="00B44DED">
            <w:pPr>
              <w:autoSpaceDE w:val="0"/>
              <w:jc w:val="right"/>
              <w:rPr>
                <w:color w:val="000000"/>
              </w:rPr>
            </w:pPr>
          </w:p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2 691,00</w:t>
            </w:r>
          </w:p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</w:p>
        </w:tc>
        <w:tc>
          <w:tcPr>
            <w:tcW w:w="4426" w:type="dxa"/>
            <w:gridSpan w:val="2"/>
          </w:tcPr>
          <w:p w:rsidR="00EC2790" w:rsidRDefault="00EC2790" w:rsidP="00B44DED">
            <w:pPr>
              <w:autoSpaceDE w:val="0"/>
              <w:jc w:val="both"/>
              <w:rPr>
                <w:color w:val="000000"/>
              </w:rPr>
            </w:pPr>
          </w:p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Dotácia na podporu k stravovacím návykom dieťaťa ohrozeného </w:t>
            </w:r>
            <w:proofErr w:type="spellStart"/>
            <w:r w:rsidRPr="000F64FC">
              <w:rPr>
                <w:color w:val="000000"/>
              </w:rPr>
              <w:t>soc.vylúčením</w:t>
            </w:r>
            <w:proofErr w:type="spellEnd"/>
            <w:r w:rsidRPr="000F64FC">
              <w:rPr>
                <w:color w:val="000000"/>
              </w:rPr>
              <w:t xml:space="preserve">  /strava HN/</w:t>
            </w:r>
          </w:p>
        </w:tc>
      </w:tr>
      <w:tr w:rsidR="00EC2790" w:rsidRPr="000F64FC" w:rsidTr="00B44DED"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21.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30 995,00</w:t>
            </w:r>
          </w:p>
        </w:tc>
        <w:tc>
          <w:tcPr>
            <w:tcW w:w="4426" w:type="dxa"/>
            <w:gridSpan w:val="2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Nenormatívne FP – riešenie </w:t>
            </w:r>
            <w:proofErr w:type="spellStart"/>
            <w:r w:rsidRPr="000F64FC">
              <w:rPr>
                <w:color w:val="000000"/>
              </w:rPr>
              <w:t>havar</w:t>
            </w:r>
            <w:proofErr w:type="spellEnd"/>
            <w:r w:rsidRPr="000F64FC">
              <w:rPr>
                <w:color w:val="000000"/>
              </w:rPr>
              <w:t>. stavu ZŠ – oprava komína</w:t>
            </w:r>
          </w:p>
        </w:tc>
      </w:tr>
      <w:tr w:rsidR="00EC2790" w:rsidRPr="000F64FC" w:rsidTr="00B44DED">
        <w:tc>
          <w:tcPr>
            <w:tcW w:w="567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22.</w:t>
            </w:r>
          </w:p>
        </w:tc>
        <w:tc>
          <w:tcPr>
            <w:tcW w:w="2694" w:type="dxa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MF SR</w:t>
            </w:r>
          </w:p>
        </w:tc>
        <w:tc>
          <w:tcPr>
            <w:tcW w:w="1417" w:type="dxa"/>
            <w:gridSpan w:val="2"/>
          </w:tcPr>
          <w:p w:rsidR="00EC2790" w:rsidRPr="000F64FC" w:rsidRDefault="00EC2790" w:rsidP="00B44DED">
            <w:pPr>
              <w:autoSpaceDE w:val="0"/>
              <w:jc w:val="right"/>
              <w:rPr>
                <w:color w:val="000000"/>
              </w:rPr>
            </w:pPr>
            <w:r w:rsidRPr="000F64FC">
              <w:rPr>
                <w:color w:val="000000"/>
              </w:rPr>
              <w:t>4 029,00</w:t>
            </w:r>
          </w:p>
        </w:tc>
        <w:tc>
          <w:tcPr>
            <w:tcW w:w="4426" w:type="dxa"/>
            <w:gridSpan w:val="2"/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Účelová dotácia na platy zamestnancov  regionálneho školstva</w:t>
            </w:r>
          </w:p>
        </w:tc>
      </w:tr>
    </w:tbl>
    <w:p w:rsidR="00EC2790" w:rsidRPr="003B0D55" w:rsidRDefault="00EC2790" w:rsidP="00EC2790">
      <w:pPr>
        <w:autoSpaceDE w:val="0"/>
        <w:jc w:val="both"/>
        <w:rPr>
          <w:b/>
          <w:color w:val="000000"/>
          <w:lang w:eastAsia="ar-SA"/>
        </w:rPr>
      </w:pPr>
      <w:r w:rsidRPr="003B0D55">
        <w:rPr>
          <w:b/>
          <w:color w:val="000000"/>
        </w:rPr>
        <w:t>Granty a transfery boli účelovo viazané a boli použité v súlade s ich účelom.</w:t>
      </w:r>
    </w:p>
    <w:p w:rsidR="00EC2790" w:rsidRDefault="00EC2790" w:rsidP="00EC2790">
      <w:pPr>
        <w:tabs>
          <w:tab w:val="left" w:pos="720"/>
        </w:tabs>
        <w:suppressAutoHyphens/>
        <w:autoSpaceDE w:val="0"/>
        <w:ind w:left="426"/>
        <w:jc w:val="both"/>
        <w:rPr>
          <w:b/>
          <w:bCs/>
          <w:color w:val="000000"/>
        </w:rPr>
      </w:pPr>
    </w:p>
    <w:p w:rsidR="00EC2790" w:rsidRPr="000F64FC" w:rsidRDefault="00EC2790" w:rsidP="00EC2790">
      <w:pPr>
        <w:tabs>
          <w:tab w:val="left" w:pos="720"/>
        </w:tabs>
        <w:suppressAutoHyphens/>
        <w:autoSpaceDE w:val="0"/>
        <w:ind w:left="426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2) </w:t>
      </w:r>
      <w:r w:rsidRPr="000F64FC">
        <w:rPr>
          <w:b/>
          <w:bCs/>
          <w:color w:val="000000"/>
        </w:rPr>
        <w:t>Kapitálové príjmy: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7"/>
        <w:gridCol w:w="2837"/>
        <w:gridCol w:w="3198"/>
      </w:tblGrid>
      <w:tr w:rsidR="00EC2790" w:rsidRPr="000F64FC" w:rsidTr="00B44DED"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 w:rsidRPr="000F64FC">
              <w:rPr>
                <w:b/>
                <w:bCs/>
                <w:color w:val="000000"/>
              </w:rPr>
              <w:t>Rozpočet na rok 2013</w:t>
            </w:r>
          </w:p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lastRenderedPageBreak/>
              <w:t>Po úprave rozpočtu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lastRenderedPageBreak/>
              <w:t>Skutočnosť k 31.12.2013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% plnenia</w:t>
            </w:r>
          </w:p>
        </w:tc>
      </w:tr>
      <w:tr w:rsidR="00EC2790" w:rsidRPr="000F64FC" w:rsidTr="00B44DED">
        <w:tc>
          <w:tcPr>
            <w:tcW w:w="28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rFonts w:cs="Arial"/>
                <w:color w:val="000000"/>
                <w:lang w:eastAsia="ar-SA"/>
              </w:rPr>
            </w:pPr>
            <w:r w:rsidRPr="000F64FC">
              <w:rPr>
                <w:rFonts w:cs="Arial"/>
                <w:color w:val="000000"/>
              </w:rPr>
              <w:lastRenderedPageBreak/>
              <w:t>85 108,40</w:t>
            </w:r>
          </w:p>
        </w:tc>
        <w:tc>
          <w:tcPr>
            <w:tcW w:w="28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84 976,40</w:t>
            </w:r>
          </w:p>
        </w:tc>
        <w:tc>
          <w:tcPr>
            <w:tcW w:w="31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100</w:t>
            </w:r>
          </w:p>
        </w:tc>
      </w:tr>
    </w:tbl>
    <w:p w:rsidR="00EC2790" w:rsidRDefault="00EC2790" w:rsidP="00EC2790">
      <w:pPr>
        <w:tabs>
          <w:tab w:val="left" w:pos="-180"/>
        </w:tabs>
        <w:autoSpaceDE w:val="0"/>
        <w:jc w:val="both"/>
        <w:rPr>
          <w:b/>
          <w:bCs/>
          <w:color w:val="000000"/>
        </w:rPr>
      </w:pPr>
      <w:r w:rsidRPr="000F64FC">
        <w:rPr>
          <w:b/>
          <w:bCs/>
          <w:color w:val="000000"/>
        </w:rPr>
        <w:t xml:space="preserve">    </w:t>
      </w:r>
    </w:p>
    <w:p w:rsidR="00EC2790" w:rsidRPr="000F64FC" w:rsidRDefault="00EC2790" w:rsidP="00EC2790">
      <w:pPr>
        <w:tabs>
          <w:tab w:val="left" w:pos="-180"/>
        </w:tabs>
        <w:autoSpaceDE w:val="0"/>
        <w:jc w:val="both"/>
        <w:rPr>
          <w:color w:val="000000"/>
        </w:rPr>
      </w:pPr>
      <w:r w:rsidRPr="000F64FC">
        <w:rPr>
          <w:b/>
          <w:bCs/>
          <w:color w:val="000000"/>
        </w:rPr>
        <w:t xml:space="preserve">  </w:t>
      </w:r>
      <w:r w:rsidRPr="000F64FC">
        <w:rPr>
          <w:color w:val="000000"/>
        </w:rPr>
        <w:t>Z rozpočtovaných 85 108,40 € bol skutočný príjem k 31.12.2013  vo výške 84 976,40 €  čo predstavuje 100 % plnenie.  Kapitálový príjem  bol z predaja automobilovej cisternovej striekačky ASC 25-RTHP, ev. č. BB-427 BV, z predaja obecných pozemkov  a z </w:t>
      </w:r>
      <w:proofErr w:type="spellStart"/>
      <w:r w:rsidRPr="000F64FC">
        <w:rPr>
          <w:color w:val="000000"/>
        </w:rPr>
        <w:t>kapit</w:t>
      </w:r>
      <w:proofErr w:type="spellEnd"/>
      <w:r w:rsidRPr="000F64FC">
        <w:rPr>
          <w:color w:val="000000"/>
        </w:rPr>
        <w:t>.  dotácií.</w:t>
      </w:r>
    </w:p>
    <w:p w:rsidR="00EC2790" w:rsidRPr="00DF4837" w:rsidRDefault="00EC2790" w:rsidP="00EC2790">
      <w:pPr>
        <w:tabs>
          <w:tab w:val="left" w:pos="-180"/>
        </w:tabs>
        <w:autoSpaceDE w:val="0"/>
        <w:jc w:val="both"/>
        <w:rPr>
          <w:b/>
          <w:color w:val="000000"/>
        </w:rPr>
      </w:pPr>
      <w:r w:rsidRPr="00DF4837">
        <w:rPr>
          <w:b/>
          <w:color w:val="000000"/>
        </w:rPr>
        <w:t>V roku 2013 obec získala nasledovné kapitálové  dotácie: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6"/>
        <w:gridCol w:w="2526"/>
        <w:gridCol w:w="1516"/>
        <w:gridCol w:w="3930"/>
      </w:tblGrid>
      <w:tr w:rsidR="00EC2790" w:rsidRPr="000F64FC" w:rsidTr="00B44DED"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proofErr w:type="spellStart"/>
            <w:r w:rsidRPr="000F64FC">
              <w:rPr>
                <w:b/>
                <w:bCs/>
                <w:color w:val="000000"/>
              </w:rPr>
              <w:t>P.č</w:t>
            </w:r>
            <w:proofErr w:type="spellEnd"/>
            <w:r w:rsidRPr="000F64FC">
              <w:rPr>
                <w:b/>
                <w:bCs/>
                <w:color w:val="000000"/>
              </w:rPr>
              <w:t>.</w:t>
            </w: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Poskytovateľ dotácie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investičná akcia</w:t>
            </w:r>
          </w:p>
        </w:tc>
      </w:tr>
      <w:tr w:rsidR="00EC2790" w:rsidRPr="000F64FC" w:rsidTr="00B44DED">
        <w:tc>
          <w:tcPr>
            <w:tcW w:w="976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1.</w:t>
            </w:r>
          </w:p>
        </w:tc>
        <w:tc>
          <w:tcPr>
            <w:tcW w:w="2526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both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Ministerstvo vnútra SR</w:t>
            </w:r>
          </w:p>
        </w:tc>
        <w:tc>
          <w:tcPr>
            <w:tcW w:w="1516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3 000,00</w:t>
            </w:r>
          </w:p>
        </w:tc>
        <w:tc>
          <w:tcPr>
            <w:tcW w:w="393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both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 xml:space="preserve"> Kamerový systém v obci Poniky</w:t>
            </w:r>
          </w:p>
        </w:tc>
      </w:tr>
      <w:tr w:rsidR="00EC2790" w:rsidRPr="000F64FC" w:rsidTr="00B44DED">
        <w:tc>
          <w:tcPr>
            <w:tcW w:w="9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2.</w:t>
            </w:r>
          </w:p>
        </w:tc>
        <w:tc>
          <w:tcPr>
            <w:tcW w:w="25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>VÚ ŠR MV SR</w:t>
            </w:r>
          </w:p>
        </w:tc>
        <w:tc>
          <w:tcPr>
            <w:tcW w:w="15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C2790" w:rsidRPr="000F64FC" w:rsidRDefault="00EC2790" w:rsidP="00B44DED">
            <w:pPr>
              <w:autoSpaceDE w:val="0"/>
              <w:jc w:val="center"/>
              <w:rPr>
                <w:color w:val="000000"/>
              </w:rPr>
            </w:pPr>
            <w:r w:rsidRPr="000F64FC">
              <w:rPr>
                <w:color w:val="000000"/>
              </w:rPr>
              <w:t>80 000,00</w:t>
            </w:r>
          </w:p>
        </w:tc>
        <w:tc>
          <w:tcPr>
            <w:tcW w:w="3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  <w:r w:rsidRPr="000F64FC">
              <w:rPr>
                <w:color w:val="000000"/>
              </w:rPr>
              <w:t xml:space="preserve">Nenormatívne FP –riešenie </w:t>
            </w:r>
            <w:proofErr w:type="spellStart"/>
            <w:r w:rsidRPr="000F64FC">
              <w:rPr>
                <w:color w:val="000000"/>
              </w:rPr>
              <w:t>havar</w:t>
            </w:r>
            <w:proofErr w:type="spellEnd"/>
            <w:r w:rsidRPr="000F64FC">
              <w:rPr>
                <w:color w:val="000000"/>
              </w:rPr>
              <w:t>. stavu ZŠ – zateplenie obvodového plášťa ,rekonštrukcia školy</w:t>
            </w:r>
          </w:p>
          <w:p w:rsidR="00EC2790" w:rsidRPr="000F64FC" w:rsidRDefault="00EC2790" w:rsidP="00B44DED">
            <w:pPr>
              <w:autoSpaceDE w:val="0"/>
              <w:jc w:val="both"/>
              <w:rPr>
                <w:color w:val="000000"/>
              </w:rPr>
            </w:pPr>
          </w:p>
        </w:tc>
      </w:tr>
    </w:tbl>
    <w:p w:rsidR="00EC2790" w:rsidRDefault="00EC2790" w:rsidP="00EC2790">
      <w:pPr>
        <w:tabs>
          <w:tab w:val="left" w:pos="720"/>
        </w:tabs>
        <w:autoSpaceDE w:val="0"/>
        <w:jc w:val="both"/>
        <w:rPr>
          <w:b/>
          <w:bCs/>
          <w:color w:val="000000"/>
        </w:rPr>
      </w:pPr>
    </w:p>
    <w:p w:rsidR="00EC2790" w:rsidRPr="00141181" w:rsidRDefault="00EC2790" w:rsidP="00EC2790">
      <w:pPr>
        <w:tabs>
          <w:tab w:val="left" w:pos="720"/>
        </w:tabs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3) </w:t>
      </w:r>
      <w:r w:rsidRPr="00141181">
        <w:rPr>
          <w:b/>
          <w:bCs/>
          <w:color w:val="000000"/>
        </w:rPr>
        <w:t>Finančné operácie – príjmové: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239"/>
        <w:gridCol w:w="2120"/>
        <w:gridCol w:w="2136"/>
      </w:tblGrid>
      <w:tr w:rsidR="00EC2790" w:rsidRPr="000F64FC" w:rsidTr="00B44DED">
        <w:trPr>
          <w:tblHeader/>
        </w:trPr>
        <w:tc>
          <w:tcPr>
            <w:tcW w:w="4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pStyle w:val="Nadpistabuky"/>
              <w:snapToGrid w:val="0"/>
              <w:rPr>
                <w:sz w:val="26"/>
                <w:szCs w:val="26"/>
              </w:rPr>
            </w:pPr>
            <w:r w:rsidRPr="000F64FC">
              <w:rPr>
                <w:sz w:val="26"/>
                <w:szCs w:val="26"/>
              </w:rPr>
              <w:t>Rozpočet na rok 201</w:t>
            </w:r>
            <w:r>
              <w:rPr>
                <w:sz w:val="26"/>
                <w:szCs w:val="26"/>
              </w:rPr>
              <w:t>3</w:t>
            </w:r>
          </w:p>
        </w:tc>
        <w:tc>
          <w:tcPr>
            <w:tcW w:w="2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pStyle w:val="Nadpistabuky"/>
              <w:snapToGrid w:val="0"/>
            </w:pPr>
            <w:r w:rsidRPr="000F64FC">
              <w:t xml:space="preserve">Skutočnosť </w:t>
            </w:r>
          </w:p>
        </w:tc>
        <w:tc>
          <w:tcPr>
            <w:tcW w:w="2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C2790" w:rsidRPr="000F64FC" w:rsidRDefault="00EC2790" w:rsidP="00B44DED">
            <w:pPr>
              <w:pStyle w:val="Nadpistabuky"/>
              <w:snapToGrid w:val="0"/>
            </w:pPr>
            <w:r w:rsidRPr="000F64FC">
              <w:t>% plnenia</w:t>
            </w:r>
          </w:p>
        </w:tc>
      </w:tr>
      <w:tr w:rsidR="00EC2790" w:rsidRPr="000F64FC" w:rsidTr="00B44DED">
        <w:tc>
          <w:tcPr>
            <w:tcW w:w="42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pStyle w:val="Obsahtabuky"/>
              <w:snapToGrid w:val="0"/>
              <w:jc w:val="center"/>
            </w:pPr>
            <w:r>
              <w:t>196 620,00</w:t>
            </w:r>
          </w:p>
        </w:tc>
        <w:tc>
          <w:tcPr>
            <w:tcW w:w="21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pStyle w:val="Obsahtabuky"/>
              <w:snapToGrid w:val="0"/>
              <w:jc w:val="center"/>
            </w:pPr>
            <w:r>
              <w:t>196 619,60</w:t>
            </w:r>
          </w:p>
        </w:tc>
        <w:tc>
          <w:tcPr>
            <w:tcW w:w="213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C2790" w:rsidRPr="000F64FC" w:rsidRDefault="00EC2790" w:rsidP="00B44DED">
            <w:pPr>
              <w:pStyle w:val="Obsahtabuky"/>
              <w:snapToGrid w:val="0"/>
            </w:pPr>
            <w:r w:rsidRPr="000F64FC">
              <w:t xml:space="preserve">            100</w:t>
            </w:r>
          </w:p>
        </w:tc>
      </w:tr>
    </w:tbl>
    <w:p w:rsidR="00EC2790" w:rsidRPr="000F64FC" w:rsidRDefault="00EC2790" w:rsidP="00EC2790">
      <w:pPr>
        <w:autoSpaceDE w:val="0"/>
        <w:jc w:val="both"/>
        <w:rPr>
          <w:color w:val="000000"/>
          <w:lang w:eastAsia="ar-SA"/>
        </w:rPr>
      </w:pPr>
      <w:r>
        <w:rPr>
          <w:b/>
          <w:bCs/>
          <w:color w:val="000000"/>
        </w:rPr>
        <w:t>Finančné operácie predstavujú zostatok prostriedkov z predchádzajúcich rokov.</w:t>
      </w:r>
    </w:p>
    <w:p w:rsidR="000148F5" w:rsidRDefault="000148F5" w:rsidP="00EC2790">
      <w:pPr>
        <w:autoSpaceDE w:val="0"/>
        <w:jc w:val="both"/>
        <w:rPr>
          <w:sz w:val="21"/>
          <w:szCs w:val="21"/>
        </w:rPr>
      </w:pPr>
    </w:p>
    <w:p w:rsidR="000148F5" w:rsidRPr="00A47500" w:rsidRDefault="000148F5" w:rsidP="00EC2790">
      <w:pPr>
        <w:autoSpaceDE w:val="0"/>
        <w:jc w:val="both"/>
        <w:rPr>
          <w:rFonts w:ascii="Arial Black" w:hAnsi="Arial Black"/>
          <w:b/>
          <w:sz w:val="22"/>
          <w:szCs w:val="2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A47500">
        <w:rPr>
          <w:rFonts w:ascii="Arial Black" w:hAnsi="Arial Black"/>
          <w:b/>
          <w:sz w:val="22"/>
          <w:szCs w:val="2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Príjmy rozpočtovej organizácie s právnou subjektivitou :</w:t>
      </w:r>
    </w:p>
    <w:p w:rsidR="00DF048A" w:rsidRPr="002007BB" w:rsidRDefault="00DF048A" w:rsidP="00EC2790">
      <w:pPr>
        <w:autoSpaceDE w:val="0"/>
        <w:jc w:val="both"/>
        <w:rPr>
          <w:rFonts w:ascii="Arial Black" w:hAnsi="Arial Black"/>
          <w:b/>
          <w:sz w:val="22"/>
          <w:szCs w:val="22"/>
        </w:rPr>
      </w:pPr>
      <w:r w:rsidRPr="002007BB">
        <w:rPr>
          <w:rFonts w:ascii="Arial Black" w:hAnsi="Arial Black"/>
          <w:b/>
          <w:sz w:val="22"/>
          <w:szCs w:val="22"/>
        </w:rPr>
        <w:t>Bežné príjmy :</w:t>
      </w:r>
    </w:p>
    <w:p w:rsidR="000148F5" w:rsidRDefault="000148F5" w:rsidP="00EC2790">
      <w:pPr>
        <w:autoSpaceDE w:val="0"/>
        <w:jc w:val="both"/>
        <w:rPr>
          <w:sz w:val="21"/>
          <w:szCs w:val="2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048A" w:rsidTr="00DF048A">
        <w:tc>
          <w:tcPr>
            <w:tcW w:w="3070" w:type="dxa"/>
          </w:tcPr>
          <w:p w:rsidR="00DF048A" w:rsidRPr="002007BB" w:rsidRDefault="00DF048A" w:rsidP="00EC2790">
            <w:pPr>
              <w:autoSpaceDE w:val="0"/>
              <w:jc w:val="both"/>
              <w:rPr>
                <w:b/>
                <w:sz w:val="21"/>
                <w:szCs w:val="21"/>
              </w:rPr>
            </w:pPr>
            <w:r w:rsidRPr="002007BB">
              <w:rPr>
                <w:b/>
                <w:sz w:val="21"/>
                <w:szCs w:val="21"/>
              </w:rPr>
              <w:t>Rozpočet na rok 2013</w:t>
            </w:r>
          </w:p>
        </w:tc>
        <w:tc>
          <w:tcPr>
            <w:tcW w:w="3071" w:type="dxa"/>
          </w:tcPr>
          <w:p w:rsidR="00DF048A" w:rsidRPr="002007BB" w:rsidRDefault="00DF048A" w:rsidP="00EC2790">
            <w:pPr>
              <w:autoSpaceDE w:val="0"/>
              <w:jc w:val="both"/>
              <w:rPr>
                <w:b/>
                <w:sz w:val="21"/>
                <w:szCs w:val="21"/>
              </w:rPr>
            </w:pPr>
            <w:r w:rsidRPr="002007BB">
              <w:rPr>
                <w:b/>
                <w:sz w:val="21"/>
                <w:szCs w:val="21"/>
              </w:rPr>
              <w:t>Skutočnosť k 31.12.2013</w:t>
            </w:r>
          </w:p>
        </w:tc>
        <w:tc>
          <w:tcPr>
            <w:tcW w:w="3071" w:type="dxa"/>
          </w:tcPr>
          <w:p w:rsidR="00DF048A" w:rsidRPr="002007BB" w:rsidRDefault="00DF048A" w:rsidP="00EC2790">
            <w:pPr>
              <w:autoSpaceDE w:val="0"/>
              <w:jc w:val="both"/>
              <w:rPr>
                <w:b/>
                <w:sz w:val="21"/>
                <w:szCs w:val="21"/>
              </w:rPr>
            </w:pPr>
            <w:r w:rsidRPr="002007BB">
              <w:rPr>
                <w:b/>
                <w:sz w:val="21"/>
                <w:szCs w:val="21"/>
              </w:rPr>
              <w:t>% plnenie</w:t>
            </w:r>
          </w:p>
        </w:tc>
      </w:tr>
      <w:tr w:rsidR="00DF048A" w:rsidTr="00DF048A">
        <w:tc>
          <w:tcPr>
            <w:tcW w:w="3070" w:type="dxa"/>
          </w:tcPr>
          <w:p w:rsidR="00DF048A" w:rsidRDefault="00DF048A" w:rsidP="002007BB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3 000,00</w:t>
            </w:r>
          </w:p>
        </w:tc>
        <w:tc>
          <w:tcPr>
            <w:tcW w:w="3071" w:type="dxa"/>
          </w:tcPr>
          <w:p w:rsidR="00DF048A" w:rsidRDefault="00DF048A" w:rsidP="002007BB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4 059,60</w:t>
            </w:r>
          </w:p>
        </w:tc>
        <w:tc>
          <w:tcPr>
            <w:tcW w:w="3071" w:type="dxa"/>
          </w:tcPr>
          <w:p w:rsidR="00DF048A" w:rsidRDefault="00DF048A" w:rsidP="002007BB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135,32</w:t>
            </w:r>
          </w:p>
        </w:tc>
      </w:tr>
    </w:tbl>
    <w:p w:rsidR="00DF048A" w:rsidRDefault="00DF048A" w:rsidP="002007BB">
      <w:pPr>
        <w:autoSpaceDE w:val="0"/>
        <w:jc w:val="center"/>
        <w:rPr>
          <w:sz w:val="21"/>
          <w:szCs w:val="21"/>
        </w:rPr>
      </w:pPr>
    </w:p>
    <w:p w:rsidR="000148F5" w:rsidRDefault="00DF048A" w:rsidP="00EC2790">
      <w:pPr>
        <w:autoSpaceDE w:val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Kapitálové príjmy : </w:t>
      </w:r>
    </w:p>
    <w:p w:rsidR="00DF048A" w:rsidRDefault="00DF048A" w:rsidP="00EC2790">
      <w:pPr>
        <w:autoSpaceDE w:val="0"/>
        <w:jc w:val="both"/>
        <w:rPr>
          <w:sz w:val="21"/>
          <w:szCs w:val="2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048A" w:rsidTr="00B44DED">
        <w:tc>
          <w:tcPr>
            <w:tcW w:w="3070" w:type="dxa"/>
          </w:tcPr>
          <w:p w:rsidR="00DF048A" w:rsidRPr="002007BB" w:rsidRDefault="00DF048A" w:rsidP="00B44DED">
            <w:pPr>
              <w:autoSpaceDE w:val="0"/>
              <w:jc w:val="both"/>
              <w:rPr>
                <w:b/>
                <w:sz w:val="21"/>
                <w:szCs w:val="21"/>
              </w:rPr>
            </w:pPr>
            <w:r w:rsidRPr="002007BB">
              <w:rPr>
                <w:b/>
                <w:sz w:val="21"/>
                <w:szCs w:val="21"/>
              </w:rPr>
              <w:t>Rozpočet na rok 2013</w:t>
            </w:r>
          </w:p>
        </w:tc>
        <w:tc>
          <w:tcPr>
            <w:tcW w:w="3071" w:type="dxa"/>
          </w:tcPr>
          <w:p w:rsidR="00DF048A" w:rsidRPr="002007BB" w:rsidRDefault="00DF048A" w:rsidP="00B44DED">
            <w:pPr>
              <w:autoSpaceDE w:val="0"/>
              <w:jc w:val="both"/>
              <w:rPr>
                <w:b/>
                <w:sz w:val="21"/>
                <w:szCs w:val="21"/>
              </w:rPr>
            </w:pPr>
            <w:r w:rsidRPr="002007BB">
              <w:rPr>
                <w:b/>
                <w:sz w:val="21"/>
                <w:szCs w:val="21"/>
              </w:rPr>
              <w:t>Skutočnosť k 31.12.2013</w:t>
            </w:r>
          </w:p>
        </w:tc>
        <w:tc>
          <w:tcPr>
            <w:tcW w:w="3071" w:type="dxa"/>
          </w:tcPr>
          <w:p w:rsidR="00DF048A" w:rsidRPr="002007BB" w:rsidRDefault="00DF048A" w:rsidP="00B44DED">
            <w:pPr>
              <w:autoSpaceDE w:val="0"/>
              <w:jc w:val="both"/>
              <w:rPr>
                <w:b/>
                <w:sz w:val="21"/>
                <w:szCs w:val="21"/>
              </w:rPr>
            </w:pPr>
            <w:r w:rsidRPr="002007BB">
              <w:rPr>
                <w:b/>
                <w:sz w:val="21"/>
                <w:szCs w:val="21"/>
              </w:rPr>
              <w:t>% plnenie</w:t>
            </w:r>
          </w:p>
        </w:tc>
      </w:tr>
      <w:tr w:rsidR="00DF048A" w:rsidTr="00B44DED">
        <w:tc>
          <w:tcPr>
            <w:tcW w:w="3070" w:type="dxa"/>
          </w:tcPr>
          <w:p w:rsidR="00DF048A" w:rsidRDefault="00DF048A" w:rsidP="002007BB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3071" w:type="dxa"/>
          </w:tcPr>
          <w:p w:rsidR="00DF048A" w:rsidRDefault="00DF048A" w:rsidP="002007BB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3071" w:type="dxa"/>
          </w:tcPr>
          <w:p w:rsidR="00DF048A" w:rsidRDefault="00DF048A" w:rsidP="00B44DED">
            <w:pPr>
              <w:autoSpaceDE w:val="0"/>
              <w:jc w:val="both"/>
              <w:rPr>
                <w:sz w:val="21"/>
                <w:szCs w:val="21"/>
              </w:rPr>
            </w:pPr>
          </w:p>
        </w:tc>
      </w:tr>
    </w:tbl>
    <w:p w:rsidR="00DF048A" w:rsidRDefault="00DF048A" w:rsidP="00DF048A">
      <w:pPr>
        <w:autoSpaceDE w:val="0"/>
        <w:jc w:val="both"/>
        <w:rPr>
          <w:sz w:val="21"/>
          <w:szCs w:val="21"/>
        </w:rPr>
      </w:pPr>
    </w:p>
    <w:p w:rsidR="000148F5" w:rsidRPr="000F64FC" w:rsidRDefault="000148F5" w:rsidP="00EC2790">
      <w:pPr>
        <w:autoSpaceDE w:val="0"/>
        <w:jc w:val="both"/>
        <w:rPr>
          <w:sz w:val="21"/>
          <w:szCs w:val="21"/>
        </w:rPr>
      </w:pPr>
    </w:p>
    <w:p w:rsidR="00EC2790" w:rsidRPr="00A47500" w:rsidRDefault="00EC2790" w:rsidP="00EC2790">
      <w:pPr>
        <w:autoSpaceDE w:val="0"/>
        <w:jc w:val="both"/>
        <w:rPr>
          <w:b/>
          <w:bCs/>
          <w:i/>
          <w:color w:val="000000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141181">
        <w:rPr>
          <w:b/>
          <w:bCs/>
          <w:i/>
          <w:color w:val="000000"/>
          <w:u w:val="single"/>
        </w:rPr>
        <w:t xml:space="preserve"> </w:t>
      </w:r>
      <w:r w:rsidRPr="00A47500">
        <w:rPr>
          <w:b/>
          <w:bCs/>
          <w:i/>
          <w:color w:val="000000"/>
          <w:sz w:val="28"/>
          <w:szCs w:val="28"/>
          <w:u w:val="single"/>
        </w:rPr>
        <w:t>Rozbor plnenia výdavkov za rok 2013 v € :</w:t>
      </w:r>
      <w:r w:rsidR="002007BB">
        <w:rPr>
          <w:b/>
          <w:bCs/>
          <w:i/>
          <w:color w:val="000000"/>
          <w:u w:val="single"/>
        </w:rPr>
        <w:t xml:space="preserve">  </w:t>
      </w:r>
      <w:r w:rsidR="002007BB" w:rsidRPr="00A47500">
        <w:rPr>
          <w:b/>
          <w:bCs/>
          <w:i/>
          <w:color w:val="000000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OBEC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7"/>
        <w:gridCol w:w="2837"/>
        <w:gridCol w:w="3198"/>
      </w:tblGrid>
      <w:tr w:rsidR="00EC2790" w:rsidRPr="000F64FC" w:rsidTr="00B44DED"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Rozpočet na rok 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Skutočnosť k 31.12.</w:t>
            </w:r>
            <w:r>
              <w:rPr>
                <w:b/>
                <w:bCs/>
                <w:color w:val="000000"/>
              </w:rPr>
              <w:t>2013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% plnenia</w:t>
            </w:r>
          </w:p>
        </w:tc>
      </w:tr>
      <w:tr w:rsidR="00EC2790" w:rsidRPr="000F64FC" w:rsidTr="00B44DED">
        <w:tc>
          <w:tcPr>
            <w:tcW w:w="28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rFonts w:cs="Arial"/>
                <w:color w:val="000000"/>
                <w:lang w:eastAsia="ar-SA"/>
              </w:rPr>
            </w:pPr>
            <w:r>
              <w:rPr>
                <w:rFonts w:cs="Arial"/>
                <w:color w:val="000000"/>
              </w:rPr>
              <w:t>603 749,22</w:t>
            </w:r>
          </w:p>
        </w:tc>
        <w:tc>
          <w:tcPr>
            <w:tcW w:w="28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>
              <w:rPr>
                <w:color w:val="000000"/>
              </w:rPr>
              <w:t>551 164,19</w:t>
            </w:r>
          </w:p>
        </w:tc>
        <w:tc>
          <w:tcPr>
            <w:tcW w:w="31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790" w:rsidRPr="000F64FC" w:rsidRDefault="00EC2790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>9</w:t>
            </w:r>
            <w:r>
              <w:rPr>
                <w:color w:val="000000"/>
              </w:rPr>
              <w:t>1</w:t>
            </w:r>
            <w:r w:rsidR="00DF048A">
              <w:rPr>
                <w:color w:val="000000"/>
              </w:rPr>
              <w:t>,29</w:t>
            </w:r>
          </w:p>
        </w:tc>
      </w:tr>
    </w:tbl>
    <w:p w:rsidR="00EC2790" w:rsidRDefault="00EC2790" w:rsidP="00EC2790">
      <w:pPr>
        <w:autoSpaceDE w:val="0"/>
        <w:jc w:val="both"/>
        <w:rPr>
          <w:lang w:eastAsia="ar-SA"/>
        </w:rPr>
      </w:pPr>
    </w:p>
    <w:p w:rsidR="00EC2790" w:rsidRDefault="00EC2790" w:rsidP="00EC2790">
      <w:pPr>
        <w:autoSpaceDE w:val="0"/>
        <w:jc w:val="both"/>
        <w:rPr>
          <w:lang w:eastAsia="ar-SA"/>
        </w:rPr>
      </w:pPr>
    </w:p>
    <w:p w:rsidR="002007BB" w:rsidRPr="000F64FC" w:rsidRDefault="002007BB" w:rsidP="002007BB">
      <w:pPr>
        <w:autoSpaceDE w:val="0"/>
        <w:jc w:val="both"/>
        <w:rPr>
          <w:color w:val="000000"/>
        </w:rPr>
      </w:pPr>
      <w:r w:rsidRPr="000F64FC">
        <w:rPr>
          <w:b/>
          <w:bCs/>
          <w:color w:val="000000"/>
        </w:rPr>
        <w:t xml:space="preserve"> Bežné výdavky:</w:t>
      </w:r>
      <w:r w:rsidRPr="000F64FC">
        <w:rPr>
          <w:color w:val="000000"/>
        </w:rPr>
        <w:t xml:space="preserve">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6"/>
        <w:gridCol w:w="2846"/>
        <w:gridCol w:w="3188"/>
      </w:tblGrid>
      <w:tr w:rsidR="002007BB" w:rsidRPr="000F64FC" w:rsidTr="00B44DED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 xml:space="preserve">Rozpočet na rok </w:t>
            </w:r>
            <w:r>
              <w:rPr>
                <w:b/>
                <w:bCs/>
                <w:color w:val="000000"/>
              </w:rPr>
              <w:t>2013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Skutočnosť k 31.12.201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% plnenia</w:t>
            </w:r>
          </w:p>
        </w:tc>
      </w:tr>
      <w:tr w:rsidR="002007BB" w:rsidRPr="000F64FC" w:rsidTr="00B44DED">
        <w:tc>
          <w:tcPr>
            <w:tcW w:w="283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rFonts w:cs="Arial"/>
                <w:color w:val="000000"/>
                <w:lang w:eastAsia="ar-SA"/>
              </w:rPr>
            </w:pPr>
            <w:r>
              <w:rPr>
                <w:rFonts w:cs="Arial"/>
                <w:color w:val="000000"/>
              </w:rPr>
              <w:t>471 589,22</w:t>
            </w:r>
          </w:p>
        </w:tc>
        <w:tc>
          <w:tcPr>
            <w:tcW w:w="28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 xml:space="preserve">           </w:t>
            </w:r>
            <w:r>
              <w:rPr>
                <w:color w:val="000000"/>
              </w:rPr>
              <w:t>422 817,27</w:t>
            </w:r>
            <w:r w:rsidRPr="000F64FC">
              <w:rPr>
                <w:color w:val="000000"/>
              </w:rPr>
              <w:t xml:space="preserve">                  </w:t>
            </w:r>
          </w:p>
        </w:tc>
        <w:tc>
          <w:tcPr>
            <w:tcW w:w="31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7BB" w:rsidRDefault="002007BB" w:rsidP="00B44DED">
            <w:pPr>
              <w:suppressAutoHyphens/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90</w:t>
            </w:r>
          </w:p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</w:p>
        </w:tc>
      </w:tr>
    </w:tbl>
    <w:p w:rsidR="00EC2790" w:rsidRDefault="00EC2790"/>
    <w:p w:rsidR="002007BB" w:rsidRPr="000F64FC" w:rsidRDefault="002007BB" w:rsidP="002007BB">
      <w:pPr>
        <w:autoSpaceDE w:val="0"/>
        <w:jc w:val="both"/>
        <w:rPr>
          <w:color w:val="000000"/>
        </w:rPr>
      </w:pPr>
      <w:r>
        <w:rPr>
          <w:b/>
          <w:bCs/>
          <w:color w:val="000000"/>
        </w:rPr>
        <w:t xml:space="preserve">Kapitálové </w:t>
      </w:r>
      <w:r w:rsidRPr="000F64FC">
        <w:rPr>
          <w:b/>
          <w:bCs/>
          <w:color w:val="000000"/>
        </w:rPr>
        <w:t>výdavky:</w:t>
      </w:r>
      <w:r w:rsidRPr="000F64FC">
        <w:rPr>
          <w:color w:val="000000"/>
        </w:rPr>
        <w:t xml:space="preserve">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6"/>
        <w:gridCol w:w="2846"/>
        <w:gridCol w:w="3188"/>
      </w:tblGrid>
      <w:tr w:rsidR="002007BB" w:rsidRPr="000F64FC" w:rsidTr="00B44DED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 xml:space="preserve">Rozpočet na rok </w:t>
            </w:r>
            <w:r>
              <w:rPr>
                <w:b/>
                <w:bCs/>
                <w:color w:val="000000"/>
              </w:rPr>
              <w:t>2013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Skutočnosť k 31.12.201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% plnenia</w:t>
            </w:r>
          </w:p>
        </w:tc>
      </w:tr>
      <w:tr w:rsidR="002007BB" w:rsidRPr="000F64FC" w:rsidTr="00B44DED">
        <w:tc>
          <w:tcPr>
            <w:tcW w:w="283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rFonts w:cs="Arial"/>
                <w:color w:val="000000"/>
                <w:lang w:eastAsia="ar-SA"/>
              </w:rPr>
            </w:pPr>
            <w:r>
              <w:rPr>
                <w:rFonts w:cs="Arial"/>
                <w:color w:val="000000"/>
              </w:rPr>
              <w:t>132 160,00</w:t>
            </w:r>
          </w:p>
        </w:tc>
        <w:tc>
          <w:tcPr>
            <w:tcW w:w="28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7BB" w:rsidRPr="000F64FC" w:rsidRDefault="002007BB" w:rsidP="002007BB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 w:rsidRPr="000F64FC">
              <w:rPr>
                <w:color w:val="000000"/>
              </w:rPr>
              <w:t xml:space="preserve">           </w:t>
            </w:r>
            <w:r>
              <w:rPr>
                <w:color w:val="000000"/>
              </w:rPr>
              <w:t>128 346,92</w:t>
            </w:r>
            <w:r w:rsidRPr="000F64FC">
              <w:rPr>
                <w:color w:val="000000"/>
              </w:rPr>
              <w:t xml:space="preserve">                  </w:t>
            </w:r>
          </w:p>
        </w:tc>
        <w:tc>
          <w:tcPr>
            <w:tcW w:w="31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7BB" w:rsidRDefault="002007BB" w:rsidP="00B44DED">
            <w:pPr>
              <w:suppressAutoHyphens/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97,11</w:t>
            </w:r>
          </w:p>
          <w:p w:rsidR="002007BB" w:rsidRPr="000F64FC" w:rsidRDefault="002007BB" w:rsidP="00B44DED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</w:p>
        </w:tc>
      </w:tr>
    </w:tbl>
    <w:p w:rsidR="002007BB" w:rsidRDefault="002007BB" w:rsidP="002007BB"/>
    <w:p w:rsidR="0020706D" w:rsidRPr="005C40F1" w:rsidRDefault="0020706D" w:rsidP="0020706D">
      <w:pPr>
        <w:autoSpaceDE w:val="0"/>
        <w:jc w:val="both"/>
        <w:rPr>
          <w:b/>
          <w:color w:val="00000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5C40F1">
        <w:rPr>
          <w:b/>
          <w:color w:val="00000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Kapitálové výdavky :</w:t>
      </w:r>
    </w:p>
    <w:p w:rsidR="0020706D" w:rsidRDefault="0020706D" w:rsidP="0020706D">
      <w:pPr>
        <w:autoSpaceDE w:val="0"/>
        <w:jc w:val="both"/>
        <w:rPr>
          <w:color w:val="000000"/>
        </w:rPr>
      </w:pPr>
      <w:r>
        <w:rPr>
          <w:color w:val="000000"/>
        </w:rPr>
        <w:t>1/Nákup kopírky + multifunkčného zariadenia na obecný úrad v hodnote 2 979,60 €</w:t>
      </w:r>
    </w:p>
    <w:p w:rsidR="0020706D" w:rsidRDefault="0020706D" w:rsidP="0020706D">
      <w:pPr>
        <w:autoSpaceDE w:val="0"/>
        <w:jc w:val="both"/>
        <w:rPr>
          <w:color w:val="000000"/>
        </w:rPr>
      </w:pPr>
      <w:r>
        <w:rPr>
          <w:color w:val="000000"/>
        </w:rPr>
        <w:t>2/ Nákup traktora + návesu v hodnote 43 164,-€</w:t>
      </w:r>
    </w:p>
    <w:p w:rsidR="0020706D" w:rsidRDefault="0020706D" w:rsidP="0020706D">
      <w:pPr>
        <w:autoSpaceDE w:val="0"/>
        <w:jc w:val="both"/>
        <w:rPr>
          <w:color w:val="000000"/>
        </w:rPr>
      </w:pPr>
      <w:r>
        <w:rPr>
          <w:color w:val="000000"/>
        </w:rPr>
        <w:lastRenderedPageBreak/>
        <w:t>3/ Vybudovanie multifunkčného ihriska  v hodnote  66 519,32 €</w:t>
      </w:r>
    </w:p>
    <w:p w:rsidR="0020706D" w:rsidRDefault="0020706D" w:rsidP="0020706D">
      <w:pPr>
        <w:autoSpaceDE w:val="0"/>
        <w:jc w:val="both"/>
        <w:rPr>
          <w:color w:val="000000"/>
        </w:rPr>
      </w:pPr>
      <w:r>
        <w:rPr>
          <w:color w:val="000000"/>
        </w:rPr>
        <w:t>4/ Nákup hasičského špeciálu TATRA T2-148 /zámenná zmluva/ v hodnote 3 300,-€</w:t>
      </w:r>
    </w:p>
    <w:p w:rsidR="0020706D" w:rsidRDefault="0020706D" w:rsidP="0020706D">
      <w:pPr>
        <w:autoSpaceDE w:val="0"/>
        <w:jc w:val="both"/>
        <w:rPr>
          <w:color w:val="000000"/>
        </w:rPr>
      </w:pPr>
      <w:r>
        <w:rPr>
          <w:color w:val="000000"/>
        </w:rPr>
        <w:t>5/ Kamerový systém v obci  v hodnote 3 600,-€ /Vlastné zdroje: 720,-€ + dotácia 2 880,-€/</w:t>
      </w:r>
    </w:p>
    <w:p w:rsidR="0020706D" w:rsidRDefault="0020706D" w:rsidP="0020706D">
      <w:pPr>
        <w:autoSpaceDE w:val="0"/>
        <w:jc w:val="both"/>
        <w:rPr>
          <w:color w:val="000000"/>
        </w:rPr>
      </w:pPr>
      <w:r>
        <w:rPr>
          <w:color w:val="000000"/>
        </w:rPr>
        <w:t>6/ Revitalizácia detského ihriska v hodnote 8 580,-€</w:t>
      </w:r>
    </w:p>
    <w:p w:rsidR="0020706D" w:rsidRPr="00A96873" w:rsidRDefault="0020706D" w:rsidP="0020706D">
      <w:pPr>
        <w:autoSpaceDE w:val="0"/>
        <w:jc w:val="both"/>
        <w:rPr>
          <w:color w:val="000000"/>
        </w:rPr>
      </w:pPr>
      <w:r>
        <w:rPr>
          <w:color w:val="000000"/>
        </w:rPr>
        <w:t>7/ Projektová dokumentácia „Vyhliadková veža“ v hodnote 204,-€</w:t>
      </w:r>
    </w:p>
    <w:p w:rsidR="0020706D" w:rsidRPr="005C40F1" w:rsidRDefault="0020706D" w:rsidP="0020706D">
      <w:pPr>
        <w:autoSpaceDE w:val="0"/>
        <w:jc w:val="both"/>
        <w:rPr>
          <w:b/>
          <w:color w:val="00000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5C40F1">
        <w:rPr>
          <w:b/>
          <w:color w:val="000000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Kapitálové dotácie  </w:t>
      </w:r>
    </w:p>
    <w:p w:rsidR="0020706D" w:rsidRDefault="0020706D" w:rsidP="0020706D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 </w:t>
      </w:r>
      <w:r w:rsidRPr="000F64FC">
        <w:rPr>
          <w:color w:val="000000"/>
        </w:rPr>
        <w:t xml:space="preserve">Z rozpočtovaných </w:t>
      </w:r>
      <w:r>
        <w:rPr>
          <w:color w:val="000000"/>
        </w:rPr>
        <w:t xml:space="preserve">3 000,00 </w:t>
      </w:r>
      <w:r w:rsidRPr="000F64FC">
        <w:rPr>
          <w:color w:val="000000"/>
        </w:rPr>
        <w:t xml:space="preserve"> €</w:t>
      </w:r>
      <w:r>
        <w:rPr>
          <w:color w:val="000000"/>
        </w:rPr>
        <w:t xml:space="preserve"> /Kamerový systém v obci/</w:t>
      </w:r>
      <w:r w:rsidRPr="000F64FC">
        <w:rPr>
          <w:color w:val="000000"/>
        </w:rPr>
        <w:t xml:space="preserve"> bolo skutočn</w:t>
      </w:r>
      <w:r>
        <w:rPr>
          <w:color w:val="000000"/>
        </w:rPr>
        <w:t>é</w:t>
      </w:r>
      <w:r w:rsidRPr="000F64FC">
        <w:rPr>
          <w:color w:val="000000"/>
        </w:rPr>
        <w:t xml:space="preserve"> čerpan</w:t>
      </w:r>
      <w:r>
        <w:rPr>
          <w:color w:val="000000"/>
        </w:rPr>
        <w:t>ie</w:t>
      </w:r>
      <w:r w:rsidRPr="000F64FC">
        <w:rPr>
          <w:color w:val="000000"/>
        </w:rPr>
        <w:t xml:space="preserve"> k 31.12.201</w:t>
      </w:r>
      <w:r>
        <w:rPr>
          <w:color w:val="000000"/>
        </w:rPr>
        <w:t xml:space="preserve">3 </w:t>
      </w:r>
      <w:r w:rsidRPr="000F64FC">
        <w:rPr>
          <w:color w:val="000000"/>
        </w:rPr>
        <w:t xml:space="preserve"> vo výške </w:t>
      </w:r>
      <w:r>
        <w:rPr>
          <w:color w:val="000000"/>
        </w:rPr>
        <w:t xml:space="preserve">2 880,00 </w:t>
      </w:r>
      <w:r w:rsidRPr="000F64FC">
        <w:rPr>
          <w:color w:val="000000"/>
        </w:rPr>
        <w:t xml:space="preserve"> €</w:t>
      </w:r>
      <w:r>
        <w:rPr>
          <w:color w:val="000000"/>
        </w:rPr>
        <w:t>,</w:t>
      </w:r>
      <w:r w:rsidRPr="000F64FC">
        <w:rPr>
          <w:color w:val="000000"/>
        </w:rPr>
        <w:t xml:space="preserve">  čo</w:t>
      </w:r>
      <w:r>
        <w:rPr>
          <w:color w:val="000000"/>
        </w:rPr>
        <w:t xml:space="preserve"> </w:t>
      </w:r>
      <w:r w:rsidRPr="000F64FC">
        <w:rPr>
          <w:color w:val="000000"/>
        </w:rPr>
        <w:t xml:space="preserve"> predstavuje </w:t>
      </w:r>
      <w:r>
        <w:rPr>
          <w:color w:val="000000"/>
        </w:rPr>
        <w:t>96</w:t>
      </w:r>
      <w:r w:rsidRPr="000F64FC">
        <w:rPr>
          <w:color w:val="000000"/>
        </w:rPr>
        <w:t xml:space="preserve"> % čerpanie.</w:t>
      </w:r>
      <w:r>
        <w:rPr>
          <w:color w:val="000000"/>
        </w:rPr>
        <w:t xml:space="preserve"> </w:t>
      </w:r>
    </w:p>
    <w:p w:rsidR="0020706D" w:rsidRPr="00A96873" w:rsidRDefault="0020706D" w:rsidP="0020706D">
      <w:pPr>
        <w:tabs>
          <w:tab w:val="left" w:pos="720"/>
        </w:tabs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3</w:t>
      </w:r>
      <w:r w:rsidRPr="00A96873">
        <w:rPr>
          <w:b/>
          <w:bCs/>
          <w:color w:val="000000"/>
        </w:rPr>
        <w:t>) Finančné operácie - výdavkové : 0</w:t>
      </w:r>
    </w:p>
    <w:p w:rsidR="006D3C33" w:rsidRDefault="006D3C33" w:rsidP="002007BB"/>
    <w:p w:rsidR="00A47500" w:rsidRPr="00A47500" w:rsidRDefault="00A47500" w:rsidP="00A47500">
      <w:pPr>
        <w:autoSpaceDE w:val="0"/>
        <w:jc w:val="both"/>
        <w:rPr>
          <w:rFonts w:ascii="Arial Black" w:hAnsi="Arial Black"/>
          <w:b/>
          <w:sz w:val="22"/>
          <w:szCs w:val="2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A47500">
        <w:rPr>
          <w:rFonts w:ascii="Arial Black" w:hAnsi="Arial Black"/>
          <w:b/>
          <w:sz w:val="22"/>
          <w:szCs w:val="2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Výdavky  rozpočtovej organizácie s právnou subjektivitou :</w:t>
      </w:r>
    </w:p>
    <w:p w:rsidR="00A47500" w:rsidRDefault="00A47500" w:rsidP="00A47500"/>
    <w:p w:rsidR="00A47500" w:rsidRPr="00141181" w:rsidRDefault="00A47500" w:rsidP="00A47500">
      <w:pPr>
        <w:autoSpaceDE w:val="0"/>
        <w:jc w:val="both"/>
        <w:rPr>
          <w:b/>
          <w:bCs/>
          <w:i/>
          <w:color w:val="000000"/>
          <w:u w:val="single"/>
        </w:rPr>
      </w:pPr>
      <w:r w:rsidRPr="00141181">
        <w:rPr>
          <w:b/>
          <w:bCs/>
          <w:i/>
          <w:color w:val="000000"/>
          <w:u w:val="single"/>
        </w:rPr>
        <w:t>Rozbor plnenia výdavkov za rok 2013 v € :</w:t>
      </w:r>
      <w:r>
        <w:rPr>
          <w:b/>
          <w:bCs/>
          <w:i/>
          <w:color w:val="000000"/>
          <w:u w:val="single"/>
        </w:rPr>
        <w:t xml:space="preserve">  RO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7"/>
        <w:gridCol w:w="2837"/>
        <w:gridCol w:w="3198"/>
      </w:tblGrid>
      <w:tr w:rsidR="00A47500" w:rsidRPr="000F64FC" w:rsidTr="00A47500"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Rozpočet na rok 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Skutočnosť k 31.12.</w:t>
            </w:r>
            <w:r>
              <w:rPr>
                <w:b/>
                <w:bCs/>
                <w:color w:val="000000"/>
              </w:rPr>
              <w:t>2013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% plnenia</w:t>
            </w:r>
          </w:p>
        </w:tc>
      </w:tr>
      <w:tr w:rsidR="00A47500" w:rsidRPr="000F64FC" w:rsidTr="00A47500">
        <w:tc>
          <w:tcPr>
            <w:tcW w:w="28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rFonts w:cs="Arial"/>
                <w:color w:val="000000"/>
                <w:lang w:eastAsia="ar-SA"/>
              </w:rPr>
            </w:pPr>
            <w:r>
              <w:rPr>
                <w:rFonts w:cs="Arial"/>
                <w:color w:val="000000"/>
              </w:rPr>
              <w:t>353 004,00</w:t>
            </w:r>
          </w:p>
        </w:tc>
        <w:tc>
          <w:tcPr>
            <w:tcW w:w="283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>
              <w:rPr>
                <w:color w:val="000000"/>
              </w:rPr>
              <w:t>435 942,42</w:t>
            </w:r>
          </w:p>
        </w:tc>
        <w:tc>
          <w:tcPr>
            <w:tcW w:w="31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>
              <w:rPr>
                <w:color w:val="000000"/>
              </w:rPr>
              <w:t>123,50</w:t>
            </w:r>
          </w:p>
        </w:tc>
      </w:tr>
    </w:tbl>
    <w:p w:rsidR="00A47500" w:rsidRDefault="00A47500" w:rsidP="00A47500">
      <w:pPr>
        <w:autoSpaceDE w:val="0"/>
        <w:jc w:val="both"/>
        <w:rPr>
          <w:lang w:eastAsia="ar-SA"/>
        </w:rPr>
      </w:pPr>
    </w:p>
    <w:p w:rsidR="00A47500" w:rsidRDefault="00A47500" w:rsidP="00A47500">
      <w:pPr>
        <w:autoSpaceDE w:val="0"/>
        <w:jc w:val="both"/>
        <w:rPr>
          <w:lang w:eastAsia="ar-SA"/>
        </w:rPr>
      </w:pPr>
    </w:p>
    <w:p w:rsidR="00A47500" w:rsidRPr="000F64FC" w:rsidRDefault="00A47500" w:rsidP="00A47500">
      <w:pPr>
        <w:autoSpaceDE w:val="0"/>
        <w:jc w:val="both"/>
        <w:rPr>
          <w:color w:val="000000"/>
        </w:rPr>
      </w:pPr>
      <w:r w:rsidRPr="000F64FC">
        <w:rPr>
          <w:b/>
          <w:bCs/>
          <w:color w:val="000000"/>
        </w:rPr>
        <w:t xml:space="preserve"> Bežné výdavky:</w:t>
      </w:r>
      <w:r w:rsidRPr="000F64FC">
        <w:rPr>
          <w:color w:val="000000"/>
        </w:rPr>
        <w:t xml:space="preserve">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6"/>
        <w:gridCol w:w="2846"/>
        <w:gridCol w:w="3188"/>
      </w:tblGrid>
      <w:tr w:rsidR="00A47500" w:rsidRPr="000F64FC" w:rsidTr="00A47500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 xml:space="preserve">Rozpočet na rok </w:t>
            </w:r>
            <w:r>
              <w:rPr>
                <w:b/>
                <w:bCs/>
                <w:color w:val="000000"/>
              </w:rPr>
              <w:t>2013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Skutočnosť k 31.12.201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% plnenia</w:t>
            </w:r>
          </w:p>
        </w:tc>
      </w:tr>
      <w:tr w:rsidR="00A47500" w:rsidRPr="000F64FC" w:rsidTr="00A47500">
        <w:tc>
          <w:tcPr>
            <w:tcW w:w="283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rFonts w:cs="Arial"/>
                <w:color w:val="000000"/>
                <w:lang w:eastAsia="ar-SA"/>
              </w:rPr>
            </w:pPr>
            <w:r>
              <w:rPr>
                <w:rFonts w:cs="Arial"/>
                <w:color w:val="000000"/>
              </w:rPr>
              <w:t>353 004,00</w:t>
            </w:r>
          </w:p>
        </w:tc>
        <w:tc>
          <w:tcPr>
            <w:tcW w:w="28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>
              <w:rPr>
                <w:color w:val="000000"/>
              </w:rPr>
              <w:t>435 942,42</w:t>
            </w:r>
          </w:p>
        </w:tc>
        <w:tc>
          <w:tcPr>
            <w:tcW w:w="31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>
              <w:rPr>
                <w:color w:val="000000"/>
              </w:rPr>
              <w:t>123,50</w:t>
            </w:r>
          </w:p>
        </w:tc>
      </w:tr>
    </w:tbl>
    <w:p w:rsidR="00A47500" w:rsidRDefault="00A47500" w:rsidP="00A47500"/>
    <w:p w:rsidR="00A47500" w:rsidRPr="000F64FC" w:rsidRDefault="00A47500" w:rsidP="00A47500">
      <w:pPr>
        <w:autoSpaceDE w:val="0"/>
        <w:jc w:val="both"/>
        <w:rPr>
          <w:color w:val="000000"/>
        </w:rPr>
      </w:pPr>
      <w:r>
        <w:rPr>
          <w:b/>
          <w:bCs/>
          <w:color w:val="000000"/>
        </w:rPr>
        <w:t xml:space="preserve">Kapitálové </w:t>
      </w:r>
      <w:r w:rsidRPr="000F64FC">
        <w:rPr>
          <w:b/>
          <w:bCs/>
          <w:color w:val="000000"/>
        </w:rPr>
        <w:t>výdavky:</w:t>
      </w:r>
      <w:r w:rsidRPr="000F64FC">
        <w:rPr>
          <w:color w:val="000000"/>
        </w:rPr>
        <w:t xml:space="preserve">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6"/>
        <w:gridCol w:w="2846"/>
        <w:gridCol w:w="3188"/>
      </w:tblGrid>
      <w:tr w:rsidR="00A47500" w:rsidRPr="000F64FC" w:rsidTr="00A47500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 xml:space="preserve">Rozpočet na rok </w:t>
            </w:r>
            <w:r>
              <w:rPr>
                <w:b/>
                <w:bCs/>
                <w:color w:val="000000"/>
              </w:rPr>
              <w:t>2013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0E0E0"/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Skutočnosť k 31.12.201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b/>
                <w:bCs/>
                <w:color w:val="000000"/>
                <w:lang w:eastAsia="ar-SA"/>
              </w:rPr>
            </w:pPr>
            <w:r w:rsidRPr="000F64FC">
              <w:rPr>
                <w:b/>
                <w:bCs/>
                <w:color w:val="000000"/>
              </w:rPr>
              <w:t>% plnenia</w:t>
            </w:r>
          </w:p>
        </w:tc>
      </w:tr>
      <w:tr w:rsidR="00A47500" w:rsidRPr="000F64FC" w:rsidTr="00A47500">
        <w:tc>
          <w:tcPr>
            <w:tcW w:w="283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rFonts w:cs="Arial"/>
                <w:color w:val="000000"/>
                <w:lang w:eastAsia="ar-SA"/>
              </w:rPr>
            </w:pPr>
            <w:r>
              <w:rPr>
                <w:rFonts w:cs="Arial"/>
                <w:color w:val="000000"/>
                <w:lang w:eastAsia="ar-SA"/>
              </w:rPr>
              <w:t>0,00</w:t>
            </w:r>
          </w:p>
        </w:tc>
        <w:tc>
          <w:tcPr>
            <w:tcW w:w="28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  <w:r>
              <w:rPr>
                <w:rFonts w:cs="Arial"/>
                <w:color w:val="000000"/>
                <w:lang w:eastAsia="ar-SA"/>
              </w:rPr>
              <w:t>0,00</w:t>
            </w:r>
            <w:r w:rsidRPr="000F64FC">
              <w:rPr>
                <w:color w:val="000000"/>
              </w:rPr>
              <w:t xml:space="preserve">           </w:t>
            </w:r>
          </w:p>
        </w:tc>
        <w:tc>
          <w:tcPr>
            <w:tcW w:w="31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7500" w:rsidRPr="000F64FC" w:rsidRDefault="00A47500" w:rsidP="00A47500">
            <w:pPr>
              <w:suppressAutoHyphens/>
              <w:autoSpaceDE w:val="0"/>
              <w:snapToGrid w:val="0"/>
              <w:jc w:val="center"/>
              <w:rPr>
                <w:color w:val="000000"/>
                <w:lang w:eastAsia="ar-SA"/>
              </w:rPr>
            </w:pPr>
          </w:p>
        </w:tc>
      </w:tr>
    </w:tbl>
    <w:p w:rsidR="00A47500" w:rsidRDefault="00A47500" w:rsidP="002007BB"/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94"/>
        <w:gridCol w:w="2618"/>
      </w:tblGrid>
      <w:tr w:rsidR="00EC2790" w:rsidRPr="000F64FC" w:rsidTr="00A53F6F">
        <w:trPr>
          <w:trHeight w:val="438"/>
        </w:trPr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2790" w:rsidRPr="00A53F6F" w:rsidRDefault="0020706D" w:rsidP="00A53F6F">
            <w:pPr>
              <w:rPr>
                <w:rFonts w:ascii="Arial" w:hAnsi="Arial" w:cs="Arial"/>
                <w:b/>
                <w:bCs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A53F6F">
              <w:rPr>
                <w:rFonts w:ascii="Arial" w:hAnsi="Arial" w:cs="Arial"/>
                <w:b/>
                <w:bCs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HOSPODÁRE</w:t>
            </w:r>
            <w:r w:rsidR="005C40F1" w:rsidRPr="00A53F6F">
              <w:rPr>
                <w:rFonts w:ascii="Arial" w:hAnsi="Arial" w:cs="Arial"/>
                <w:b/>
                <w:bCs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NI</w:t>
            </w:r>
            <w:r w:rsidRPr="00A53F6F">
              <w:rPr>
                <w:rFonts w:ascii="Arial" w:hAnsi="Arial" w:cs="Arial"/>
                <w:b/>
                <w:bCs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E</w:t>
            </w:r>
            <w:r w:rsidR="005C40F1" w:rsidRPr="00A53F6F">
              <w:rPr>
                <w:rFonts w:ascii="Arial" w:hAnsi="Arial" w:cs="Arial"/>
                <w:b/>
                <w:bCs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 xml:space="preserve"> OBCE                                </w:t>
            </w:r>
            <w:r w:rsidR="00A53F6F">
              <w:rPr>
                <w:rFonts w:ascii="Arial" w:hAnsi="Arial" w:cs="Arial"/>
                <w:b/>
                <w:bCs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 xml:space="preserve">                        </w:t>
            </w:r>
            <w:r w:rsidR="00A53F6F" w:rsidRPr="00A53F6F">
              <w:rPr>
                <w:rFonts w:ascii="Arial" w:hAnsi="Arial" w:cs="Arial"/>
                <w:b/>
                <w:bCs/>
                <w:sz w:val="22"/>
                <w:szCs w:val="22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 xml:space="preserve">Skutočnosť </w:t>
            </w:r>
            <w:r w:rsidR="005C40F1" w:rsidRPr="00A53F6F">
              <w:rPr>
                <w:rFonts w:ascii="Arial" w:hAnsi="Arial" w:cs="Arial"/>
                <w:b/>
                <w:bCs/>
                <w:sz w:val="22"/>
                <w:szCs w:val="22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k 31.12.2013</w:t>
            </w:r>
          </w:p>
        </w:tc>
      </w:tr>
      <w:tr w:rsidR="008E2DC8" w:rsidRPr="000F64FC" w:rsidTr="0007199A">
        <w:trPr>
          <w:trHeight w:val="283"/>
        </w:trPr>
        <w:tc>
          <w:tcPr>
            <w:tcW w:w="6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Bežné príjmy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895 357,08</w:t>
            </w:r>
          </w:p>
        </w:tc>
      </w:tr>
      <w:tr w:rsidR="008E2DC8" w:rsidRPr="000F64FC" w:rsidTr="0007199A">
        <w:trPr>
          <w:trHeight w:val="283"/>
        </w:trPr>
        <w:tc>
          <w:tcPr>
            <w:tcW w:w="6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Bežné príjmy rozpočtovej organizácie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4 059,60</w:t>
            </w:r>
          </w:p>
        </w:tc>
      </w:tr>
      <w:tr w:rsidR="008E2DC8" w:rsidRPr="000F64FC" w:rsidTr="0007199A">
        <w:trPr>
          <w:trHeight w:val="283"/>
        </w:trPr>
        <w:tc>
          <w:tcPr>
            <w:tcW w:w="6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Bežné výdavky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422 817,27</w:t>
            </w:r>
          </w:p>
        </w:tc>
      </w:tr>
      <w:tr w:rsidR="008E2DC8" w:rsidRPr="000F64FC" w:rsidTr="008E2DC8">
        <w:trPr>
          <w:trHeight w:val="759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Bežné výdavky rozpočtovej organizácie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435 942,42</w:t>
            </w:r>
          </w:p>
          <w:p w:rsidR="008E2DC8" w:rsidRPr="0007199A" w:rsidRDefault="008E2DC8" w:rsidP="008E2DC8">
            <w:pPr>
              <w:rPr>
                <w:rFonts w:ascii="Arial" w:hAnsi="Arial" w:cs="Arial"/>
              </w:rPr>
            </w:pP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Prebytok bežného rozpočtu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40 656,99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Kapitálové príjmy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84 976,40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Kapitálové výdavky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128 346,92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Schodok kapitálového rozpočtu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-43 370,52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sz w:val="16"/>
                <w:szCs w:val="16"/>
              </w:rPr>
            </w:pPr>
            <w:r w:rsidRPr="0007199A">
              <w:rPr>
                <w:rFonts w:ascii="Arial" w:hAnsi="Arial" w:cs="Arial"/>
              </w:rPr>
              <w:t> 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color w:val="000000"/>
              </w:rPr>
            </w:pPr>
            <w:r w:rsidRPr="0007199A">
              <w:rPr>
                <w:rFonts w:ascii="Arial" w:hAnsi="Arial" w:cs="Arial"/>
                <w:color w:val="000000"/>
              </w:rPr>
              <w:t> 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Schodok  rozpočtu spolu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pStyle w:val="Odsekzoznamu"/>
              <w:jc w:val="center"/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-2 713,53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Odpočet štátnych a účelových prostriedkov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color w:val="000000"/>
              </w:rPr>
            </w:pPr>
            <w:r w:rsidRPr="0007199A">
              <w:rPr>
                <w:rFonts w:ascii="Arial" w:hAnsi="Arial" w:cs="Arial"/>
                <w:color w:val="000000"/>
              </w:rPr>
              <w:t>-80 936,00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Schodok   rozpočtu po odpočítaní št. a účelových prostriedkov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07199A">
              <w:rPr>
                <w:rFonts w:ascii="Arial" w:hAnsi="Arial" w:cs="Arial"/>
                <w:b/>
                <w:bCs/>
                <w:color w:val="000000"/>
              </w:rPr>
              <w:t>-83 649,53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Príjmy finančných operácií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color w:val="000000"/>
              </w:rPr>
            </w:pPr>
            <w:r w:rsidRPr="0007199A">
              <w:rPr>
                <w:rFonts w:ascii="Arial" w:hAnsi="Arial" w:cs="Arial"/>
                <w:color w:val="000000"/>
              </w:rPr>
              <w:t>196 619,60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Výdavky finančných operácií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color w:val="000000"/>
              </w:rPr>
            </w:pPr>
            <w:r w:rsidRPr="0007199A">
              <w:rPr>
                <w:rFonts w:ascii="Arial" w:hAnsi="Arial" w:cs="Arial"/>
                <w:color w:val="000000"/>
              </w:rPr>
              <w:t>0,00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Hospodárenie z finančných operácií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196 619,60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Výsledok rozpočtového hospodárenia obce za rok 2013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07199A">
              <w:rPr>
                <w:rFonts w:ascii="Arial" w:hAnsi="Arial" w:cs="Arial"/>
                <w:b/>
                <w:bCs/>
                <w:color w:val="000000"/>
              </w:rPr>
              <w:t>112 970,07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 xml:space="preserve"> účet 221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251 223,90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 xml:space="preserve"> -účet 357 a 383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color w:val="000000"/>
              </w:rPr>
            </w:pPr>
            <w:r w:rsidRPr="0007199A">
              <w:rPr>
                <w:rFonts w:ascii="Arial" w:hAnsi="Arial" w:cs="Arial"/>
                <w:color w:val="000000"/>
              </w:rPr>
              <w:t>-80 936,00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- RF účet 42801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color w:val="000000"/>
              </w:rPr>
            </w:pPr>
            <w:r w:rsidRPr="0007199A">
              <w:rPr>
                <w:rFonts w:ascii="Arial" w:hAnsi="Arial" w:cs="Arial"/>
                <w:color w:val="000000"/>
              </w:rPr>
              <w:t>-39 986,65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- SF účet 472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color w:val="000000"/>
              </w:rPr>
            </w:pPr>
            <w:r w:rsidRPr="0007199A">
              <w:rPr>
                <w:rFonts w:ascii="Arial" w:hAnsi="Arial" w:cs="Arial"/>
                <w:color w:val="000000"/>
              </w:rPr>
              <w:t>-1 927,63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- depozit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color w:val="000000"/>
              </w:rPr>
            </w:pPr>
            <w:r w:rsidRPr="0007199A">
              <w:rPr>
                <w:rFonts w:ascii="Arial" w:hAnsi="Arial" w:cs="Arial"/>
                <w:color w:val="000000"/>
              </w:rPr>
              <w:t>-11 573,87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Výsledok hospodárenia na rozdelenie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07199A">
              <w:rPr>
                <w:rFonts w:ascii="Arial" w:hAnsi="Arial" w:cs="Arial"/>
                <w:b/>
                <w:bCs/>
                <w:color w:val="000000"/>
              </w:rPr>
              <w:t>116 799,75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lastRenderedPageBreak/>
              <w:t> 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color w:val="000000"/>
              </w:rPr>
            </w:pPr>
            <w:r w:rsidRPr="0007199A">
              <w:rPr>
                <w:rFonts w:ascii="Arial" w:hAnsi="Arial" w:cs="Arial"/>
                <w:color w:val="000000"/>
              </w:rPr>
              <w:t> 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Finančné usporiadanie rozpočtového hospodárenia</w:t>
            </w:r>
          </w:p>
        </w:tc>
        <w:tc>
          <w:tcPr>
            <w:tcW w:w="26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  <w:b/>
                <w:bCs/>
              </w:rPr>
            </w:pPr>
            <w:r w:rsidRPr="0007199A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Prebytok bežného rozpočtu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40 656,99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- financovanie kapitálových výdavkov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-43 370,52</w:t>
            </w:r>
          </w:p>
        </w:tc>
      </w:tr>
      <w:tr w:rsidR="008E2DC8" w:rsidRPr="000F64FC" w:rsidTr="008E2DC8">
        <w:trPr>
          <w:trHeight w:val="283"/>
        </w:trPr>
        <w:tc>
          <w:tcPr>
            <w:tcW w:w="6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Príjmy finančných operácií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2DC8" w:rsidRPr="0007199A" w:rsidRDefault="008E2DC8" w:rsidP="008E2DC8">
            <w:pPr>
              <w:jc w:val="right"/>
              <w:rPr>
                <w:rFonts w:ascii="Arial" w:hAnsi="Arial" w:cs="Arial"/>
              </w:rPr>
            </w:pPr>
            <w:r w:rsidRPr="0007199A">
              <w:rPr>
                <w:rFonts w:ascii="Arial" w:hAnsi="Arial" w:cs="Arial"/>
              </w:rPr>
              <w:t>196 619,60</w:t>
            </w:r>
          </w:p>
        </w:tc>
      </w:tr>
    </w:tbl>
    <w:p w:rsidR="005C40F1" w:rsidRPr="005C40F1" w:rsidRDefault="005C40F1" w:rsidP="005C40F1">
      <w:pPr>
        <w:autoSpaceDE w:val="0"/>
        <w:rPr>
          <w:rFonts w:ascii="Arial" w:hAnsi="Arial" w:cs="Arial"/>
          <w:color w:val="000000"/>
        </w:rPr>
      </w:pPr>
      <w:r w:rsidRPr="005C40F1">
        <w:rPr>
          <w:rFonts w:ascii="Arial" w:hAnsi="Arial" w:cs="Arial"/>
          <w:color w:val="000000"/>
        </w:rPr>
        <w:t xml:space="preserve">Výsledkom hospodárenia za rok 2013 je </w:t>
      </w:r>
      <w:r w:rsidRPr="005C40F1">
        <w:rPr>
          <w:rFonts w:ascii="Arial" w:hAnsi="Arial" w:cs="Arial"/>
          <w:b/>
          <w:bCs/>
          <w:color w:val="000000"/>
        </w:rPr>
        <w:t xml:space="preserve">strata </w:t>
      </w:r>
      <w:r w:rsidRPr="005C40F1">
        <w:rPr>
          <w:rFonts w:ascii="Arial" w:hAnsi="Arial" w:cs="Arial"/>
          <w:color w:val="000000"/>
        </w:rPr>
        <w:t xml:space="preserve"> vo výške  -83 649,53 €  zistená v zmysle ustanovení § 10 ods. 3 písm. a) a b) zákona č. 583/2004 Z. z. o rozpočtových pravidlách územnej samosprávy a o zmene a doplnení niektorých zákonov v znení neskorších predpisov je rozdielom celkových príjmov a výdavkov (bežných a kapitálových), vrátane príjmov a výdavkov rozpočtovej organizácie  Obce Poniky. </w:t>
      </w:r>
    </w:p>
    <w:p w:rsidR="00A47500" w:rsidRDefault="00A47500" w:rsidP="000E11EE">
      <w:pP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0E11EE" w:rsidRDefault="00A47500" w:rsidP="000E11EE">
      <w:pP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A47500"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Hospodárenie obchodnej spoločnosti </w:t>
      </w:r>
      <w: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–</w:t>
      </w:r>
      <w:r w:rsidRPr="00A47500"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O</w:t>
      </w:r>
      <w: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becného podniku lesov</w:t>
      </w:r>
      <w:r w:rsidRPr="00A47500"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, spol. s r.o. Poniky</w:t>
      </w:r>
    </w:p>
    <w:p w:rsidR="00A47500" w:rsidRDefault="00A47500" w:rsidP="00A475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Obec Poniky založila zakladateľskou listinou vo forme notárskej zápisnice č. NZ 209/93, zo dňa 20.12.1993 podľa ustanovení §-</w:t>
      </w:r>
      <w:proofErr w:type="spellStart"/>
      <w:r>
        <w:rPr>
          <w:rFonts w:ascii="Arial" w:hAnsi="Arial" w:cs="Arial"/>
        </w:rPr>
        <w:t>ov</w:t>
      </w:r>
      <w:proofErr w:type="spellEnd"/>
      <w:r>
        <w:rPr>
          <w:rFonts w:ascii="Arial" w:hAnsi="Arial" w:cs="Arial"/>
        </w:rPr>
        <w:t xml:space="preserve"> 57, 105 a </w:t>
      </w:r>
      <w:proofErr w:type="spellStart"/>
      <w:r>
        <w:rPr>
          <w:rFonts w:ascii="Arial" w:hAnsi="Arial" w:cs="Arial"/>
        </w:rPr>
        <w:t>nasl</w:t>
      </w:r>
      <w:proofErr w:type="spellEnd"/>
      <w:r>
        <w:rPr>
          <w:rFonts w:ascii="Arial" w:hAnsi="Arial" w:cs="Arial"/>
        </w:rPr>
        <w:t>. zákona č. 513/1991 Obchodného zákonníka  obchodnú spoločnosť Obecný podnik lesov, spol. s r.o. so sídlom Dolná ulica 370, 976 33 Poniky, IČO: 31 604 510 zapísaná v Obchodnom registri Okresného súdu v Banskej Bystrici v </w:t>
      </w:r>
      <w:proofErr w:type="spellStart"/>
      <w:r>
        <w:rPr>
          <w:rFonts w:ascii="Arial" w:hAnsi="Arial" w:cs="Arial"/>
        </w:rPr>
        <w:t>oddieli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  <w:r>
        <w:rPr>
          <w:rFonts w:ascii="Arial" w:hAnsi="Arial" w:cs="Arial"/>
        </w:rPr>
        <w:t xml:space="preserve"> vložka 1865/S.</w:t>
      </w:r>
    </w:p>
    <w:p w:rsidR="00A47500" w:rsidRDefault="00A47500" w:rsidP="00A47500">
      <w:pPr>
        <w:rPr>
          <w:rFonts w:ascii="Arial" w:hAnsi="Arial" w:cs="Arial"/>
        </w:rPr>
      </w:pPr>
      <w:r>
        <w:rPr>
          <w:rFonts w:ascii="Arial" w:hAnsi="Arial" w:cs="Arial"/>
        </w:rPr>
        <w:t>Predmetom činnosti spoločnosti je:</w:t>
      </w:r>
    </w:p>
    <w:p w:rsidR="00A47500" w:rsidRDefault="00A47500" w:rsidP="00A47500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drevárska výroba – rezivo, stavebné rezivo,</w:t>
      </w:r>
    </w:p>
    <w:p w:rsidR="00A47500" w:rsidRDefault="00A47500" w:rsidP="00A47500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obchodná činnosť mimo riadnej predajne v rozsahu voľnej živnosti,</w:t>
      </w:r>
    </w:p>
    <w:p w:rsidR="00A47500" w:rsidRDefault="00A47500" w:rsidP="00A47500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cestná nákladná doprava,</w:t>
      </w:r>
    </w:p>
    <w:p w:rsidR="00A47500" w:rsidRDefault="00A47500" w:rsidP="00A47500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lesníctvo včítane predaja nespracovaných lesných výrobkov za účelom spracovania alebo ďalšieho predaja,</w:t>
      </w:r>
    </w:p>
    <w:p w:rsidR="00A47500" w:rsidRDefault="00A47500" w:rsidP="00A47500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cestná motorová doprava (nepravidelná autobusová doprava).</w:t>
      </w:r>
    </w:p>
    <w:p w:rsidR="00A47500" w:rsidRDefault="00A47500" w:rsidP="00A47500">
      <w:pPr>
        <w:rPr>
          <w:rFonts w:ascii="Arial" w:hAnsi="Arial" w:cs="Arial"/>
        </w:rPr>
      </w:pPr>
    </w:p>
    <w:p w:rsidR="00A47500" w:rsidRDefault="00A47500" w:rsidP="00A47500">
      <w:pPr>
        <w:rPr>
          <w:rFonts w:ascii="Arial" w:hAnsi="Arial" w:cs="Arial"/>
        </w:rPr>
      </w:pPr>
      <w:r>
        <w:rPr>
          <w:rFonts w:ascii="Arial" w:hAnsi="Arial" w:cs="Arial"/>
        </w:rPr>
        <w:t>Obchodná spoločnosť sa členila k 31.12.2013 na tieto organizačné jednotky:</w:t>
      </w:r>
    </w:p>
    <w:p w:rsidR="00A47500" w:rsidRDefault="00A47500" w:rsidP="00A47500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lesnícka výroba HS 11,</w:t>
      </w:r>
    </w:p>
    <w:p w:rsidR="00A47500" w:rsidRDefault="00A47500" w:rsidP="00A47500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piliarska prevádzka HS 12,</w:t>
      </w:r>
    </w:p>
    <w:p w:rsidR="00A47500" w:rsidRDefault="00A47500" w:rsidP="00A47500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farská hora HS 13.</w:t>
      </w:r>
    </w:p>
    <w:p w:rsidR="00F05038" w:rsidRDefault="00F05038" w:rsidP="00A47500">
      <w:pPr>
        <w:numPr>
          <w:ilvl w:val="0"/>
          <w:numId w:val="2"/>
        </w:numPr>
        <w:rPr>
          <w:rFonts w:ascii="Arial" w:hAnsi="Arial" w:cs="Arial"/>
        </w:rPr>
      </w:pPr>
    </w:p>
    <w:p w:rsidR="00F05038" w:rsidRPr="00F05038" w:rsidRDefault="00F05038" w:rsidP="00F05038">
      <w:pPr>
        <w:rPr>
          <w:rFonts w:ascii="Arial" w:hAnsi="Arial" w:cs="Arial"/>
        </w:rPr>
      </w:pPr>
      <w:r w:rsidRPr="00F05038">
        <w:rPr>
          <w:rFonts w:ascii="Arial" w:hAnsi="Arial" w:cs="Arial"/>
        </w:rPr>
        <w:t>Obecný podnik lesov, spol. s r.o. Poniky obhospodaruje lesný majetok obce Poniky o rozlohe 1 904,92 ha a lesný majetok cirkvi o rozlohe 115,08 ha, spolu 2 020 ha.</w:t>
      </w:r>
    </w:p>
    <w:p w:rsidR="00F05038" w:rsidRPr="00F05038" w:rsidRDefault="00F05038" w:rsidP="00F05038">
      <w:pPr>
        <w:rPr>
          <w:rFonts w:ascii="Arial" w:hAnsi="Arial" w:cs="Arial"/>
        </w:rPr>
      </w:pPr>
      <w:r w:rsidRPr="00F05038">
        <w:rPr>
          <w:rFonts w:ascii="Arial" w:hAnsi="Arial" w:cs="Arial"/>
        </w:rPr>
        <w:t>Súčasný podiel jednotlivých funkčných kategórií lesa na celkovej výmere lesných porastov je nasledovný: 1 523,46 ha hospodárskych lesov, t.j. 75 %, 342,57 ha účelových lesov, t.j. 17 % a 153,97 ha ochranných lesov, t.j. 8 %.</w:t>
      </w:r>
    </w:p>
    <w:p w:rsidR="00A47500" w:rsidRDefault="00A47500" w:rsidP="000E11EE">
      <w:pP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6"/>
        <w:gridCol w:w="3526"/>
        <w:gridCol w:w="2960"/>
      </w:tblGrid>
      <w:tr w:rsidR="00F05038" w:rsidRPr="005231EB" w:rsidTr="00A53F6F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92D050"/>
            <w:hideMark/>
          </w:tcPr>
          <w:p w:rsidR="00F05038" w:rsidRPr="005231EB" w:rsidRDefault="00F05038" w:rsidP="00A53F6F">
            <w:pPr>
              <w:jc w:val="both"/>
              <w:rPr>
                <w:rFonts w:ascii="Arial,Bold" w:hAnsi="Arial,Bold"/>
                <w:b/>
              </w:rPr>
            </w:pPr>
            <w:r w:rsidRPr="005231EB">
              <w:rPr>
                <w:rFonts w:ascii="Arial,Bold" w:hAnsi="Arial,Bold"/>
                <w:b/>
              </w:rPr>
              <w:t>Zoznam členov orgánov k 31.12.201</w:t>
            </w:r>
            <w:r>
              <w:rPr>
                <w:rFonts w:ascii="Arial,Bold" w:hAnsi="Arial,Bold"/>
                <w:b/>
              </w:rPr>
              <w:t>3</w:t>
            </w:r>
          </w:p>
        </w:tc>
        <w:tc>
          <w:tcPr>
            <w:tcW w:w="35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92D050"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</w:p>
        </w:tc>
      </w:tr>
      <w:tr w:rsidR="00F05038" w:rsidRPr="005231EB" w:rsidTr="00A53F6F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Orgán</w:t>
            </w: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Meno a priezvisko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Funkcia</w:t>
            </w:r>
          </w:p>
        </w:tc>
      </w:tr>
      <w:tr w:rsidR="00F05038" w:rsidRPr="005231EB" w:rsidTr="00A53F6F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Valné zhromaždenie</w:t>
            </w: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 xml:space="preserve">Mgr. Samuel </w:t>
            </w:r>
            <w:proofErr w:type="spellStart"/>
            <w:r w:rsidRPr="005231EB">
              <w:rPr>
                <w:rFonts w:ascii="Arial,Bold" w:hAnsi="Arial,Bold"/>
              </w:rPr>
              <w:t>Bračo</w:t>
            </w:r>
            <w:proofErr w:type="spellEnd"/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Valné zhromaždenie</w:t>
            </w:r>
          </w:p>
        </w:tc>
      </w:tr>
      <w:tr w:rsidR="00F05038" w:rsidRPr="005231EB" w:rsidTr="00A53F6F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Konateľ</w:t>
            </w: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 xml:space="preserve">Ing. Kvetoslava </w:t>
            </w:r>
            <w:proofErr w:type="spellStart"/>
            <w:r w:rsidRPr="005231EB">
              <w:rPr>
                <w:rFonts w:ascii="Arial,Bold" w:hAnsi="Arial,Bold"/>
              </w:rPr>
              <w:t>Bočkaiová</w:t>
            </w:r>
            <w:proofErr w:type="spellEnd"/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Konateľ</w:t>
            </w:r>
          </w:p>
        </w:tc>
      </w:tr>
      <w:tr w:rsidR="00F05038" w:rsidRPr="005231EB" w:rsidTr="00A53F6F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Dozorná rada</w:t>
            </w: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 xml:space="preserve">Ing. </w:t>
            </w:r>
            <w:proofErr w:type="spellStart"/>
            <w:r>
              <w:rPr>
                <w:rFonts w:ascii="Arial,Bold" w:hAnsi="Arial,Bold"/>
              </w:rPr>
              <w:t>Josef</w:t>
            </w:r>
            <w:proofErr w:type="spellEnd"/>
            <w:r>
              <w:rPr>
                <w:rFonts w:ascii="Arial,Bold" w:hAnsi="Arial,Bold"/>
              </w:rPr>
              <w:t xml:space="preserve"> </w:t>
            </w:r>
            <w:proofErr w:type="spellStart"/>
            <w:r>
              <w:rPr>
                <w:rFonts w:ascii="Arial,Bold" w:hAnsi="Arial,Bold"/>
              </w:rPr>
              <w:t>Machala</w:t>
            </w:r>
            <w:proofErr w:type="spellEnd"/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Predseda dozornej rady</w:t>
            </w:r>
          </w:p>
        </w:tc>
      </w:tr>
      <w:tr w:rsidR="00F05038" w:rsidRPr="005231EB" w:rsidTr="00A53F6F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>
              <w:rPr>
                <w:rFonts w:ascii="Arial,Bold" w:hAnsi="Arial,Bold"/>
              </w:rPr>
              <w:t>Ing. Milan Králik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>
              <w:rPr>
                <w:rFonts w:ascii="Arial,Bold" w:hAnsi="Arial,Bold"/>
              </w:rPr>
              <w:t>Člen dozornej rady</w:t>
            </w:r>
          </w:p>
        </w:tc>
      </w:tr>
      <w:tr w:rsidR="00F05038" w:rsidRPr="005231EB" w:rsidTr="00A53F6F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 xml:space="preserve">Miroslav </w:t>
            </w:r>
            <w:proofErr w:type="spellStart"/>
            <w:r w:rsidRPr="005231EB">
              <w:rPr>
                <w:rFonts w:ascii="Arial,Bold" w:hAnsi="Arial,Bold"/>
              </w:rPr>
              <w:t>Magna</w:t>
            </w:r>
            <w:proofErr w:type="spellEnd"/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Člen dozornej rady</w:t>
            </w:r>
          </w:p>
        </w:tc>
      </w:tr>
      <w:tr w:rsidR="00F05038" w:rsidRPr="005231EB" w:rsidTr="00A53F6F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 xml:space="preserve">Ing. Andrej </w:t>
            </w:r>
            <w:proofErr w:type="spellStart"/>
            <w:r w:rsidRPr="005231EB">
              <w:rPr>
                <w:rFonts w:ascii="Arial,Bold" w:hAnsi="Arial,Bold"/>
              </w:rPr>
              <w:t>Meško</w:t>
            </w:r>
            <w:proofErr w:type="spellEnd"/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Člen dozornej rady</w:t>
            </w:r>
          </w:p>
        </w:tc>
      </w:tr>
      <w:tr w:rsidR="00F05038" w:rsidRPr="005231EB" w:rsidTr="00A53F6F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 xml:space="preserve">Emília </w:t>
            </w:r>
            <w:proofErr w:type="spellStart"/>
            <w:r w:rsidRPr="005231EB">
              <w:rPr>
                <w:rFonts w:ascii="Arial,Bold" w:hAnsi="Arial,Bold"/>
              </w:rPr>
              <w:t>Golianová</w:t>
            </w:r>
            <w:proofErr w:type="spellEnd"/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038" w:rsidRPr="005231EB" w:rsidRDefault="00F05038" w:rsidP="00A53F6F">
            <w:pPr>
              <w:rPr>
                <w:rFonts w:ascii="Arial,Bold" w:hAnsi="Arial,Bold"/>
              </w:rPr>
            </w:pPr>
            <w:r w:rsidRPr="005231EB">
              <w:rPr>
                <w:rFonts w:ascii="Arial,Bold" w:hAnsi="Arial,Bold"/>
              </w:rPr>
              <w:t>Člen dozornej rady</w:t>
            </w:r>
          </w:p>
        </w:tc>
      </w:tr>
    </w:tbl>
    <w:p w:rsidR="00F05038" w:rsidRDefault="00F05038" w:rsidP="00F05038">
      <w:pPr>
        <w:rPr>
          <w:rFonts w:ascii="Arial,Bold" w:hAnsi="Arial,Bold"/>
        </w:rPr>
      </w:pPr>
      <w:r>
        <w:rPr>
          <w:rFonts w:ascii="Arial,Bold" w:hAnsi="Arial,Bold"/>
        </w:rPr>
        <w:t>V roku 2013 neboli uskutočnené žiadne zmeny v orgánoch spoločnosti.</w:t>
      </w:r>
    </w:p>
    <w:p w:rsidR="00F05038" w:rsidRDefault="00F05038" w:rsidP="00F05038">
      <w:pPr>
        <w:jc w:val="both"/>
        <w:rPr>
          <w:rFonts w:ascii="Arial,Bold" w:hAnsi="Arial,Bold"/>
        </w:rPr>
      </w:pPr>
    </w:p>
    <w:p w:rsidR="00F05038" w:rsidRPr="00A53F6F" w:rsidRDefault="00F05038" w:rsidP="00F05038">
      <w:pPr>
        <w:jc w:val="both"/>
        <w:rPr>
          <w:rFonts w:ascii="Arial" w:hAnsi="Arial" w:cs="Arial"/>
        </w:rPr>
      </w:pPr>
      <w:r w:rsidRPr="00A53F6F">
        <w:rPr>
          <w:rFonts w:ascii="Arial" w:hAnsi="Arial" w:cs="Arial"/>
        </w:rPr>
        <w:lastRenderedPageBreak/>
        <w:t>Valné zhromaždenie je najvyšším orgánom spoločnosti. Funkciu Valného zhromaždenia vykonáva jediný spoločník – Obec Poniky prostredníctvom štatutárneho zástupcu Mgr. Samuela Brača, starostu obce.</w:t>
      </w:r>
    </w:p>
    <w:p w:rsidR="00A47500" w:rsidRDefault="00F05038" w:rsidP="000E11EE">
      <w:pP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rFonts w:ascii="Arial,Bold" w:hAnsi="Arial,Bold"/>
        </w:rPr>
        <w:t xml:space="preserve">Štatutárnym orgánom je konateľ </w:t>
      </w:r>
      <w:r w:rsidRPr="00A53F6F">
        <w:rPr>
          <w:rFonts w:ascii="Arial" w:hAnsi="Arial" w:cs="Arial"/>
          <w:b/>
        </w:rPr>
        <w:t xml:space="preserve">Ing. Kvetoslava </w:t>
      </w:r>
      <w:proofErr w:type="spellStart"/>
      <w:r w:rsidRPr="00A53F6F">
        <w:rPr>
          <w:rFonts w:ascii="Arial" w:hAnsi="Arial" w:cs="Arial"/>
          <w:b/>
        </w:rPr>
        <w:t>Bočkaiová</w:t>
      </w:r>
      <w:proofErr w:type="spellEnd"/>
      <w:r w:rsidRPr="00A53F6F">
        <w:rPr>
          <w:rFonts w:ascii="Arial" w:hAnsi="Arial" w:cs="Arial"/>
          <w:b/>
        </w:rPr>
        <w:t>.</w:t>
      </w:r>
    </w:p>
    <w:p w:rsidR="00A47500" w:rsidRDefault="00A47500" w:rsidP="000E11EE">
      <w:pPr>
        <w:rPr>
          <w:rFonts w:ascii="Arial" w:hAnsi="Arial" w:cs="Arial"/>
          <w:b/>
          <w:sz w:val="28"/>
          <w:szCs w:val="28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</w:p>
    <w:p w:rsidR="00FC61E1" w:rsidRPr="00894F42" w:rsidRDefault="00FC61E1" w:rsidP="00FC61E1">
      <w:pPr>
        <w:numPr>
          <w:ilvl w:val="0"/>
          <w:numId w:val="4"/>
        </w:numPr>
        <w:spacing w:after="200" w:line="276" w:lineRule="auto"/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894F42"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HOSPODÁRSKY VÝSLEDOK</w:t>
      </w:r>
    </w:p>
    <w:p w:rsidR="00FC61E1" w:rsidRPr="00782F3D" w:rsidRDefault="00FC61E1" w:rsidP="00FC61E1">
      <w:pPr>
        <w:jc w:val="both"/>
        <w:rPr>
          <w:rFonts w:ascii="Arial" w:hAnsi="Arial" w:cs="Arial"/>
        </w:rPr>
      </w:pPr>
      <w:r w:rsidRPr="00782F3D">
        <w:rPr>
          <w:rFonts w:ascii="Arial" w:hAnsi="Arial" w:cs="Arial"/>
        </w:rPr>
        <w:tab/>
        <w:t>Spoločnosť zaznamenala k 31.12.2013 účtovný zisk pred zdanením vo výške 134 988,21 €, pri celkových výnosoch 1 612 844,90 € a celkových nákladoch 1 477 856,69 €.</w:t>
      </w:r>
    </w:p>
    <w:p w:rsidR="00FC61E1" w:rsidRPr="0049335E" w:rsidRDefault="00FC61E1" w:rsidP="00FC61E1">
      <w:pPr>
        <w:ind w:left="2520"/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49335E"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Nákladová časť</w:t>
      </w:r>
    </w:p>
    <w:p w:rsidR="00FC61E1" w:rsidRPr="00973D49" w:rsidRDefault="00FC61E1" w:rsidP="00FC61E1">
      <w:pPr>
        <w:rPr>
          <w:rFonts w:ascii="Arial" w:hAnsi="Arial" w:cs="Arial"/>
          <w:b/>
        </w:rPr>
      </w:pPr>
      <w:r w:rsidRPr="00973D49">
        <w:rPr>
          <w:rFonts w:ascii="Arial" w:hAnsi="Arial" w:cs="Arial"/>
          <w:b/>
        </w:rPr>
        <w:t>Spotreba materiálu</w:t>
      </w:r>
    </w:p>
    <w:p w:rsidR="00FC61E1" w:rsidRDefault="00FC61E1" w:rsidP="00FC61E1">
      <w:pPr>
        <w:rPr>
          <w:rFonts w:ascii="Arial" w:hAnsi="Arial" w:cs="Arial"/>
        </w:rPr>
      </w:pPr>
      <w:r>
        <w:rPr>
          <w:rFonts w:ascii="Arial" w:hAnsi="Arial" w:cs="Arial"/>
        </w:rPr>
        <w:t>Medziročný vývoj materiálovej spotreby podľa druhov je nasledovný:</w:t>
      </w:r>
    </w:p>
    <w:tbl>
      <w:tblPr>
        <w:tblW w:w="6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960"/>
        <w:gridCol w:w="1000"/>
        <w:gridCol w:w="1420"/>
      </w:tblGrid>
      <w:tr w:rsidR="00FC61E1" w:rsidRPr="005231EB" w:rsidTr="00A53F6F">
        <w:trPr>
          <w:trHeight w:val="300"/>
        </w:trPr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52F0" w:rsidRDefault="00FC61E1" w:rsidP="00A53F6F">
            <w:pPr>
              <w:rPr>
                <w:rFonts w:ascii="Arial" w:hAnsi="Arial" w:cs="Arial"/>
                <w:color w:val="000000"/>
              </w:rPr>
            </w:pPr>
            <w:r w:rsidRPr="006652F0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52F0" w:rsidRDefault="00FC61E1" w:rsidP="00A53F6F">
            <w:pPr>
              <w:jc w:val="center"/>
              <w:rPr>
                <w:rFonts w:ascii="Arial" w:hAnsi="Arial" w:cs="Arial"/>
                <w:color w:val="000000"/>
              </w:rPr>
            </w:pPr>
            <w:r w:rsidRPr="006652F0">
              <w:rPr>
                <w:rFonts w:ascii="Arial" w:hAnsi="Arial" w:cs="Arial"/>
                <w:color w:val="000000"/>
              </w:rPr>
              <w:t>201</w:t>
            </w:r>
            <w:r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C61E1" w:rsidRPr="006652F0" w:rsidRDefault="00FC61E1" w:rsidP="00A53F6F">
            <w:pPr>
              <w:jc w:val="center"/>
              <w:rPr>
                <w:rFonts w:ascii="Arial" w:hAnsi="Arial" w:cs="Arial"/>
                <w:color w:val="000000"/>
              </w:rPr>
            </w:pPr>
            <w:r w:rsidRPr="006652F0">
              <w:rPr>
                <w:rFonts w:ascii="Arial" w:hAnsi="Arial" w:cs="Arial"/>
                <w:color w:val="000000"/>
              </w:rPr>
              <w:t>201</w:t>
            </w:r>
            <w:r>
              <w:rPr>
                <w:rFonts w:ascii="Arial" w:hAnsi="Arial" w:cs="Arial"/>
                <w:color w:val="000000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52F0" w:rsidRDefault="00FC61E1" w:rsidP="00A53F6F">
            <w:pPr>
              <w:jc w:val="center"/>
              <w:rPr>
                <w:rFonts w:ascii="Arial" w:hAnsi="Arial" w:cs="Arial"/>
                <w:color w:val="000000"/>
              </w:rPr>
            </w:pPr>
            <w:r w:rsidRPr="006652F0">
              <w:rPr>
                <w:rFonts w:ascii="Arial" w:hAnsi="Arial" w:cs="Arial"/>
                <w:color w:val="000000"/>
              </w:rPr>
              <w:t>index rastu</w:t>
            </w: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52F0" w:rsidRDefault="00FC61E1" w:rsidP="00A53F6F">
            <w:pPr>
              <w:rPr>
                <w:rFonts w:ascii="Arial" w:hAnsi="Arial" w:cs="Arial"/>
                <w:color w:val="000000"/>
              </w:rPr>
            </w:pPr>
            <w:r w:rsidRPr="006652F0">
              <w:rPr>
                <w:rFonts w:ascii="Arial" w:hAnsi="Arial" w:cs="Arial"/>
                <w:color w:val="000000"/>
              </w:rPr>
              <w:t>Spotreba materiálu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52F0" w:rsidRDefault="00FC61E1" w:rsidP="00A53F6F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75853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6652F0" w:rsidRDefault="00FC61E1" w:rsidP="00A53F6F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118857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52F0" w:rsidRDefault="00FC61E1" w:rsidP="00A53F6F">
            <w:pPr>
              <w:jc w:val="right"/>
              <w:rPr>
                <w:rFonts w:ascii="Arial" w:hAnsi="Arial" w:cs="Arial"/>
                <w:color w:val="000000"/>
              </w:rPr>
            </w:pPr>
            <w:r w:rsidRPr="006652F0">
              <w:rPr>
                <w:rFonts w:ascii="Arial" w:hAnsi="Arial" w:cs="Arial"/>
                <w:color w:val="000000"/>
              </w:rPr>
              <w:t>1</w:t>
            </w:r>
            <w:r>
              <w:rPr>
                <w:rFonts w:ascii="Arial" w:hAnsi="Arial" w:cs="Arial"/>
                <w:color w:val="000000"/>
              </w:rPr>
              <w:t>56</w:t>
            </w:r>
            <w:r w:rsidRPr="006652F0">
              <w:rPr>
                <w:rFonts w:ascii="Arial" w:hAnsi="Arial" w:cs="Arial"/>
                <w:color w:val="000000"/>
              </w:rPr>
              <w:t>,</w:t>
            </w:r>
            <w:r>
              <w:rPr>
                <w:rFonts w:ascii="Arial" w:hAnsi="Arial" w:cs="Arial"/>
                <w:color w:val="000000"/>
              </w:rPr>
              <w:t>69</w:t>
            </w:r>
          </w:p>
        </w:tc>
      </w:tr>
    </w:tbl>
    <w:p w:rsidR="00FC61E1" w:rsidRDefault="00FC61E1" w:rsidP="00FC61E1">
      <w:pPr>
        <w:rPr>
          <w:rFonts w:ascii="Arial" w:hAnsi="Arial" w:cs="Arial"/>
        </w:rPr>
      </w:pPr>
    </w:p>
    <w:p w:rsidR="00FC61E1" w:rsidRPr="00973D49" w:rsidRDefault="00FC61E1" w:rsidP="00FC61E1">
      <w:pPr>
        <w:rPr>
          <w:rFonts w:ascii="Arial" w:hAnsi="Arial" w:cs="Arial"/>
          <w:b/>
        </w:rPr>
      </w:pPr>
      <w:r w:rsidRPr="00973D49">
        <w:rPr>
          <w:rFonts w:ascii="Arial" w:hAnsi="Arial" w:cs="Arial"/>
          <w:b/>
        </w:rPr>
        <w:t>Spotreba energie</w:t>
      </w:r>
    </w:p>
    <w:tbl>
      <w:tblPr>
        <w:tblW w:w="6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960"/>
        <w:gridCol w:w="1000"/>
        <w:gridCol w:w="1420"/>
      </w:tblGrid>
      <w:tr w:rsidR="00FC61E1" w:rsidRPr="005231EB" w:rsidTr="00A53F6F">
        <w:trPr>
          <w:trHeight w:val="300"/>
        </w:trPr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rPr>
                <w:rFonts w:ascii="Arial" w:hAnsi="Arial" w:cs="Arial"/>
                <w:color w:val="000000"/>
              </w:rPr>
            </w:pPr>
            <w:r w:rsidRPr="00973D49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jc w:val="center"/>
              <w:rPr>
                <w:rFonts w:ascii="Arial" w:hAnsi="Arial" w:cs="Arial"/>
                <w:color w:val="000000"/>
              </w:rPr>
            </w:pPr>
            <w:r w:rsidRPr="00973D49">
              <w:rPr>
                <w:rFonts w:ascii="Arial" w:hAnsi="Arial" w:cs="Arial"/>
                <w:color w:val="000000"/>
              </w:rPr>
              <w:t>201</w:t>
            </w:r>
            <w:r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C61E1" w:rsidRPr="00973D49" w:rsidRDefault="00FC61E1" w:rsidP="00A53F6F">
            <w:pPr>
              <w:jc w:val="center"/>
              <w:rPr>
                <w:rFonts w:ascii="Arial" w:hAnsi="Arial" w:cs="Arial"/>
                <w:color w:val="000000"/>
              </w:rPr>
            </w:pPr>
            <w:r w:rsidRPr="00973D49">
              <w:rPr>
                <w:rFonts w:ascii="Arial" w:hAnsi="Arial" w:cs="Arial"/>
                <w:color w:val="000000"/>
              </w:rPr>
              <w:t>201</w:t>
            </w:r>
            <w:r>
              <w:rPr>
                <w:rFonts w:ascii="Arial" w:hAnsi="Arial" w:cs="Arial"/>
                <w:color w:val="000000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jc w:val="center"/>
              <w:rPr>
                <w:rFonts w:ascii="Arial" w:hAnsi="Arial" w:cs="Arial"/>
                <w:color w:val="000000"/>
              </w:rPr>
            </w:pPr>
            <w:r w:rsidRPr="00973D49">
              <w:rPr>
                <w:rFonts w:ascii="Arial" w:hAnsi="Arial" w:cs="Arial"/>
                <w:color w:val="000000"/>
              </w:rPr>
              <w:t>index rastu</w:t>
            </w: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rPr>
                <w:rFonts w:ascii="Arial" w:hAnsi="Arial" w:cs="Arial"/>
                <w:color w:val="000000"/>
              </w:rPr>
            </w:pPr>
            <w:r w:rsidRPr="00973D49">
              <w:rPr>
                <w:rFonts w:ascii="Arial" w:hAnsi="Arial" w:cs="Arial"/>
                <w:color w:val="000000"/>
              </w:rPr>
              <w:t>Spotreba energie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Default="00FC61E1" w:rsidP="00A53F6F">
            <w:pPr>
              <w:jc w:val="right"/>
              <w:rPr>
                <w:rFonts w:ascii="Arial" w:hAnsi="Arial" w:cs="Arial"/>
                <w:color w:val="000000"/>
              </w:rPr>
            </w:pPr>
          </w:p>
          <w:p w:rsidR="00FC61E1" w:rsidRPr="00973D49" w:rsidRDefault="00FC61E1" w:rsidP="00A53F6F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16723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973D49" w:rsidRDefault="00FC61E1" w:rsidP="00A53F6F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15566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93,08</w:t>
            </w:r>
          </w:p>
        </w:tc>
      </w:tr>
    </w:tbl>
    <w:p w:rsidR="00FC61E1" w:rsidRDefault="00FC61E1" w:rsidP="00FC61E1">
      <w:pPr>
        <w:rPr>
          <w:rFonts w:ascii="Arial" w:hAnsi="Arial" w:cs="Arial"/>
          <w:b/>
        </w:rPr>
      </w:pPr>
    </w:p>
    <w:p w:rsidR="00FC61E1" w:rsidRDefault="00FC61E1" w:rsidP="00FC61E1">
      <w:pPr>
        <w:rPr>
          <w:rFonts w:ascii="Arial" w:hAnsi="Arial" w:cs="Arial"/>
          <w:b/>
        </w:rPr>
      </w:pPr>
      <w:r w:rsidRPr="00973D49">
        <w:rPr>
          <w:rFonts w:ascii="Arial" w:hAnsi="Arial" w:cs="Arial"/>
          <w:b/>
        </w:rPr>
        <w:t>Oprav</w:t>
      </w:r>
      <w:r>
        <w:rPr>
          <w:rFonts w:ascii="Arial" w:hAnsi="Arial" w:cs="Arial"/>
          <w:b/>
        </w:rPr>
        <w:t>y</w:t>
      </w:r>
      <w:r w:rsidRPr="00973D49">
        <w:rPr>
          <w:rFonts w:ascii="Arial" w:hAnsi="Arial" w:cs="Arial"/>
          <w:b/>
        </w:rPr>
        <w:t xml:space="preserve"> a</w:t>
      </w:r>
      <w:r>
        <w:rPr>
          <w:rFonts w:ascii="Arial" w:hAnsi="Arial" w:cs="Arial"/>
          <w:b/>
        </w:rPr>
        <w:t> </w:t>
      </w:r>
      <w:r w:rsidRPr="00973D49">
        <w:rPr>
          <w:rFonts w:ascii="Arial" w:hAnsi="Arial" w:cs="Arial"/>
          <w:b/>
        </w:rPr>
        <w:t>udržiavanie</w:t>
      </w:r>
    </w:p>
    <w:tbl>
      <w:tblPr>
        <w:tblW w:w="6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960"/>
        <w:gridCol w:w="1000"/>
        <w:gridCol w:w="1420"/>
      </w:tblGrid>
      <w:tr w:rsidR="00FC61E1" w:rsidRPr="005231EB" w:rsidTr="00A53F6F">
        <w:trPr>
          <w:trHeight w:val="300"/>
        </w:trPr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rPr>
                <w:rFonts w:cs="Calibri"/>
                <w:color w:val="000000"/>
              </w:rPr>
            </w:pPr>
            <w:r w:rsidRPr="00973D49">
              <w:rPr>
                <w:rFonts w:cs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973D49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C61E1" w:rsidRPr="00973D49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973D49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973D49">
              <w:rPr>
                <w:rFonts w:cs="Calibri"/>
                <w:color w:val="000000"/>
              </w:rPr>
              <w:t>index rastu</w:t>
            </w: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rPr>
                <w:rFonts w:cs="Calibri"/>
                <w:color w:val="000000"/>
              </w:rPr>
            </w:pPr>
            <w:r w:rsidRPr="00973D49">
              <w:rPr>
                <w:rFonts w:cs="Calibri"/>
                <w:color w:val="000000"/>
              </w:rPr>
              <w:t>Opravy a</w:t>
            </w:r>
            <w:r>
              <w:rPr>
                <w:rFonts w:cs="Calibri"/>
                <w:color w:val="000000"/>
              </w:rPr>
              <w:t> </w:t>
            </w:r>
            <w:r w:rsidRPr="00973D49">
              <w:rPr>
                <w:rFonts w:cs="Calibri"/>
                <w:color w:val="000000"/>
              </w:rPr>
              <w:t>údržby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22475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973D49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25845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73D49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114,99</w:t>
            </w:r>
          </w:p>
        </w:tc>
      </w:tr>
    </w:tbl>
    <w:p w:rsidR="00FC61E1" w:rsidRDefault="00FC61E1" w:rsidP="00FC61E1">
      <w:pPr>
        <w:rPr>
          <w:rFonts w:ascii="Arial" w:hAnsi="Arial" w:cs="Arial"/>
        </w:rPr>
      </w:pPr>
    </w:p>
    <w:p w:rsidR="00FC61E1" w:rsidRPr="007A16CB" w:rsidRDefault="00FC61E1" w:rsidP="00FC61E1">
      <w:pPr>
        <w:rPr>
          <w:rFonts w:ascii="Arial" w:hAnsi="Arial" w:cs="Arial"/>
          <w:b/>
        </w:rPr>
      </w:pPr>
      <w:r w:rsidRPr="007A16CB">
        <w:rPr>
          <w:rFonts w:ascii="Arial" w:hAnsi="Arial" w:cs="Arial"/>
          <w:b/>
        </w:rPr>
        <w:t>Cestovné</w:t>
      </w:r>
    </w:p>
    <w:tbl>
      <w:tblPr>
        <w:tblW w:w="6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960"/>
        <w:gridCol w:w="1000"/>
        <w:gridCol w:w="1420"/>
      </w:tblGrid>
      <w:tr w:rsidR="00FC61E1" w:rsidRPr="005231EB" w:rsidTr="00A53F6F">
        <w:trPr>
          <w:trHeight w:val="300"/>
        </w:trPr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C61E1" w:rsidRPr="007A16CB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index rastu</w:t>
            </w: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Cestovné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501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424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84,63</w:t>
            </w:r>
            <w:r w:rsidRPr="007A16CB">
              <w:rPr>
                <w:rFonts w:cs="Calibri"/>
                <w:color w:val="000000"/>
              </w:rPr>
              <w:t> </w:t>
            </w: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rPr>
                <w:rFonts w:ascii="Arial" w:hAnsi="Arial" w:cs="Arial"/>
                <w:b/>
                <w:i/>
                <w:iCs/>
                <w:color w:val="000000"/>
              </w:rPr>
            </w:pPr>
          </w:p>
          <w:p w:rsidR="00FC61E1" w:rsidRPr="0049335E" w:rsidRDefault="00FC61E1" w:rsidP="00A53F6F">
            <w:pPr>
              <w:rPr>
                <w:rFonts w:ascii="Arial" w:hAnsi="Arial" w:cs="Arial"/>
                <w:b/>
                <w:iCs/>
                <w:color w:val="000000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49335E">
              <w:rPr>
                <w:rFonts w:ascii="Arial" w:hAnsi="Arial" w:cs="Arial"/>
                <w:b/>
                <w:iCs/>
                <w:color w:val="000000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Náklady na reprezentáciu</w:t>
            </w:r>
          </w:p>
          <w:p w:rsidR="00FC61E1" w:rsidRPr="007A16CB" w:rsidRDefault="00FC61E1" w:rsidP="00A53F6F">
            <w:pPr>
              <w:rPr>
                <w:rFonts w:ascii="Arial" w:hAnsi="Arial" w:cs="Arial"/>
                <w:b/>
                <w:i/>
                <w:iCs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rPr>
                <w:rFonts w:cs="Calibri"/>
                <w:i/>
                <w:iCs/>
                <w:color w:val="00000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rPr>
                <w:rFonts w:cs="Calibri"/>
                <w:color w:val="000000"/>
              </w:rPr>
            </w:pP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C61E1" w:rsidRPr="007A16CB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index rastu</w:t>
            </w: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rPr>
                <w:rFonts w:cs="Calibri"/>
                <w:color w:val="000000"/>
              </w:rPr>
            </w:pPr>
            <w:r w:rsidRPr="007A16CB">
              <w:rPr>
                <w:rFonts w:cs="Calibri"/>
                <w:color w:val="000000"/>
              </w:rPr>
              <w:t>Náklady na reprezentáciu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582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1940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A16CB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333,33</w:t>
            </w:r>
          </w:p>
        </w:tc>
      </w:tr>
    </w:tbl>
    <w:p w:rsidR="00FC61E1" w:rsidRDefault="00FC61E1" w:rsidP="00FC61E1">
      <w:pPr>
        <w:rPr>
          <w:rFonts w:ascii="Arial" w:hAnsi="Arial" w:cs="Arial"/>
        </w:rPr>
      </w:pPr>
    </w:p>
    <w:p w:rsidR="00FC61E1" w:rsidRDefault="00FC61E1" w:rsidP="00FC61E1">
      <w:pPr>
        <w:rPr>
          <w:rFonts w:ascii="Arial" w:hAnsi="Arial" w:cs="Arial"/>
          <w:b/>
        </w:rPr>
      </w:pPr>
      <w:r w:rsidRPr="007A16CB">
        <w:rPr>
          <w:rFonts w:ascii="Arial" w:hAnsi="Arial" w:cs="Arial"/>
          <w:b/>
        </w:rPr>
        <w:t>Služby</w:t>
      </w:r>
    </w:p>
    <w:p w:rsidR="00FC61E1" w:rsidRPr="007A16CB" w:rsidRDefault="00FC61E1" w:rsidP="00FC61E1">
      <w:pPr>
        <w:jc w:val="both"/>
        <w:rPr>
          <w:rFonts w:ascii="Arial" w:hAnsi="Arial" w:cs="Arial"/>
        </w:rPr>
      </w:pPr>
      <w:r w:rsidRPr="007A16CB">
        <w:rPr>
          <w:rFonts w:ascii="Arial" w:hAnsi="Arial" w:cs="Arial"/>
        </w:rPr>
        <w:t>Tv</w:t>
      </w:r>
      <w:r>
        <w:rPr>
          <w:rFonts w:ascii="Arial" w:hAnsi="Arial" w:cs="Arial"/>
        </w:rPr>
        <w:t>oria rozhodujúcu časť nákladov a boli čerpané vo výške 602 758 €.</w:t>
      </w:r>
    </w:p>
    <w:tbl>
      <w:tblPr>
        <w:tblW w:w="949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1834"/>
        <w:gridCol w:w="1420"/>
        <w:gridCol w:w="1358"/>
        <w:gridCol w:w="720"/>
        <w:gridCol w:w="960"/>
      </w:tblGrid>
      <w:tr w:rsidR="00FC61E1" w:rsidRPr="005231EB" w:rsidTr="00A53F6F">
        <w:trPr>
          <w:trHeight w:val="300"/>
        </w:trPr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Nájomné pre Obec Poniky</w:t>
            </w:r>
          </w:p>
        </w:tc>
        <w:tc>
          <w:tcPr>
            <w:tcW w:w="1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3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index rastu 201</w:t>
            </w:r>
            <w:r>
              <w:rPr>
                <w:rFonts w:cs="Calibri"/>
                <w:color w:val="000000"/>
              </w:rPr>
              <w:t>2</w:t>
            </w:r>
            <w:r w:rsidRPr="009A6941">
              <w:rPr>
                <w:rFonts w:cs="Calibri"/>
                <w:color w:val="000000"/>
              </w:rPr>
              <w:t>/201</w:t>
            </w:r>
            <w:r>
              <w:rPr>
                <w:rFonts w:cs="Calibri"/>
                <w:color w:val="000000"/>
              </w:rPr>
              <w:t>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center"/>
              <w:rPr>
                <w:rFonts w:cs="Calibri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lesné pozemky</w:t>
            </w:r>
          </w:p>
        </w:tc>
        <w:tc>
          <w:tcPr>
            <w:tcW w:w="1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84700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131943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155,78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budovy, parcely</w:t>
            </w:r>
          </w:p>
        </w:tc>
        <w:tc>
          <w:tcPr>
            <w:tcW w:w="1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8300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8300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100,0</w:t>
            </w:r>
            <w:r>
              <w:rPr>
                <w:rFonts w:cs="Calibri"/>
                <w:color w:val="00000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rezivo</w:t>
            </w:r>
          </w:p>
        </w:tc>
        <w:tc>
          <w:tcPr>
            <w:tcW w:w="1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3279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 </w:t>
            </w:r>
          </w:p>
        </w:tc>
        <w:tc>
          <w:tcPr>
            <w:tcW w:w="1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93000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143522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1</w:t>
            </w:r>
            <w:r>
              <w:rPr>
                <w:rFonts w:cs="Calibri"/>
                <w:color w:val="000000"/>
              </w:rPr>
              <w:t>54</w:t>
            </w:r>
            <w:r w:rsidRPr="009A6941">
              <w:rPr>
                <w:rFonts w:cs="Calibri"/>
                <w:color w:val="000000"/>
              </w:rPr>
              <w:t>,</w:t>
            </w:r>
            <w:r>
              <w:rPr>
                <w:rFonts w:cs="Calibri"/>
                <w:color w:val="000000"/>
              </w:rPr>
              <w:t>32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</w:p>
        </w:tc>
      </w:tr>
    </w:tbl>
    <w:p w:rsidR="00FC61E1" w:rsidRDefault="00FC61E1" w:rsidP="00FC61E1">
      <w:pPr>
        <w:jc w:val="both"/>
        <w:rPr>
          <w:rFonts w:ascii="Arial" w:hAnsi="Arial" w:cs="Arial"/>
        </w:rPr>
      </w:pPr>
    </w:p>
    <w:p w:rsidR="00FC61E1" w:rsidRPr="00243389" w:rsidRDefault="00FC61E1" w:rsidP="00FC61E1">
      <w:pPr>
        <w:jc w:val="both"/>
        <w:rPr>
          <w:rFonts w:ascii="Arial" w:hAnsi="Arial" w:cs="Arial"/>
          <w:color w:val="000000"/>
        </w:rPr>
      </w:pPr>
      <w:r w:rsidRPr="00243389">
        <w:rPr>
          <w:rFonts w:ascii="Arial" w:hAnsi="Arial" w:cs="Arial"/>
          <w:color w:val="000000"/>
        </w:rPr>
        <w:t>Spoločnosť nesplnila k 31.12.2013 všetky splatné záväzky voči zakladateľovi – Obci Poniky vo výške 47 243,35 € z dôvodu potreby ukončenia uzávierkových prác v lesohospodárskej evidencii.  Záväzok bol uhradený dňa 13. 1. 2014.</w:t>
      </w:r>
    </w:p>
    <w:p w:rsidR="00A53F6F" w:rsidRDefault="00A53F6F" w:rsidP="00FC61E1">
      <w:pPr>
        <w:jc w:val="both"/>
        <w:rPr>
          <w:rFonts w:ascii="Arial" w:hAnsi="Arial" w:cs="Arial"/>
          <w:b/>
        </w:rPr>
      </w:pPr>
    </w:p>
    <w:p w:rsidR="00A53F6F" w:rsidRDefault="00A53F6F" w:rsidP="00FC61E1">
      <w:pPr>
        <w:jc w:val="both"/>
        <w:rPr>
          <w:rFonts w:ascii="Arial" w:hAnsi="Arial" w:cs="Arial"/>
          <w:b/>
        </w:rPr>
      </w:pPr>
    </w:p>
    <w:p w:rsidR="00FC61E1" w:rsidRPr="0049335E" w:rsidRDefault="00FC61E1" w:rsidP="00FC61E1">
      <w:pPr>
        <w:jc w:val="both"/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49335E"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Osobné náklady a zamestnanci</w:t>
      </w:r>
    </w:p>
    <w:tbl>
      <w:tblPr>
        <w:tblW w:w="6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960"/>
        <w:gridCol w:w="1000"/>
        <w:gridCol w:w="1420"/>
      </w:tblGrid>
      <w:tr w:rsidR="00FC61E1" w:rsidRPr="005231EB" w:rsidTr="00A53F6F">
        <w:trPr>
          <w:trHeight w:val="300"/>
        </w:trPr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C61E1" w:rsidRPr="009A6941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index rastu</w:t>
            </w:r>
          </w:p>
        </w:tc>
      </w:tr>
      <w:tr w:rsidR="00FC61E1" w:rsidRPr="005231EB" w:rsidTr="00A53F6F">
        <w:trPr>
          <w:trHeight w:val="30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lastRenderedPageBreak/>
              <w:t>Mzdové náklady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244381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9A6941">
              <w:rPr>
                <w:rFonts w:cs="Calibri"/>
                <w:color w:val="000000"/>
              </w:rPr>
              <w:t>2</w:t>
            </w:r>
            <w:r>
              <w:rPr>
                <w:rFonts w:cs="Calibri"/>
                <w:color w:val="000000"/>
              </w:rPr>
              <w:t>34652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9A6941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96,02</w:t>
            </w:r>
          </w:p>
        </w:tc>
      </w:tr>
    </w:tbl>
    <w:p w:rsidR="00FC61E1" w:rsidRDefault="00FC61E1" w:rsidP="00FC61E1">
      <w:pPr>
        <w:rPr>
          <w:rFonts w:ascii="Arial" w:hAnsi="Arial" w:cs="Arial"/>
          <w:b/>
        </w:rPr>
      </w:pPr>
    </w:p>
    <w:p w:rsidR="00A53F6F" w:rsidRDefault="00A53F6F" w:rsidP="00FC61E1">
      <w:pPr>
        <w:rPr>
          <w:rFonts w:ascii="Arial" w:hAnsi="Arial" w:cs="Arial"/>
          <w:b/>
        </w:rPr>
      </w:pPr>
    </w:p>
    <w:p w:rsidR="00A53F6F" w:rsidRDefault="00A53F6F" w:rsidP="00FC61E1">
      <w:pPr>
        <w:rPr>
          <w:rFonts w:ascii="Arial" w:hAnsi="Arial" w:cs="Arial"/>
          <w:b/>
        </w:rPr>
      </w:pPr>
    </w:p>
    <w:p w:rsidR="00A53F6F" w:rsidRDefault="00A53F6F" w:rsidP="00FC61E1">
      <w:pPr>
        <w:rPr>
          <w:rFonts w:ascii="Arial" w:hAnsi="Arial" w:cs="Arial"/>
          <w:b/>
        </w:rPr>
      </w:pPr>
    </w:p>
    <w:p w:rsidR="00A53F6F" w:rsidRDefault="00A53F6F" w:rsidP="00FC61E1">
      <w:pPr>
        <w:rPr>
          <w:rFonts w:ascii="Arial" w:hAnsi="Arial" w:cs="Arial"/>
          <w:b/>
        </w:rPr>
      </w:pPr>
    </w:p>
    <w:p w:rsidR="00FC61E1" w:rsidRPr="0049335E" w:rsidRDefault="00FC61E1" w:rsidP="00FC61E1">
      <w:pPr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49335E"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Ostatné náklady na hospodársku činnosť a finančné náklady</w:t>
      </w:r>
    </w:p>
    <w:p w:rsidR="00FC61E1" w:rsidRDefault="00FC61E1" w:rsidP="00FC61E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Na čerpaní ostatných nákladov na hospodársku činnosť sa dominantne podieľali:</w:t>
      </w:r>
    </w:p>
    <w:tbl>
      <w:tblPr>
        <w:tblW w:w="6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5"/>
        <w:gridCol w:w="795"/>
        <w:gridCol w:w="860"/>
        <w:gridCol w:w="1385"/>
      </w:tblGrid>
      <w:tr w:rsidR="00FC61E1" w:rsidRPr="005231EB" w:rsidTr="00A53F6F">
        <w:trPr>
          <w:trHeight w:val="300"/>
        </w:trPr>
        <w:tc>
          <w:tcPr>
            <w:tcW w:w="3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i/>
                <w:iCs/>
                <w:color w:val="000000"/>
              </w:rPr>
            </w:pPr>
            <w:r w:rsidRPr="00662926">
              <w:rPr>
                <w:rFonts w:cs="Calibri"/>
                <w:i/>
                <w:iCs/>
                <w:color w:val="000000"/>
              </w:rPr>
              <w:t> 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2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ascii="Arial" w:hAnsi="Arial" w:cs="Arial"/>
              </w:rPr>
            </w:pPr>
            <w:r w:rsidRPr="00662926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3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index rastu</w:t>
            </w: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Cestná daň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F5B1D" w:rsidRDefault="00FC61E1" w:rsidP="00A53F6F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7F5B1D">
              <w:rPr>
                <w:rFonts w:ascii="Arial" w:hAnsi="Arial" w:cs="Arial"/>
                <w:iCs/>
                <w:sz w:val="20"/>
                <w:szCs w:val="20"/>
              </w:rPr>
              <w:t>3683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7F5B1D" w:rsidRDefault="00FC61E1" w:rsidP="00A53F6F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7F5B1D">
              <w:rPr>
                <w:rFonts w:ascii="Arial" w:hAnsi="Arial" w:cs="Arial"/>
                <w:iCs/>
                <w:sz w:val="20"/>
                <w:szCs w:val="20"/>
              </w:rPr>
              <w:t>3</w:t>
            </w:r>
            <w:r>
              <w:rPr>
                <w:rFonts w:ascii="Arial" w:hAnsi="Arial" w:cs="Arial"/>
                <w:iCs/>
                <w:sz w:val="20"/>
                <w:szCs w:val="20"/>
              </w:rPr>
              <w:t>814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103,56</w:t>
            </w: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Daň z</w:t>
            </w:r>
            <w:r>
              <w:rPr>
                <w:rFonts w:cs="Calibri"/>
                <w:color w:val="000000"/>
              </w:rPr>
              <w:t> </w:t>
            </w:r>
            <w:r w:rsidRPr="00662926">
              <w:rPr>
                <w:rFonts w:cs="Calibri"/>
                <w:color w:val="000000"/>
              </w:rPr>
              <w:t>nehnuteľnosti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7451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7451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100,00</w:t>
            </w: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Ostatné dane a</w:t>
            </w:r>
            <w:r>
              <w:rPr>
                <w:rFonts w:cs="Calibri"/>
                <w:color w:val="000000"/>
              </w:rPr>
              <w:t> </w:t>
            </w:r>
            <w:r w:rsidRPr="00662926">
              <w:rPr>
                <w:rFonts w:cs="Calibri"/>
                <w:color w:val="000000"/>
              </w:rPr>
              <w:t>poplatky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3022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1546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51,16</w:t>
            </w: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Dary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250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700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280,00</w:t>
            </w: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Zmluvné pokuty, penále a úroky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224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Odpis pohľadávky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72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Tvorba opravných položiek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14849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42245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284,50</w:t>
            </w: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Ostatné prevádzkové náklady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40593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243958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600,99</w:t>
            </w: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Odpisy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52165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69632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133,48</w:t>
            </w: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Úroky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1415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3802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268,69</w:t>
            </w:r>
          </w:p>
        </w:tc>
      </w:tr>
      <w:tr w:rsidR="00FC61E1" w:rsidRPr="005231EB" w:rsidTr="00A53F6F">
        <w:trPr>
          <w:trHeight w:val="300"/>
        </w:trPr>
        <w:tc>
          <w:tcPr>
            <w:tcW w:w="36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rPr>
                <w:rFonts w:cs="Calibri"/>
                <w:color w:val="000000"/>
              </w:rPr>
            </w:pPr>
            <w:r w:rsidRPr="00662926">
              <w:rPr>
                <w:rFonts w:cs="Calibri"/>
                <w:color w:val="000000"/>
              </w:rPr>
              <w:t>Ostatné finančné náklady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1396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100435" w:rsidRDefault="00FC61E1" w:rsidP="00A53F6F">
            <w:pPr>
              <w:jc w:val="right"/>
              <w:rPr>
                <w:rFonts w:cs="Calibri"/>
                <w:i/>
                <w:color w:val="000000"/>
              </w:rPr>
            </w:pPr>
            <w:r w:rsidRPr="00100435">
              <w:rPr>
                <w:rFonts w:cs="Calibri"/>
                <w:i/>
                <w:color w:val="000000"/>
              </w:rPr>
              <w:t>855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662926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61,25</w:t>
            </w:r>
          </w:p>
        </w:tc>
      </w:tr>
    </w:tbl>
    <w:p w:rsidR="00FC61E1" w:rsidRPr="00662926" w:rsidRDefault="00FC61E1" w:rsidP="00FC61E1">
      <w:pPr>
        <w:rPr>
          <w:rFonts w:ascii="Arial" w:hAnsi="Arial" w:cs="Arial"/>
        </w:rPr>
      </w:pPr>
    </w:p>
    <w:p w:rsidR="00FC61E1" w:rsidRDefault="00FC61E1" w:rsidP="00FC61E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Významnou položkou s nákladovým dopadom je tvorba krátkodobej rezervy na </w:t>
      </w:r>
      <w:proofErr w:type="spellStart"/>
      <w:r>
        <w:rPr>
          <w:rFonts w:ascii="Arial" w:hAnsi="Arial" w:cs="Arial"/>
        </w:rPr>
        <w:t>pestebnú</w:t>
      </w:r>
      <w:proofErr w:type="spellEnd"/>
      <w:r>
        <w:rPr>
          <w:rFonts w:ascii="Arial" w:hAnsi="Arial" w:cs="Arial"/>
        </w:rPr>
        <w:t xml:space="preserve"> činnosť vo výške 70 000 €, oproti roku 2012, ktorá bola vo výške 35 000 € a súčasne tvorba dlhodobej rezervy na </w:t>
      </w:r>
      <w:proofErr w:type="spellStart"/>
      <w:r>
        <w:rPr>
          <w:rFonts w:ascii="Arial" w:hAnsi="Arial" w:cs="Arial"/>
        </w:rPr>
        <w:t>pestebnú</w:t>
      </w:r>
      <w:proofErr w:type="spellEnd"/>
      <w:r>
        <w:rPr>
          <w:rFonts w:ascii="Arial" w:hAnsi="Arial" w:cs="Arial"/>
        </w:rPr>
        <w:t xml:space="preserve"> činnosť vo výške 167 000 €.</w:t>
      </w:r>
    </w:p>
    <w:p w:rsidR="00FC61E1" w:rsidRPr="00243389" w:rsidRDefault="00FC61E1" w:rsidP="00FC61E1">
      <w:pPr>
        <w:jc w:val="both"/>
        <w:rPr>
          <w:rFonts w:ascii="Arial" w:hAnsi="Arial" w:cs="Arial"/>
          <w:color w:val="000000"/>
        </w:rPr>
      </w:pPr>
      <w:r w:rsidRPr="00243389">
        <w:rPr>
          <w:rFonts w:ascii="Arial" w:hAnsi="Arial" w:cs="Arial"/>
          <w:color w:val="000000"/>
        </w:rPr>
        <w:t xml:space="preserve">Ďalšou významnou položkou je tvorba opravných položiek k pohľadávkam firmy FLEURIMPORT </w:t>
      </w:r>
      <w:proofErr w:type="spellStart"/>
      <w:r w:rsidRPr="00243389">
        <w:rPr>
          <w:rFonts w:ascii="Arial" w:hAnsi="Arial" w:cs="Arial"/>
          <w:color w:val="000000"/>
        </w:rPr>
        <w:t>Kft</w:t>
      </w:r>
      <w:proofErr w:type="spellEnd"/>
      <w:r w:rsidRPr="00243389">
        <w:rPr>
          <w:rFonts w:ascii="Arial" w:hAnsi="Arial" w:cs="Arial"/>
          <w:color w:val="000000"/>
        </w:rPr>
        <w:t>, ktorá v roku 2013 sa dostala do likvidácie.</w:t>
      </w:r>
    </w:p>
    <w:p w:rsidR="00FC61E1" w:rsidRDefault="00FC61E1" w:rsidP="00FC61E1">
      <w:pPr>
        <w:ind w:left="2520"/>
        <w:rPr>
          <w:rFonts w:ascii="Arial" w:hAnsi="Arial" w:cs="Arial"/>
          <w:b/>
        </w:rPr>
      </w:pPr>
    </w:p>
    <w:p w:rsidR="00FC61E1" w:rsidRPr="0049335E" w:rsidRDefault="00FC61E1" w:rsidP="00FC61E1">
      <w:pPr>
        <w:ind w:left="2520"/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49335E">
        <w:rPr>
          <w:rFonts w:ascii="Arial" w:hAnsi="Arial" w:cs="Arial"/>
          <w:b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Výnosová časť</w:t>
      </w:r>
    </w:p>
    <w:p w:rsidR="00FC61E1" w:rsidRDefault="00FC61E1" w:rsidP="00FC61E1">
      <w:pPr>
        <w:tabs>
          <w:tab w:val="left" w:pos="5383"/>
        </w:tabs>
        <w:ind w:righ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Prehľad a porovnanie výnosových položiek</w:t>
      </w:r>
      <w:r>
        <w:rPr>
          <w:rFonts w:ascii="Arial" w:hAnsi="Arial" w:cs="Arial"/>
        </w:rPr>
        <w:tab/>
      </w:r>
    </w:p>
    <w:tbl>
      <w:tblPr>
        <w:tblW w:w="641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960"/>
        <w:gridCol w:w="980"/>
        <w:gridCol w:w="1934"/>
      </w:tblGrid>
      <w:tr w:rsidR="00FC61E1" w:rsidRPr="005231EB" w:rsidTr="00A53F6F">
        <w:trPr>
          <w:trHeight w:val="300"/>
        </w:trPr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EA12AB" w:rsidRDefault="00FC61E1" w:rsidP="00A53F6F">
            <w:pPr>
              <w:rPr>
                <w:rFonts w:cs="Calibri"/>
                <w:color w:val="000000"/>
              </w:rPr>
            </w:pPr>
            <w:r w:rsidRPr="00EA12AB">
              <w:rPr>
                <w:rFonts w:cs="Calibr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EA12AB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EA12AB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2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C61E1" w:rsidRPr="00EA12AB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EA12AB">
              <w:rPr>
                <w:rFonts w:cs="Calibri"/>
                <w:color w:val="000000"/>
              </w:rPr>
              <w:t>201</w:t>
            </w:r>
            <w:r>
              <w:rPr>
                <w:rFonts w:cs="Calibri"/>
                <w:color w:val="000000"/>
              </w:rPr>
              <w:t>3</w:t>
            </w:r>
          </w:p>
        </w:tc>
        <w:tc>
          <w:tcPr>
            <w:tcW w:w="19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EA12AB" w:rsidRDefault="00FC61E1" w:rsidP="00A53F6F">
            <w:pPr>
              <w:jc w:val="center"/>
              <w:rPr>
                <w:rFonts w:cs="Calibri"/>
                <w:color w:val="000000"/>
              </w:rPr>
            </w:pPr>
            <w:r w:rsidRPr="00EA12AB">
              <w:rPr>
                <w:rFonts w:cs="Calibri"/>
                <w:color w:val="000000"/>
              </w:rPr>
              <w:t>index rastu</w:t>
            </w:r>
          </w:p>
        </w:tc>
      </w:tr>
      <w:tr w:rsidR="00FC61E1" w:rsidRPr="005231EB" w:rsidTr="00A53F6F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EA12AB" w:rsidRDefault="00FC61E1" w:rsidP="00A53F6F">
            <w:pPr>
              <w:rPr>
                <w:rFonts w:cs="Calibri"/>
                <w:color w:val="000000"/>
              </w:rPr>
            </w:pPr>
            <w:r w:rsidRPr="00EA12AB">
              <w:rPr>
                <w:rFonts w:cs="Calibri"/>
                <w:color w:val="000000"/>
              </w:rPr>
              <w:t>Tržby za vlastné výrobky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EA12AB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895362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61E1" w:rsidRPr="00EA12AB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1593375</w:t>
            </w:r>
          </w:p>
        </w:tc>
        <w:tc>
          <w:tcPr>
            <w:tcW w:w="1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61E1" w:rsidRPr="00EA12AB" w:rsidRDefault="00FC61E1" w:rsidP="00A53F6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177,96</w:t>
            </w:r>
          </w:p>
        </w:tc>
      </w:tr>
    </w:tbl>
    <w:p w:rsidR="00FC61E1" w:rsidRDefault="00FC61E1" w:rsidP="00FC61E1">
      <w:pPr>
        <w:tabs>
          <w:tab w:val="left" w:pos="5383"/>
        </w:tabs>
        <w:ind w:right="1134"/>
        <w:jc w:val="both"/>
        <w:rPr>
          <w:rFonts w:ascii="Arial" w:hAnsi="Arial" w:cs="Arial"/>
        </w:rPr>
      </w:pPr>
    </w:p>
    <w:tbl>
      <w:tblPr>
        <w:tblW w:w="31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41"/>
        <w:gridCol w:w="793"/>
        <w:gridCol w:w="849"/>
        <w:gridCol w:w="845"/>
        <w:gridCol w:w="794"/>
        <w:gridCol w:w="453"/>
        <w:gridCol w:w="345"/>
        <w:gridCol w:w="448"/>
        <w:gridCol w:w="794"/>
        <w:gridCol w:w="845"/>
        <w:gridCol w:w="794"/>
        <w:gridCol w:w="794"/>
      </w:tblGrid>
      <w:tr w:rsidR="00FC61E1" w:rsidRPr="005231EB" w:rsidTr="00A53F6F">
        <w:trPr>
          <w:trHeight w:val="300"/>
        </w:trPr>
        <w:tc>
          <w:tcPr>
            <w:tcW w:w="276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6319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540"/>
              <w:gridCol w:w="960"/>
              <w:gridCol w:w="960"/>
              <w:gridCol w:w="1859"/>
            </w:tblGrid>
            <w:tr w:rsidR="00FC61E1" w:rsidRPr="005231EB" w:rsidTr="00A53F6F">
              <w:trPr>
                <w:trHeight w:val="300"/>
              </w:trPr>
              <w:tc>
                <w:tcPr>
                  <w:tcW w:w="2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EA12AB" w:rsidRDefault="00FC61E1" w:rsidP="00A53F6F">
                  <w:pPr>
                    <w:rPr>
                      <w:rFonts w:cs="Calibri"/>
                      <w:color w:val="000000"/>
                    </w:rPr>
                  </w:pPr>
                  <w:r w:rsidRPr="00EA12AB">
                    <w:rPr>
                      <w:rFonts w:cs="Calibri"/>
                      <w:color w:val="00000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EA12AB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EA12AB">
                    <w:rPr>
                      <w:rFonts w:cs="Calibri"/>
                      <w:color w:val="000000"/>
                    </w:rPr>
                    <w:t>201</w:t>
                  </w:r>
                  <w:r>
                    <w:rPr>
                      <w:rFonts w:cs="Calibri"/>
                      <w:color w:val="000000"/>
                    </w:rPr>
                    <w:t>2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000000" w:fill="EEECE1"/>
                  <w:noWrap/>
                  <w:vAlign w:val="bottom"/>
                  <w:hideMark/>
                </w:tcPr>
                <w:p w:rsidR="00FC61E1" w:rsidRPr="00EA12AB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EA12AB">
                    <w:rPr>
                      <w:rFonts w:cs="Calibri"/>
                      <w:color w:val="000000"/>
                    </w:rPr>
                    <w:t>201</w:t>
                  </w:r>
                  <w:r>
                    <w:rPr>
                      <w:rFonts w:cs="Calibri"/>
                      <w:color w:val="000000"/>
                    </w:rPr>
                    <w:t>3</w:t>
                  </w:r>
                </w:p>
              </w:tc>
              <w:tc>
                <w:tcPr>
                  <w:tcW w:w="18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EA12AB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EA12AB">
                    <w:rPr>
                      <w:rFonts w:cs="Calibri"/>
                      <w:color w:val="000000"/>
                    </w:rPr>
                    <w:t>index rastu</w:t>
                  </w:r>
                </w:p>
              </w:tc>
            </w:tr>
            <w:tr w:rsidR="00FC61E1" w:rsidRPr="005231EB" w:rsidTr="00A53F6F">
              <w:trPr>
                <w:trHeight w:val="300"/>
              </w:trPr>
              <w:tc>
                <w:tcPr>
                  <w:tcW w:w="25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EA12AB" w:rsidRDefault="00FC61E1" w:rsidP="00A53F6F">
                  <w:pPr>
                    <w:rPr>
                      <w:rFonts w:cs="Calibri"/>
                      <w:color w:val="000000"/>
                    </w:rPr>
                  </w:pPr>
                  <w:r w:rsidRPr="00EA12AB">
                    <w:rPr>
                      <w:rFonts w:cs="Calibri"/>
                      <w:color w:val="000000"/>
                    </w:rPr>
                    <w:t>Tržby za služby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EA12AB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14924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EA12AB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15162</w:t>
                  </w:r>
                </w:p>
              </w:tc>
              <w:tc>
                <w:tcPr>
                  <w:tcW w:w="18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EA12AB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101,59</w:t>
                  </w:r>
                </w:p>
              </w:tc>
            </w:tr>
          </w:tbl>
          <w:p w:rsidR="00FC61E1" w:rsidRPr="004600A4" w:rsidRDefault="00FC61E1" w:rsidP="00A53F6F">
            <w:pPr>
              <w:tabs>
                <w:tab w:val="left" w:pos="3914"/>
              </w:tabs>
              <w:ind w:right="497"/>
              <w:jc w:val="both"/>
              <w:rPr>
                <w:rFonts w:cs="Calibri"/>
                <w:i/>
                <w:iCs/>
                <w:color w:val="000000"/>
              </w:rPr>
            </w:pPr>
          </w:p>
        </w:tc>
        <w:tc>
          <w:tcPr>
            <w:tcW w:w="7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rPr>
                <w:rFonts w:cs="Calibri"/>
                <w:i/>
                <w:iCs/>
                <w:color w:val="000000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rPr>
                <w:rFonts w:cs="Calibri"/>
                <w:i/>
                <w:iCs/>
                <w:color w:val="000000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rPr>
                <w:rFonts w:cs="Calibri"/>
                <w:color w:val="000000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rPr>
                <w:rFonts w:cs="Calibri"/>
                <w:color w:val="000000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rPr>
                <w:rFonts w:cs="Calibri"/>
                <w:color w:val="000000"/>
              </w:rPr>
            </w:pPr>
          </w:p>
        </w:tc>
      </w:tr>
      <w:tr w:rsidR="00FC61E1" w:rsidRPr="005231EB" w:rsidTr="00A53F6F">
        <w:trPr>
          <w:gridAfter w:val="5"/>
          <w:wAfter w:w="3675" w:type="dxa"/>
          <w:trHeight w:val="300"/>
        </w:trPr>
        <w:tc>
          <w:tcPr>
            <w:tcW w:w="23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0A497B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</w:p>
          <w:p w:rsidR="00FC61E1" w:rsidRDefault="00FC61E1" w:rsidP="00A53F6F">
            <w:pPr>
              <w:rPr>
                <w:rFonts w:ascii="Arial" w:hAnsi="Arial" w:cs="Arial"/>
                <w:b/>
                <w:iCs/>
              </w:rPr>
            </w:pPr>
          </w:p>
          <w:p w:rsidR="00FC61E1" w:rsidRPr="0049335E" w:rsidRDefault="00FC61E1" w:rsidP="00A53F6F">
            <w:pPr>
              <w:rPr>
                <w:rFonts w:ascii="Arial" w:hAnsi="Arial" w:cs="Arial"/>
                <w:b/>
                <w:iCs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49335E">
              <w:rPr>
                <w:rFonts w:ascii="Arial" w:hAnsi="Arial" w:cs="Arial"/>
                <w:b/>
                <w:iCs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Finančné vzťahy</w:t>
            </w:r>
          </w:p>
          <w:p w:rsidR="00FC61E1" w:rsidRPr="00512021" w:rsidRDefault="00FC61E1" w:rsidP="00A53F6F">
            <w:pPr>
              <w:rPr>
                <w:rFonts w:ascii="Arial" w:hAnsi="Arial" w:cs="Arial"/>
                <w:iCs/>
              </w:rPr>
            </w:pPr>
          </w:p>
          <w:p w:rsidR="00FC61E1" w:rsidRDefault="00FC61E1" w:rsidP="00A53F6F">
            <w:pPr>
              <w:jc w:val="both"/>
              <w:rPr>
                <w:rFonts w:ascii="Arial" w:hAnsi="Arial" w:cs="Arial"/>
                <w:iCs/>
                <w:color w:val="000000"/>
              </w:rPr>
            </w:pPr>
            <w:r w:rsidRPr="00A02DEF">
              <w:rPr>
                <w:rFonts w:ascii="Arial" w:hAnsi="Arial" w:cs="Arial"/>
                <w:iCs/>
                <w:color w:val="000000"/>
              </w:rPr>
              <w:t>Spoločnosť má k 31.12. 201</w:t>
            </w:r>
            <w:r>
              <w:rPr>
                <w:rFonts w:ascii="Arial" w:hAnsi="Arial" w:cs="Arial"/>
                <w:iCs/>
                <w:color w:val="000000"/>
              </w:rPr>
              <w:t>3</w:t>
            </w:r>
            <w:r w:rsidRPr="00A02DEF">
              <w:rPr>
                <w:rFonts w:ascii="Arial" w:hAnsi="Arial" w:cs="Arial"/>
                <w:iCs/>
                <w:color w:val="000000"/>
              </w:rPr>
              <w:t xml:space="preserve"> splnené všetky splatné záväzky voči správcom daní,</w:t>
            </w:r>
          </w:p>
          <w:p w:rsidR="00FC61E1" w:rsidRPr="00A02DEF" w:rsidRDefault="00FC61E1" w:rsidP="00A53F6F">
            <w:pPr>
              <w:jc w:val="both"/>
              <w:rPr>
                <w:rFonts w:ascii="Arial" w:hAnsi="Arial" w:cs="Arial"/>
                <w:iCs/>
                <w:color w:val="000000"/>
              </w:rPr>
            </w:pPr>
            <w:r w:rsidRPr="00A02DEF">
              <w:rPr>
                <w:rFonts w:ascii="Arial" w:hAnsi="Arial" w:cs="Arial"/>
                <w:iCs/>
                <w:color w:val="000000"/>
              </w:rPr>
              <w:t>záväzky zo sociálneho poistenia ako aj splátky ostatných</w:t>
            </w:r>
            <w:r>
              <w:rPr>
                <w:rFonts w:ascii="Arial" w:hAnsi="Arial" w:cs="Arial"/>
                <w:iCs/>
                <w:color w:val="000000"/>
              </w:rPr>
              <w:t xml:space="preserve"> </w:t>
            </w:r>
            <w:r w:rsidRPr="00A02DEF">
              <w:rPr>
                <w:rFonts w:ascii="Arial" w:hAnsi="Arial" w:cs="Arial"/>
                <w:iCs/>
                <w:color w:val="000000"/>
              </w:rPr>
              <w:t>záväzkov voči zamestnancom</w:t>
            </w:r>
            <w:r>
              <w:rPr>
                <w:rFonts w:ascii="Arial" w:hAnsi="Arial" w:cs="Arial"/>
                <w:iCs/>
                <w:color w:val="000000"/>
              </w:rPr>
              <w:t>.</w:t>
            </w:r>
          </w:p>
          <w:p w:rsidR="00FC61E1" w:rsidRDefault="00FC61E1" w:rsidP="00A53F6F">
            <w:pPr>
              <w:jc w:val="both"/>
              <w:rPr>
                <w:rFonts w:ascii="Arial" w:hAnsi="Arial" w:cs="Arial"/>
                <w:b/>
                <w:iCs/>
                <w:color w:val="000000"/>
              </w:rPr>
            </w:pPr>
          </w:p>
          <w:p w:rsidR="00FC61E1" w:rsidRPr="0049335E" w:rsidRDefault="00FC61E1" w:rsidP="00A53F6F">
            <w:pPr>
              <w:jc w:val="both"/>
              <w:rPr>
                <w:rFonts w:ascii="Arial" w:hAnsi="Arial" w:cs="Arial"/>
                <w:b/>
                <w:iCs/>
                <w:color w:val="000000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49335E">
              <w:rPr>
                <w:rFonts w:ascii="Arial" w:hAnsi="Arial" w:cs="Arial"/>
                <w:b/>
                <w:iCs/>
                <w:color w:val="000000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Pohľadávky</w:t>
            </w:r>
          </w:p>
          <w:p w:rsidR="00FC61E1" w:rsidRPr="00AD7EC4" w:rsidRDefault="00FC61E1" w:rsidP="00A53F6F">
            <w:pPr>
              <w:jc w:val="both"/>
              <w:rPr>
                <w:rFonts w:ascii="Arial" w:hAnsi="Arial" w:cs="Arial"/>
                <w:iCs/>
                <w:color w:val="000000"/>
              </w:rPr>
            </w:pPr>
          </w:p>
          <w:p w:rsidR="00FC61E1" w:rsidRDefault="00FC61E1" w:rsidP="00A53F6F">
            <w:pPr>
              <w:jc w:val="both"/>
              <w:rPr>
                <w:rFonts w:ascii="Arial" w:hAnsi="Arial" w:cs="Arial"/>
                <w:iCs/>
                <w:color w:val="000000"/>
              </w:rPr>
            </w:pPr>
            <w:r w:rsidRPr="00AD7EC4">
              <w:rPr>
                <w:rFonts w:ascii="Arial" w:hAnsi="Arial" w:cs="Arial"/>
                <w:iCs/>
                <w:color w:val="000000"/>
              </w:rPr>
              <w:t>Celkové pohľadávky spoločnosti k 31.12.201</w:t>
            </w:r>
            <w:r>
              <w:rPr>
                <w:rFonts w:ascii="Arial" w:hAnsi="Arial" w:cs="Arial"/>
                <w:iCs/>
                <w:color w:val="000000"/>
              </w:rPr>
              <w:t>3</w:t>
            </w:r>
            <w:r w:rsidRPr="00AD7EC4">
              <w:rPr>
                <w:rFonts w:ascii="Arial" w:hAnsi="Arial" w:cs="Arial"/>
                <w:iCs/>
                <w:color w:val="000000"/>
              </w:rPr>
              <w:t xml:space="preserve"> brutto bez korekcie otvorené</w:t>
            </w:r>
            <w:r>
              <w:rPr>
                <w:rFonts w:ascii="Arial" w:hAnsi="Arial" w:cs="Arial"/>
                <w:iCs/>
                <w:color w:val="000000"/>
              </w:rPr>
              <w:t xml:space="preserve"> o</w:t>
            </w:r>
          </w:p>
          <w:p w:rsidR="00FC61E1" w:rsidRDefault="00FC61E1" w:rsidP="00A53F6F">
            <w:pPr>
              <w:jc w:val="both"/>
              <w:rPr>
                <w:rFonts w:ascii="Arial" w:hAnsi="Arial" w:cs="Arial"/>
                <w:iCs/>
                <w:color w:val="000000"/>
              </w:rPr>
            </w:pPr>
            <w:r w:rsidRPr="00AD7EC4">
              <w:rPr>
                <w:rFonts w:ascii="Arial" w:hAnsi="Arial" w:cs="Arial"/>
                <w:iCs/>
                <w:color w:val="000000"/>
              </w:rPr>
              <w:t xml:space="preserve">opravné položky predstavujú výšku </w:t>
            </w:r>
            <w:r>
              <w:rPr>
                <w:rFonts w:ascii="Arial" w:hAnsi="Arial" w:cs="Arial"/>
                <w:iCs/>
                <w:color w:val="000000"/>
              </w:rPr>
              <w:t>131 393</w:t>
            </w:r>
            <w:r w:rsidRPr="00AD7EC4">
              <w:rPr>
                <w:rFonts w:ascii="Arial" w:hAnsi="Arial" w:cs="Arial"/>
                <w:iCs/>
                <w:color w:val="000000"/>
              </w:rPr>
              <w:t xml:space="preserve"> €</w:t>
            </w:r>
            <w:r>
              <w:rPr>
                <w:rFonts w:ascii="Arial" w:hAnsi="Arial" w:cs="Arial"/>
                <w:iCs/>
                <w:color w:val="000000"/>
              </w:rPr>
              <w:t>.</w:t>
            </w:r>
          </w:p>
          <w:p w:rsidR="00FC61E1" w:rsidRDefault="00FC61E1" w:rsidP="00A53F6F">
            <w:pPr>
              <w:jc w:val="both"/>
              <w:rPr>
                <w:rFonts w:ascii="Arial" w:hAnsi="Arial" w:cs="Arial"/>
                <w:iCs/>
                <w:color w:val="000000"/>
              </w:rPr>
            </w:pPr>
          </w:p>
          <w:tbl>
            <w:tblPr>
              <w:tblW w:w="887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043"/>
              <w:gridCol w:w="1276"/>
              <w:gridCol w:w="1134"/>
              <w:gridCol w:w="1418"/>
            </w:tblGrid>
            <w:tr w:rsidR="00FC61E1" w:rsidRPr="005231EB" w:rsidTr="00894F42">
              <w:trPr>
                <w:trHeight w:val="300"/>
              </w:trPr>
              <w:tc>
                <w:tcPr>
                  <w:tcW w:w="50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0666D7" w:rsidRDefault="00FC61E1" w:rsidP="00A53F6F">
                  <w:pPr>
                    <w:rPr>
                      <w:rFonts w:cs="Calibri"/>
                      <w:color w:val="000000"/>
                    </w:rPr>
                  </w:pPr>
                  <w:r w:rsidRPr="000666D7">
                    <w:rPr>
                      <w:rFonts w:cs="Calibri"/>
                      <w:color w:val="000000"/>
                    </w:rPr>
                    <w:t> 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0666D7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0666D7">
                    <w:rPr>
                      <w:rFonts w:cs="Calibri"/>
                      <w:color w:val="000000"/>
                    </w:rPr>
                    <w:t>201</w:t>
                  </w:r>
                  <w:r>
                    <w:rPr>
                      <w:rFonts w:cs="Calibri"/>
                      <w:color w:val="000000"/>
                    </w:rPr>
                    <w:t>2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000000" w:fill="EEECE1"/>
                  <w:noWrap/>
                  <w:vAlign w:val="bottom"/>
                  <w:hideMark/>
                </w:tcPr>
                <w:p w:rsidR="00FC61E1" w:rsidRPr="000666D7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0666D7">
                    <w:rPr>
                      <w:rFonts w:cs="Calibri"/>
                      <w:color w:val="000000"/>
                    </w:rPr>
                    <w:t>201</w:t>
                  </w:r>
                  <w:r>
                    <w:rPr>
                      <w:rFonts w:cs="Calibri"/>
                      <w:color w:val="000000"/>
                    </w:rPr>
                    <w:t>3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0666D7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0666D7">
                    <w:rPr>
                      <w:rFonts w:cs="Calibri"/>
                      <w:color w:val="000000"/>
                    </w:rPr>
                    <w:t>index rastu</w:t>
                  </w:r>
                </w:p>
              </w:tc>
            </w:tr>
            <w:tr w:rsidR="00FC61E1" w:rsidRPr="005231EB" w:rsidTr="00894F42">
              <w:trPr>
                <w:trHeight w:val="300"/>
              </w:trPr>
              <w:tc>
                <w:tcPr>
                  <w:tcW w:w="504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0666D7" w:rsidRDefault="00FC61E1" w:rsidP="00A53F6F">
                  <w:pPr>
                    <w:rPr>
                      <w:rFonts w:cs="Calibri"/>
                      <w:color w:val="000000"/>
                    </w:rPr>
                  </w:pPr>
                  <w:r w:rsidRPr="000666D7">
                    <w:rPr>
                      <w:rFonts w:cs="Calibri"/>
                      <w:color w:val="000000"/>
                    </w:rPr>
                    <w:t>Pohľadávky</w:t>
                  </w:r>
                  <w:r>
                    <w:rPr>
                      <w:rFonts w:cs="Calibri"/>
                      <w:color w:val="000000"/>
                    </w:rPr>
                    <w:t xml:space="preserve"> brutto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0666D7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95863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0666D7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131393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0666D7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137,06</w:t>
                  </w:r>
                </w:p>
              </w:tc>
            </w:tr>
            <w:tr w:rsidR="00FC61E1" w:rsidRPr="005231EB" w:rsidTr="00894F42">
              <w:trPr>
                <w:trHeight w:val="300"/>
              </w:trPr>
              <w:tc>
                <w:tcPr>
                  <w:tcW w:w="504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0666D7" w:rsidRDefault="00FC61E1" w:rsidP="00A53F6F">
                  <w:pPr>
                    <w:rPr>
                      <w:rFonts w:cs="Calibri"/>
                      <w:i/>
                      <w:iCs/>
                      <w:color w:val="000000"/>
                    </w:rPr>
                  </w:pPr>
                  <w:r>
                    <w:rPr>
                      <w:rFonts w:cs="Calibri"/>
                      <w:i/>
                      <w:iCs/>
                      <w:color w:val="000000"/>
                    </w:rPr>
                    <w:t>Pohľadávky netto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676520" w:rsidRDefault="00FC61E1" w:rsidP="00A53F6F">
                  <w:pPr>
                    <w:jc w:val="center"/>
                    <w:rPr>
                      <w:rFonts w:cs="Arial"/>
                      <w:iCs/>
                      <w:sz w:val="18"/>
                      <w:szCs w:val="18"/>
                    </w:rPr>
                  </w:pPr>
                  <w:r>
                    <w:rPr>
                      <w:rFonts w:cs="Arial"/>
                      <w:iCs/>
                      <w:sz w:val="18"/>
                      <w:szCs w:val="18"/>
                    </w:rPr>
                    <w:t>80875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676520" w:rsidRDefault="00FC61E1" w:rsidP="00A53F6F">
                  <w:pPr>
                    <w:jc w:val="center"/>
                    <w:rPr>
                      <w:rFonts w:cs="Arial"/>
                      <w:iCs/>
                      <w:sz w:val="18"/>
                      <w:szCs w:val="18"/>
                    </w:rPr>
                  </w:pPr>
                  <w:r>
                    <w:rPr>
                      <w:rFonts w:cs="Arial"/>
                      <w:iCs/>
                      <w:sz w:val="18"/>
                      <w:szCs w:val="18"/>
                    </w:rPr>
                    <w:t>74210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676520" w:rsidRDefault="00FC61E1" w:rsidP="00A53F6F">
                  <w:pPr>
                    <w:jc w:val="center"/>
                    <w:rPr>
                      <w:rFonts w:cs="Calibri"/>
                      <w:color w:val="000000"/>
                      <w:sz w:val="18"/>
                      <w:szCs w:val="18"/>
                    </w:rPr>
                  </w:pPr>
                  <w:r>
                    <w:rPr>
                      <w:rFonts w:cs="Calibri"/>
                      <w:color w:val="000000"/>
                      <w:sz w:val="18"/>
                      <w:szCs w:val="18"/>
                    </w:rPr>
                    <w:t>91</w:t>
                  </w:r>
                  <w:r w:rsidRPr="00676520">
                    <w:rPr>
                      <w:rFonts w:cs="Calibri"/>
                      <w:color w:val="000000"/>
                      <w:sz w:val="18"/>
                      <w:szCs w:val="18"/>
                    </w:rPr>
                    <w:t>,</w:t>
                  </w:r>
                  <w:r>
                    <w:rPr>
                      <w:rFonts w:cs="Calibri"/>
                      <w:color w:val="000000"/>
                      <w:sz w:val="18"/>
                      <w:szCs w:val="18"/>
                    </w:rPr>
                    <w:t>76</w:t>
                  </w:r>
                </w:p>
              </w:tc>
            </w:tr>
            <w:tr w:rsidR="00FC61E1" w:rsidRPr="005231EB" w:rsidTr="00894F42">
              <w:trPr>
                <w:trHeight w:val="300"/>
              </w:trPr>
              <w:tc>
                <w:tcPr>
                  <w:tcW w:w="50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lastRenderedPageBreak/>
                    <w:t>Rizikové pohľadávky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t>201</w:t>
                  </w:r>
                  <w:r>
                    <w:rPr>
                      <w:rFonts w:cs="Calibri"/>
                      <w:color w:val="000000"/>
                    </w:rPr>
                    <w:t>2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EEECE1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t>201</w:t>
                  </w:r>
                  <w:r>
                    <w:rPr>
                      <w:rFonts w:cs="Calibri"/>
                      <w:color w:val="000000"/>
                    </w:rPr>
                    <w:t>3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t>index rastu</w:t>
                  </w:r>
                </w:p>
              </w:tc>
            </w:tr>
            <w:tr w:rsidR="00FC61E1" w:rsidRPr="005231EB" w:rsidTr="00894F42">
              <w:trPr>
                <w:trHeight w:val="300"/>
              </w:trPr>
              <w:tc>
                <w:tcPr>
                  <w:tcW w:w="504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t> 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68245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68862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100,90</w:t>
                  </w:r>
                </w:p>
              </w:tc>
            </w:tr>
          </w:tbl>
          <w:p w:rsidR="00FC61E1" w:rsidRDefault="00FC61E1" w:rsidP="00A53F6F">
            <w:pPr>
              <w:jc w:val="both"/>
              <w:rPr>
                <w:rFonts w:ascii="Arial" w:hAnsi="Arial" w:cs="Arial"/>
                <w:b/>
                <w:iCs/>
                <w:color w:val="000000"/>
              </w:rPr>
            </w:pPr>
          </w:p>
          <w:p w:rsidR="0049335E" w:rsidRDefault="0049335E" w:rsidP="00A53F6F">
            <w:pPr>
              <w:jc w:val="both"/>
              <w:rPr>
                <w:rFonts w:ascii="Arial" w:hAnsi="Arial" w:cs="Arial"/>
                <w:b/>
                <w:iCs/>
                <w:color w:val="000000"/>
              </w:rPr>
            </w:pPr>
          </w:p>
          <w:p w:rsidR="00FC61E1" w:rsidRPr="0049335E" w:rsidRDefault="00FC61E1" w:rsidP="00A53F6F">
            <w:pPr>
              <w:jc w:val="both"/>
              <w:rPr>
                <w:rFonts w:ascii="Arial" w:hAnsi="Arial" w:cs="Arial"/>
                <w:b/>
                <w:iCs/>
                <w:color w:val="000000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49335E">
              <w:rPr>
                <w:rFonts w:ascii="Arial" w:hAnsi="Arial" w:cs="Arial"/>
                <w:b/>
                <w:iCs/>
                <w:color w:val="000000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Záväzky</w:t>
            </w:r>
          </w:p>
          <w:p w:rsidR="00FC61E1" w:rsidRPr="00AD7EC4" w:rsidRDefault="00FC61E1" w:rsidP="00A53F6F">
            <w:pPr>
              <w:jc w:val="both"/>
              <w:rPr>
                <w:rFonts w:ascii="Arial" w:hAnsi="Arial" w:cs="Arial"/>
                <w:b/>
                <w:iCs/>
                <w:color w:val="000000"/>
              </w:rPr>
            </w:pPr>
          </w:p>
          <w:p w:rsidR="00FC61E1" w:rsidRDefault="00FC61E1" w:rsidP="00A53F6F">
            <w:pPr>
              <w:jc w:val="both"/>
              <w:rPr>
                <w:rFonts w:ascii="Arial" w:hAnsi="Arial" w:cs="Arial"/>
                <w:iCs/>
                <w:color w:val="000000"/>
              </w:rPr>
            </w:pPr>
            <w:r w:rsidRPr="00AD7EC4">
              <w:rPr>
                <w:rFonts w:ascii="Arial" w:hAnsi="Arial" w:cs="Arial"/>
                <w:iCs/>
                <w:color w:val="000000"/>
              </w:rPr>
              <w:t>Celkové záväzky spoločnosti (bez rezerv) boli k 31.12.201</w:t>
            </w:r>
            <w:r>
              <w:rPr>
                <w:rFonts w:ascii="Arial" w:hAnsi="Arial" w:cs="Arial"/>
                <w:iCs/>
                <w:color w:val="000000"/>
              </w:rPr>
              <w:t>3</w:t>
            </w:r>
            <w:r w:rsidRPr="00AD7EC4">
              <w:rPr>
                <w:rFonts w:ascii="Arial" w:hAnsi="Arial" w:cs="Arial"/>
                <w:iCs/>
                <w:color w:val="000000"/>
              </w:rPr>
              <w:t xml:space="preserve"> vo výške </w:t>
            </w:r>
            <w:r>
              <w:rPr>
                <w:rFonts w:ascii="Arial" w:hAnsi="Arial" w:cs="Arial"/>
                <w:iCs/>
                <w:color w:val="000000"/>
              </w:rPr>
              <w:t xml:space="preserve">179 852 </w:t>
            </w:r>
            <w:r w:rsidRPr="00AD7EC4">
              <w:rPr>
                <w:rFonts w:ascii="Arial" w:hAnsi="Arial" w:cs="Arial"/>
                <w:iCs/>
                <w:color w:val="000000"/>
              </w:rPr>
              <w:t xml:space="preserve">€, </w:t>
            </w:r>
          </w:p>
          <w:p w:rsidR="00FC61E1" w:rsidRPr="00AD7EC4" w:rsidRDefault="00FC61E1" w:rsidP="00A53F6F">
            <w:pPr>
              <w:jc w:val="both"/>
              <w:rPr>
                <w:rFonts w:ascii="Arial" w:hAnsi="Arial" w:cs="Arial"/>
                <w:iCs/>
                <w:color w:val="000000"/>
              </w:rPr>
            </w:pPr>
            <w:r w:rsidRPr="00AD7EC4">
              <w:rPr>
                <w:rFonts w:ascii="Arial" w:hAnsi="Arial" w:cs="Arial"/>
                <w:iCs/>
                <w:color w:val="000000"/>
              </w:rPr>
              <w:t xml:space="preserve">čo je úroveň </w:t>
            </w:r>
            <w:r>
              <w:rPr>
                <w:rFonts w:ascii="Arial" w:hAnsi="Arial" w:cs="Arial"/>
                <w:iCs/>
                <w:color w:val="000000"/>
              </w:rPr>
              <w:t xml:space="preserve">129,05 % </w:t>
            </w:r>
            <w:r w:rsidRPr="00AD7EC4">
              <w:rPr>
                <w:rFonts w:ascii="Arial" w:hAnsi="Arial" w:cs="Arial"/>
                <w:iCs/>
                <w:color w:val="000000"/>
              </w:rPr>
              <w:t>predchádzajúceho roka.</w:t>
            </w:r>
          </w:p>
          <w:p w:rsidR="00FC61E1" w:rsidRPr="00AD7EC4" w:rsidRDefault="00FC61E1" w:rsidP="00A53F6F">
            <w:pPr>
              <w:jc w:val="both"/>
              <w:rPr>
                <w:rFonts w:ascii="Arial" w:hAnsi="Arial" w:cs="Arial"/>
                <w:b/>
                <w:iCs/>
                <w:color w:val="000000"/>
              </w:rPr>
            </w:pPr>
          </w:p>
          <w:tbl>
            <w:tblPr>
              <w:tblW w:w="630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201"/>
              <w:gridCol w:w="960"/>
              <w:gridCol w:w="960"/>
              <w:gridCol w:w="1180"/>
            </w:tblGrid>
            <w:tr w:rsidR="00FC61E1" w:rsidRPr="005231EB" w:rsidTr="00A53F6F">
              <w:trPr>
                <w:trHeight w:val="300"/>
              </w:trPr>
              <w:tc>
                <w:tcPr>
                  <w:tcW w:w="32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t>201</w:t>
                  </w:r>
                  <w:r>
                    <w:rPr>
                      <w:rFonts w:cs="Calibri"/>
                      <w:color w:val="000000"/>
                    </w:rPr>
                    <w:t>2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000000" w:fill="EEECE1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t>201</w:t>
                  </w:r>
                  <w:r w:rsidR="00A53F6F">
                    <w:rPr>
                      <w:rFonts w:cs="Calibri"/>
                      <w:color w:val="000000"/>
                    </w:rPr>
                    <w:t>3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center"/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t>index rastu</w:t>
                  </w:r>
                </w:p>
              </w:tc>
            </w:tr>
            <w:tr w:rsidR="00FC61E1" w:rsidRPr="005231EB" w:rsidTr="00A53F6F">
              <w:trPr>
                <w:trHeight w:val="300"/>
              </w:trPr>
              <w:tc>
                <w:tcPr>
                  <w:tcW w:w="32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color w:val="000000"/>
                    </w:rPr>
                  </w:pPr>
                  <w:r w:rsidRPr="00D00D35">
                    <w:rPr>
                      <w:rFonts w:cs="Calibri"/>
                      <w:color w:val="000000"/>
                    </w:rPr>
                    <w:t>Záväzky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183588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428366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233,33</w:t>
                  </w:r>
                </w:p>
              </w:tc>
            </w:tr>
            <w:tr w:rsidR="00FC61E1" w:rsidRPr="005231EB" w:rsidTr="00A53F6F">
              <w:trPr>
                <w:trHeight w:val="300"/>
              </w:trPr>
              <w:tc>
                <w:tcPr>
                  <w:tcW w:w="32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i/>
                      <w:iCs/>
                      <w:color w:val="000000"/>
                    </w:rPr>
                  </w:pPr>
                  <w:r w:rsidRPr="00D00D35">
                    <w:rPr>
                      <w:rFonts w:cs="Calibri"/>
                      <w:i/>
                      <w:iCs/>
                      <w:color w:val="000000"/>
                    </w:rPr>
                    <w:t>Rezervy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C26B6" w:rsidRDefault="00FC61E1" w:rsidP="00A53F6F">
                  <w:pPr>
                    <w:jc w:val="right"/>
                    <w:rPr>
                      <w:rFonts w:cs="Arial"/>
                      <w:iCs/>
                    </w:rPr>
                  </w:pPr>
                  <w:r w:rsidRPr="00DC26B6">
                    <w:rPr>
                      <w:rFonts w:cs="Arial"/>
                      <w:iCs/>
                    </w:rPr>
                    <w:t>44223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C26B6" w:rsidRDefault="00FC61E1" w:rsidP="00A53F6F">
                  <w:pPr>
                    <w:jc w:val="right"/>
                    <w:rPr>
                      <w:rFonts w:cs="Arial"/>
                      <w:iCs/>
                    </w:rPr>
                  </w:pPr>
                  <w:r>
                    <w:rPr>
                      <w:rFonts w:cs="Arial"/>
                      <w:iCs/>
                    </w:rPr>
                    <w:t>248514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561,96</w:t>
                  </w:r>
                </w:p>
              </w:tc>
            </w:tr>
            <w:tr w:rsidR="00FC61E1" w:rsidRPr="005231EB" w:rsidTr="00A53F6F">
              <w:trPr>
                <w:trHeight w:val="300"/>
              </w:trPr>
              <w:tc>
                <w:tcPr>
                  <w:tcW w:w="32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i/>
                      <w:iCs/>
                      <w:color w:val="000000"/>
                    </w:rPr>
                  </w:pPr>
                  <w:r w:rsidRPr="00D00D35">
                    <w:rPr>
                      <w:rFonts w:cs="Calibri"/>
                      <w:i/>
                      <w:iCs/>
                      <w:color w:val="000000"/>
                    </w:rPr>
                    <w:t>dlhodobé záväzky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816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686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84,07</w:t>
                  </w:r>
                </w:p>
              </w:tc>
            </w:tr>
            <w:tr w:rsidR="00FC61E1" w:rsidRPr="005231EB" w:rsidTr="00A53F6F">
              <w:trPr>
                <w:trHeight w:val="300"/>
              </w:trPr>
              <w:tc>
                <w:tcPr>
                  <w:tcW w:w="32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i/>
                      <w:iCs/>
                      <w:color w:val="000000"/>
                    </w:rPr>
                  </w:pPr>
                  <w:r w:rsidRPr="00D00D35">
                    <w:rPr>
                      <w:rFonts w:cs="Calibri"/>
                      <w:i/>
                      <w:iCs/>
                      <w:color w:val="000000"/>
                    </w:rPr>
                    <w:t>krátkodobé záväzky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67386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131774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195,55</w:t>
                  </w:r>
                </w:p>
              </w:tc>
            </w:tr>
            <w:tr w:rsidR="00FC61E1" w:rsidRPr="005231EB" w:rsidTr="00A53F6F">
              <w:trPr>
                <w:trHeight w:val="300"/>
              </w:trPr>
              <w:tc>
                <w:tcPr>
                  <w:tcW w:w="32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FC61E1" w:rsidRPr="00D00D35" w:rsidRDefault="00FC61E1" w:rsidP="00A53F6F">
                  <w:pPr>
                    <w:rPr>
                      <w:rFonts w:cs="Calibri"/>
                      <w:i/>
                      <w:iCs/>
                      <w:color w:val="000000"/>
                    </w:rPr>
                  </w:pPr>
                  <w:r>
                    <w:rPr>
                      <w:rFonts w:cs="Calibri"/>
                      <w:i/>
                      <w:iCs/>
                      <w:color w:val="000000"/>
                    </w:rPr>
                    <w:t>bankové úvery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FC61E1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71163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FC61E1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47392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FC61E1" w:rsidRPr="00D00D35" w:rsidRDefault="00FC61E1" w:rsidP="00A53F6F">
                  <w:pPr>
                    <w:jc w:val="right"/>
                    <w:rPr>
                      <w:rFonts w:cs="Calibri"/>
                      <w:color w:val="000000"/>
                    </w:rPr>
                  </w:pPr>
                  <w:r>
                    <w:rPr>
                      <w:rFonts w:cs="Calibri"/>
                      <w:color w:val="000000"/>
                    </w:rPr>
                    <w:t>66,60</w:t>
                  </w:r>
                </w:p>
              </w:tc>
            </w:tr>
            <w:tr w:rsidR="00FC61E1" w:rsidRPr="005231EB" w:rsidTr="00A53F6F">
              <w:trPr>
                <w:trHeight w:val="300"/>
              </w:trPr>
              <w:tc>
                <w:tcPr>
                  <w:tcW w:w="32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color w:val="00000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color w:val="00000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color w:val="000000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00D35" w:rsidRDefault="00FC61E1" w:rsidP="00A53F6F">
                  <w:pPr>
                    <w:rPr>
                      <w:rFonts w:cs="Calibri"/>
                      <w:color w:val="000000"/>
                    </w:rPr>
                  </w:pPr>
                </w:p>
              </w:tc>
            </w:tr>
          </w:tbl>
          <w:p w:rsidR="00FC61E1" w:rsidRPr="00AD7EC4" w:rsidRDefault="00FC61E1" w:rsidP="00A53F6F">
            <w:pPr>
              <w:rPr>
                <w:rFonts w:ascii="Arial" w:hAnsi="Arial" w:cs="Arial"/>
                <w:b/>
                <w:iCs/>
                <w:color w:val="000000"/>
              </w:rPr>
            </w:pPr>
            <w:r w:rsidRPr="00AD7EC4">
              <w:rPr>
                <w:rFonts w:ascii="Arial" w:hAnsi="Arial" w:cs="Arial"/>
                <w:b/>
                <w:iCs/>
                <w:color w:val="000000"/>
              </w:rPr>
              <w:t>Návrh na rozdelenie použiteľného zisku za rok 201</w:t>
            </w:r>
            <w:r>
              <w:rPr>
                <w:rFonts w:ascii="Arial" w:hAnsi="Arial" w:cs="Arial"/>
                <w:b/>
                <w:iCs/>
                <w:color w:val="000000"/>
              </w:rPr>
              <w:t>3</w:t>
            </w:r>
          </w:p>
          <w:p w:rsidR="00FC61E1" w:rsidRPr="00AD7EC4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  <w:r w:rsidRPr="00AD7EC4">
              <w:rPr>
                <w:rFonts w:ascii="Arial" w:hAnsi="Arial" w:cs="Arial"/>
                <w:iCs/>
                <w:color w:val="000000"/>
              </w:rPr>
              <w:t xml:space="preserve">Rozdelenie celkom: </w:t>
            </w:r>
            <w:r>
              <w:rPr>
                <w:rFonts w:ascii="Arial" w:hAnsi="Arial" w:cs="Arial"/>
                <w:iCs/>
                <w:color w:val="000000"/>
              </w:rPr>
              <w:t xml:space="preserve">                               100 283,12</w:t>
            </w:r>
            <w:r w:rsidRPr="00AD7EC4">
              <w:rPr>
                <w:rFonts w:ascii="Arial" w:hAnsi="Arial" w:cs="Arial"/>
                <w:iCs/>
                <w:color w:val="000000"/>
              </w:rPr>
              <w:t xml:space="preserve"> €</w:t>
            </w:r>
          </w:p>
          <w:p w:rsidR="00FC61E1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Nerozdelený zisk minulých rokov           100 283,12</w:t>
            </w:r>
            <w:r w:rsidRPr="00AD7EC4">
              <w:rPr>
                <w:rFonts w:ascii="Arial" w:hAnsi="Arial" w:cs="Arial"/>
                <w:iCs/>
                <w:color w:val="000000"/>
              </w:rPr>
              <w:t xml:space="preserve"> €</w:t>
            </w:r>
          </w:p>
          <w:p w:rsidR="00894F42" w:rsidRDefault="00894F42" w:rsidP="00A53F6F">
            <w:pPr>
              <w:rPr>
                <w:rFonts w:ascii="Arial" w:hAnsi="Arial" w:cs="Arial"/>
                <w:b/>
                <w:iCs/>
                <w:color w:val="000000"/>
              </w:rPr>
            </w:pPr>
          </w:p>
          <w:p w:rsidR="00FC61E1" w:rsidRPr="00ED5138" w:rsidRDefault="00FC61E1" w:rsidP="00A53F6F">
            <w:pPr>
              <w:rPr>
                <w:rFonts w:ascii="Arial" w:hAnsi="Arial" w:cs="Arial"/>
                <w:b/>
                <w:iCs/>
                <w:color w:val="000000"/>
              </w:rPr>
            </w:pPr>
            <w:r w:rsidRPr="00ED5138">
              <w:rPr>
                <w:rFonts w:ascii="Arial" w:hAnsi="Arial" w:cs="Arial"/>
                <w:b/>
                <w:iCs/>
                <w:color w:val="000000"/>
              </w:rPr>
              <w:t>Počet pracovníkov k 1.1.201</w:t>
            </w:r>
            <w:r>
              <w:rPr>
                <w:rFonts w:ascii="Arial" w:hAnsi="Arial" w:cs="Arial"/>
                <w:b/>
                <w:iCs/>
                <w:color w:val="000000"/>
              </w:rPr>
              <w:t>3</w:t>
            </w:r>
          </w:p>
          <w:p w:rsidR="00FC61E1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</w:p>
          <w:p w:rsidR="00FC61E1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Celkom                                   THP                        Robotníci</w:t>
            </w:r>
          </w:p>
          <w:p w:rsidR="00FC61E1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 xml:space="preserve">     20                                         8                                12</w:t>
            </w:r>
          </w:p>
          <w:p w:rsidR="00FC61E1" w:rsidRPr="00ED5138" w:rsidRDefault="00FC61E1" w:rsidP="00A53F6F">
            <w:pPr>
              <w:rPr>
                <w:rFonts w:ascii="Arial" w:hAnsi="Arial" w:cs="Arial"/>
                <w:b/>
                <w:iCs/>
                <w:color w:val="000000"/>
              </w:rPr>
            </w:pPr>
            <w:r w:rsidRPr="00ED5138">
              <w:rPr>
                <w:rFonts w:ascii="Arial" w:hAnsi="Arial" w:cs="Arial"/>
                <w:b/>
                <w:iCs/>
                <w:color w:val="000000"/>
              </w:rPr>
              <w:t>Počet pracovníkov k 31.12.201</w:t>
            </w:r>
            <w:r>
              <w:rPr>
                <w:rFonts w:ascii="Arial" w:hAnsi="Arial" w:cs="Arial"/>
                <w:b/>
                <w:iCs/>
                <w:color w:val="000000"/>
              </w:rPr>
              <w:t>3</w:t>
            </w:r>
          </w:p>
          <w:p w:rsidR="00FC61E1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</w:p>
          <w:p w:rsidR="00FC61E1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Celkom                                   THP                        Robotníci</w:t>
            </w:r>
          </w:p>
          <w:p w:rsidR="00FC61E1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 xml:space="preserve">     19                                         8                                11</w:t>
            </w:r>
          </w:p>
          <w:p w:rsidR="00FC61E1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</w:p>
          <w:tbl>
            <w:tblPr>
              <w:tblW w:w="1095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156"/>
              <w:gridCol w:w="960"/>
              <w:gridCol w:w="960"/>
              <w:gridCol w:w="1228"/>
              <w:gridCol w:w="732"/>
              <w:gridCol w:w="960"/>
              <w:gridCol w:w="960"/>
            </w:tblGrid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49335E" w:rsidRDefault="00FC61E1" w:rsidP="00A53F6F">
                  <w:pPr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 w:rsidRPr="0049335E">
                    <w:rPr>
                      <w:rFonts w:ascii="Arial" w:hAnsi="Arial" w:cs="Arial"/>
                      <w:b/>
                      <w:sz w:val="28"/>
                      <w:szCs w:val="28"/>
                    </w:rPr>
                    <w:t>SÚVAHA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49335E" w:rsidRDefault="00FC61E1" w:rsidP="00A53F6F">
                  <w:pPr>
                    <w:jc w:val="center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  <w:r w:rsidRPr="0049335E"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t>2012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49335E" w:rsidRDefault="00FC61E1" w:rsidP="00A53F6F">
                  <w:pPr>
                    <w:jc w:val="center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  <w:r w:rsidRPr="0049335E"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t>2013</w:t>
                  </w:r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49335E" w:rsidRDefault="00FC61E1" w:rsidP="00A53F6F">
                  <w:pPr>
                    <w:jc w:val="center"/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  <w:r w:rsidRPr="0049335E"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  <w:t>%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STRANA AKTÍV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Spolu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480631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825579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171,77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Pohľ.za upísané vlastné imanie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Neobežný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355946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309753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87,02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Dlhodobý nehmotný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Zriaďovacie náklady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Aktivované náklady na vývoj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Softvér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Oceniteľné práva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Ostatný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dlhod.nehmotný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Obstar.dlhodobý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nehmotný maj.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Posk.preddavky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dlhod.nehmot.maj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Dlhodobý hmotný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355946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309753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87,02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Pozemky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1400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1400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100,00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Stavby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81193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74067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91,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Sam.hnut.veci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a súbory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hnut.vecí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273353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230000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84,14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Pest.celky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trvalých porastov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Ostatný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dlhod.hmotný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Obstar.dlhodobý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hmotný maj.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1601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lastRenderedPageBreak/>
                    <w:t xml:space="preserve">Poskytnuté preddavky na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dlhod.hm.majetok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2685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Opravná položka k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nadob.majetku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Dlhodobý finančný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Podielové cenné papiere a podiely v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ovl.osobe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Podielové cenné papiere a podiely v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spol.s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podst.vplyvom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Ostatné dlhodobé cenné papiere a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podiely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Pôžičky účtovnej jednotke v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konsol.celku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Ostatný dlhodobý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fin.majetok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Pôžičky s dobou splatnosti najviac jeden rok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Obstarávaný dlhodobý finančný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Poskytnuté preddavky na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dlhod.fin.majetok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Obežný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120305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510221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424,11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Zásoby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7978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14106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50,42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Materiál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705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435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61,70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Nedokončená výroba polotovary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7273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13671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50,13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Poskytnuté preddavky na zásoby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Dlhodobé pohľadávky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50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Pohľadávky z obchodného styku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50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Pohľadávky voči ovládanej osobe a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ovl.osobe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Ostatné pohľadávky v rámci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konsol.celku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Daňové pohľadávky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Iné pohľadávky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Odložená daňová pohľadávka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Krátkodobé pohľadávky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80875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74210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91,76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Pohľadávky z obchodného styku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76414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74312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97,25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Pohľad.voči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ovl.osobe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ovladaj.osobe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Ostatné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pohľ.v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rámci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konsol.celku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Pohľadávky voči spoločníkom členom a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zdr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Sociálne zabezpečenie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Daňové pohľadávky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4594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Iné pohľadávky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-133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-102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76,69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Finančné účty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11402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421905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3700,27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Peniaze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1122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4334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386,27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Účty v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bankách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10280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417571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4062,01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Účty v bankách s dobou viazanosti dlhšou ako jeden rok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Krátkodobý finančný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Obstarávaný krátkodobý finančný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Obstáravaný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krátkodobý finančný majetok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Časové rozlíšenie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4380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5605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,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97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Náklady budúcich období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4380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5605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27</w:t>
                  </w: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,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97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Príjmy budúcich období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STRANA PASÍV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Spolu vlastné imanie a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480631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825579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71,77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Vlastné imanie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96901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397184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133,78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Základné imanie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6639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6639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100,00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Základné imanie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6639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6639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100,00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Vlastné akcie a vlastné obchodné podiely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Zmena základného imania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Kapitálové fondy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46198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46198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100,00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Emisné ážio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Ostatné kapitálové fondy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46198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46198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100,00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Zákonný rezervný fond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Oceňovacie rozdiely z precenenia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maj.a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záv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lastRenderedPageBreak/>
                    <w:t xml:space="preserve">Oceňovacie rozdiely z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kap.účastín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Oceňovacie rozdiely z precenia pri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splyn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Fondy zo zisku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216058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216058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100,00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Zákonný rezervný fond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664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664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100,00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Nedeliteľný fond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Štatutárne fondy a ostatné fondy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215394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215394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100,00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Výsledok hospodárenia minulých rokov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19827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28006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141,22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Nerozdelený zisk minulých rokov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19827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28006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141,22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Neuhradená strata minulých rokov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Výsledok hospodárenia za účtovné obdobie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8179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100283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1226,10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83588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428366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233,33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Rezervy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44223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248514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561,96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Rezervy zákonné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44223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81514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184,32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Ostatné dlhodobé rezervy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167000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Krátkodobé rezervy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Dlhodobé záväzky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816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686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84,07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Dlhodobé záväzky z obchodného styku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Dlhodobé nevyfakturované dodávky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Dlhodobé záväzky voči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ovl.osobe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ovlad.osobe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Ostatné dlhodobé záväzky v rámci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konsol.celku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Dlhodobé prijaté preddavky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Dlhodobé zmenky na úhradu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Vydané dlhopisy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Záväzky zo sociálneho fondu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816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686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84,07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Ostatné dlhodobé záväzky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Odložený daňový záväzok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Krátkodobé záväzky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67386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131774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195,55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Záväzky z obchodného styku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19992</w:t>
                  </w: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63267</w:t>
                  </w: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316,46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Nevyfakturované dodávky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78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Záväzky voči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ovl.osobe</w:t>
                  </w:r>
                  <w:proofErr w:type="spellEnd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ovlád.osobe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Ostatné záväzky v rámci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konsol.celku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Záväzky voči spoločníkom a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združeniu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Záväzky voči zamestnancom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4939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13156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88,06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Záväzky zo sociálneho zabezpečenia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0699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9382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87,69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Daňové záväzky a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dotácie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2236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44416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362,99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 xml:space="preserve">Ostatné </w:t>
                  </w:r>
                  <w:proofErr w:type="spellStart"/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závazky</w:t>
                  </w:r>
                  <w:proofErr w:type="spellEnd"/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9520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1475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15,49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Bankové úvery a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výpomoci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71163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47392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66,60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Bankové úvery dlhodobé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71163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47392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66,60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Bežné bankové úvery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Krátkodobé finančné výpomoci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Časové rozlíšenie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142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29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20,42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Výdavky budúcich období dlhodobé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142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29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20,42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Výdavky budúcich období krátkodobé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Výnosy budúcich období dlhodobé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894F42">
              <w:trPr>
                <w:trHeight w:val="255"/>
              </w:trPr>
              <w:tc>
                <w:tcPr>
                  <w:tcW w:w="51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Výnosy budúcich období krátkodobé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2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A610C"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7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FC61E1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</w:p>
          <w:tbl>
            <w:tblPr>
              <w:tblW w:w="22686" w:type="dxa"/>
              <w:tblInd w:w="5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277"/>
              <w:gridCol w:w="2752"/>
              <w:gridCol w:w="2641"/>
              <w:gridCol w:w="2696"/>
              <w:gridCol w:w="160"/>
              <w:gridCol w:w="160"/>
            </w:tblGrid>
            <w:tr w:rsidR="00FC61E1" w:rsidRPr="005231EB" w:rsidTr="00A53F6F">
              <w:trPr>
                <w:trHeight w:val="255"/>
              </w:trPr>
              <w:tc>
                <w:tcPr>
                  <w:tcW w:w="142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8205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110"/>
                    <w:gridCol w:w="1160"/>
                    <w:gridCol w:w="960"/>
                    <w:gridCol w:w="975"/>
                  </w:tblGrid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Výkaz ziskov a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 </w:t>
                        </w: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strát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201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2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201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3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%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Tržby z predaja tovaru (604)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Náklady vynaložené na predaný tovar (504)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Obchodná marža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Výroba 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21218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1598357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173,50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Tržby z predaja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vlast.výr.a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služieb (601,602)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910286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1608497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176,70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Zmeny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sl.vnútroorg.zásob</w:t>
                        </w:r>
                        <w:proofErr w:type="spellEnd"/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8574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-13602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Aktivácia (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účt.sk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. (62))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2358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3462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146,82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lastRenderedPageBreak/>
                          <w:t>Výrobná spotreba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458568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764727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166,76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Spotreba materiálu a energie (501,502,503)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92576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134225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144,99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Služby (účt.sk.51)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65992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630502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172,27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Pridaná hodnota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462650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833630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180,19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Osobné náklady 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3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38025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338831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100,24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Mzdové náklady (521,522)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44382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34652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96,02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Odmeny členom orgánov spol. a družstva (523)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4750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Náklady na sociálne zabezpečenie (524,525,526)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7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9598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84622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106,31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Sociálne náklady (527,528)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4045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4807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105,43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Dane a poplatky (uct.sk.53)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4156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2811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90,50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Odpisy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dlhod.NHM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dlhod.HM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(551)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52165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69632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133,48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Tržby z predaja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dlhod.majetku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a mat.(641,642)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8367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1819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21,74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Zost.cena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pred.dlhod.majet.a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mat. (541,542)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Použ.a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zúčt.opr.položiek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k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pohľ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. (+/-547)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Tvorba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rez.na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HČ 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zúčt.KNBO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(552,554,555)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Zúčt.oprav.pol.do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výnos.z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HČ (657,658,659)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Tvorba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opr.pol.do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nákl.na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HČ (557,558,559)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14849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42245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284,50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Ostatné výnosy z HČ (644,645,646,648)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1624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12292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756,90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Ostatné náklady na HČ (543 až 546,548,549)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40843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244954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599,74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VÝSLEDOK HOSPODÁRENIA Z HOSPOD.ČINNOSTI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2603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139268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1105,04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Tržby z predaja cenných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pap.a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podielov (661)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Predané cenné papiere a podiely (561)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Výnosy z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dlhodob.fin.majetku</w:t>
                        </w:r>
                        <w:proofErr w:type="spellEnd"/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Výnosy z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cen.pap.a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podielov v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ovl.os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. (665)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Výnosy z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ost.dlhod.cen.pap.a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podiel (665)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Výnosy z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ostat.dlhod.fin.majetku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(665)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Výnosy z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krátkodob.finanč.majetku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(666)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Nákl.na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krátk.fin.majetok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(566)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Výnosy z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precen.cen.pap.a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z DO (664,667)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Nákl.na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precen.cenn.pap.a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na DO (564,567)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Výnosové úroky (662)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713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376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52,73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Nákladové úroky (562)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1415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3802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268,69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Kurzové zisky (663)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Kurzové straty (563)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Ostatné výnosy z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fin.činnosti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(668)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Ostat.náklady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na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fin.činnosť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(568,569)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1396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854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61,17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Použitie 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zruš.rezerv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do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výnos.z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FČ (674)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Tvorba rezerv na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fin.činn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. (574)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Zúčt.a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zruš.opr.pol.do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výnos.z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FČ (679)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Tvorba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opr.položiek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do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nákl.na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FČ (579)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Prevod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finanč.výnosov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(698)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Prevod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finanč.nákladov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(598)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VÝSLEDOK HOSPODÁRENIA Z FINANČNEJ ČINNOSTI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2098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-4280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204,00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Daň z príjmov z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bež.činn</w:t>
                        </w:r>
                        <w:proofErr w:type="spellEnd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.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2326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34705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1492,05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splatná (591,595)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odložená (592)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VÝSLEDOK HOSPODÁRENIA Z BEŽNEJ ČINNOSTI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8179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100283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1226,10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Mimoriadne výnosy (uč.sk.68)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Mimoriadne náklady (uč.sk.58)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Daň z príjmov z </w:t>
                        </w:r>
                        <w:proofErr w:type="spellStart"/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mimor.činnosti</w:t>
                        </w:r>
                        <w:proofErr w:type="spellEnd"/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splatná (593)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odložená (594)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VÝSLEDOK HOSPODÁRENIA Z MIMORIADNEJ ČINNOSTI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lastRenderedPageBreak/>
                          <w:t>VÝSLEDOK HOSPODÁRENIA Z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 ÚČTOVNÉ OBDOBIE PRED ZDANENÍ</w:t>
                        </w: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M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10505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134988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1284,50</w:t>
                        </w: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Prevod podielov na VH spoločníkom (596)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C61E1" w:rsidRPr="005231EB" w:rsidTr="00A53F6F">
                    <w:trPr>
                      <w:trHeight w:val="255"/>
                    </w:trPr>
                    <w:tc>
                      <w:tcPr>
                        <w:tcW w:w="511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C78CA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VÝSLEDOK HOSPODÁRENIA ZA ÚČTOVNÉ OBDOBIE</w:t>
                        </w:r>
                      </w:p>
                    </w:tc>
                    <w:tc>
                      <w:tcPr>
                        <w:tcW w:w="11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8179</w:t>
                        </w: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100283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FC61E1" w:rsidRPr="00DC78CA" w:rsidRDefault="00FC61E1" w:rsidP="00A53F6F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1226,10</w:t>
                        </w:r>
                      </w:p>
                    </w:tc>
                  </w:tr>
                </w:tbl>
                <w:p w:rsidR="00FC61E1" w:rsidRPr="00DC78CA" w:rsidRDefault="00FC61E1" w:rsidP="00A53F6F">
                  <w:pPr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</w:pPr>
                </w:p>
              </w:tc>
              <w:tc>
                <w:tcPr>
                  <w:tcW w:w="27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C78CA" w:rsidRDefault="00FC61E1" w:rsidP="00A53F6F">
                  <w:pPr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</w:pPr>
                </w:p>
              </w:tc>
              <w:tc>
                <w:tcPr>
                  <w:tcW w:w="2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6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C61E1" w:rsidRPr="005231EB" w:rsidTr="00A53F6F">
              <w:trPr>
                <w:trHeight w:val="255"/>
              </w:trPr>
              <w:tc>
                <w:tcPr>
                  <w:tcW w:w="1427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Default="00FC61E1" w:rsidP="00A53F6F"/>
                <w:p w:rsidR="00FC61E1" w:rsidRPr="005231EB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Default="00FC61E1" w:rsidP="00A53F6F">
                  <w:pPr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</w:pPr>
                </w:p>
                <w:p w:rsidR="00FC61E1" w:rsidRPr="00DC78CA" w:rsidRDefault="00FC61E1" w:rsidP="00A53F6F">
                  <w:pPr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</w:pPr>
                </w:p>
              </w:tc>
              <w:tc>
                <w:tcPr>
                  <w:tcW w:w="26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6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C61E1" w:rsidRPr="00DA610C" w:rsidRDefault="00FC61E1" w:rsidP="00A53F6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FC61E1" w:rsidRPr="004600A4" w:rsidRDefault="00FC61E1" w:rsidP="00A53F6F">
            <w:pPr>
              <w:rPr>
                <w:rFonts w:ascii="Arial" w:hAnsi="Arial" w:cs="Arial"/>
                <w:iCs/>
                <w:color w:val="000000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ind w:left="-43" w:firstLine="43"/>
              <w:rPr>
                <w:rFonts w:cs="Calibri"/>
                <w:i/>
                <w:iCs/>
                <w:color w:val="00000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rPr>
                <w:rFonts w:cs="Calibri"/>
                <w:color w:val="000000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rPr>
                <w:rFonts w:cs="Calibri"/>
                <w:color w:val="000000"/>
              </w:rPr>
            </w:pPr>
          </w:p>
        </w:tc>
        <w:tc>
          <w:tcPr>
            <w:tcW w:w="7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61E1" w:rsidRPr="004600A4" w:rsidRDefault="00FC61E1" w:rsidP="00A53F6F">
            <w:pPr>
              <w:rPr>
                <w:rFonts w:cs="Calibri"/>
                <w:color w:val="000000"/>
              </w:rPr>
            </w:pPr>
          </w:p>
        </w:tc>
      </w:tr>
    </w:tbl>
    <w:p w:rsidR="000E11EE" w:rsidRPr="00015E24" w:rsidRDefault="000E11EE" w:rsidP="000E11EE">
      <w:pPr>
        <w:jc w:val="center"/>
        <w:rPr>
          <w:rFonts w:ascii="Arial" w:hAnsi="Arial" w:cs="Arial"/>
          <w:b/>
          <w:i/>
          <w:iCs/>
          <w:color w:val="9BBB59" w:themeColor="accent3"/>
          <w:sz w:val="36"/>
          <w:szCs w:val="36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015E24">
        <w:rPr>
          <w:rFonts w:ascii="Arial" w:hAnsi="Arial" w:cs="Arial"/>
          <w:b/>
          <w:i/>
          <w:iCs/>
          <w:color w:val="9BBB59" w:themeColor="accent3"/>
          <w:sz w:val="36"/>
          <w:szCs w:val="36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lastRenderedPageBreak/>
        <w:t>Konsolidované hospodárske výsledky obce</w:t>
      </w:r>
    </w:p>
    <w:p w:rsidR="000B76BB" w:rsidRPr="00894F42" w:rsidRDefault="000E11EE" w:rsidP="00894F42">
      <w:pPr>
        <w:jc w:val="center"/>
        <w:rPr>
          <w:rFonts w:ascii="Arial" w:hAnsi="Arial" w:cs="Arial"/>
          <w:b/>
          <w:i/>
          <w:iCs/>
          <w:color w:val="9BBB59" w:themeColor="accent3"/>
          <w:sz w:val="36"/>
          <w:szCs w:val="36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015E24">
        <w:rPr>
          <w:rFonts w:ascii="Arial" w:hAnsi="Arial" w:cs="Arial"/>
          <w:b/>
          <w:i/>
          <w:iCs/>
          <w:color w:val="9BBB59" w:themeColor="accent3"/>
          <w:sz w:val="36"/>
          <w:szCs w:val="36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za rok 201</w:t>
      </w:r>
      <w:r w:rsidR="00702BFD" w:rsidRPr="00015E24">
        <w:rPr>
          <w:rFonts w:ascii="Arial" w:hAnsi="Arial" w:cs="Arial"/>
          <w:b/>
          <w:i/>
          <w:iCs/>
          <w:color w:val="9BBB59" w:themeColor="accent3"/>
          <w:sz w:val="36"/>
          <w:szCs w:val="36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3</w:t>
      </w:r>
    </w:p>
    <w:p w:rsidR="000E11EE" w:rsidRPr="000B76BB" w:rsidRDefault="000E11EE" w:rsidP="000E11EE">
      <w:pPr>
        <w:rPr>
          <w:rFonts w:ascii="Arial" w:hAnsi="Arial" w:cs="Arial"/>
          <w:b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0B76BB">
        <w:rPr>
          <w:rFonts w:ascii="Arial" w:hAnsi="Arial" w:cs="Arial"/>
          <w:b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Hlavné  údaje  z konsolidovanej  súvahy (v eurách):</w:t>
      </w:r>
    </w:p>
    <w:p w:rsidR="000E11EE" w:rsidRPr="0091116C" w:rsidRDefault="000E11EE" w:rsidP="000E11EE">
      <w:pPr>
        <w:rPr>
          <w:rFonts w:ascii="Arial" w:hAnsi="Arial" w:cs="Arial"/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6"/>
        <w:gridCol w:w="4070"/>
        <w:gridCol w:w="2126"/>
        <w:gridCol w:w="1843"/>
      </w:tblGrid>
      <w:tr w:rsidR="000E11EE" w:rsidRPr="00BE542E" w:rsidTr="00CD0114">
        <w:tc>
          <w:tcPr>
            <w:tcW w:w="716" w:type="dxa"/>
          </w:tcPr>
          <w:p w:rsidR="000E11EE" w:rsidRPr="00BE542E" w:rsidRDefault="000E11EE" w:rsidP="00CD0114">
            <w:pPr>
              <w:rPr>
                <w:rFonts w:ascii="Arial Narrow" w:hAnsi="Arial Narrow" w:cs="Arial"/>
                <w:b/>
              </w:rPr>
            </w:pPr>
            <w:proofErr w:type="spellStart"/>
            <w:r w:rsidRPr="00BE542E">
              <w:rPr>
                <w:rFonts w:ascii="Arial Narrow" w:hAnsi="Arial Narrow" w:cs="Arial"/>
                <w:b/>
              </w:rPr>
              <w:t>P.č</w:t>
            </w:r>
            <w:proofErr w:type="spellEnd"/>
            <w:r w:rsidRPr="00BE542E">
              <w:rPr>
                <w:rFonts w:ascii="Arial Narrow" w:hAnsi="Arial Narrow" w:cs="Arial"/>
                <w:b/>
              </w:rPr>
              <w:t>.</w:t>
            </w:r>
          </w:p>
        </w:tc>
        <w:tc>
          <w:tcPr>
            <w:tcW w:w="4070" w:type="dxa"/>
          </w:tcPr>
          <w:p w:rsidR="000E11EE" w:rsidRPr="00BE542E" w:rsidRDefault="000E11EE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Položka aktív</w:t>
            </w:r>
          </w:p>
        </w:tc>
        <w:tc>
          <w:tcPr>
            <w:tcW w:w="2126" w:type="dxa"/>
          </w:tcPr>
          <w:p w:rsidR="000E11EE" w:rsidRPr="00BE542E" w:rsidRDefault="000E11EE" w:rsidP="00702BFD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Bežné  účtovné obdobie r. 201</w:t>
            </w:r>
            <w:r w:rsidR="00702BFD">
              <w:rPr>
                <w:rFonts w:ascii="Arial Narrow" w:hAnsi="Arial Narrow" w:cs="Arial"/>
                <w:b/>
              </w:rPr>
              <w:t>3</w:t>
            </w:r>
          </w:p>
        </w:tc>
        <w:tc>
          <w:tcPr>
            <w:tcW w:w="1843" w:type="dxa"/>
          </w:tcPr>
          <w:p w:rsidR="000E11EE" w:rsidRPr="00BE542E" w:rsidRDefault="000E11EE" w:rsidP="00702BFD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Bezprostredne predchádzajúce obdobie r. 201</w:t>
            </w:r>
            <w:r w:rsidR="00702BFD">
              <w:rPr>
                <w:rFonts w:ascii="Arial Narrow" w:hAnsi="Arial Narrow" w:cs="Arial"/>
                <w:b/>
              </w:rPr>
              <w:t>2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SPOLU MAJETOK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10 437 566,35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10 127 340,93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A.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Neobežný majetok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9 637 140,71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9 683 562,74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A.I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Dlhodobý nehmotný majetok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0</w:t>
            </w:r>
            <w:r w:rsidR="008A2B9D">
              <w:rPr>
                <w:rFonts w:ascii="Arial Narrow" w:hAnsi="Arial Narrow" w:cs="Arial"/>
              </w:rPr>
              <w:t>,00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A.II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Dlhodobý hmotný majetok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9 256 189,04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9 302 611,07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A.III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Dlhodobý finančný majetok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380 951,67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380 951,67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B.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Obežný majetok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791 043,18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436 858,92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B.I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Zásoby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32 513,83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46 032,29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B.II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 xml:space="preserve">Zúčtovanie medzi </w:t>
            </w:r>
            <w:proofErr w:type="spellStart"/>
            <w:r w:rsidRPr="00BE542E">
              <w:rPr>
                <w:rFonts w:ascii="Arial Narrow" w:hAnsi="Arial Narrow" w:cs="Arial"/>
              </w:rPr>
              <w:t>subjektami</w:t>
            </w:r>
            <w:proofErr w:type="spellEnd"/>
            <w:r w:rsidRPr="00BE542E">
              <w:rPr>
                <w:rFonts w:ascii="Arial Narrow" w:hAnsi="Arial Narrow" w:cs="Arial"/>
              </w:rPr>
              <w:t xml:space="preserve"> verejnej správy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9 404,32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B.III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Dlhodobé pohľadávky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0,00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B.IV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Krátkodobé pohľadávky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81 567,48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87 455,56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B.V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Finančné účty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676 961,87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293 966,75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B.VI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Poskytnuté návratné finančné výpomoci dlhodobé</w:t>
            </w:r>
          </w:p>
        </w:tc>
        <w:tc>
          <w:tcPr>
            <w:tcW w:w="2126" w:type="dxa"/>
          </w:tcPr>
          <w:p w:rsidR="00702BFD" w:rsidRDefault="00702BFD" w:rsidP="00CD0114">
            <w:pPr>
              <w:jc w:val="right"/>
              <w:rPr>
                <w:rFonts w:ascii="Arial Narrow" w:hAnsi="Arial Narrow" w:cs="Arial"/>
              </w:rPr>
            </w:pPr>
          </w:p>
          <w:p w:rsidR="008A2B9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</w:p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0,00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B.VII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Poskytnuté návratné finančné výpomoci krátkodobé</w:t>
            </w:r>
          </w:p>
        </w:tc>
        <w:tc>
          <w:tcPr>
            <w:tcW w:w="2126" w:type="dxa"/>
          </w:tcPr>
          <w:p w:rsidR="00702BFD" w:rsidRDefault="00702BFD" w:rsidP="00CD0114">
            <w:pPr>
              <w:jc w:val="right"/>
              <w:rPr>
                <w:rFonts w:ascii="Arial Narrow" w:hAnsi="Arial Narrow" w:cs="Arial"/>
              </w:rPr>
            </w:pPr>
          </w:p>
          <w:p w:rsidR="008A2B9D" w:rsidRPr="00BE542E" w:rsidRDefault="008A2B9D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</w:p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0,00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C.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Časové rozlíšenie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9 382,46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6 919,27</w:t>
            </w:r>
          </w:p>
        </w:tc>
      </w:tr>
      <w:tr w:rsidR="00702BFD" w:rsidRPr="00BE542E" w:rsidTr="00CD0114">
        <w:tc>
          <w:tcPr>
            <w:tcW w:w="716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D.</w:t>
            </w:r>
          </w:p>
        </w:tc>
        <w:tc>
          <w:tcPr>
            <w:tcW w:w="4070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Vzťahy k účtom klientov štátnej pokladnice</w:t>
            </w:r>
          </w:p>
        </w:tc>
        <w:tc>
          <w:tcPr>
            <w:tcW w:w="2126" w:type="dxa"/>
          </w:tcPr>
          <w:p w:rsidR="00702BFD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</w:p>
          <w:p w:rsidR="008A2B9D" w:rsidRPr="00BE542E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0,00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</w:p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0,00</w:t>
            </w:r>
          </w:p>
        </w:tc>
      </w:tr>
    </w:tbl>
    <w:p w:rsidR="000E11EE" w:rsidRPr="00BE542E" w:rsidRDefault="000E11EE" w:rsidP="000E11EE">
      <w:pPr>
        <w:rPr>
          <w:rFonts w:ascii="Arial Narrow" w:hAnsi="Arial Narrow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7"/>
        <w:gridCol w:w="4019"/>
        <w:gridCol w:w="2126"/>
        <w:gridCol w:w="1843"/>
      </w:tblGrid>
      <w:tr w:rsidR="000E11EE" w:rsidRPr="00BE542E" w:rsidTr="00CD0114">
        <w:trPr>
          <w:trHeight w:val="718"/>
        </w:trPr>
        <w:tc>
          <w:tcPr>
            <w:tcW w:w="767" w:type="dxa"/>
          </w:tcPr>
          <w:p w:rsidR="000E11EE" w:rsidRPr="00BE542E" w:rsidRDefault="000E11EE" w:rsidP="00CD0114">
            <w:pPr>
              <w:rPr>
                <w:rFonts w:ascii="Arial Narrow" w:hAnsi="Arial Narrow" w:cs="Arial"/>
                <w:b/>
              </w:rPr>
            </w:pPr>
            <w:proofErr w:type="spellStart"/>
            <w:r w:rsidRPr="00BE542E">
              <w:rPr>
                <w:rFonts w:ascii="Arial Narrow" w:hAnsi="Arial Narrow" w:cs="Arial"/>
                <w:b/>
              </w:rPr>
              <w:t>P.č</w:t>
            </w:r>
            <w:proofErr w:type="spellEnd"/>
            <w:r w:rsidRPr="00BE542E">
              <w:rPr>
                <w:rFonts w:ascii="Arial Narrow" w:hAnsi="Arial Narrow" w:cs="Arial"/>
                <w:b/>
              </w:rPr>
              <w:t>.</w:t>
            </w:r>
          </w:p>
        </w:tc>
        <w:tc>
          <w:tcPr>
            <w:tcW w:w="4019" w:type="dxa"/>
          </w:tcPr>
          <w:p w:rsidR="000E11EE" w:rsidRPr="00BE542E" w:rsidRDefault="000E11EE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Položka pasív</w:t>
            </w:r>
          </w:p>
        </w:tc>
        <w:tc>
          <w:tcPr>
            <w:tcW w:w="2126" w:type="dxa"/>
          </w:tcPr>
          <w:p w:rsidR="000E11EE" w:rsidRPr="00BE542E" w:rsidRDefault="000E11EE" w:rsidP="00702BFD">
            <w:pPr>
              <w:jc w:val="center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Rok 201</w:t>
            </w:r>
            <w:r w:rsidR="00702BFD">
              <w:rPr>
                <w:rFonts w:ascii="Arial Narrow" w:hAnsi="Arial Narrow" w:cs="Arial"/>
                <w:b/>
              </w:rPr>
              <w:t>3</w:t>
            </w:r>
          </w:p>
        </w:tc>
        <w:tc>
          <w:tcPr>
            <w:tcW w:w="1843" w:type="dxa"/>
          </w:tcPr>
          <w:p w:rsidR="000E11EE" w:rsidRPr="00BE542E" w:rsidRDefault="000E11EE" w:rsidP="00702BFD">
            <w:pPr>
              <w:jc w:val="center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Rok 201</w:t>
            </w:r>
            <w:r w:rsidR="00702BFD">
              <w:rPr>
                <w:rFonts w:ascii="Arial Narrow" w:hAnsi="Arial Narrow" w:cs="Arial"/>
                <w:b/>
              </w:rPr>
              <w:t>2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Pasíva spolu</w:t>
            </w:r>
          </w:p>
        </w:tc>
        <w:tc>
          <w:tcPr>
            <w:tcW w:w="2126" w:type="dxa"/>
          </w:tcPr>
          <w:p w:rsidR="00702BFD" w:rsidRPr="00BE542E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10 437 566,35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10 127 340,93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A.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Vlastné imanie</w:t>
            </w:r>
          </w:p>
        </w:tc>
        <w:tc>
          <w:tcPr>
            <w:tcW w:w="2126" w:type="dxa"/>
          </w:tcPr>
          <w:p w:rsidR="00702BFD" w:rsidRPr="00BE542E" w:rsidRDefault="00C708CF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9 590 339,39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9 505 279,36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A.I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Oceňovacie rozdiely</w:t>
            </w:r>
          </w:p>
        </w:tc>
        <w:tc>
          <w:tcPr>
            <w:tcW w:w="2126" w:type="dxa"/>
          </w:tcPr>
          <w:p w:rsidR="00702BFD" w:rsidRPr="00BE542E" w:rsidRDefault="00C708CF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6 992,97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6 992,97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A.II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Fondy</w:t>
            </w:r>
          </w:p>
        </w:tc>
        <w:tc>
          <w:tcPr>
            <w:tcW w:w="2126" w:type="dxa"/>
          </w:tcPr>
          <w:p w:rsidR="00702BFD" w:rsidRPr="00BE542E" w:rsidRDefault="00C708CF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262 255,87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262 255,87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A.III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Výsledok hospodárenia</w:t>
            </w:r>
          </w:p>
        </w:tc>
        <w:tc>
          <w:tcPr>
            <w:tcW w:w="2126" w:type="dxa"/>
          </w:tcPr>
          <w:p w:rsidR="00702BFD" w:rsidRPr="00BE542E" w:rsidRDefault="00C708CF" w:rsidP="00C708CF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9</w:t>
            </w:r>
            <w:r>
              <w:rPr>
                <w:rFonts w:ascii="Arial Narrow" w:hAnsi="Arial Narrow" w:cs="Arial"/>
              </w:rPr>
              <w:t> 321 090,55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9 236 030,52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A.III.1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proofErr w:type="spellStart"/>
            <w:r w:rsidRPr="00BE542E">
              <w:rPr>
                <w:rFonts w:ascii="Arial Narrow" w:hAnsi="Arial Narrow" w:cs="Arial"/>
              </w:rPr>
              <w:t>Nevysporiadaný</w:t>
            </w:r>
            <w:proofErr w:type="spellEnd"/>
            <w:r w:rsidRPr="00BE542E">
              <w:rPr>
                <w:rFonts w:ascii="Arial Narrow" w:hAnsi="Arial Narrow" w:cs="Arial"/>
              </w:rPr>
              <w:t xml:space="preserve"> výsledok hospodárenia minulých rokov</w:t>
            </w:r>
          </w:p>
        </w:tc>
        <w:tc>
          <w:tcPr>
            <w:tcW w:w="2126" w:type="dxa"/>
          </w:tcPr>
          <w:p w:rsidR="00702BFD" w:rsidRDefault="00702BFD" w:rsidP="00CD0114">
            <w:pPr>
              <w:jc w:val="right"/>
              <w:rPr>
                <w:rFonts w:ascii="Arial Narrow" w:hAnsi="Arial Narrow" w:cs="Arial"/>
              </w:rPr>
            </w:pPr>
          </w:p>
          <w:p w:rsidR="00C708CF" w:rsidRPr="00BE542E" w:rsidRDefault="00C708CF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9 193 750,12</w:t>
            </w:r>
          </w:p>
        </w:tc>
        <w:tc>
          <w:tcPr>
            <w:tcW w:w="1843" w:type="dxa"/>
          </w:tcPr>
          <w:p w:rsidR="00C708CF" w:rsidRDefault="00C708CF" w:rsidP="00CD0114">
            <w:pPr>
              <w:jc w:val="right"/>
              <w:rPr>
                <w:rFonts w:ascii="Arial Narrow" w:hAnsi="Arial Narrow" w:cs="Arial"/>
              </w:rPr>
            </w:pPr>
          </w:p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9 191 919,57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A.III.2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Výsledok hospodárenia za bežné obdobie</w:t>
            </w:r>
          </w:p>
        </w:tc>
        <w:tc>
          <w:tcPr>
            <w:tcW w:w="2126" w:type="dxa"/>
          </w:tcPr>
          <w:p w:rsidR="00702BFD" w:rsidRPr="00BE542E" w:rsidRDefault="00C708CF" w:rsidP="00CD0114">
            <w:pPr>
              <w:pStyle w:val="Odsekzoznamu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127 340,43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pStyle w:val="Odsekzoznamu"/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44 110,95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B.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Záväzky</w:t>
            </w:r>
          </w:p>
        </w:tc>
        <w:tc>
          <w:tcPr>
            <w:tcW w:w="2126" w:type="dxa"/>
          </w:tcPr>
          <w:p w:rsidR="00702BFD" w:rsidRPr="00BE542E" w:rsidRDefault="00C708CF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498 761,25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257 934,35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B.I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Rezervy</w:t>
            </w:r>
          </w:p>
        </w:tc>
        <w:tc>
          <w:tcPr>
            <w:tcW w:w="2126" w:type="dxa"/>
          </w:tcPr>
          <w:p w:rsidR="00702BFD" w:rsidRPr="00BE542E" w:rsidRDefault="00C708CF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263 003,26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58 381,98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B.II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 xml:space="preserve">Zúčtovanie medzi </w:t>
            </w:r>
            <w:proofErr w:type="spellStart"/>
            <w:r w:rsidRPr="00BE542E">
              <w:rPr>
                <w:rFonts w:ascii="Arial Narrow" w:hAnsi="Arial Narrow" w:cs="Arial"/>
              </w:rPr>
              <w:t>subjektami</w:t>
            </w:r>
            <w:proofErr w:type="spellEnd"/>
            <w:r w:rsidRPr="00BE542E">
              <w:rPr>
                <w:rFonts w:ascii="Arial Narrow" w:hAnsi="Arial Narrow" w:cs="Arial"/>
              </w:rPr>
              <w:t xml:space="preserve"> verejnej správy</w:t>
            </w:r>
          </w:p>
        </w:tc>
        <w:tc>
          <w:tcPr>
            <w:tcW w:w="2126" w:type="dxa"/>
          </w:tcPr>
          <w:p w:rsidR="00C708CF" w:rsidRDefault="00C708CF" w:rsidP="00CD0114">
            <w:pPr>
              <w:jc w:val="right"/>
              <w:rPr>
                <w:rFonts w:ascii="Arial Narrow" w:hAnsi="Arial Narrow" w:cs="Arial"/>
              </w:rPr>
            </w:pPr>
          </w:p>
          <w:p w:rsidR="00702BFD" w:rsidRPr="00BE542E" w:rsidRDefault="00C708CF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80 936,40</w:t>
            </w:r>
          </w:p>
        </w:tc>
        <w:tc>
          <w:tcPr>
            <w:tcW w:w="1843" w:type="dxa"/>
          </w:tcPr>
          <w:p w:rsidR="00C708CF" w:rsidRDefault="00C708CF" w:rsidP="00CD0114">
            <w:pPr>
              <w:jc w:val="right"/>
              <w:rPr>
                <w:rFonts w:ascii="Arial Narrow" w:hAnsi="Arial Narrow" w:cs="Arial"/>
              </w:rPr>
            </w:pPr>
          </w:p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4 512,69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B.III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Dlhodobé záväzky</w:t>
            </w:r>
          </w:p>
        </w:tc>
        <w:tc>
          <w:tcPr>
            <w:tcW w:w="2126" w:type="dxa"/>
          </w:tcPr>
          <w:p w:rsidR="00702BFD" w:rsidRPr="00BE542E" w:rsidRDefault="00C708CF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6 591,62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20 691,23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B.IV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Krátkodobé záväzky</w:t>
            </w:r>
          </w:p>
        </w:tc>
        <w:tc>
          <w:tcPr>
            <w:tcW w:w="2126" w:type="dxa"/>
          </w:tcPr>
          <w:p w:rsidR="00702BFD" w:rsidRPr="00BE542E" w:rsidRDefault="00C708CF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100 838,47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100 876,12</w:t>
            </w:r>
          </w:p>
        </w:tc>
      </w:tr>
      <w:tr w:rsidR="00702BFD" w:rsidRPr="00BE542E" w:rsidTr="00CD0114">
        <w:tc>
          <w:tcPr>
            <w:tcW w:w="767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lastRenderedPageBreak/>
              <w:t>B.V</w:t>
            </w:r>
          </w:p>
        </w:tc>
        <w:tc>
          <w:tcPr>
            <w:tcW w:w="4019" w:type="dxa"/>
          </w:tcPr>
          <w:p w:rsidR="00702BFD" w:rsidRPr="00BE542E" w:rsidRDefault="00702BFD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Bankové úvery a výpomoci</w:t>
            </w:r>
          </w:p>
        </w:tc>
        <w:tc>
          <w:tcPr>
            <w:tcW w:w="2126" w:type="dxa"/>
          </w:tcPr>
          <w:p w:rsidR="00702BFD" w:rsidRPr="00BE542E" w:rsidRDefault="00C708CF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47 391,50</w:t>
            </w:r>
          </w:p>
        </w:tc>
        <w:tc>
          <w:tcPr>
            <w:tcW w:w="1843" w:type="dxa"/>
          </w:tcPr>
          <w:p w:rsidR="00702BFD" w:rsidRPr="00BE542E" w:rsidRDefault="00702BFD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73 472,33</w:t>
            </w:r>
          </w:p>
        </w:tc>
      </w:tr>
      <w:tr w:rsidR="008A2B9D" w:rsidRPr="00BE542E" w:rsidTr="00CD0114">
        <w:tc>
          <w:tcPr>
            <w:tcW w:w="767" w:type="dxa"/>
          </w:tcPr>
          <w:p w:rsidR="008A2B9D" w:rsidRPr="00BE542E" w:rsidRDefault="008A2B9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C.</w:t>
            </w:r>
          </w:p>
        </w:tc>
        <w:tc>
          <w:tcPr>
            <w:tcW w:w="4019" w:type="dxa"/>
          </w:tcPr>
          <w:p w:rsidR="008A2B9D" w:rsidRPr="00BE542E" w:rsidRDefault="008A2B9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Časové rozlíšenie</w:t>
            </w:r>
          </w:p>
        </w:tc>
        <w:tc>
          <w:tcPr>
            <w:tcW w:w="2126" w:type="dxa"/>
          </w:tcPr>
          <w:p w:rsidR="008A2B9D" w:rsidRPr="00BE542E" w:rsidRDefault="00C708CF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348 465,71</w:t>
            </w:r>
          </w:p>
        </w:tc>
        <w:tc>
          <w:tcPr>
            <w:tcW w:w="1843" w:type="dxa"/>
          </w:tcPr>
          <w:p w:rsidR="008A2B9D" w:rsidRPr="00BE542E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364 127,22</w:t>
            </w:r>
          </w:p>
        </w:tc>
      </w:tr>
      <w:tr w:rsidR="008A2B9D" w:rsidRPr="00BE542E" w:rsidTr="00CD0114">
        <w:tc>
          <w:tcPr>
            <w:tcW w:w="767" w:type="dxa"/>
          </w:tcPr>
          <w:p w:rsidR="008A2B9D" w:rsidRPr="00BE542E" w:rsidRDefault="008A2B9D" w:rsidP="00CD0114">
            <w:pPr>
              <w:rPr>
                <w:rFonts w:ascii="Arial Narrow" w:hAnsi="Arial Narrow" w:cs="Arial"/>
                <w:b/>
              </w:rPr>
            </w:pPr>
          </w:p>
          <w:p w:rsidR="008A2B9D" w:rsidRPr="00BE542E" w:rsidRDefault="008A2B9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D.</w:t>
            </w:r>
          </w:p>
        </w:tc>
        <w:tc>
          <w:tcPr>
            <w:tcW w:w="4019" w:type="dxa"/>
          </w:tcPr>
          <w:p w:rsidR="008A2B9D" w:rsidRPr="00BE542E" w:rsidRDefault="008A2B9D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Vzťahy k účtom klientov štátnej pokladnice</w:t>
            </w:r>
          </w:p>
        </w:tc>
        <w:tc>
          <w:tcPr>
            <w:tcW w:w="2126" w:type="dxa"/>
          </w:tcPr>
          <w:p w:rsidR="008A2B9D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</w:p>
          <w:p w:rsidR="00C708CF" w:rsidRPr="00BE542E" w:rsidRDefault="00C708CF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0,00</w:t>
            </w:r>
          </w:p>
        </w:tc>
        <w:tc>
          <w:tcPr>
            <w:tcW w:w="1843" w:type="dxa"/>
          </w:tcPr>
          <w:p w:rsidR="008A2B9D" w:rsidRPr="00BE542E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</w:p>
          <w:p w:rsidR="008A2B9D" w:rsidRPr="00BE542E" w:rsidRDefault="008A2B9D" w:rsidP="00CD0114">
            <w:pPr>
              <w:jc w:val="right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0,00</w:t>
            </w:r>
          </w:p>
        </w:tc>
      </w:tr>
    </w:tbl>
    <w:p w:rsidR="000E11EE" w:rsidRPr="00BE542E" w:rsidRDefault="000E11EE" w:rsidP="000E11EE">
      <w:pPr>
        <w:jc w:val="center"/>
        <w:rPr>
          <w:rFonts w:ascii="Arial Narrow" w:hAnsi="Arial Narrow" w:cs="Arial"/>
          <w:b/>
        </w:rPr>
      </w:pPr>
    </w:p>
    <w:p w:rsidR="000E11EE" w:rsidRPr="00BE542E" w:rsidRDefault="000E11EE" w:rsidP="000E11EE">
      <w:pPr>
        <w:rPr>
          <w:rFonts w:ascii="Arial Narrow" w:hAnsi="Arial Narrow" w:cs="Arial"/>
          <w:b/>
          <w:u w:val="single"/>
        </w:rPr>
      </w:pPr>
    </w:p>
    <w:p w:rsidR="000E11EE" w:rsidRPr="000B76BB" w:rsidRDefault="000E11EE" w:rsidP="000E11EE">
      <w:pPr>
        <w:rPr>
          <w:rFonts w:ascii="Arial" w:hAnsi="Arial" w:cs="Arial"/>
          <w:b/>
          <w:sz w:val="28"/>
          <w:szCs w:val="2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0B76BB">
        <w:rPr>
          <w:rFonts w:ascii="Arial" w:hAnsi="Arial" w:cs="Arial"/>
          <w:b/>
          <w:sz w:val="28"/>
          <w:szCs w:val="2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Hlavné údaje z konsolidovaného výkazu</w:t>
      </w:r>
      <w:r w:rsidR="0049335E">
        <w:rPr>
          <w:rFonts w:ascii="Arial" w:hAnsi="Arial" w:cs="Arial"/>
          <w:b/>
          <w:sz w:val="28"/>
          <w:szCs w:val="2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</w:t>
      </w:r>
      <w:r w:rsidRPr="000B76BB">
        <w:rPr>
          <w:rFonts w:ascii="Arial" w:hAnsi="Arial" w:cs="Arial"/>
          <w:b/>
          <w:sz w:val="28"/>
          <w:szCs w:val="28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ziskov a strát (v eurách):</w:t>
      </w:r>
    </w:p>
    <w:p w:rsidR="000E11EE" w:rsidRPr="00BE542E" w:rsidRDefault="000E11EE" w:rsidP="000E11EE">
      <w:pPr>
        <w:rPr>
          <w:rFonts w:ascii="Arial Narrow" w:hAnsi="Arial Narrow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43"/>
        <w:gridCol w:w="1457"/>
        <w:gridCol w:w="1520"/>
        <w:gridCol w:w="1559"/>
        <w:gridCol w:w="1809"/>
      </w:tblGrid>
      <w:tr w:rsidR="000E11EE" w:rsidRPr="00BE542E" w:rsidTr="004046FB">
        <w:tc>
          <w:tcPr>
            <w:tcW w:w="2943" w:type="dxa"/>
          </w:tcPr>
          <w:p w:rsidR="000E11EE" w:rsidRPr="00BE542E" w:rsidRDefault="000E11EE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 xml:space="preserve">Položka </w:t>
            </w:r>
          </w:p>
        </w:tc>
        <w:tc>
          <w:tcPr>
            <w:tcW w:w="1457" w:type="dxa"/>
          </w:tcPr>
          <w:p w:rsidR="000E11EE" w:rsidRPr="00BE542E" w:rsidRDefault="000E11EE" w:rsidP="00CD0114">
            <w:pPr>
              <w:jc w:val="center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Bežné účtovné obdobie r. 2012</w:t>
            </w:r>
          </w:p>
        </w:tc>
        <w:tc>
          <w:tcPr>
            <w:tcW w:w="1520" w:type="dxa"/>
          </w:tcPr>
          <w:p w:rsidR="000E11EE" w:rsidRDefault="000E11EE" w:rsidP="00CD0114">
            <w:pPr>
              <w:jc w:val="center"/>
              <w:rPr>
                <w:rFonts w:ascii="Arial Narrow" w:hAnsi="Arial Narrow" w:cs="Arial"/>
                <w:b/>
              </w:rPr>
            </w:pPr>
            <w:proofErr w:type="spellStart"/>
            <w:r>
              <w:rPr>
                <w:rFonts w:ascii="Arial Narrow" w:hAnsi="Arial Narrow" w:cs="Arial"/>
                <w:b/>
              </w:rPr>
              <w:t>Podnikat</w:t>
            </w:r>
            <w:proofErr w:type="spellEnd"/>
            <w:r>
              <w:rPr>
                <w:rFonts w:ascii="Arial Narrow" w:hAnsi="Arial Narrow" w:cs="Arial"/>
                <w:b/>
              </w:rPr>
              <w:t>.</w:t>
            </w:r>
          </w:p>
          <w:p w:rsidR="000E11EE" w:rsidRPr="00BE542E" w:rsidRDefault="000E11EE" w:rsidP="00CD0114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činnosť</w:t>
            </w:r>
          </w:p>
        </w:tc>
        <w:tc>
          <w:tcPr>
            <w:tcW w:w="1559" w:type="dxa"/>
          </w:tcPr>
          <w:p w:rsidR="000E11EE" w:rsidRPr="00BE542E" w:rsidRDefault="000E11EE" w:rsidP="00CD0114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Spolu</w:t>
            </w:r>
          </w:p>
        </w:tc>
        <w:tc>
          <w:tcPr>
            <w:tcW w:w="1809" w:type="dxa"/>
          </w:tcPr>
          <w:p w:rsidR="000E11EE" w:rsidRPr="00BE542E" w:rsidRDefault="000E11EE" w:rsidP="00CD0114">
            <w:pPr>
              <w:jc w:val="center"/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Bezprostredne predchádzajúce obdobie r. 2011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Spotrebované nákupy</w:t>
            </w:r>
          </w:p>
        </w:tc>
        <w:tc>
          <w:tcPr>
            <w:tcW w:w="1457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146 665,22</w:t>
            </w:r>
          </w:p>
        </w:tc>
        <w:tc>
          <w:tcPr>
            <w:tcW w:w="1520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134 225,31</w:t>
            </w:r>
          </w:p>
        </w:tc>
        <w:tc>
          <w:tcPr>
            <w:tcW w:w="155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280 890,53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204 482,75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Služby</w:t>
            </w:r>
          </w:p>
        </w:tc>
        <w:tc>
          <w:tcPr>
            <w:tcW w:w="1457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192 359,29</w:t>
            </w:r>
          </w:p>
        </w:tc>
        <w:tc>
          <w:tcPr>
            <w:tcW w:w="1520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534 222,41</w:t>
            </w:r>
          </w:p>
        </w:tc>
        <w:tc>
          <w:tcPr>
            <w:tcW w:w="155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726 581,70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424 194,77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Osobné náklady</w:t>
            </w:r>
          </w:p>
        </w:tc>
        <w:tc>
          <w:tcPr>
            <w:tcW w:w="1457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501 452,65</w:t>
            </w:r>
          </w:p>
        </w:tc>
        <w:tc>
          <w:tcPr>
            <w:tcW w:w="1520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338 831,16</w:t>
            </w:r>
          </w:p>
        </w:tc>
        <w:tc>
          <w:tcPr>
            <w:tcW w:w="155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840 283,81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818 789,97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Dane a poplatky</w:t>
            </w:r>
          </w:p>
        </w:tc>
        <w:tc>
          <w:tcPr>
            <w:tcW w:w="1457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134,08</w:t>
            </w:r>
          </w:p>
        </w:tc>
        <w:tc>
          <w:tcPr>
            <w:tcW w:w="1520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5 165,96</w:t>
            </w:r>
          </w:p>
        </w:tc>
        <w:tc>
          <w:tcPr>
            <w:tcW w:w="1559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5 300,04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6 697,62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Ostatné náklady na prevádzkovú činnosť</w:t>
            </w:r>
          </w:p>
        </w:tc>
        <w:tc>
          <w:tcPr>
            <w:tcW w:w="1457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2 172,07</w:t>
            </w:r>
          </w:p>
        </w:tc>
        <w:tc>
          <w:tcPr>
            <w:tcW w:w="1520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244 254,01</w:t>
            </w:r>
          </w:p>
        </w:tc>
        <w:tc>
          <w:tcPr>
            <w:tcW w:w="1559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246 426,08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41 663,22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Odpisy, rezervy a </w:t>
            </w:r>
            <w:proofErr w:type="spellStart"/>
            <w:r w:rsidRPr="00BE542E">
              <w:rPr>
                <w:rFonts w:ascii="Arial Narrow" w:hAnsi="Arial Narrow" w:cs="Arial"/>
              </w:rPr>
              <w:t>oprav.pol</w:t>
            </w:r>
            <w:proofErr w:type="spellEnd"/>
            <w:r w:rsidRPr="00BE542E">
              <w:rPr>
                <w:rFonts w:ascii="Arial Narrow" w:hAnsi="Arial Narrow" w:cs="Arial"/>
              </w:rPr>
              <w:t>. a </w:t>
            </w:r>
            <w:proofErr w:type="spellStart"/>
            <w:r w:rsidRPr="00BE542E">
              <w:rPr>
                <w:rFonts w:ascii="Arial Narrow" w:hAnsi="Arial Narrow" w:cs="Arial"/>
              </w:rPr>
              <w:t>zúčt.čas</w:t>
            </w:r>
            <w:proofErr w:type="spellEnd"/>
            <w:r w:rsidRPr="00BE542E">
              <w:rPr>
                <w:rFonts w:ascii="Arial Narrow" w:hAnsi="Arial Narrow" w:cs="Arial"/>
              </w:rPr>
              <w:t>. rozlíšenia</w:t>
            </w:r>
          </w:p>
        </w:tc>
        <w:tc>
          <w:tcPr>
            <w:tcW w:w="1457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108 993,34</w:t>
            </w:r>
          </w:p>
        </w:tc>
        <w:tc>
          <w:tcPr>
            <w:tcW w:w="1520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111 876,44</w:t>
            </w:r>
          </w:p>
        </w:tc>
        <w:tc>
          <w:tcPr>
            <w:tcW w:w="1559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220 869,78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154 582,66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Finančné náklady</w:t>
            </w:r>
          </w:p>
        </w:tc>
        <w:tc>
          <w:tcPr>
            <w:tcW w:w="1457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4 021,70</w:t>
            </w:r>
          </w:p>
        </w:tc>
        <w:tc>
          <w:tcPr>
            <w:tcW w:w="1520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4 657,28</w:t>
            </w:r>
          </w:p>
        </w:tc>
        <w:tc>
          <w:tcPr>
            <w:tcW w:w="1559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8 678,98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8 729,53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Mimoriadne náklady</w:t>
            </w:r>
          </w:p>
        </w:tc>
        <w:tc>
          <w:tcPr>
            <w:tcW w:w="1457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520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559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235,92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Náklady na transfery a náklady z odvodu príjmov</w:t>
            </w:r>
          </w:p>
        </w:tc>
        <w:tc>
          <w:tcPr>
            <w:tcW w:w="1457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25 870,73</w:t>
            </w:r>
          </w:p>
        </w:tc>
        <w:tc>
          <w:tcPr>
            <w:tcW w:w="1520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700,00</w:t>
            </w:r>
          </w:p>
        </w:tc>
        <w:tc>
          <w:tcPr>
            <w:tcW w:w="1559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26 570,73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210 880,69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Náklady spolu</w:t>
            </w:r>
          </w:p>
        </w:tc>
        <w:tc>
          <w:tcPr>
            <w:tcW w:w="1457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981 669,08</w:t>
            </w:r>
          </w:p>
        </w:tc>
        <w:tc>
          <w:tcPr>
            <w:tcW w:w="1520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1 373 932,57</w:t>
            </w:r>
          </w:p>
        </w:tc>
        <w:tc>
          <w:tcPr>
            <w:tcW w:w="1559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2 355 601,65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1 870 257,13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Tržby za vlastné výkony a tovar</w:t>
            </w:r>
          </w:p>
        </w:tc>
        <w:tc>
          <w:tcPr>
            <w:tcW w:w="1457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26 115,91</w:t>
            </w:r>
          </w:p>
        </w:tc>
        <w:tc>
          <w:tcPr>
            <w:tcW w:w="1520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1 594 895,04</w:t>
            </w:r>
          </w:p>
        </w:tc>
        <w:tc>
          <w:tcPr>
            <w:tcW w:w="1559" w:type="dxa"/>
          </w:tcPr>
          <w:p w:rsidR="00403962" w:rsidRPr="00BE542E" w:rsidRDefault="004046FB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1 621 010,95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931 682,82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 xml:space="preserve">Zmena stavu </w:t>
            </w:r>
            <w:proofErr w:type="spellStart"/>
            <w:r w:rsidRPr="00BE542E">
              <w:rPr>
                <w:rFonts w:ascii="Arial Narrow" w:hAnsi="Arial Narrow" w:cs="Arial"/>
              </w:rPr>
              <w:t>vnútroorganiz</w:t>
            </w:r>
            <w:proofErr w:type="spellEnd"/>
            <w:r w:rsidRPr="00BE542E">
              <w:rPr>
                <w:rFonts w:ascii="Arial Narrow" w:hAnsi="Arial Narrow" w:cs="Arial"/>
              </w:rPr>
              <w:t>. zásob</w:t>
            </w:r>
          </w:p>
        </w:tc>
        <w:tc>
          <w:tcPr>
            <w:tcW w:w="1457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0,00</w:t>
            </w:r>
          </w:p>
        </w:tc>
        <w:tc>
          <w:tcPr>
            <w:tcW w:w="1520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559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8 573,55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Aktivácia</w:t>
            </w:r>
          </w:p>
        </w:tc>
        <w:tc>
          <w:tcPr>
            <w:tcW w:w="1457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0,00</w:t>
            </w:r>
          </w:p>
        </w:tc>
        <w:tc>
          <w:tcPr>
            <w:tcW w:w="1520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3 462,32</w:t>
            </w:r>
          </w:p>
        </w:tc>
        <w:tc>
          <w:tcPr>
            <w:tcW w:w="1559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3 462,32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2 358,37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Daňové a colné výnosy a výnosy z poplatkov</w:t>
            </w:r>
          </w:p>
        </w:tc>
        <w:tc>
          <w:tcPr>
            <w:tcW w:w="1457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404 992,91</w:t>
            </w:r>
          </w:p>
        </w:tc>
        <w:tc>
          <w:tcPr>
            <w:tcW w:w="1520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559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404 992,91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591 106,83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Ostatné výnosy z prevádzkovej činnosti</w:t>
            </w:r>
          </w:p>
        </w:tc>
        <w:tc>
          <w:tcPr>
            <w:tcW w:w="1457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98 579,21</w:t>
            </w:r>
          </w:p>
        </w:tc>
        <w:tc>
          <w:tcPr>
            <w:tcW w:w="1520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14 110,36</w:t>
            </w:r>
          </w:p>
        </w:tc>
        <w:tc>
          <w:tcPr>
            <w:tcW w:w="1559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112 689,57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51 232,24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Zúčtovanie rezerv a </w:t>
            </w:r>
            <w:proofErr w:type="spellStart"/>
            <w:r w:rsidRPr="00BE542E">
              <w:rPr>
                <w:rFonts w:ascii="Arial Narrow" w:hAnsi="Arial Narrow" w:cs="Arial"/>
              </w:rPr>
              <w:t>opr</w:t>
            </w:r>
            <w:proofErr w:type="spellEnd"/>
            <w:r w:rsidRPr="00BE542E">
              <w:rPr>
                <w:rFonts w:ascii="Arial Narrow" w:hAnsi="Arial Narrow" w:cs="Arial"/>
              </w:rPr>
              <w:t xml:space="preserve">. položiek a účtovanie </w:t>
            </w:r>
            <w:proofErr w:type="spellStart"/>
            <w:r w:rsidRPr="00BE542E">
              <w:rPr>
                <w:rFonts w:ascii="Arial Narrow" w:hAnsi="Arial Narrow" w:cs="Arial"/>
              </w:rPr>
              <w:t>čas.rozlíšenia</w:t>
            </w:r>
            <w:proofErr w:type="spellEnd"/>
          </w:p>
        </w:tc>
        <w:tc>
          <w:tcPr>
            <w:tcW w:w="1457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14 158,66</w:t>
            </w:r>
          </w:p>
        </w:tc>
        <w:tc>
          <w:tcPr>
            <w:tcW w:w="1520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559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14 158,66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3 984,96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Finančné výnosy</w:t>
            </w:r>
          </w:p>
        </w:tc>
        <w:tc>
          <w:tcPr>
            <w:tcW w:w="1457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490,57</w:t>
            </w:r>
          </w:p>
        </w:tc>
        <w:tc>
          <w:tcPr>
            <w:tcW w:w="1520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377,18</w:t>
            </w:r>
          </w:p>
        </w:tc>
        <w:tc>
          <w:tcPr>
            <w:tcW w:w="1559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867,75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958,26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Mimoriadne výnosy</w:t>
            </w:r>
          </w:p>
        </w:tc>
        <w:tc>
          <w:tcPr>
            <w:tcW w:w="1457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0,00</w:t>
            </w:r>
          </w:p>
        </w:tc>
        <w:tc>
          <w:tcPr>
            <w:tcW w:w="1520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559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Výnosy z transferov a rozpočtových príjmov v obciach</w:t>
            </w:r>
          </w:p>
        </w:tc>
        <w:tc>
          <w:tcPr>
            <w:tcW w:w="1457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360 557,83</w:t>
            </w:r>
          </w:p>
        </w:tc>
        <w:tc>
          <w:tcPr>
            <w:tcW w:w="1520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  <w:tc>
          <w:tcPr>
            <w:tcW w:w="1559" w:type="dxa"/>
          </w:tcPr>
          <w:p w:rsidR="00403962" w:rsidRPr="00BE542E" w:rsidRDefault="00CD0114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360 557,83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326 913,66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Výnosy spolu</w:t>
            </w:r>
          </w:p>
        </w:tc>
        <w:tc>
          <w:tcPr>
            <w:tcW w:w="1457" w:type="dxa"/>
          </w:tcPr>
          <w:p w:rsidR="00403962" w:rsidRPr="00BE542E" w:rsidRDefault="004B534E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904 895,09</w:t>
            </w:r>
          </w:p>
        </w:tc>
        <w:tc>
          <w:tcPr>
            <w:tcW w:w="1520" w:type="dxa"/>
          </w:tcPr>
          <w:p w:rsidR="00403962" w:rsidRPr="00BE542E" w:rsidRDefault="004B534E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1 612 844,90</w:t>
            </w:r>
          </w:p>
        </w:tc>
        <w:tc>
          <w:tcPr>
            <w:tcW w:w="1559" w:type="dxa"/>
          </w:tcPr>
          <w:p w:rsidR="00403962" w:rsidRPr="00BE542E" w:rsidRDefault="004B534E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2 517 739,99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1 916 810,69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Výsledok hospodárenia pred zdanením</w:t>
            </w:r>
          </w:p>
        </w:tc>
        <w:tc>
          <w:tcPr>
            <w:tcW w:w="1457" w:type="dxa"/>
          </w:tcPr>
          <w:p w:rsidR="00403962" w:rsidRDefault="00403962" w:rsidP="00CD0114">
            <w:pPr>
              <w:jc w:val="right"/>
              <w:rPr>
                <w:rFonts w:ascii="Arial Narrow" w:hAnsi="Arial Narrow" w:cs="Arial"/>
              </w:rPr>
            </w:pPr>
          </w:p>
          <w:p w:rsidR="004B534E" w:rsidRPr="00BE542E" w:rsidRDefault="004B534E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-76 773,99</w:t>
            </w:r>
          </w:p>
        </w:tc>
        <w:tc>
          <w:tcPr>
            <w:tcW w:w="1520" w:type="dxa"/>
          </w:tcPr>
          <w:p w:rsidR="00403962" w:rsidRDefault="00403962" w:rsidP="00CD0114">
            <w:pPr>
              <w:jc w:val="right"/>
              <w:rPr>
                <w:rFonts w:ascii="Arial Narrow" w:hAnsi="Arial Narrow" w:cs="Arial"/>
              </w:rPr>
            </w:pPr>
          </w:p>
          <w:p w:rsidR="004B534E" w:rsidRPr="00BE542E" w:rsidRDefault="004B534E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238 912,33</w:t>
            </w:r>
          </w:p>
        </w:tc>
        <w:tc>
          <w:tcPr>
            <w:tcW w:w="1559" w:type="dxa"/>
          </w:tcPr>
          <w:p w:rsidR="00403962" w:rsidRDefault="00403962" w:rsidP="00CD0114">
            <w:pPr>
              <w:jc w:val="right"/>
              <w:rPr>
                <w:rFonts w:ascii="Arial Narrow" w:hAnsi="Arial Narrow" w:cs="Arial"/>
              </w:rPr>
            </w:pPr>
          </w:p>
          <w:p w:rsidR="004B534E" w:rsidRPr="00BE542E" w:rsidRDefault="004B534E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162 138,34</w:t>
            </w:r>
          </w:p>
        </w:tc>
        <w:tc>
          <w:tcPr>
            <w:tcW w:w="1809" w:type="dxa"/>
          </w:tcPr>
          <w:p w:rsidR="00403962" w:rsidRDefault="00403962" w:rsidP="00CD0114">
            <w:pPr>
              <w:jc w:val="right"/>
              <w:rPr>
                <w:rFonts w:ascii="Arial Narrow" w:hAnsi="Arial Narrow" w:cs="Arial"/>
              </w:rPr>
            </w:pPr>
          </w:p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46 553,56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</w:rPr>
            </w:pPr>
            <w:r w:rsidRPr="00BE542E">
              <w:rPr>
                <w:rFonts w:ascii="Arial Narrow" w:hAnsi="Arial Narrow" w:cs="Arial"/>
              </w:rPr>
              <w:t>Splatná daň z príjmov</w:t>
            </w:r>
          </w:p>
        </w:tc>
        <w:tc>
          <w:tcPr>
            <w:tcW w:w="1457" w:type="dxa"/>
          </w:tcPr>
          <w:p w:rsidR="00403962" w:rsidRPr="00BE542E" w:rsidRDefault="004B534E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92,82</w:t>
            </w:r>
          </w:p>
        </w:tc>
        <w:tc>
          <w:tcPr>
            <w:tcW w:w="1520" w:type="dxa"/>
          </w:tcPr>
          <w:p w:rsidR="00403962" w:rsidRPr="00BE542E" w:rsidRDefault="004B534E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34 705,09</w:t>
            </w:r>
          </w:p>
        </w:tc>
        <w:tc>
          <w:tcPr>
            <w:tcW w:w="1559" w:type="dxa"/>
          </w:tcPr>
          <w:p w:rsidR="00403962" w:rsidRPr="00BE542E" w:rsidRDefault="004B534E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34 797,91</w:t>
            </w:r>
          </w:p>
        </w:tc>
        <w:tc>
          <w:tcPr>
            <w:tcW w:w="1809" w:type="dxa"/>
          </w:tcPr>
          <w:p w:rsidR="00403962" w:rsidRPr="00BE542E" w:rsidRDefault="00403962" w:rsidP="00CD0114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2 442,61</w:t>
            </w:r>
          </w:p>
        </w:tc>
      </w:tr>
      <w:tr w:rsidR="00403962" w:rsidRPr="00BE542E" w:rsidTr="004046FB">
        <w:tc>
          <w:tcPr>
            <w:tcW w:w="2943" w:type="dxa"/>
          </w:tcPr>
          <w:p w:rsidR="00403962" w:rsidRPr="00BE542E" w:rsidRDefault="00403962" w:rsidP="00CD0114">
            <w:pPr>
              <w:rPr>
                <w:rFonts w:ascii="Arial Narrow" w:hAnsi="Arial Narrow" w:cs="Arial"/>
                <w:b/>
              </w:rPr>
            </w:pPr>
            <w:r w:rsidRPr="00BE542E">
              <w:rPr>
                <w:rFonts w:ascii="Arial Narrow" w:hAnsi="Arial Narrow" w:cs="Arial"/>
                <w:b/>
              </w:rPr>
              <w:t>Výsledok hospodárenia po zdanení</w:t>
            </w:r>
          </w:p>
        </w:tc>
        <w:tc>
          <w:tcPr>
            <w:tcW w:w="1457" w:type="dxa"/>
          </w:tcPr>
          <w:p w:rsidR="00403962" w:rsidRDefault="00403962" w:rsidP="00CD0114">
            <w:pPr>
              <w:rPr>
                <w:rFonts w:ascii="Arial Narrow" w:hAnsi="Arial Narrow" w:cs="Arial"/>
                <w:b/>
              </w:rPr>
            </w:pPr>
          </w:p>
          <w:p w:rsidR="004B534E" w:rsidRPr="00A93B2C" w:rsidRDefault="004B534E" w:rsidP="00CD0114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-76 866,81</w:t>
            </w:r>
          </w:p>
        </w:tc>
        <w:tc>
          <w:tcPr>
            <w:tcW w:w="1520" w:type="dxa"/>
          </w:tcPr>
          <w:p w:rsidR="00403962" w:rsidRDefault="00403962" w:rsidP="00CD0114">
            <w:pPr>
              <w:jc w:val="both"/>
              <w:rPr>
                <w:rFonts w:ascii="Arial Narrow" w:hAnsi="Arial Narrow" w:cs="Arial"/>
                <w:b/>
              </w:rPr>
            </w:pPr>
          </w:p>
          <w:p w:rsidR="004B534E" w:rsidRPr="00A93B2C" w:rsidRDefault="004B534E" w:rsidP="00CD0114">
            <w:pPr>
              <w:jc w:val="both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204 207,24</w:t>
            </w:r>
          </w:p>
        </w:tc>
        <w:tc>
          <w:tcPr>
            <w:tcW w:w="1559" w:type="dxa"/>
          </w:tcPr>
          <w:p w:rsidR="004B534E" w:rsidRDefault="004B534E" w:rsidP="00CD0114">
            <w:pPr>
              <w:jc w:val="both"/>
              <w:rPr>
                <w:rFonts w:ascii="Arial Narrow" w:hAnsi="Arial Narrow" w:cs="Arial"/>
                <w:b/>
              </w:rPr>
            </w:pPr>
          </w:p>
          <w:p w:rsidR="00403962" w:rsidRPr="00973BA2" w:rsidRDefault="004B534E" w:rsidP="00CD0114">
            <w:pPr>
              <w:jc w:val="both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127 340,43</w:t>
            </w:r>
          </w:p>
        </w:tc>
        <w:tc>
          <w:tcPr>
            <w:tcW w:w="1809" w:type="dxa"/>
          </w:tcPr>
          <w:p w:rsidR="00403962" w:rsidRDefault="00403962" w:rsidP="00CD0114">
            <w:pPr>
              <w:pStyle w:val="Odsekzoznamu"/>
              <w:jc w:val="center"/>
              <w:rPr>
                <w:rFonts w:ascii="Arial Narrow" w:hAnsi="Arial Narrow" w:cs="Arial"/>
                <w:b/>
              </w:rPr>
            </w:pPr>
          </w:p>
          <w:p w:rsidR="00403962" w:rsidRPr="00973BA2" w:rsidRDefault="00403962" w:rsidP="00403962">
            <w:pPr>
              <w:jc w:val="right"/>
              <w:rPr>
                <w:rFonts w:ascii="Arial Narrow" w:hAnsi="Arial Narrow" w:cs="Arial"/>
                <w:b/>
              </w:rPr>
            </w:pPr>
            <w:r w:rsidRPr="00973BA2">
              <w:rPr>
                <w:rFonts w:ascii="Arial Narrow" w:hAnsi="Arial Narrow" w:cs="Arial"/>
                <w:b/>
              </w:rPr>
              <w:t>44 </w:t>
            </w:r>
            <w:r>
              <w:rPr>
                <w:rFonts w:ascii="Arial Narrow" w:hAnsi="Arial Narrow" w:cs="Arial"/>
                <w:b/>
              </w:rPr>
              <w:t>1</w:t>
            </w:r>
            <w:r w:rsidRPr="00973BA2">
              <w:rPr>
                <w:rFonts w:ascii="Arial Narrow" w:hAnsi="Arial Narrow" w:cs="Arial"/>
                <w:b/>
              </w:rPr>
              <w:t>10,95</w:t>
            </w:r>
          </w:p>
        </w:tc>
      </w:tr>
    </w:tbl>
    <w:p w:rsidR="000E11EE" w:rsidRPr="0091116C" w:rsidRDefault="000E11EE" w:rsidP="000E11EE">
      <w:pPr>
        <w:rPr>
          <w:rFonts w:ascii="Arial" w:hAnsi="Arial" w:cs="Arial"/>
        </w:rPr>
      </w:pPr>
    </w:p>
    <w:p w:rsidR="000E11EE" w:rsidRPr="0091116C" w:rsidRDefault="000E11EE" w:rsidP="000E11EE">
      <w:pPr>
        <w:rPr>
          <w:rFonts w:ascii="Arial" w:hAnsi="Arial" w:cs="Arial"/>
        </w:rPr>
      </w:pPr>
    </w:p>
    <w:p w:rsidR="000E11EE" w:rsidRDefault="000E11EE" w:rsidP="000E11EE">
      <w:pPr>
        <w:rPr>
          <w:rFonts w:ascii="Arial" w:hAnsi="Arial" w:cs="Arial"/>
          <w:b/>
        </w:rPr>
      </w:pPr>
      <w:r w:rsidRPr="0091116C">
        <w:rPr>
          <w:rFonts w:ascii="Arial" w:hAnsi="Arial" w:cs="Arial"/>
          <w:b/>
        </w:rPr>
        <w:t xml:space="preserve">V Ponikách, dňa </w:t>
      </w:r>
      <w:r w:rsidR="0049335E">
        <w:rPr>
          <w:rFonts w:ascii="Arial" w:hAnsi="Arial" w:cs="Arial"/>
          <w:b/>
        </w:rPr>
        <w:t>31.07.2014</w:t>
      </w:r>
    </w:p>
    <w:p w:rsidR="000E11EE" w:rsidRPr="0091116C" w:rsidRDefault="000E11EE" w:rsidP="000E11EE">
      <w:pPr>
        <w:rPr>
          <w:rFonts w:ascii="Arial" w:hAnsi="Arial" w:cs="Arial"/>
        </w:rPr>
      </w:pPr>
    </w:p>
    <w:p w:rsidR="000E11EE" w:rsidRPr="0091116C" w:rsidRDefault="000E11EE" w:rsidP="000E11EE">
      <w:pPr>
        <w:rPr>
          <w:rFonts w:ascii="Arial" w:hAnsi="Arial" w:cs="Arial"/>
        </w:rPr>
      </w:pPr>
      <w:r w:rsidRPr="0091116C">
        <w:rPr>
          <w:rFonts w:ascii="Arial" w:hAnsi="Arial" w:cs="Arial"/>
        </w:rPr>
        <w:lastRenderedPageBreak/>
        <w:t xml:space="preserve">Vyhotovila : Božena </w:t>
      </w:r>
      <w:proofErr w:type="spellStart"/>
      <w:r w:rsidRPr="0091116C">
        <w:rPr>
          <w:rFonts w:ascii="Arial" w:hAnsi="Arial" w:cs="Arial"/>
        </w:rPr>
        <w:t>Bukvajová</w:t>
      </w:r>
      <w:proofErr w:type="spellEnd"/>
    </w:p>
    <w:p w:rsidR="000E11EE" w:rsidRPr="0091116C" w:rsidRDefault="000E11EE" w:rsidP="000E11EE">
      <w:pPr>
        <w:rPr>
          <w:rFonts w:ascii="Arial" w:hAnsi="Arial" w:cs="Arial"/>
        </w:rPr>
      </w:pPr>
    </w:p>
    <w:p w:rsidR="000E11EE" w:rsidRPr="0091116C" w:rsidRDefault="000E11EE" w:rsidP="000E11EE">
      <w:pPr>
        <w:rPr>
          <w:rFonts w:ascii="Arial" w:hAnsi="Arial" w:cs="Arial"/>
          <w:b/>
        </w:rPr>
      </w:pPr>
      <w:r w:rsidRPr="0091116C">
        <w:rPr>
          <w:rFonts w:ascii="Arial" w:hAnsi="Arial" w:cs="Arial"/>
          <w:b/>
        </w:rPr>
        <w:t xml:space="preserve">Schválil : Mgr. Samuel </w:t>
      </w:r>
      <w:proofErr w:type="spellStart"/>
      <w:r w:rsidRPr="0091116C">
        <w:rPr>
          <w:rFonts w:ascii="Arial" w:hAnsi="Arial" w:cs="Arial"/>
          <w:b/>
        </w:rPr>
        <w:t>Bračo</w:t>
      </w:r>
      <w:proofErr w:type="spellEnd"/>
      <w:r w:rsidRPr="0091116C">
        <w:rPr>
          <w:rFonts w:ascii="Arial" w:hAnsi="Arial" w:cs="Arial"/>
          <w:b/>
        </w:rPr>
        <w:t>, starosta obce Poniky</w:t>
      </w:r>
    </w:p>
    <w:p w:rsidR="000E11EE" w:rsidRPr="0091116C" w:rsidRDefault="000E11EE" w:rsidP="000E11EE">
      <w:pPr>
        <w:rPr>
          <w:rFonts w:ascii="Arial" w:hAnsi="Arial" w:cs="Arial"/>
        </w:rPr>
      </w:pPr>
    </w:p>
    <w:p w:rsidR="000E11EE" w:rsidRDefault="000E11EE" w:rsidP="000E11EE"/>
    <w:sectPr w:rsidR="000E11EE" w:rsidSect="00CD0114">
      <w:footerReference w:type="default" r:id="rId9"/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5C35" w:rsidRDefault="00985C35">
      <w:r>
        <w:separator/>
      </w:r>
    </w:p>
  </w:endnote>
  <w:endnote w:type="continuationSeparator" w:id="0">
    <w:p w:rsidR="00985C35" w:rsidRDefault="00985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109735"/>
      <w:docPartObj>
        <w:docPartGallery w:val="Page Numbers (Bottom of Page)"/>
        <w:docPartUnique/>
      </w:docPartObj>
    </w:sdtPr>
    <w:sdtContent>
      <w:p w:rsidR="00A53F6F" w:rsidRDefault="00A53F6F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0D70">
          <w:rPr>
            <w:noProof/>
          </w:rPr>
          <w:t>3</w:t>
        </w:r>
        <w:r>
          <w:fldChar w:fldCharType="end"/>
        </w:r>
      </w:p>
    </w:sdtContent>
  </w:sdt>
  <w:p w:rsidR="00A53F6F" w:rsidRDefault="00A53F6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5C35" w:rsidRDefault="00985C35">
      <w:r>
        <w:separator/>
      </w:r>
    </w:p>
  </w:footnote>
  <w:footnote w:type="continuationSeparator" w:id="0">
    <w:p w:rsidR="00985C35" w:rsidRDefault="00985C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B6668E"/>
    <w:multiLevelType w:val="hybridMultilevel"/>
    <w:tmpl w:val="C28620B6"/>
    <w:lvl w:ilvl="0" w:tplc="E68AC00A">
      <w:start w:val="5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DD438D"/>
    <w:multiLevelType w:val="hybridMultilevel"/>
    <w:tmpl w:val="909C35B4"/>
    <w:lvl w:ilvl="0" w:tplc="98DA5BC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403070F"/>
    <w:multiLevelType w:val="hybridMultilevel"/>
    <w:tmpl w:val="1D6653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BD6496"/>
    <w:multiLevelType w:val="hybridMultilevel"/>
    <w:tmpl w:val="9300DA4E"/>
    <w:lvl w:ilvl="0" w:tplc="EDD25216">
      <w:start w:val="1"/>
      <w:numFmt w:val="decimal"/>
      <w:lvlText w:val="%1."/>
      <w:lvlJc w:val="left"/>
      <w:pPr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7428056F"/>
    <w:multiLevelType w:val="hybridMultilevel"/>
    <w:tmpl w:val="12B02A9A"/>
    <w:lvl w:ilvl="0" w:tplc="DEDC2C5C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766973B3"/>
    <w:multiLevelType w:val="hybridMultilevel"/>
    <w:tmpl w:val="3476F9CC"/>
    <w:lvl w:ilvl="0" w:tplc="FFE4718A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572A31"/>
    <w:multiLevelType w:val="hybridMultilevel"/>
    <w:tmpl w:val="EDD817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1EE"/>
    <w:rsid w:val="000148F5"/>
    <w:rsid w:val="00015E24"/>
    <w:rsid w:val="0007199A"/>
    <w:rsid w:val="000B76BB"/>
    <w:rsid w:val="000E11EE"/>
    <w:rsid w:val="0014119E"/>
    <w:rsid w:val="002007BB"/>
    <w:rsid w:val="0020706D"/>
    <w:rsid w:val="00255281"/>
    <w:rsid w:val="002D56CA"/>
    <w:rsid w:val="003A0F44"/>
    <w:rsid w:val="003D57C0"/>
    <w:rsid w:val="00403962"/>
    <w:rsid w:val="004046FB"/>
    <w:rsid w:val="0049335E"/>
    <w:rsid w:val="004B534E"/>
    <w:rsid w:val="004B7E03"/>
    <w:rsid w:val="004D2BB1"/>
    <w:rsid w:val="0052398A"/>
    <w:rsid w:val="005C40F1"/>
    <w:rsid w:val="005D0D70"/>
    <w:rsid w:val="006052A8"/>
    <w:rsid w:val="00626345"/>
    <w:rsid w:val="00657A2E"/>
    <w:rsid w:val="006D3C33"/>
    <w:rsid w:val="00702BFD"/>
    <w:rsid w:val="0072537A"/>
    <w:rsid w:val="00894F42"/>
    <w:rsid w:val="008A2B9D"/>
    <w:rsid w:val="008E2DC8"/>
    <w:rsid w:val="00985C35"/>
    <w:rsid w:val="009E0E3B"/>
    <w:rsid w:val="00A469E1"/>
    <w:rsid w:val="00A47500"/>
    <w:rsid w:val="00A53F6F"/>
    <w:rsid w:val="00B44DED"/>
    <w:rsid w:val="00BF4053"/>
    <w:rsid w:val="00C02B36"/>
    <w:rsid w:val="00C22641"/>
    <w:rsid w:val="00C469E1"/>
    <w:rsid w:val="00C708CF"/>
    <w:rsid w:val="00C82165"/>
    <w:rsid w:val="00CD0114"/>
    <w:rsid w:val="00D2775E"/>
    <w:rsid w:val="00D44A5A"/>
    <w:rsid w:val="00DF048A"/>
    <w:rsid w:val="00EC2790"/>
    <w:rsid w:val="00F05038"/>
    <w:rsid w:val="00FC6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11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E11EE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link w:val="Nadpis2Char"/>
    <w:qFormat/>
    <w:rsid w:val="000E11EE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E11EE"/>
    <w:rPr>
      <w:rFonts w:ascii="Times New Roman" w:eastAsia="Times New Roman" w:hAnsi="Times New Roman" w:cs="Times New Roman"/>
      <w:b/>
      <w:sz w:val="24"/>
      <w:szCs w:val="36"/>
      <w:lang w:eastAsia="sk-SK"/>
    </w:rPr>
  </w:style>
  <w:style w:type="character" w:customStyle="1" w:styleId="Nadpis2Char">
    <w:name w:val="Nadpis 2 Char"/>
    <w:basedOn w:val="Predvolenpsmoodseku"/>
    <w:link w:val="Nadpis2"/>
    <w:rsid w:val="000E11EE"/>
    <w:rPr>
      <w:rFonts w:ascii="Times New Roman" w:eastAsia="Times New Roman" w:hAnsi="Times New Roman" w:cs="Times New Roman"/>
      <w:b/>
      <w:sz w:val="28"/>
      <w:szCs w:val="36"/>
      <w:lang w:eastAsia="sk-SK"/>
    </w:rPr>
  </w:style>
  <w:style w:type="paragraph" w:styleId="Zkladntext2">
    <w:name w:val="Body Text 2"/>
    <w:basedOn w:val="Normlny"/>
    <w:link w:val="Zkladntext2Char"/>
    <w:semiHidden/>
    <w:rsid w:val="000E11EE"/>
    <w:rPr>
      <w:b/>
      <w:i/>
      <w:iCs/>
      <w:sz w:val="36"/>
      <w:szCs w:val="36"/>
      <w:u w:val="single"/>
    </w:rPr>
  </w:style>
  <w:style w:type="character" w:customStyle="1" w:styleId="Zkladntext2Char">
    <w:name w:val="Základný text 2 Char"/>
    <w:basedOn w:val="Predvolenpsmoodseku"/>
    <w:link w:val="Zkladntext2"/>
    <w:semiHidden/>
    <w:rsid w:val="000E11EE"/>
    <w:rPr>
      <w:rFonts w:ascii="Times New Roman" w:eastAsia="Times New Roman" w:hAnsi="Times New Roman" w:cs="Times New Roman"/>
      <w:b/>
      <w:i/>
      <w:iCs/>
      <w:sz w:val="36"/>
      <w:szCs w:val="36"/>
      <w:u w:val="single"/>
      <w:lang w:eastAsia="sk-SK"/>
    </w:rPr>
  </w:style>
  <w:style w:type="paragraph" w:styleId="Normlnywebov">
    <w:name w:val="Normal (Web)"/>
    <w:basedOn w:val="Normlny"/>
    <w:uiPriority w:val="99"/>
    <w:rsid w:val="000E11EE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Odsekzoznamu">
    <w:name w:val="List Paragraph"/>
    <w:basedOn w:val="Normlny"/>
    <w:uiPriority w:val="34"/>
    <w:qFormat/>
    <w:rsid w:val="000E11EE"/>
    <w:pPr>
      <w:ind w:left="720"/>
      <w:contextualSpacing/>
    </w:pPr>
  </w:style>
  <w:style w:type="character" w:styleId="Zvraznenie">
    <w:name w:val="Emphasis"/>
    <w:basedOn w:val="Predvolenpsmoodseku"/>
    <w:qFormat/>
    <w:rsid w:val="000E11EE"/>
    <w:rPr>
      <w:i/>
      <w:iCs/>
    </w:rPr>
  </w:style>
  <w:style w:type="paragraph" w:styleId="Pta">
    <w:name w:val="footer"/>
    <w:basedOn w:val="Normlny"/>
    <w:link w:val="PtaChar"/>
    <w:uiPriority w:val="99"/>
    <w:unhideWhenUsed/>
    <w:rsid w:val="000E11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E11E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2B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2B36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D44A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bsahtabuky">
    <w:name w:val="Obsah tabuľky"/>
    <w:basedOn w:val="Normlny"/>
    <w:rsid w:val="00EC2790"/>
    <w:pPr>
      <w:suppressLineNumbers/>
      <w:suppressAutoHyphens/>
      <w:spacing w:after="200" w:line="252" w:lineRule="auto"/>
    </w:pPr>
    <w:rPr>
      <w:rFonts w:asciiTheme="majorHAnsi" w:eastAsiaTheme="majorEastAsia" w:hAnsiTheme="majorHAnsi" w:cstheme="majorBidi"/>
      <w:sz w:val="22"/>
      <w:szCs w:val="22"/>
      <w:lang w:eastAsia="ar-SA"/>
    </w:rPr>
  </w:style>
  <w:style w:type="paragraph" w:customStyle="1" w:styleId="Nadpistabuky">
    <w:name w:val="Nadpis tabuľky"/>
    <w:basedOn w:val="Obsahtabuky"/>
    <w:rsid w:val="00EC2790"/>
    <w:pPr>
      <w:jc w:val="center"/>
    </w:pPr>
    <w:rPr>
      <w:b/>
      <w:bCs/>
      <w:i/>
      <w:iCs/>
    </w:rPr>
  </w:style>
  <w:style w:type="character" w:styleId="Hypertextovprepojenie">
    <w:name w:val="Hyperlink"/>
    <w:uiPriority w:val="99"/>
    <w:semiHidden/>
    <w:unhideWhenUsed/>
    <w:rsid w:val="00FC61E1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FC61E1"/>
    <w:rPr>
      <w:color w:val="800080"/>
      <w:u w:val="single"/>
    </w:rPr>
  </w:style>
  <w:style w:type="paragraph" w:customStyle="1" w:styleId="xl65">
    <w:name w:val="xl65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66">
    <w:name w:val="xl66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7">
    <w:name w:val="xl67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68">
    <w:name w:val="xl68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</w:rPr>
  </w:style>
  <w:style w:type="paragraph" w:customStyle="1" w:styleId="xl69">
    <w:name w:val="xl69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70">
    <w:name w:val="xl70"/>
    <w:basedOn w:val="Normlny"/>
    <w:rsid w:val="00FC61E1"/>
    <w:pPr>
      <w:spacing w:before="100" w:beforeAutospacing="1" w:after="100" w:afterAutospacing="1"/>
    </w:pPr>
    <w:rPr>
      <w:b/>
      <w:bCs/>
    </w:rPr>
  </w:style>
  <w:style w:type="paragraph" w:customStyle="1" w:styleId="xl71">
    <w:name w:val="xl71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unhideWhenUsed/>
    <w:rsid w:val="00FC61E1"/>
    <w:pPr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FC61E1"/>
    <w:rPr>
      <w:rFonts w:ascii="Calibri" w:eastAsia="Calibri" w:hAnsi="Calibri" w:cs="Times New Roman"/>
    </w:rPr>
  </w:style>
  <w:style w:type="paragraph" w:customStyle="1" w:styleId="Zkladntextodsazen2">
    <w:name w:val="Základní text odsazený 2"/>
    <w:basedOn w:val="Normlny"/>
    <w:rsid w:val="00FC61E1"/>
    <w:pPr>
      <w:suppressAutoHyphens/>
      <w:ind w:left="360"/>
      <w:jc w:val="both"/>
    </w:pPr>
    <w:rPr>
      <w:rFonts w:ascii="Arial" w:hAnsi="Arial"/>
      <w:sz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11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E11EE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link w:val="Nadpis2Char"/>
    <w:qFormat/>
    <w:rsid w:val="000E11EE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E11EE"/>
    <w:rPr>
      <w:rFonts w:ascii="Times New Roman" w:eastAsia="Times New Roman" w:hAnsi="Times New Roman" w:cs="Times New Roman"/>
      <w:b/>
      <w:sz w:val="24"/>
      <w:szCs w:val="36"/>
      <w:lang w:eastAsia="sk-SK"/>
    </w:rPr>
  </w:style>
  <w:style w:type="character" w:customStyle="1" w:styleId="Nadpis2Char">
    <w:name w:val="Nadpis 2 Char"/>
    <w:basedOn w:val="Predvolenpsmoodseku"/>
    <w:link w:val="Nadpis2"/>
    <w:rsid w:val="000E11EE"/>
    <w:rPr>
      <w:rFonts w:ascii="Times New Roman" w:eastAsia="Times New Roman" w:hAnsi="Times New Roman" w:cs="Times New Roman"/>
      <w:b/>
      <w:sz w:val="28"/>
      <w:szCs w:val="36"/>
      <w:lang w:eastAsia="sk-SK"/>
    </w:rPr>
  </w:style>
  <w:style w:type="paragraph" w:styleId="Zkladntext2">
    <w:name w:val="Body Text 2"/>
    <w:basedOn w:val="Normlny"/>
    <w:link w:val="Zkladntext2Char"/>
    <w:semiHidden/>
    <w:rsid w:val="000E11EE"/>
    <w:rPr>
      <w:b/>
      <w:i/>
      <w:iCs/>
      <w:sz w:val="36"/>
      <w:szCs w:val="36"/>
      <w:u w:val="single"/>
    </w:rPr>
  </w:style>
  <w:style w:type="character" w:customStyle="1" w:styleId="Zkladntext2Char">
    <w:name w:val="Základný text 2 Char"/>
    <w:basedOn w:val="Predvolenpsmoodseku"/>
    <w:link w:val="Zkladntext2"/>
    <w:semiHidden/>
    <w:rsid w:val="000E11EE"/>
    <w:rPr>
      <w:rFonts w:ascii="Times New Roman" w:eastAsia="Times New Roman" w:hAnsi="Times New Roman" w:cs="Times New Roman"/>
      <w:b/>
      <w:i/>
      <w:iCs/>
      <w:sz w:val="36"/>
      <w:szCs w:val="36"/>
      <w:u w:val="single"/>
      <w:lang w:eastAsia="sk-SK"/>
    </w:rPr>
  </w:style>
  <w:style w:type="paragraph" w:styleId="Normlnywebov">
    <w:name w:val="Normal (Web)"/>
    <w:basedOn w:val="Normlny"/>
    <w:uiPriority w:val="99"/>
    <w:rsid w:val="000E11EE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Odsekzoznamu">
    <w:name w:val="List Paragraph"/>
    <w:basedOn w:val="Normlny"/>
    <w:uiPriority w:val="34"/>
    <w:qFormat/>
    <w:rsid w:val="000E11EE"/>
    <w:pPr>
      <w:ind w:left="720"/>
      <w:contextualSpacing/>
    </w:pPr>
  </w:style>
  <w:style w:type="character" w:styleId="Zvraznenie">
    <w:name w:val="Emphasis"/>
    <w:basedOn w:val="Predvolenpsmoodseku"/>
    <w:qFormat/>
    <w:rsid w:val="000E11EE"/>
    <w:rPr>
      <w:i/>
      <w:iCs/>
    </w:rPr>
  </w:style>
  <w:style w:type="paragraph" w:styleId="Pta">
    <w:name w:val="footer"/>
    <w:basedOn w:val="Normlny"/>
    <w:link w:val="PtaChar"/>
    <w:uiPriority w:val="99"/>
    <w:unhideWhenUsed/>
    <w:rsid w:val="000E11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E11E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2B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2B36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D44A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bsahtabuky">
    <w:name w:val="Obsah tabuľky"/>
    <w:basedOn w:val="Normlny"/>
    <w:rsid w:val="00EC2790"/>
    <w:pPr>
      <w:suppressLineNumbers/>
      <w:suppressAutoHyphens/>
      <w:spacing w:after="200" w:line="252" w:lineRule="auto"/>
    </w:pPr>
    <w:rPr>
      <w:rFonts w:asciiTheme="majorHAnsi" w:eastAsiaTheme="majorEastAsia" w:hAnsiTheme="majorHAnsi" w:cstheme="majorBidi"/>
      <w:sz w:val="22"/>
      <w:szCs w:val="22"/>
      <w:lang w:eastAsia="ar-SA"/>
    </w:rPr>
  </w:style>
  <w:style w:type="paragraph" w:customStyle="1" w:styleId="Nadpistabuky">
    <w:name w:val="Nadpis tabuľky"/>
    <w:basedOn w:val="Obsahtabuky"/>
    <w:rsid w:val="00EC2790"/>
    <w:pPr>
      <w:jc w:val="center"/>
    </w:pPr>
    <w:rPr>
      <w:b/>
      <w:bCs/>
      <w:i/>
      <w:iCs/>
    </w:rPr>
  </w:style>
  <w:style w:type="character" w:styleId="Hypertextovprepojenie">
    <w:name w:val="Hyperlink"/>
    <w:uiPriority w:val="99"/>
    <w:semiHidden/>
    <w:unhideWhenUsed/>
    <w:rsid w:val="00FC61E1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FC61E1"/>
    <w:rPr>
      <w:color w:val="800080"/>
      <w:u w:val="single"/>
    </w:rPr>
  </w:style>
  <w:style w:type="paragraph" w:customStyle="1" w:styleId="xl65">
    <w:name w:val="xl65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66">
    <w:name w:val="xl66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7">
    <w:name w:val="xl67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68">
    <w:name w:val="xl68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</w:rPr>
  </w:style>
  <w:style w:type="paragraph" w:customStyle="1" w:styleId="xl69">
    <w:name w:val="xl69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70">
    <w:name w:val="xl70"/>
    <w:basedOn w:val="Normlny"/>
    <w:rsid w:val="00FC61E1"/>
    <w:pPr>
      <w:spacing w:before="100" w:beforeAutospacing="1" w:after="100" w:afterAutospacing="1"/>
    </w:pPr>
    <w:rPr>
      <w:b/>
      <w:bCs/>
    </w:rPr>
  </w:style>
  <w:style w:type="paragraph" w:customStyle="1" w:styleId="xl71">
    <w:name w:val="xl71"/>
    <w:basedOn w:val="Normlny"/>
    <w:rsid w:val="00FC61E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unhideWhenUsed/>
    <w:rsid w:val="00FC61E1"/>
    <w:pPr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FC61E1"/>
    <w:rPr>
      <w:rFonts w:ascii="Calibri" w:eastAsia="Calibri" w:hAnsi="Calibri" w:cs="Times New Roman"/>
    </w:rPr>
  </w:style>
  <w:style w:type="paragraph" w:customStyle="1" w:styleId="Zkladntextodsazen2">
    <w:name w:val="Základní text odsazený 2"/>
    <w:basedOn w:val="Normlny"/>
    <w:rsid w:val="00FC61E1"/>
    <w:pPr>
      <w:suppressAutoHyphens/>
      <w:ind w:left="360"/>
      <w:jc w:val="both"/>
    </w:pPr>
    <w:rPr>
      <w:rFonts w:ascii="Arial" w:hAnsi="Arial"/>
      <w:sz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stary%20web\poniky\www.poniky.sk\Page\History\foto\criepok.ht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19</Pages>
  <Words>5236</Words>
  <Characters>29849</Characters>
  <Application>Microsoft Office Word</Application>
  <DocSecurity>0</DocSecurity>
  <Lines>248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Bukvajová</dc:creator>
  <cp:lastModifiedBy>Božena Bukvajová</cp:lastModifiedBy>
  <cp:revision>3</cp:revision>
  <cp:lastPrinted>2014-06-11T13:23:00Z</cp:lastPrinted>
  <dcterms:created xsi:type="dcterms:W3CDTF">2014-08-22T06:29:00Z</dcterms:created>
  <dcterms:modified xsi:type="dcterms:W3CDTF">2014-08-22T07:32:00Z</dcterms:modified>
</cp:coreProperties>
</file>