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   VYHLÁSENIE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štatutárneho orgánu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>. § 9 ods. 6 zákona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č.530/2006 Z.z.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o obchodnom registri, v znení neskorších predpisov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Dolu podpísan</w:t>
      </w:r>
      <w:r w:rsidR="00234107">
        <w:rPr>
          <w:rFonts w:ascii="TimesNewRomanPS-BoldMT" w:hAnsi="TimesNewRomanPS-BoldMT" w:cs="TimesNewRomanPS-BoldMT"/>
          <w:b/>
          <w:bCs/>
        </w:rPr>
        <w:t>á</w:t>
      </w:r>
      <w:r>
        <w:rPr>
          <w:rFonts w:ascii="TimesNewRomanPS-BoldMT" w:hAnsi="TimesNewRomanPS-BoldMT" w:cs="TimesNewRomanPS-BoldMT"/>
          <w:b/>
          <w:bCs/>
        </w:rPr>
        <w:t>: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</w:t>
      </w:r>
      <w:r w:rsidR="00234107">
        <w:rPr>
          <w:rFonts w:ascii="TimesNewRomanPS-BoldMT" w:hAnsi="TimesNewRomanPS-BoldMT" w:cs="TimesNewRomanPS-BoldMT"/>
          <w:b/>
          <w:bCs/>
        </w:rPr>
        <w:t xml:space="preserve">   </w:t>
      </w:r>
      <w:proofErr w:type="spellStart"/>
      <w:r w:rsidR="00234107">
        <w:rPr>
          <w:rFonts w:ascii="TimesNewRomanPS-BoldMT" w:hAnsi="TimesNewRomanPS-BoldMT" w:cs="TimesNewRomanPS-BoldMT"/>
          <w:b/>
          <w:bCs/>
        </w:rPr>
        <w:t>Éva</w:t>
      </w:r>
      <w:proofErr w:type="spellEnd"/>
      <w:r w:rsidR="00234107">
        <w:rPr>
          <w:rFonts w:ascii="TimesNewRomanPS-BoldMT" w:hAnsi="TimesNewRomanPS-BoldMT" w:cs="TimesNewRomanPS-BoldMT"/>
          <w:b/>
          <w:bCs/>
        </w:rPr>
        <w:t xml:space="preserve"> </w:t>
      </w:r>
      <w:proofErr w:type="spellStart"/>
      <w:r w:rsidR="00234107">
        <w:rPr>
          <w:rFonts w:ascii="TimesNewRomanPS-BoldMT" w:hAnsi="TimesNewRomanPS-BoldMT" w:cs="TimesNewRomanPS-BoldMT"/>
          <w:b/>
          <w:bCs/>
        </w:rPr>
        <w:t>Mazács</w:t>
      </w:r>
      <w:proofErr w:type="spellEnd"/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bytom .....</w:t>
      </w:r>
      <w:proofErr w:type="spellStart"/>
      <w:r w:rsidR="00234107">
        <w:rPr>
          <w:rFonts w:ascii="TimesNewRomanPSMT" w:hAnsi="TimesNewRomanPSMT" w:cs="TimesNewRomanPSMT"/>
        </w:rPr>
        <w:t>Kaplnková</w:t>
      </w:r>
      <w:proofErr w:type="spellEnd"/>
      <w:r w:rsidR="00234107">
        <w:rPr>
          <w:rFonts w:ascii="TimesNewRomanPSMT" w:hAnsi="TimesNewRomanPSMT" w:cs="TimesNewRomanPSMT"/>
        </w:rPr>
        <w:t xml:space="preserve"> 321/</w:t>
      </w:r>
      <w:r w:rsidR="00A3792D">
        <w:rPr>
          <w:rFonts w:ascii="TimesNewRomanPSMT" w:hAnsi="TimesNewRomanPSMT" w:cs="TimesNewRomanPSMT"/>
        </w:rPr>
        <w:t xml:space="preserve"> 9</w:t>
      </w:r>
      <w:r w:rsidR="00290135">
        <w:rPr>
          <w:rFonts w:ascii="TimesNewRomanPSMT" w:hAnsi="TimesNewRomanPSMT" w:cs="TimesNewRomanPSMT"/>
        </w:rPr>
        <w:t xml:space="preserve">, PSČ </w:t>
      </w:r>
      <w:r w:rsidR="00A3792D">
        <w:rPr>
          <w:rFonts w:ascii="TimesNewRomanPSMT" w:hAnsi="TimesNewRomanPSMT" w:cs="TimesNewRomanPSMT"/>
        </w:rPr>
        <w:t>930 35 Vrakúň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ako konateľ</w:t>
      </w:r>
      <w:r w:rsidR="00234107">
        <w:rPr>
          <w:rFonts w:ascii="TimesNewRomanPSMT" w:hAnsi="TimesNewRomanPSMT" w:cs="TimesNewRomanPSMT"/>
        </w:rPr>
        <w:t xml:space="preserve">ka </w:t>
      </w:r>
      <w:r>
        <w:rPr>
          <w:rFonts w:ascii="TimesNewRomanPSMT" w:hAnsi="TimesNewRomanPSMT" w:cs="TimesNewRomanPSMT"/>
        </w:rPr>
        <w:t xml:space="preserve"> spoločnosti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234107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  IURA SLOVAKIA</w:t>
      </w:r>
      <w:r w:rsidR="00A3792D">
        <w:rPr>
          <w:rFonts w:ascii="TimesNewRomanPSMT" w:hAnsi="TimesNewRomanPSMT" w:cs="TimesNewRomanPSMT"/>
        </w:rPr>
        <w:t xml:space="preserve"> </w:t>
      </w:r>
      <w:r w:rsidR="00290135">
        <w:rPr>
          <w:rFonts w:ascii="TimesNewRomanPSMT" w:hAnsi="TimesNewRomanPSMT" w:cs="TimesNewRomanPSMT"/>
        </w:rPr>
        <w:t>,</w:t>
      </w:r>
      <w:r w:rsidR="009D011B">
        <w:rPr>
          <w:rFonts w:ascii="TimesNewRomanPSMT" w:hAnsi="TimesNewRomanPSMT" w:cs="TimesNewRomanPSMT"/>
        </w:rPr>
        <w:t xml:space="preserve"> s.r.o.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so sídlom: </w:t>
      </w:r>
      <w:r w:rsidR="00A3792D">
        <w:rPr>
          <w:rFonts w:ascii="TimesNewRomanPSMT" w:hAnsi="TimesNewRomanPSMT" w:cs="TimesNewRomanPSMT"/>
        </w:rPr>
        <w:t>Alžbetínske nám. 328/4</w:t>
      </w:r>
      <w:r w:rsidR="00290135">
        <w:rPr>
          <w:rFonts w:ascii="TimesNewRomanPSMT" w:hAnsi="TimesNewRomanPSMT" w:cs="TimesNewRomanPSMT"/>
        </w:rPr>
        <w:t xml:space="preserve">, </w:t>
      </w:r>
      <w:r>
        <w:rPr>
          <w:rFonts w:ascii="TimesNewRomanPSMT" w:hAnsi="TimesNewRomanPSMT" w:cs="TimesNewRomanPSMT"/>
        </w:rPr>
        <w:t xml:space="preserve"> PSČ </w:t>
      </w:r>
      <w:r w:rsidR="00290135">
        <w:rPr>
          <w:rFonts w:ascii="TimesNewRomanPSMT" w:hAnsi="TimesNewRomanPSMT" w:cs="TimesNewRomanPSMT"/>
        </w:rPr>
        <w:t xml:space="preserve">929 01 </w:t>
      </w:r>
      <w:r w:rsidR="00A3792D">
        <w:rPr>
          <w:rFonts w:ascii="TimesNewRomanPSMT" w:hAnsi="TimesNewRomanPSMT" w:cs="TimesNewRomanPSMT"/>
        </w:rPr>
        <w:t>Dunajská Streda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IČO: </w:t>
      </w:r>
      <w:r w:rsidR="00234107">
        <w:rPr>
          <w:rFonts w:ascii="TimesNewRomanPSMT" w:hAnsi="TimesNewRomanPSMT" w:cs="TimesNewRomanPSMT"/>
        </w:rPr>
        <w:t>4469045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  <w:r w:rsidRPr="009D011B">
        <w:rPr>
          <w:rFonts w:ascii="TimesNewRomanPSMT" w:hAnsi="TimesNewRomanPSMT" w:cs="TimesNewRomanPSMT"/>
          <w:sz w:val="20"/>
          <w:szCs w:val="20"/>
        </w:rPr>
        <w:t xml:space="preserve"> </w:t>
      </w:r>
      <w:r w:rsidRPr="009D011B">
        <w:rPr>
          <w:rFonts w:ascii="TimesNewRomanPSMT" w:hAnsi="TimesNewRomanPSMT" w:cs="TimesNewRomanPSMT"/>
          <w:sz w:val="22"/>
          <w:szCs w:val="22"/>
        </w:rPr>
        <w:t xml:space="preserve">zapísaná v obchodnom registri Okresného súdu Trnava, oddiel </w:t>
      </w:r>
      <w:proofErr w:type="spellStart"/>
      <w:r w:rsidRPr="009D011B">
        <w:rPr>
          <w:rFonts w:ascii="TimesNewRomanPSMT" w:hAnsi="TimesNewRomanPSMT" w:cs="TimesNewRomanPSMT"/>
          <w:sz w:val="22"/>
          <w:szCs w:val="22"/>
        </w:rPr>
        <w:t>Sro</w:t>
      </w:r>
      <w:proofErr w:type="spellEnd"/>
      <w:r w:rsidRPr="009D011B">
        <w:rPr>
          <w:rFonts w:ascii="TimesNewRomanPSMT" w:hAnsi="TimesNewRomanPSMT" w:cs="TimesNewRomanPSMT"/>
          <w:sz w:val="22"/>
          <w:szCs w:val="22"/>
        </w:rPr>
        <w:t xml:space="preserve">, vložka č. </w:t>
      </w:r>
      <w:r w:rsidR="00234107">
        <w:rPr>
          <w:rFonts w:ascii="TimesNewRomanPSMT" w:hAnsi="TimesNewRomanPSMT" w:cs="TimesNewRomanPSMT"/>
          <w:sz w:val="22"/>
          <w:szCs w:val="22"/>
        </w:rPr>
        <w:t>23490</w:t>
      </w:r>
      <w:r w:rsidRPr="009D011B">
        <w:rPr>
          <w:rFonts w:ascii="TimesNewRomanPSMT" w:hAnsi="TimesNewRomanPSMT" w:cs="TimesNewRomanPSMT"/>
          <w:sz w:val="22"/>
          <w:szCs w:val="22"/>
        </w:rPr>
        <w:t>/</w:t>
      </w:r>
      <w:r>
        <w:rPr>
          <w:rFonts w:ascii="TimesNewRomanPSMT" w:hAnsi="TimesNewRomanPSMT" w:cs="TimesNewRomanPSMT"/>
          <w:sz w:val="22"/>
          <w:szCs w:val="22"/>
        </w:rPr>
        <w:t>T</w:t>
      </w: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 w:rsidRPr="009D011B">
        <w:rPr>
          <w:rFonts w:ascii="TimesNewRomanPS-BoldMT" w:hAnsi="TimesNewRomanPS-BoldMT" w:cs="TimesNewRomanPS-BoldMT"/>
          <w:b/>
          <w:bCs/>
        </w:rPr>
        <w:t xml:space="preserve">                                                 týmto vyhlasujem , že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riadna individuálna účtovná závierka spoločnosti </w:t>
      </w:r>
      <w:r w:rsidR="00234107">
        <w:rPr>
          <w:rFonts w:ascii="TimesNewRomanPS-BoldMT" w:hAnsi="TimesNewRomanPS-BoldMT" w:cs="TimesNewRomanPS-BoldMT"/>
          <w:b/>
          <w:bCs/>
        </w:rPr>
        <w:t>IURA SLOVAKIA</w:t>
      </w:r>
      <w:r>
        <w:rPr>
          <w:rFonts w:ascii="TimesNewRomanPS-BoldMT" w:hAnsi="TimesNewRomanPS-BoldMT" w:cs="TimesNewRomanPS-BoldMT"/>
          <w:b/>
          <w:bCs/>
        </w:rPr>
        <w:t xml:space="preserve"> s.r.o. , za rok  2013 bola schválená valným zhromaždením spoločnosti, ktoré je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. § 125 ods. 1 písm. b) Obchodného zákonníka orgánom, v ktorého pôsobnosti je schvaľovanie riadnej účtovnej závierky, na jeho zasadaní dňa </w:t>
      </w:r>
      <w:r w:rsidR="00A3792D">
        <w:rPr>
          <w:rFonts w:ascii="TimesNewRomanPS-BoldMT" w:hAnsi="TimesNewRomanPS-BoldMT" w:cs="TimesNewRomanPS-BoldMT"/>
          <w:b/>
          <w:bCs/>
        </w:rPr>
        <w:t>25.03.2014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V</w:t>
      </w:r>
      <w:r w:rsidR="00290135">
        <w:rPr>
          <w:rFonts w:ascii="TimesNewRomanPSMT" w:hAnsi="TimesNewRomanPSMT" w:cs="TimesNewRomanPSMT"/>
        </w:rPr>
        <w:t> Dun.Strede</w:t>
      </w:r>
      <w:r>
        <w:rPr>
          <w:rFonts w:ascii="TimesNewRomanPSMT" w:hAnsi="TimesNewRomanPSMT" w:cs="TimesNewRomanPSMT"/>
        </w:rPr>
        <w:t xml:space="preserve"> ,dňa , 30.06.2014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234107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proofErr w:type="spellStart"/>
      <w:r>
        <w:rPr>
          <w:rFonts w:ascii="TimesNewRomanPSMT" w:hAnsi="TimesNewRomanPSMT" w:cs="TimesNewRomanPSMT"/>
        </w:rPr>
        <w:t>Éva</w:t>
      </w:r>
      <w:proofErr w:type="spellEnd"/>
      <w:r>
        <w:rPr>
          <w:rFonts w:ascii="TimesNewRomanPSMT" w:hAnsi="TimesNewRomanPSMT" w:cs="TimesNewRomanPSMT"/>
        </w:rPr>
        <w:t xml:space="preserve"> </w:t>
      </w:r>
      <w:proofErr w:type="spellStart"/>
      <w:r>
        <w:rPr>
          <w:rFonts w:ascii="TimesNewRomanPSMT" w:hAnsi="TimesNewRomanPSMT" w:cs="TimesNewRomanPSMT"/>
        </w:rPr>
        <w:t>Mazács</w:t>
      </w:r>
      <w:proofErr w:type="spellEnd"/>
    </w:p>
    <w:p w:rsidR="00B14986" w:rsidRDefault="009D011B" w:rsidP="009D011B">
      <w:r>
        <w:rPr>
          <w:rFonts w:ascii="TimesNewRomanPSMT" w:hAnsi="TimesNewRomanPSMT" w:cs="TimesNewRomanPSMT"/>
        </w:rPr>
        <w:t xml:space="preserve">konateľ spoločnosti </w:t>
      </w:r>
      <w:r w:rsidR="00D0009B">
        <w:rPr>
          <w:rFonts w:ascii="TimesNewRomanPSMT" w:hAnsi="TimesNewRomanPSMT" w:cs="TimesNewRomanPSMT"/>
        </w:rPr>
        <w:t>IURA SLOVAKIA</w:t>
      </w:r>
      <w:r>
        <w:rPr>
          <w:rFonts w:ascii="TimesNewRomanPSMT" w:hAnsi="TimesNewRomanPSMT" w:cs="TimesNewRomanPSMT"/>
        </w:rPr>
        <w:t>, s.r.o</w:t>
      </w:r>
    </w:p>
    <w:sectPr w:rsidR="00B14986" w:rsidSect="00B149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011B"/>
    <w:rsid w:val="000D3D89"/>
    <w:rsid w:val="00234107"/>
    <w:rsid w:val="00275810"/>
    <w:rsid w:val="00290135"/>
    <w:rsid w:val="003D31F8"/>
    <w:rsid w:val="004A50BD"/>
    <w:rsid w:val="004C273D"/>
    <w:rsid w:val="004F7F3D"/>
    <w:rsid w:val="005177AA"/>
    <w:rsid w:val="0052312F"/>
    <w:rsid w:val="00535EFA"/>
    <w:rsid w:val="00784843"/>
    <w:rsid w:val="00900356"/>
    <w:rsid w:val="009D011B"/>
    <w:rsid w:val="009E09D5"/>
    <w:rsid w:val="00A3792D"/>
    <w:rsid w:val="00AC1313"/>
    <w:rsid w:val="00AC67E5"/>
    <w:rsid w:val="00B14986"/>
    <w:rsid w:val="00C71989"/>
    <w:rsid w:val="00C9254D"/>
    <w:rsid w:val="00D0009B"/>
    <w:rsid w:val="00E357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F3D"/>
  </w:style>
  <w:style w:type="paragraph" w:styleId="Nadpis1">
    <w:name w:val="heading 1"/>
    <w:basedOn w:val="Normlny"/>
    <w:next w:val="Normlny"/>
    <w:link w:val="Nadpis1Char"/>
    <w:uiPriority w:val="9"/>
    <w:qFormat/>
    <w:rsid w:val="004F7F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F7F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F7F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F7F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4F7F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F7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4F7F3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rsid w:val="004F7F3D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Nzov">
    <w:name w:val="Title"/>
    <w:basedOn w:val="Normlny"/>
    <w:next w:val="Normlny"/>
    <w:link w:val="NzovChar"/>
    <w:uiPriority w:val="10"/>
    <w:qFormat/>
    <w:rsid w:val="004F7F3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F7F3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4F7F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2014-06-30T13:35:00Z</dcterms:created>
  <dcterms:modified xsi:type="dcterms:W3CDTF">2014-06-30T13:35:00Z</dcterms:modified>
</cp:coreProperties>
</file>